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3DA" w:rsidRDefault="001A3935">
      <w:pPr>
        <w:pStyle w:val="TitlePage"/>
        <w:sectPr w:rsidR="007943DA" w:rsidSect="007943DA">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fmt="lowerRoman" w:start="3"/>
          <w:cols w:space="720"/>
          <w:titlePg/>
          <w:docGrid w:linePitch="326"/>
        </w:sectPr>
      </w:pPr>
      <w:r>
        <w:t>THE CATHOLIC UNIVERSITY OF AMERICA</w:t>
      </w:r>
      <w:r>
        <w:br/>
      </w:r>
      <w:r>
        <w:br/>
      </w:r>
      <w:r>
        <w:br/>
        <w:t xml:space="preserve">Callimachus and </w:t>
      </w:r>
      <w:proofErr w:type="spellStart"/>
      <w:r>
        <w:t>Callimacheanism</w:t>
      </w:r>
      <w:proofErr w:type="spellEnd"/>
      <w:r>
        <w:t xml:space="preserve"> in the Poetry of Gregory of Nazianzus</w:t>
      </w:r>
      <w:r>
        <w:br/>
        <w:t xml:space="preserve">Matthew Alexander </w:t>
      </w:r>
      <w:proofErr w:type="spellStart"/>
      <w:r>
        <w:t>Theris</w:t>
      </w:r>
      <w:proofErr w:type="spellEnd"/>
      <w:r>
        <w:t xml:space="preserve"> Poulos</w:t>
      </w:r>
      <w:r>
        <w:br/>
      </w:r>
      <w:r>
        <w:br/>
      </w:r>
      <w:r>
        <w:br/>
      </w:r>
      <w:r>
        <w:br/>
      </w:r>
      <w:r>
        <w:br/>
        <w:t>A DISSERTATION</w:t>
      </w:r>
      <w:r>
        <w:br/>
      </w:r>
      <w:r>
        <w:br/>
      </w:r>
      <w:r>
        <w:br/>
        <w:t>Submitted to the Faculty of the</w:t>
      </w:r>
      <w:r>
        <w:br/>
        <w:t>Department of Greek and Latin</w:t>
      </w:r>
      <w:r>
        <w:br/>
      </w:r>
      <w: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 xml:space="preserve">Matthew Alexander </w:t>
      </w:r>
      <w:proofErr w:type="spellStart"/>
      <w:r>
        <w:t>Theris</w:t>
      </w:r>
      <w:proofErr w:type="spellEnd"/>
      <w:r>
        <w:t xml:space="preserve"> Poulos</w:t>
      </w:r>
      <w:r>
        <w:br/>
        <w:t>Washington, D.C.</w:t>
      </w:r>
      <w:r>
        <w:br/>
      </w:r>
      <w:r>
        <w:br/>
        <w:t xml:space="preserve">2019 </w:t>
      </w:r>
    </w:p>
    <w:p w:rsidR="00CF07E1" w:rsidRDefault="001A3935">
      <w:pPr>
        <w:pStyle w:val="AbstractDissertation"/>
      </w:pPr>
      <w:r>
        <w:lastRenderedPageBreak/>
        <w:t xml:space="preserve">Callimachus and </w:t>
      </w:r>
      <w:proofErr w:type="spellStart"/>
      <w:r>
        <w:t>Callimacheanism</w:t>
      </w:r>
      <w:proofErr w:type="spellEnd"/>
      <w:r>
        <w:t xml:space="preserve"> in the Poetry of Gregory of Nazianzus</w:t>
      </w:r>
    </w:p>
    <w:p w:rsidR="00CF07E1" w:rsidRDefault="001A3935">
      <w:pPr>
        <w:pStyle w:val="AbstractDissertation"/>
      </w:pPr>
      <w:r>
        <w:t xml:space="preserve">Matthew Alexander </w:t>
      </w:r>
      <w:proofErr w:type="spellStart"/>
      <w:r>
        <w:t>Theris</w:t>
      </w:r>
      <w:proofErr w:type="spellEnd"/>
      <w:r>
        <w:t xml:space="preserve"> Poulos, PhD</w:t>
      </w:r>
    </w:p>
    <w:p w:rsidR="00CF07E1" w:rsidRDefault="001A3935">
      <w:pPr>
        <w:pStyle w:val="AbstractDissertation"/>
      </w:pPr>
      <w:r>
        <w:t>Director: William McCarthy, PhD</w:t>
      </w:r>
    </w:p>
    <w:p w:rsidR="00CF07E1" w:rsidRDefault="001A3935">
      <w:pPr>
        <w:pStyle w:val="BodyText"/>
      </w:pPr>
      <w:r>
        <w:t>In this study, I analyze the poetics of Gregory of Nazianzus (ca. 330–390 AD), who was one of the first Christian poets writing in Gr</w:t>
      </w:r>
      <w:r>
        <w:t>eek to leave an extensive corpus of poetry (~17,000 lines). Gregory work is striking not only for its breadth but also for its wide variety of themes and metrical schemes. As my focal point, I have chosen Gregory’s reception and adaptation of the poetry an</w:t>
      </w:r>
      <w:r>
        <w:t>d poetics of Callimachus of Cyrene (ca. 290–230 BC). Callimachus was the first poet in the western tradition to annunciate explicitly an aesthetic and came to typify for subsequent authors an approach to poetry that privileged finely-wrought, compressed, a</w:t>
      </w:r>
      <w:r>
        <w:t>nd erudite compositions. I argue that for Gregory, Callimachus’ works are more than simply one more source to exploit for nice turns of phrase; rather, Callimachus pervasively shapes Gregory’s entire approach to poetic composition. This is seen not only in</w:t>
      </w:r>
      <w:r>
        <w:t xml:space="preserve"> Gregory’s allusions to Callimachean works, which are numerous and occur quite frequently in programmatic contexts, but also in features of Gregory’s work like </w:t>
      </w:r>
      <w:proofErr w:type="spellStart"/>
      <w:r>
        <w:rPr>
          <w:i/>
        </w:rPr>
        <w:t>poikilia</w:t>
      </w:r>
      <w:proofErr w:type="spellEnd"/>
      <w:r>
        <w:t xml:space="preserve"> (variety) and a strong authorial </w:t>
      </w:r>
      <w:r>
        <w:rPr>
          <w:i/>
        </w:rPr>
        <w:t>persona</w:t>
      </w:r>
      <w:r>
        <w:t xml:space="preserve"> that have their best precedent in Callimachus’</w:t>
      </w:r>
      <w:r>
        <w:t xml:space="preserve"> variegated </w:t>
      </w:r>
      <w:r>
        <w:rPr>
          <w:i/>
        </w:rPr>
        <w:t>oeuvre</w:t>
      </w:r>
      <w:r>
        <w:t>.</w:t>
      </w:r>
    </w:p>
    <w:p w:rsidR="007943DA" w:rsidRDefault="001A3935">
      <w:pPr>
        <w:pStyle w:val="BodyText"/>
        <w:sectPr w:rsidR="007943DA" w:rsidSect="007943DA">
          <w:pgSz w:w="12240" w:h="15840"/>
          <w:pgMar w:top="1440" w:right="1440" w:bottom="1440" w:left="1440" w:header="720" w:footer="720" w:gutter="0"/>
          <w:pgNumType w:fmt="lowerRoman" w:start="3"/>
          <w:cols w:space="720"/>
          <w:titlePg/>
          <w:docGrid w:linePitch="326"/>
        </w:sectPr>
      </w:pPr>
      <w:r>
        <w:t xml:space="preserve">In chapter one, I survey Callimachus’ reception in the second and third centuries AD. By examining the three most extensive works of hexametric didactic extant from this period (Dionysius’ </w:t>
      </w:r>
      <w:proofErr w:type="spellStart"/>
      <w:r>
        <w:rPr>
          <w:i/>
        </w:rPr>
        <w:t>Periegesis</w:t>
      </w:r>
      <w:proofErr w:type="spellEnd"/>
      <w:r>
        <w:t xml:space="preserve">, </w:t>
      </w:r>
      <w:proofErr w:type="spellStart"/>
      <w:r>
        <w:t>Oppian’s</w:t>
      </w:r>
      <w:proofErr w:type="spellEnd"/>
      <w:r>
        <w:t xml:space="preserve"> </w:t>
      </w:r>
      <w:proofErr w:type="spellStart"/>
      <w:r>
        <w:rPr>
          <w:i/>
        </w:rPr>
        <w:t>Halieutica</w:t>
      </w:r>
      <w:proofErr w:type="spellEnd"/>
      <w:r>
        <w:t>, and ps.-</w:t>
      </w:r>
      <w:proofErr w:type="spellStart"/>
      <w:r>
        <w:t>Oppian</w:t>
      </w:r>
      <w:r>
        <w:t>’s</w:t>
      </w:r>
      <w:proofErr w:type="spellEnd"/>
      <w:r>
        <w:t xml:space="preserve"> </w:t>
      </w:r>
      <w:proofErr w:type="spellStart"/>
      <w:r>
        <w:rPr>
          <w:i/>
        </w:rPr>
        <w:t>Cynegetica</w:t>
      </w:r>
      <w:proofErr w:type="spellEnd"/>
      <w:r>
        <w:t xml:space="preserve">), I argue that Callimachus is a uniquely useful influence for probing how later poets create their poetic </w:t>
      </w:r>
      <w:r>
        <w:rPr>
          <w:i/>
        </w:rPr>
        <w:t>personae</w:t>
      </w:r>
      <w:r>
        <w:t xml:space="preserve"> and annunciate their own aesthetic. Chapters 2–5 treat Gregory’s poetry. I have organized them around four traits that scholars</w:t>
      </w:r>
      <w:r>
        <w:t xml:space="preserve"> have consistently associated with Callimachean poetry: originality, fineness (</w:t>
      </w:r>
      <w:proofErr w:type="spellStart"/>
      <w:r>
        <w:rPr>
          <w:rStyle w:val="GreekQuote0"/>
        </w:rPr>
        <w:t>λε</w:t>
      </w:r>
      <w:proofErr w:type="spellEnd"/>
      <w:r>
        <w:rPr>
          <w:rStyle w:val="GreekQuote0"/>
        </w:rPr>
        <w:t>π</w:t>
      </w:r>
      <w:proofErr w:type="spellStart"/>
      <w:r>
        <w:rPr>
          <w:rStyle w:val="GreekQuote0"/>
        </w:rPr>
        <w:t>τότης</w:t>
      </w:r>
      <w:proofErr w:type="spellEnd"/>
      <w:r>
        <w:t xml:space="preserve">), erudition, and self-awareness. In chapter two, I show how Gregory adapts the untrodden path motif found in the prologue to Callimachus’ </w:t>
      </w:r>
      <w:proofErr w:type="spellStart"/>
      <w:r>
        <w:rPr>
          <w:i/>
        </w:rPr>
        <w:t>Aetia</w:t>
      </w:r>
      <w:proofErr w:type="spellEnd"/>
      <w:r>
        <w:t>. I contend that Gregory’</w:t>
      </w:r>
      <w:r>
        <w:t xml:space="preserve">s </w:t>
      </w:r>
      <w:r>
        <w:lastRenderedPageBreak/>
        <w:t xml:space="preserve">formal experimentation should be regarded as a deliberate embrace of Callimachean </w:t>
      </w:r>
      <w:proofErr w:type="spellStart"/>
      <w:r>
        <w:rPr>
          <w:i/>
        </w:rPr>
        <w:t>polyeideia</w:t>
      </w:r>
      <w:proofErr w:type="spellEnd"/>
      <w:r>
        <w:t>. Chapter three has as its subject Gregory’s poetic style. I show that for Gregory, Callimachus typifies the concise and technically capable poet, as Gregory cons</w:t>
      </w:r>
      <w:r>
        <w:t xml:space="preserve">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w:t>
      </w:r>
      <w:r>
        <w:t xml:space="preserve"> the patent didactic intent in some of Gregory’s verse is at odds with Callimachus’ practice, I argue that when Gregory deploys erudition for polemical and cultural ends he fits neatly within the tradition of Alexandrian didactic. In chapter five, I consid</w:t>
      </w:r>
      <w:r>
        <w:t>er Gregory’s poetic self-awareness. I argue that, following Callimachean precedent, Gregory created sequences of multiple poems thematically linked by ring-compositions and self-allusions. I conclude that Gregory edited his poems much more extensively than</w:t>
      </w:r>
      <w:r>
        <w:t xml:space="preserve"> has previously been recognized. My work illuminates on the one hand how pervasively Callimachus shapes Gregory’s approach to poetic composition. Yet I have also identified a number of significant ways in which Gregory consciously departs from his Callimac</w:t>
      </w:r>
      <w:r>
        <w:t>hean model.</w:t>
      </w:r>
    </w:p>
    <w:p w:rsidR="00CF07E1" w:rsidRDefault="001A3935">
      <w:pPr>
        <w:pStyle w:val="CenterJustified"/>
      </w:pPr>
      <w:r>
        <w:lastRenderedPageBreak/>
        <w:t xml:space="preserve">This dissertation by Matthew Alexander </w:t>
      </w:r>
      <w:proofErr w:type="spellStart"/>
      <w:r>
        <w:t>Theris</w:t>
      </w:r>
      <w:proofErr w:type="spellEnd"/>
      <w:r>
        <w:t xml:space="preserve"> Poulos fulfills the dissertation requirement for the doctoral degree in Greek and Latin approved by William McCarthy, PhD, as Director, and by Sarah </w:t>
      </w:r>
      <w:proofErr w:type="spellStart"/>
      <w:r>
        <w:t>Ferrario</w:t>
      </w:r>
      <w:proofErr w:type="spellEnd"/>
      <w:r>
        <w:t>, PhD, and Rev. Gregory Gilbert, PhD, a</w:t>
      </w:r>
      <w:r>
        <w:t>s Readers.</w:t>
      </w:r>
    </w:p>
    <w:p w:rsidR="00CF07E1" w:rsidRDefault="001A3935">
      <w:pPr>
        <w:pStyle w:val="BodyText"/>
      </w:pPr>
      <w:r>
        <w:br/>
      </w:r>
      <w:r>
        <w:br/>
      </w:r>
      <w:r>
        <w:br/>
      </w:r>
      <w:r>
        <w:br/>
      </w:r>
      <w:r>
        <w:br/>
      </w:r>
      <w:r>
        <w:br/>
      </w:r>
    </w:p>
    <w:p w:rsidR="00CF07E1" w:rsidRDefault="001A3935">
      <w:pPr>
        <w:pStyle w:val="RightJustified"/>
      </w:pPr>
      <w:r>
        <w:t>__________________________________________________</w:t>
      </w:r>
      <w:r>
        <w:br/>
        <w:t>William McCarthy, PhD, Director</w:t>
      </w:r>
      <w:r>
        <w:br/>
      </w:r>
      <w:r>
        <w:br/>
        <w:t>__________________________________________________</w:t>
      </w:r>
      <w:r>
        <w:br/>
        <w:t xml:space="preserve">Sarah </w:t>
      </w:r>
      <w:proofErr w:type="spellStart"/>
      <w:r>
        <w:t>Ferrario</w:t>
      </w:r>
      <w:proofErr w:type="spellEnd"/>
      <w:r>
        <w:t>, PhD, Reader</w:t>
      </w:r>
      <w:r>
        <w:br/>
      </w:r>
      <w:r>
        <w:br/>
        <w:t>__________________________________________________</w:t>
      </w:r>
      <w:r>
        <w:br/>
        <w:t>Rev. Gregory Gilbert, P</w:t>
      </w:r>
      <w:r>
        <w:t>hD, Reader</w:t>
      </w:r>
    </w:p>
    <w:p w:rsidR="00CF07E1" w:rsidRDefault="001A3935">
      <w:pPr>
        <w:pStyle w:val="Heading1"/>
      </w:pPr>
      <w:bookmarkStart w:id="0" w:name="acknowledgments"/>
      <w:bookmarkStart w:id="1" w:name="_Toc1638039"/>
      <w:r>
        <w:t>Acknowledgments</w:t>
      </w:r>
      <w:bookmarkEnd w:id="0"/>
      <w:bookmarkEnd w:id="1"/>
    </w:p>
    <w:p w:rsidR="00CF07E1" w:rsidRDefault="001A3935">
      <w:pPr>
        <w:pStyle w:val="Heading6"/>
      </w:pPr>
      <w:bookmarkStart w:id="2" w:name="ἐν-παντὶ-εὐχαριστεῖτε-1-thes.-518"/>
      <w:proofErr w:type="spellStart"/>
      <w:r>
        <w:rPr>
          <w:rStyle w:val="GreekQuote0"/>
        </w:rPr>
        <w:t>ἐ</w:t>
      </w:r>
      <w:r>
        <w:rPr>
          <w:rStyle w:val="GreekQuote0"/>
        </w:rPr>
        <w:t>ν</w:t>
      </w:r>
      <w:proofErr w:type="spellEnd"/>
      <w:r>
        <w:t xml:space="preserve"> </w:t>
      </w:r>
      <w:r>
        <w:rPr>
          <w:rStyle w:val="GreekQuote0"/>
        </w:rPr>
        <w:t>πα</w:t>
      </w:r>
      <w:proofErr w:type="spellStart"/>
      <w:r>
        <w:rPr>
          <w:rStyle w:val="GreekQuote0"/>
        </w:rPr>
        <w:t>ντ</w:t>
      </w:r>
      <w:r>
        <w:rPr>
          <w:rStyle w:val="GreekQuote0"/>
        </w:rPr>
        <w:t>ὶ</w:t>
      </w:r>
      <w:proofErr w:type="spellEnd"/>
      <w:r>
        <w:t xml:space="preserve"> </w:t>
      </w:r>
      <w:proofErr w:type="spellStart"/>
      <w:r>
        <w:rPr>
          <w:rStyle w:val="GreekQuote0"/>
        </w:rPr>
        <w:t>ε</w:t>
      </w:r>
      <w:r>
        <w:rPr>
          <w:rStyle w:val="GreekQuote0"/>
        </w:rPr>
        <w:t>ὐ</w:t>
      </w:r>
      <w:r>
        <w:rPr>
          <w:rStyle w:val="GreekQuote0"/>
        </w:rPr>
        <w:t>χ</w:t>
      </w:r>
      <w:proofErr w:type="spellEnd"/>
      <w:r>
        <w:rPr>
          <w:rStyle w:val="GreekQuote0"/>
        </w:rPr>
        <w:t>α</w:t>
      </w:r>
      <w:proofErr w:type="spellStart"/>
      <w:r>
        <w:rPr>
          <w:rStyle w:val="GreekQuote0"/>
        </w:rPr>
        <w:t>ριστε</w:t>
      </w:r>
      <w:r>
        <w:rPr>
          <w:rStyle w:val="GreekQuote0"/>
        </w:rPr>
        <w:t>ῖ</w:t>
      </w:r>
      <w:r>
        <w:rPr>
          <w:rStyle w:val="GreekQuote0"/>
        </w:rPr>
        <w:t>τε</w:t>
      </w:r>
      <w:proofErr w:type="spellEnd"/>
      <w:r>
        <w:t xml:space="preserve"> (1 </w:t>
      </w:r>
      <w:proofErr w:type="spellStart"/>
      <w:r>
        <w:t>Thes</w:t>
      </w:r>
      <w:proofErr w:type="spellEnd"/>
      <w:r>
        <w:t>. 5:18)</w:t>
      </w:r>
      <w:bookmarkEnd w:id="2"/>
    </w:p>
    <w:p w:rsidR="00CF07E1" w:rsidRDefault="001A3935">
      <w:pPr>
        <w:pStyle w:val="FirstParagraph"/>
      </w:pPr>
      <w:r>
        <w:t>It is with a warm heart that I discharge the duty of thanking those who have contributed to this work. I begin, as is fitting, with the professors who have most shaped my scholarly career. Whi</w:t>
      </w:r>
      <w:r>
        <w:t xml:space="preserve">le I was an undergraduate at North Carolina State University, I profited enormously from the </w:t>
      </w:r>
      <w:r>
        <w:lastRenderedPageBreak/>
        <w:t>guidance of William Adler. It was he with whom I first read patristic authors in Greek, and it was he who introduced me to the delights of Byzantine manuscripts. A</w:t>
      </w:r>
      <w:r>
        <w:t xml:space="preserve">t Catholic University of America, I must first thank my </w:t>
      </w:r>
      <w:proofErr w:type="spellStart"/>
      <w:r>
        <w:rPr>
          <w:i/>
        </w:rPr>
        <w:t>Doktorvater</w:t>
      </w:r>
      <w:proofErr w:type="spellEnd"/>
      <w:r>
        <w:t>, William McCarthy. In my first Greek class at CUA, he suggested I have a look at Gregory’s poetry; I have not put Gregory’s work down since. He has supported me in numerous ways over the p</w:t>
      </w:r>
      <w:r>
        <w:t xml:space="preserve">ast seven years, not least in his constant exhortation to stay close to the source texts. Sarah </w:t>
      </w:r>
      <w:proofErr w:type="spellStart"/>
      <w:r>
        <w:t>Ferrario</w:t>
      </w:r>
      <w:proofErr w:type="spellEnd"/>
      <w:r>
        <w:t xml:space="preserve">, in addition to her input as a reader, provided sage counsel throughout my time at CUA on all manner of issues, whether </w:t>
      </w:r>
      <w:r>
        <w:rPr>
          <w:rStyle w:val="GreekQuote0"/>
        </w:rPr>
        <w:t>β</w:t>
      </w:r>
      <w:proofErr w:type="spellStart"/>
      <w:r>
        <w:rPr>
          <w:rStyle w:val="GreekQuote0"/>
        </w:rPr>
        <w:t>ιωτικά</w:t>
      </w:r>
      <w:proofErr w:type="spellEnd"/>
      <w:r>
        <w:t xml:space="preserve"> or </w:t>
      </w:r>
      <w:proofErr w:type="spellStart"/>
      <w:r>
        <w:rPr>
          <w:rStyle w:val="GreekQuote0"/>
        </w:rPr>
        <w:t>φιλολογικά</w:t>
      </w:r>
      <w:proofErr w:type="spellEnd"/>
      <w:r>
        <w:t>. I am gra</w:t>
      </w:r>
      <w:r>
        <w:t xml:space="preserve">teful also for the numerous helpful comments of my second reader, Rev. Gregory Gilbert. While the Lead Editorial Assistant to the Library of Early Christianity, I learned from John </w:t>
      </w:r>
      <w:proofErr w:type="spellStart"/>
      <w:r>
        <w:t>Petruccione</w:t>
      </w:r>
      <w:proofErr w:type="spellEnd"/>
      <w:r>
        <w:t xml:space="preserve"> something of the care and attention to detail required to produ</w:t>
      </w:r>
      <w:r>
        <w:t xml:space="preserve">ce scholarly works of value. I am thankful for his counsel and encouragement. Frank </w:t>
      </w:r>
      <w:proofErr w:type="spellStart"/>
      <w:r>
        <w:t>Mantello’s</w:t>
      </w:r>
      <w:proofErr w:type="spellEnd"/>
      <w:r>
        <w:t xml:space="preserve"> appreciation for manuscripts and love of Latin made a deep mark even on this Hellenist. Fabio Pagani has to my profit consistently pushed me to think through met</w:t>
      </w:r>
      <w:r>
        <w:t>hodological issues.</w:t>
      </w:r>
    </w:p>
    <w:p w:rsidR="00CF07E1" w:rsidRDefault="001A3935">
      <w:pPr>
        <w:pStyle w:val="BodyText"/>
      </w:pPr>
      <w:r>
        <w:t>My work and my life have been enriched by numerous colleagues and friends at CUA. Pride of place goes to my friend and colleague, Kathleen Kirsch, who has provided invaluable critique at every stage of this work. My writing has profited</w:t>
      </w:r>
      <w:r>
        <w:t xml:space="preserve"> from the scrupulous attention of, </w:t>
      </w:r>
      <w:r>
        <w:rPr>
          <w:i/>
        </w:rPr>
        <w:t xml:space="preserve">inter </w:t>
      </w:r>
      <w:proofErr w:type="spellStart"/>
      <w:r>
        <w:rPr>
          <w:i/>
        </w:rPr>
        <w:t>alios</w:t>
      </w:r>
      <w:proofErr w:type="spellEnd"/>
      <w:r>
        <w:t xml:space="preserve">, Karen Carducci, Sr. Fiat </w:t>
      </w:r>
      <w:proofErr w:type="spellStart"/>
      <w:r>
        <w:t>Miola</w:t>
      </w:r>
      <w:proofErr w:type="spellEnd"/>
      <w:r>
        <w:t xml:space="preserve"> (SSVM), Patricia Craig, John Marshall, Casey Knott and Luigi de Luca. Numerous friends have pitched in to watch my children at one point or another: Patricia Craig, Keturah </w:t>
      </w:r>
      <w:proofErr w:type="spellStart"/>
      <w:r>
        <w:t>Kieh</w:t>
      </w:r>
      <w:r>
        <w:t>l</w:t>
      </w:r>
      <w:proofErr w:type="spellEnd"/>
      <w:r>
        <w:t xml:space="preserve">, John and Susannah Marshall, Bohdan </w:t>
      </w:r>
      <w:proofErr w:type="spellStart"/>
      <w:r>
        <w:t>Lonchyna</w:t>
      </w:r>
      <w:proofErr w:type="spellEnd"/>
      <w:r>
        <w:t xml:space="preserve">, Maria </w:t>
      </w:r>
      <w:proofErr w:type="spellStart"/>
      <w:r>
        <w:t>Stouraiti</w:t>
      </w:r>
      <w:proofErr w:type="spellEnd"/>
      <w:r>
        <w:t xml:space="preserve">, Niki and </w:t>
      </w:r>
      <w:proofErr w:type="spellStart"/>
      <w:r>
        <w:t>N</w:t>
      </w:r>
      <w:r w:rsidR="002F41E0">
        <w:t>i</w:t>
      </w:r>
      <w:r>
        <w:t>ssa</w:t>
      </w:r>
      <w:proofErr w:type="spellEnd"/>
      <w:r>
        <w:t xml:space="preserve"> Flanders, and Carl </w:t>
      </w:r>
      <w:proofErr w:type="spellStart"/>
      <w:r>
        <w:t>Vennerstrom</w:t>
      </w:r>
      <w:proofErr w:type="spellEnd"/>
      <w:r>
        <w:t xml:space="preserve">. I am grateful also to all who participated in CUA’s Dissertation Bootcamp during the summer of 2018, and to Kevin </w:t>
      </w:r>
      <w:proofErr w:type="spellStart"/>
      <w:r>
        <w:t>Rulo</w:t>
      </w:r>
      <w:proofErr w:type="spellEnd"/>
      <w:r>
        <w:t xml:space="preserve"> and Bethany </w:t>
      </w:r>
      <w:proofErr w:type="spellStart"/>
      <w:r>
        <w:t>Besteman</w:t>
      </w:r>
      <w:proofErr w:type="spellEnd"/>
      <w:r>
        <w:t xml:space="preserve"> for </w:t>
      </w:r>
      <w:r>
        <w:t>organizing this stimulating atmosphere in which to work and reflect on the process of research.</w:t>
      </w:r>
    </w:p>
    <w:p w:rsidR="00CF07E1" w:rsidRDefault="001A3935">
      <w:pPr>
        <w:pStyle w:val="BodyText"/>
      </w:pPr>
      <w:r>
        <w:lastRenderedPageBreak/>
        <w:t xml:space="preserve">I have profited greatly from the broader scholarly community. During 2018–19, Christos </w:t>
      </w:r>
      <w:proofErr w:type="spellStart"/>
      <w:r>
        <w:t>Simelidis</w:t>
      </w:r>
      <w:proofErr w:type="spellEnd"/>
      <w:r>
        <w:t xml:space="preserve"> took time away from a busy research project at Dumbarton Oaks t</w:t>
      </w:r>
      <w:r>
        <w:t>o discuss Gregory’s poetry and provided numerous corrections and suggestions on chapters two through five. Ryan Clevenger has helped me think through the broader theological and philosophical currents running through Gregory’s work. I am grateful for discu</w:t>
      </w:r>
      <w:r>
        <w:t xml:space="preserve">ssions with Suzanne Abrams </w:t>
      </w:r>
      <w:proofErr w:type="spellStart"/>
      <w:r>
        <w:t>Rebillard</w:t>
      </w:r>
      <w:proofErr w:type="spellEnd"/>
      <w:r>
        <w:t xml:space="preserve"> and her keen sensitivity to Gregory’s place within the social fabric of the fourth century AD. I have benefitted much from conversations on Gregory and Late Antique Poetry with James McDonald, Thomas Kuhn-</w:t>
      </w:r>
      <w:proofErr w:type="spellStart"/>
      <w:r>
        <w:t>Treichel</w:t>
      </w:r>
      <w:proofErr w:type="spellEnd"/>
      <w:r>
        <w:t>, Matt</w:t>
      </w:r>
      <w:r>
        <w:t xml:space="preserve">eo </w:t>
      </w:r>
      <w:proofErr w:type="spellStart"/>
      <w:r>
        <w:t>Agnosini</w:t>
      </w:r>
      <w:proofErr w:type="spellEnd"/>
      <w:r>
        <w:t xml:space="preserve">, and Gianfranco </w:t>
      </w:r>
      <w:proofErr w:type="spellStart"/>
      <w:r>
        <w:t>Agosti</w:t>
      </w:r>
      <w:proofErr w:type="spellEnd"/>
      <w:r>
        <w:t>, whom I met at a stimulating conference in Heidelberg in 2017.</w:t>
      </w:r>
    </w:p>
    <w:p w:rsidR="00CF07E1" w:rsidRDefault="001A3935">
      <w:pPr>
        <w:pStyle w:val="BodyText"/>
      </w:pPr>
      <w:r>
        <w:t>My friends and family have been a constant source of support throughout the crucible of graduate school. I am especially grateful for my fellow parishioners a</w:t>
      </w:r>
      <w:r>
        <w:t xml:space="preserve">nd friends at the Church of the Advent, in Washington, DC, for how well they have cared for me and for my family. Will Craig, Matthew </w:t>
      </w:r>
      <w:proofErr w:type="spellStart"/>
      <w:r>
        <w:t>Whittemore</w:t>
      </w:r>
      <w:proofErr w:type="spellEnd"/>
      <w:r>
        <w:t>, and Brandt Siegel in particular have helped me remember the broader significance of what I do with my mind. My</w:t>
      </w:r>
      <w:r>
        <w:t xml:space="preserve"> parents, Matt and Tammy, have nourished my love of books from the moment I was born. Both have always sought to embody the ancient wish: </w:t>
      </w:r>
      <w:r>
        <w:rPr>
          <w:rStyle w:val="GreekQuote0"/>
        </w:rPr>
        <w:t>π</w:t>
      </w:r>
      <w:proofErr w:type="spellStart"/>
      <w:r>
        <w:rPr>
          <w:rStyle w:val="GreekQuote0"/>
        </w:rPr>
        <w:t>άντ</w:t>
      </w:r>
      <w:proofErr w:type="spellEnd"/>
      <w:r>
        <w:rPr>
          <w:rStyle w:val="GreekQuote0"/>
        </w:rPr>
        <w:t>α</w:t>
      </w:r>
      <w:r>
        <w:t xml:space="preserve"> </w:t>
      </w:r>
      <w:r>
        <w:rPr>
          <w:rStyle w:val="GreekQuote0"/>
        </w:rPr>
        <w:t>πα</w:t>
      </w:r>
      <w:proofErr w:type="spellStart"/>
      <w:r>
        <w:rPr>
          <w:rStyle w:val="GreekQuote0"/>
        </w:rPr>
        <w:t>τρ</w:t>
      </w:r>
      <w:r>
        <w:rPr>
          <w:rStyle w:val="GreekQuote0"/>
        </w:rPr>
        <w:t>ῶ</w:t>
      </w:r>
      <w:r>
        <w:rPr>
          <w:rStyle w:val="GreekQuote0"/>
        </w:rPr>
        <w:t>ν</w:t>
      </w:r>
      <w:proofErr w:type="spellEnd"/>
      <w:r>
        <w:t xml:space="preserve"> </w:t>
      </w:r>
      <w:r>
        <w:rPr>
          <w:rStyle w:val="GreekQuote0"/>
        </w:rPr>
        <w:t>κα</w:t>
      </w:r>
      <w:r>
        <w:rPr>
          <w:rStyle w:val="GreekQuote0"/>
        </w:rPr>
        <w:t>ὶ</w:t>
      </w:r>
      <w:r>
        <w:t xml:space="preserve"> </w:t>
      </w:r>
      <w:proofErr w:type="spellStart"/>
      <w:r>
        <w:rPr>
          <w:rStyle w:val="GreekQuote0"/>
        </w:rPr>
        <w:t>φέρτερος</w:t>
      </w:r>
      <w:proofErr w:type="spellEnd"/>
      <w:r>
        <w:t xml:space="preserve"> </w:t>
      </w:r>
      <w:proofErr w:type="spellStart"/>
      <w:r>
        <w:rPr>
          <w:rStyle w:val="GreekQuote0"/>
        </w:rPr>
        <w:t>ε</w:t>
      </w:r>
      <w:r>
        <w:rPr>
          <w:rStyle w:val="GreekQuote0"/>
        </w:rPr>
        <w:t>ἴ</w:t>
      </w:r>
      <w:r>
        <w:rPr>
          <w:rStyle w:val="GreekQuote0"/>
        </w:rPr>
        <w:t>ης</w:t>
      </w:r>
      <w:proofErr w:type="spellEnd"/>
      <w:r>
        <w:t>. My son, Gregory, and my daughter, Alexandria, have warmed my heart and helped me learn</w:t>
      </w:r>
      <w:r>
        <w:t xml:space="preserve"> the discipline and patience needed to see a PhD through to completion. I devote this work to the two women who have contributed most to it; first, to my sister, Cassandra, who moved to Washington, DC to help me finish this dissertation. Her support in eve</w:t>
      </w:r>
      <w:r>
        <w:t xml:space="preserve">ry aspect, especially her help with our children, cannot be put into words. Finally, to my wife, Brianna. You have unflaggingly stood by my side, supporting me materially and spiritually, in body and in soul. No </w:t>
      </w:r>
      <w:r>
        <w:t>man</w:t>
      </w:r>
      <w:r>
        <w:t xml:space="preserve"> could ask for a more affectionate, more </w:t>
      </w:r>
      <w:r>
        <w:t>steadfast, or more capable wife. I love you tenderly and pray our God rewards you richly.</w:t>
      </w:r>
    </w:p>
    <w:p w:rsidR="00CF07E1" w:rsidRDefault="001A3935">
      <w:pPr>
        <w:pStyle w:val="Epigram"/>
      </w:pPr>
      <w:r>
        <w:lastRenderedPageBreak/>
        <w:t xml:space="preserve">Gregorio </w:t>
      </w:r>
      <w:proofErr w:type="spellStart"/>
      <w:r>
        <w:t>uoueo</w:t>
      </w:r>
      <w:proofErr w:type="spellEnd"/>
      <w:r>
        <w:t xml:space="preserve"> </w:t>
      </w:r>
      <w:proofErr w:type="spellStart"/>
      <w:r>
        <w:t>uerba</w:t>
      </w:r>
      <w:proofErr w:type="spellEnd"/>
      <w:r>
        <w:t xml:space="preserve"> </w:t>
      </w:r>
      <w:proofErr w:type="spellStart"/>
      <w:r>
        <w:t>haec</w:t>
      </w:r>
      <w:proofErr w:type="spellEnd"/>
      <w:r>
        <w:t xml:space="preserve">, </w:t>
      </w:r>
      <w:proofErr w:type="spellStart"/>
      <w:r>
        <w:t>natoue</w:t>
      </w:r>
      <w:proofErr w:type="spellEnd"/>
      <w:r>
        <w:t xml:space="preserve"> </w:t>
      </w:r>
      <w:proofErr w:type="spellStart"/>
      <w:r>
        <w:t>sacroue</w:t>
      </w:r>
      <w:proofErr w:type="spellEnd"/>
      <w:r>
        <w:t>,</w:t>
      </w:r>
      <w:r>
        <w:br/>
      </w:r>
      <w:r>
        <w:t xml:space="preserve">   o </w:t>
      </w:r>
      <w:proofErr w:type="spellStart"/>
      <w:r>
        <w:t>mea</w:t>
      </w:r>
      <w:proofErr w:type="spellEnd"/>
      <w:r>
        <w:t xml:space="preserve"> Alexandra, </w:t>
      </w:r>
      <w:proofErr w:type="spellStart"/>
      <w:r>
        <w:t>tu</w:t>
      </w:r>
      <w:proofErr w:type="spellEnd"/>
      <w:r>
        <w:t xml:space="preserve"> </w:t>
      </w:r>
      <w:proofErr w:type="spellStart"/>
      <w:r>
        <w:t>quoque</w:t>
      </w:r>
      <w:proofErr w:type="spellEnd"/>
      <w:r>
        <w:t xml:space="preserve"> </w:t>
      </w:r>
      <w:proofErr w:type="spellStart"/>
      <w:r>
        <w:t>honores</w:t>
      </w:r>
      <w:proofErr w:type="spellEnd"/>
      <w:r>
        <w:t xml:space="preserve"> </w:t>
      </w:r>
      <w:proofErr w:type="spellStart"/>
      <w:r>
        <w:t>habes</w:t>
      </w:r>
      <w:proofErr w:type="spellEnd"/>
      <w:r>
        <w:t>.</w:t>
      </w:r>
      <w:r>
        <w:br/>
      </w:r>
      <w:r>
        <w:t> </w:t>
      </w:r>
      <w:proofErr w:type="spellStart"/>
      <w:r>
        <w:t>laetus</w:t>
      </w:r>
      <w:proofErr w:type="spellEnd"/>
      <w:r>
        <w:t xml:space="preserve"> ago grates </w:t>
      </w:r>
      <w:proofErr w:type="spellStart"/>
      <w:r>
        <w:t>Cassandrae</w:t>
      </w:r>
      <w:proofErr w:type="spellEnd"/>
      <w:r>
        <w:t xml:space="preserve">, </w:t>
      </w:r>
      <w:proofErr w:type="spellStart"/>
      <w:r>
        <w:t>quae</w:t>
      </w:r>
      <w:proofErr w:type="spellEnd"/>
      <w:r>
        <w:t xml:space="preserve"> </w:t>
      </w:r>
      <w:proofErr w:type="spellStart"/>
      <w:r>
        <w:t>olim</w:t>
      </w:r>
      <w:proofErr w:type="spellEnd"/>
      <w:r>
        <w:t xml:space="preserve"> in umbra,</w:t>
      </w:r>
      <w:r>
        <w:br/>
      </w:r>
      <w:r>
        <w:t xml:space="preserve">   at </w:t>
      </w:r>
      <w:proofErr w:type="spellStart"/>
      <w:r>
        <w:t>ducta</w:t>
      </w:r>
      <w:proofErr w:type="spellEnd"/>
      <w:r>
        <w:t xml:space="preserve"> in </w:t>
      </w:r>
      <w:proofErr w:type="spellStart"/>
      <w:r>
        <w:t>luces</w:t>
      </w:r>
      <w:proofErr w:type="spellEnd"/>
      <w:r>
        <w:t xml:space="preserve"> </w:t>
      </w:r>
      <w:proofErr w:type="spellStart"/>
      <w:r>
        <w:t>gaudia</w:t>
      </w:r>
      <w:proofErr w:type="spellEnd"/>
      <w:r>
        <w:t xml:space="preserve"> magna tenet.</w:t>
      </w:r>
      <w:r>
        <w:br/>
      </w:r>
      <w:r>
        <w:t xml:space="preserve">uxor, </w:t>
      </w:r>
      <w:proofErr w:type="spellStart"/>
      <w:r>
        <w:t>blande</w:t>
      </w:r>
      <w:proofErr w:type="spellEnd"/>
      <w:r>
        <w:t xml:space="preserve"> sinus, quo </w:t>
      </w:r>
      <w:proofErr w:type="spellStart"/>
      <w:r>
        <w:t>laudes</w:t>
      </w:r>
      <w:proofErr w:type="spellEnd"/>
      <w:r>
        <w:t xml:space="preserve"> </w:t>
      </w:r>
      <w:proofErr w:type="spellStart"/>
      <w:r>
        <w:t>inueniantur</w:t>
      </w:r>
      <w:proofErr w:type="spellEnd"/>
      <w:r>
        <w:t>?</w:t>
      </w:r>
      <w:r>
        <w:br/>
      </w:r>
      <w:r>
        <w:t xml:space="preserve">    hoc </w:t>
      </w:r>
      <w:proofErr w:type="spellStart"/>
      <w:r>
        <w:t>tibi</w:t>
      </w:r>
      <w:proofErr w:type="spellEnd"/>
      <w:r>
        <w:t xml:space="preserve"> do </w:t>
      </w:r>
      <w:proofErr w:type="spellStart"/>
      <w:r>
        <w:t>reuerens</w:t>
      </w:r>
      <w:proofErr w:type="spellEnd"/>
      <w:r>
        <w:t xml:space="preserve">, omnia </w:t>
      </w:r>
      <w:proofErr w:type="spellStart"/>
      <w:r>
        <w:t>promeritae</w:t>
      </w:r>
      <w:proofErr w:type="spellEnd"/>
      <w:r>
        <w:t>.</w:t>
      </w:r>
    </w:p>
    <w:p w:rsidR="00CF07E1" w:rsidRDefault="001A3935">
      <w:pPr>
        <w:pStyle w:val="RightJustifiedSingle"/>
      </w:pPr>
      <w:r>
        <w:t>Alex Poulos</w:t>
      </w:r>
      <w:r>
        <w:br/>
      </w:r>
      <w:r>
        <w:t xml:space="preserve">Deo </w:t>
      </w:r>
      <w:proofErr w:type="spellStart"/>
      <w:r>
        <w:t>gloria</w:t>
      </w:r>
      <w:proofErr w:type="spellEnd"/>
      <w:r>
        <w:br/>
      </w:r>
      <w:r>
        <w:t>Lent 2019</w:t>
      </w:r>
    </w:p>
    <w:p w:rsidR="00CF07E1" w:rsidRDefault="001A3935">
      <w:r>
        <w:br w:type="page"/>
      </w:r>
    </w:p>
    <w:sdt>
      <w:sdtPr>
        <w:id w:val="-126932070"/>
        <w:docPartObj>
          <w:docPartGallery w:val="Table of Contents"/>
        </w:docPartObj>
      </w:sdtPr>
      <w:sdtEndPr/>
      <w:sdtContent>
        <w:p w:rsidR="00CF07E1" w:rsidRDefault="001A3935" w:rsidP="007943DA">
          <w:pPr>
            <w:jc w:val="center"/>
          </w:pPr>
          <w:r w:rsidRPr="007943DA">
            <w:rPr>
              <w:b/>
            </w:rPr>
            <w:t>Table of Contents</w:t>
          </w:r>
        </w:p>
        <w:p w:rsidR="002F41E0" w:rsidRDefault="001A3935">
          <w:pPr>
            <w:pStyle w:val="TOC1"/>
            <w:tabs>
              <w:tab w:val="right" w:leader="dot" w:pos="9350"/>
            </w:tabs>
            <w:rPr>
              <w:rFonts w:asciiTheme="minorHAnsi" w:eastAsiaTheme="minorEastAsia" w:hAnsiTheme="minorHAnsi"/>
              <w:noProof/>
            </w:rPr>
          </w:pPr>
          <w:r>
            <w:fldChar w:fldCharType="begin"/>
          </w:r>
          <w:r>
            <w:instrText>TOC \o "1-3" \h \z \u</w:instrText>
          </w:r>
          <w:r w:rsidR="002F41E0">
            <w:fldChar w:fldCharType="separate"/>
          </w:r>
          <w:hyperlink w:anchor="_Toc1638039" w:history="1">
            <w:r w:rsidR="002F41E0" w:rsidRPr="0063276D">
              <w:rPr>
                <w:rStyle w:val="Hyperlink"/>
                <w:noProof/>
              </w:rPr>
              <w:t>Acknowledgments</w:t>
            </w:r>
            <w:r w:rsidR="002F41E0">
              <w:rPr>
                <w:noProof/>
                <w:webHidden/>
              </w:rPr>
              <w:tab/>
            </w:r>
            <w:r w:rsidR="002F41E0">
              <w:rPr>
                <w:noProof/>
                <w:webHidden/>
              </w:rPr>
              <w:fldChar w:fldCharType="begin"/>
            </w:r>
            <w:r w:rsidR="002F41E0">
              <w:rPr>
                <w:noProof/>
                <w:webHidden/>
              </w:rPr>
              <w:instrText xml:space="preserve"> PAGEREF _Toc1638039 \h </w:instrText>
            </w:r>
            <w:r w:rsidR="002F41E0">
              <w:rPr>
                <w:noProof/>
                <w:webHidden/>
              </w:rPr>
            </w:r>
            <w:r w:rsidR="002F41E0">
              <w:rPr>
                <w:noProof/>
                <w:webHidden/>
              </w:rPr>
              <w:fldChar w:fldCharType="separate"/>
            </w:r>
            <w:r w:rsidR="002F41E0">
              <w:rPr>
                <w:noProof/>
                <w:webHidden/>
              </w:rPr>
              <w:t>5</w:t>
            </w:r>
            <w:r w:rsidR="002F41E0">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40" w:history="1">
            <w:r w:rsidRPr="0063276D">
              <w:rPr>
                <w:rStyle w:val="Hyperlink"/>
                <w:noProof/>
              </w:rPr>
              <w:t>Introduction</w:t>
            </w:r>
            <w:r>
              <w:rPr>
                <w:noProof/>
                <w:webHidden/>
              </w:rPr>
              <w:tab/>
            </w:r>
            <w:r>
              <w:rPr>
                <w:noProof/>
                <w:webHidden/>
              </w:rPr>
              <w:fldChar w:fldCharType="begin"/>
            </w:r>
            <w:r>
              <w:rPr>
                <w:noProof/>
                <w:webHidden/>
              </w:rPr>
              <w:instrText xml:space="preserve"> PAGEREF _Toc1638040 \h </w:instrText>
            </w:r>
            <w:r>
              <w:rPr>
                <w:noProof/>
                <w:webHidden/>
              </w:rPr>
            </w:r>
            <w:r>
              <w:rPr>
                <w:noProof/>
                <w:webHidden/>
              </w:rPr>
              <w:fldChar w:fldCharType="separate"/>
            </w:r>
            <w:r>
              <w:rPr>
                <w:noProof/>
                <w:webHidden/>
              </w:rPr>
              <w:t>11</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41" w:history="1">
            <w:r w:rsidRPr="0063276D">
              <w:rPr>
                <w:rStyle w:val="Hyperlink"/>
                <w:noProof/>
              </w:rPr>
              <w:t>Gregory’s Life</w:t>
            </w:r>
            <w:r>
              <w:rPr>
                <w:noProof/>
                <w:webHidden/>
              </w:rPr>
              <w:tab/>
            </w:r>
            <w:r>
              <w:rPr>
                <w:noProof/>
                <w:webHidden/>
              </w:rPr>
              <w:fldChar w:fldCharType="begin"/>
            </w:r>
            <w:r>
              <w:rPr>
                <w:noProof/>
                <w:webHidden/>
              </w:rPr>
              <w:instrText xml:space="preserve"> PAGEREF _Toc1638041 \h </w:instrText>
            </w:r>
            <w:r>
              <w:rPr>
                <w:noProof/>
                <w:webHidden/>
              </w:rPr>
            </w:r>
            <w:r>
              <w:rPr>
                <w:noProof/>
                <w:webHidden/>
              </w:rPr>
              <w:fldChar w:fldCharType="separate"/>
            </w:r>
            <w:r>
              <w:rPr>
                <w:noProof/>
                <w:webHidden/>
              </w:rPr>
              <w:t>18</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42" w:history="1">
            <w:r w:rsidRPr="0063276D">
              <w:rPr>
                <w:rStyle w:val="Hyperlink"/>
                <w:noProof/>
              </w:rPr>
              <w:t>Literary Approaches to Gregory’s Poetry</w:t>
            </w:r>
            <w:r>
              <w:rPr>
                <w:noProof/>
                <w:webHidden/>
              </w:rPr>
              <w:tab/>
            </w:r>
            <w:r>
              <w:rPr>
                <w:noProof/>
                <w:webHidden/>
              </w:rPr>
              <w:fldChar w:fldCharType="begin"/>
            </w:r>
            <w:r>
              <w:rPr>
                <w:noProof/>
                <w:webHidden/>
              </w:rPr>
              <w:instrText xml:space="preserve"> PAGEREF _Toc1638042 \h </w:instrText>
            </w:r>
            <w:r>
              <w:rPr>
                <w:noProof/>
                <w:webHidden/>
              </w:rPr>
            </w:r>
            <w:r>
              <w:rPr>
                <w:noProof/>
                <w:webHidden/>
              </w:rPr>
              <w:fldChar w:fldCharType="separate"/>
            </w:r>
            <w:r>
              <w:rPr>
                <w:noProof/>
                <w:webHidden/>
              </w:rPr>
              <w:t>22</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43" w:history="1">
            <w:r w:rsidRPr="0063276D">
              <w:rPr>
                <w:rStyle w:val="Hyperlink"/>
                <w:noProof/>
              </w:rPr>
              <w:t>Chapter 1: The Imperial Callimachus</w:t>
            </w:r>
            <w:r>
              <w:rPr>
                <w:noProof/>
                <w:webHidden/>
              </w:rPr>
              <w:tab/>
            </w:r>
            <w:r>
              <w:rPr>
                <w:noProof/>
                <w:webHidden/>
              </w:rPr>
              <w:fldChar w:fldCharType="begin"/>
            </w:r>
            <w:r>
              <w:rPr>
                <w:noProof/>
                <w:webHidden/>
              </w:rPr>
              <w:instrText xml:space="preserve"> PAGEREF _Toc1638043 \h </w:instrText>
            </w:r>
            <w:r>
              <w:rPr>
                <w:noProof/>
                <w:webHidden/>
              </w:rPr>
            </w:r>
            <w:r>
              <w:rPr>
                <w:noProof/>
                <w:webHidden/>
              </w:rPr>
              <w:fldChar w:fldCharType="separate"/>
            </w:r>
            <w:r>
              <w:rPr>
                <w:noProof/>
                <w:webHidden/>
              </w:rPr>
              <w:t>32</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44" w:history="1">
            <w:r w:rsidRPr="0063276D">
              <w:rPr>
                <w:rStyle w:val="Hyperlink"/>
                <w:noProof/>
              </w:rPr>
              <w:t>Part 1: Scholastics, Sophists, and Singers</w:t>
            </w:r>
            <w:r>
              <w:rPr>
                <w:noProof/>
                <w:webHidden/>
              </w:rPr>
              <w:tab/>
            </w:r>
            <w:r>
              <w:rPr>
                <w:noProof/>
                <w:webHidden/>
              </w:rPr>
              <w:fldChar w:fldCharType="begin"/>
            </w:r>
            <w:r>
              <w:rPr>
                <w:noProof/>
                <w:webHidden/>
              </w:rPr>
              <w:instrText xml:space="preserve"> PAGEREF _Toc1638044 \h </w:instrText>
            </w:r>
            <w:r>
              <w:rPr>
                <w:noProof/>
                <w:webHidden/>
              </w:rPr>
            </w:r>
            <w:r>
              <w:rPr>
                <w:noProof/>
                <w:webHidden/>
              </w:rPr>
              <w:fldChar w:fldCharType="separate"/>
            </w:r>
            <w:r>
              <w:rPr>
                <w:noProof/>
                <w:webHidden/>
              </w:rPr>
              <w:t>32</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45" w:history="1">
            <w:r w:rsidRPr="0063276D">
              <w:rPr>
                <w:rStyle w:val="Hyperlink"/>
                <w:noProof/>
              </w:rPr>
              <w:t>Callimachus in the School</w:t>
            </w:r>
            <w:r>
              <w:rPr>
                <w:noProof/>
                <w:webHidden/>
              </w:rPr>
              <w:tab/>
            </w:r>
            <w:r>
              <w:rPr>
                <w:noProof/>
                <w:webHidden/>
              </w:rPr>
              <w:fldChar w:fldCharType="begin"/>
            </w:r>
            <w:r>
              <w:rPr>
                <w:noProof/>
                <w:webHidden/>
              </w:rPr>
              <w:instrText xml:space="preserve"> PAGEREF _Toc1638045 \h </w:instrText>
            </w:r>
            <w:r>
              <w:rPr>
                <w:noProof/>
                <w:webHidden/>
              </w:rPr>
            </w:r>
            <w:r>
              <w:rPr>
                <w:noProof/>
                <w:webHidden/>
              </w:rPr>
              <w:fldChar w:fldCharType="separate"/>
            </w:r>
            <w:r>
              <w:rPr>
                <w:noProof/>
                <w:webHidden/>
              </w:rPr>
              <w:t>33</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46" w:history="1">
            <w:r w:rsidRPr="0063276D">
              <w:rPr>
                <w:rStyle w:val="Hyperlink"/>
                <w:noProof/>
              </w:rPr>
              <w:t>Callimachus and the Poets</w:t>
            </w:r>
            <w:r>
              <w:rPr>
                <w:noProof/>
                <w:webHidden/>
              </w:rPr>
              <w:tab/>
            </w:r>
            <w:r>
              <w:rPr>
                <w:noProof/>
                <w:webHidden/>
              </w:rPr>
              <w:fldChar w:fldCharType="begin"/>
            </w:r>
            <w:r>
              <w:rPr>
                <w:noProof/>
                <w:webHidden/>
              </w:rPr>
              <w:instrText xml:space="preserve"> PAGEREF _Toc1638046 \h </w:instrText>
            </w:r>
            <w:r>
              <w:rPr>
                <w:noProof/>
                <w:webHidden/>
              </w:rPr>
            </w:r>
            <w:r>
              <w:rPr>
                <w:noProof/>
                <w:webHidden/>
              </w:rPr>
              <w:fldChar w:fldCharType="separate"/>
            </w:r>
            <w:r>
              <w:rPr>
                <w:noProof/>
                <w:webHidden/>
              </w:rPr>
              <w:t>36</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47" w:history="1">
            <w:r w:rsidRPr="0063276D">
              <w:rPr>
                <w:rStyle w:val="Hyperlink"/>
                <w:noProof/>
              </w:rPr>
              <w:t>Callimachus and the Sophists</w:t>
            </w:r>
            <w:r>
              <w:rPr>
                <w:noProof/>
                <w:webHidden/>
              </w:rPr>
              <w:tab/>
            </w:r>
            <w:r>
              <w:rPr>
                <w:noProof/>
                <w:webHidden/>
              </w:rPr>
              <w:fldChar w:fldCharType="begin"/>
            </w:r>
            <w:r>
              <w:rPr>
                <w:noProof/>
                <w:webHidden/>
              </w:rPr>
              <w:instrText xml:space="preserve"> PAGEREF _Toc1638047 \h </w:instrText>
            </w:r>
            <w:r>
              <w:rPr>
                <w:noProof/>
                <w:webHidden/>
              </w:rPr>
            </w:r>
            <w:r>
              <w:rPr>
                <w:noProof/>
                <w:webHidden/>
              </w:rPr>
              <w:fldChar w:fldCharType="separate"/>
            </w:r>
            <w:r>
              <w:rPr>
                <w:noProof/>
                <w:webHidden/>
              </w:rPr>
              <w:t>40</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48" w:history="1">
            <w:r w:rsidRPr="0063276D">
              <w:rPr>
                <w:rStyle w:val="Hyperlink"/>
                <w:noProof/>
              </w:rPr>
              <w:t>Callimachus in Greco-Roman Literary Culture</w:t>
            </w:r>
            <w:r>
              <w:rPr>
                <w:noProof/>
                <w:webHidden/>
              </w:rPr>
              <w:tab/>
            </w:r>
            <w:r>
              <w:rPr>
                <w:noProof/>
                <w:webHidden/>
              </w:rPr>
              <w:fldChar w:fldCharType="begin"/>
            </w:r>
            <w:r>
              <w:rPr>
                <w:noProof/>
                <w:webHidden/>
              </w:rPr>
              <w:instrText xml:space="preserve"> PAGEREF _Toc1638048 \h </w:instrText>
            </w:r>
            <w:r>
              <w:rPr>
                <w:noProof/>
                <w:webHidden/>
              </w:rPr>
            </w:r>
            <w:r>
              <w:rPr>
                <w:noProof/>
                <w:webHidden/>
              </w:rPr>
              <w:fldChar w:fldCharType="separate"/>
            </w:r>
            <w:r>
              <w:rPr>
                <w:noProof/>
                <w:webHidden/>
              </w:rPr>
              <w:t>42</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49" w:history="1">
            <w:r w:rsidRPr="0063276D">
              <w:rPr>
                <w:rStyle w:val="Hyperlink"/>
                <w:noProof/>
              </w:rPr>
              <w:t>Part 2: Callimachus and the Poetics of Imperial Greek Didactic</w:t>
            </w:r>
            <w:r>
              <w:rPr>
                <w:noProof/>
                <w:webHidden/>
              </w:rPr>
              <w:tab/>
            </w:r>
            <w:r>
              <w:rPr>
                <w:noProof/>
                <w:webHidden/>
              </w:rPr>
              <w:fldChar w:fldCharType="begin"/>
            </w:r>
            <w:r>
              <w:rPr>
                <w:noProof/>
                <w:webHidden/>
              </w:rPr>
              <w:instrText xml:space="preserve"> PAGEREF _Toc1638049 \h </w:instrText>
            </w:r>
            <w:r>
              <w:rPr>
                <w:noProof/>
                <w:webHidden/>
              </w:rPr>
            </w:r>
            <w:r>
              <w:rPr>
                <w:noProof/>
                <w:webHidden/>
              </w:rPr>
              <w:fldChar w:fldCharType="separate"/>
            </w:r>
            <w:r>
              <w:rPr>
                <w:noProof/>
                <w:webHidden/>
              </w:rPr>
              <w:t>45</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50" w:history="1">
            <w:r w:rsidRPr="0063276D">
              <w:rPr>
                <w:rStyle w:val="Hyperlink"/>
                <w:noProof/>
              </w:rPr>
              <w:t>The Periegesis of Dionysius</w:t>
            </w:r>
            <w:r>
              <w:rPr>
                <w:noProof/>
                <w:webHidden/>
              </w:rPr>
              <w:tab/>
            </w:r>
            <w:r>
              <w:rPr>
                <w:noProof/>
                <w:webHidden/>
              </w:rPr>
              <w:fldChar w:fldCharType="begin"/>
            </w:r>
            <w:r>
              <w:rPr>
                <w:noProof/>
                <w:webHidden/>
              </w:rPr>
              <w:instrText xml:space="preserve"> PAGEREF _Toc1638050 \h </w:instrText>
            </w:r>
            <w:r>
              <w:rPr>
                <w:noProof/>
                <w:webHidden/>
              </w:rPr>
            </w:r>
            <w:r>
              <w:rPr>
                <w:noProof/>
                <w:webHidden/>
              </w:rPr>
              <w:fldChar w:fldCharType="separate"/>
            </w:r>
            <w:r>
              <w:rPr>
                <w:noProof/>
                <w:webHidden/>
              </w:rPr>
              <w:t>45</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51" w:history="1">
            <w:r w:rsidRPr="0063276D">
              <w:rPr>
                <w:rStyle w:val="Hyperlink"/>
                <w:noProof/>
              </w:rPr>
              <w:t>The Halieutica of Oppian of Cilicia</w:t>
            </w:r>
            <w:r>
              <w:rPr>
                <w:noProof/>
                <w:webHidden/>
              </w:rPr>
              <w:tab/>
            </w:r>
            <w:r>
              <w:rPr>
                <w:noProof/>
                <w:webHidden/>
              </w:rPr>
              <w:fldChar w:fldCharType="begin"/>
            </w:r>
            <w:r>
              <w:rPr>
                <w:noProof/>
                <w:webHidden/>
              </w:rPr>
              <w:instrText xml:space="preserve"> PAGEREF _Toc1638051 \h </w:instrText>
            </w:r>
            <w:r>
              <w:rPr>
                <w:noProof/>
                <w:webHidden/>
              </w:rPr>
            </w:r>
            <w:r>
              <w:rPr>
                <w:noProof/>
                <w:webHidden/>
              </w:rPr>
              <w:fldChar w:fldCharType="separate"/>
            </w:r>
            <w:r>
              <w:rPr>
                <w:noProof/>
                <w:webHidden/>
              </w:rPr>
              <w:t>51</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52" w:history="1">
            <w:r w:rsidRPr="0063276D">
              <w:rPr>
                <w:rStyle w:val="Hyperlink"/>
                <w:noProof/>
              </w:rPr>
              <w:t>The Cynegetica of Ps.-Oppian</w:t>
            </w:r>
            <w:r>
              <w:rPr>
                <w:noProof/>
                <w:webHidden/>
              </w:rPr>
              <w:tab/>
            </w:r>
            <w:r>
              <w:rPr>
                <w:noProof/>
                <w:webHidden/>
              </w:rPr>
              <w:fldChar w:fldCharType="begin"/>
            </w:r>
            <w:r>
              <w:rPr>
                <w:noProof/>
                <w:webHidden/>
              </w:rPr>
              <w:instrText xml:space="preserve"> PAGEREF _Toc1638052 \h </w:instrText>
            </w:r>
            <w:r>
              <w:rPr>
                <w:noProof/>
                <w:webHidden/>
              </w:rPr>
            </w:r>
            <w:r>
              <w:rPr>
                <w:noProof/>
                <w:webHidden/>
              </w:rPr>
              <w:fldChar w:fldCharType="separate"/>
            </w:r>
            <w:r>
              <w:rPr>
                <w:noProof/>
                <w:webHidden/>
              </w:rPr>
              <w:t>58</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53" w:history="1">
            <w:r w:rsidRPr="0063276D">
              <w:rPr>
                <w:rStyle w:val="Hyperlink"/>
                <w:noProof/>
              </w:rPr>
              <w:t>Conclusions</w:t>
            </w:r>
            <w:r>
              <w:rPr>
                <w:noProof/>
                <w:webHidden/>
              </w:rPr>
              <w:tab/>
            </w:r>
            <w:r>
              <w:rPr>
                <w:noProof/>
                <w:webHidden/>
              </w:rPr>
              <w:fldChar w:fldCharType="begin"/>
            </w:r>
            <w:r>
              <w:rPr>
                <w:noProof/>
                <w:webHidden/>
              </w:rPr>
              <w:instrText xml:space="preserve"> PAGEREF _Toc1638053 \h </w:instrText>
            </w:r>
            <w:r>
              <w:rPr>
                <w:noProof/>
                <w:webHidden/>
              </w:rPr>
            </w:r>
            <w:r>
              <w:rPr>
                <w:noProof/>
                <w:webHidden/>
              </w:rPr>
              <w:fldChar w:fldCharType="separate"/>
            </w:r>
            <w:r>
              <w:rPr>
                <w:noProof/>
                <w:webHidden/>
              </w:rPr>
              <w:t>63</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54" w:history="1">
            <w:r w:rsidRPr="0063276D">
              <w:rPr>
                <w:rStyle w:val="Hyperlink"/>
                <w:noProof/>
              </w:rPr>
              <w:t xml:space="preserve">Chapter 2: </w:t>
            </w:r>
            <w:r w:rsidRPr="0063276D">
              <w:rPr>
                <w:rStyle w:val="Hyperlink"/>
                <w:rFonts w:ascii="New Athena Unicode" w:hAnsi="New Athena Unicode"/>
                <w:noProof/>
              </w:rPr>
              <w:t>ΚΕΛΕΥΘΟΙ</w:t>
            </w:r>
            <w:r w:rsidRPr="0063276D">
              <w:rPr>
                <w:rStyle w:val="Hyperlink"/>
                <w:noProof/>
              </w:rPr>
              <w:t xml:space="preserve"> </w:t>
            </w:r>
            <w:r w:rsidRPr="0063276D">
              <w:rPr>
                <w:rStyle w:val="Hyperlink"/>
                <w:rFonts w:ascii="New Athena Unicode" w:hAnsi="New Athena Unicode"/>
                <w:noProof/>
              </w:rPr>
              <w:t>ΑΤΡΙΠΤΟΙ</w:t>
            </w:r>
            <w:r w:rsidRPr="0063276D">
              <w:rPr>
                <w:rStyle w:val="Hyperlink"/>
                <w:noProof/>
              </w:rPr>
              <w:t>. Originality</w:t>
            </w:r>
            <w:r>
              <w:rPr>
                <w:noProof/>
                <w:webHidden/>
              </w:rPr>
              <w:tab/>
            </w:r>
            <w:r>
              <w:rPr>
                <w:noProof/>
                <w:webHidden/>
              </w:rPr>
              <w:fldChar w:fldCharType="begin"/>
            </w:r>
            <w:r>
              <w:rPr>
                <w:noProof/>
                <w:webHidden/>
              </w:rPr>
              <w:instrText xml:space="preserve"> PAGEREF _Toc1638054 \h </w:instrText>
            </w:r>
            <w:r>
              <w:rPr>
                <w:noProof/>
                <w:webHidden/>
              </w:rPr>
            </w:r>
            <w:r>
              <w:rPr>
                <w:noProof/>
                <w:webHidden/>
              </w:rPr>
              <w:fldChar w:fldCharType="separate"/>
            </w:r>
            <w:r>
              <w:rPr>
                <w:noProof/>
                <w:webHidden/>
              </w:rPr>
              <w:t>64</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55" w:history="1">
            <w:r w:rsidRPr="0063276D">
              <w:rPr>
                <w:rStyle w:val="Hyperlink"/>
                <w:noProof/>
              </w:rPr>
              <w:t>Untrodden Paths: Gregory and Callimachus</w:t>
            </w:r>
            <w:r>
              <w:rPr>
                <w:noProof/>
                <w:webHidden/>
              </w:rPr>
              <w:tab/>
            </w:r>
            <w:r>
              <w:rPr>
                <w:noProof/>
                <w:webHidden/>
              </w:rPr>
              <w:fldChar w:fldCharType="begin"/>
            </w:r>
            <w:r>
              <w:rPr>
                <w:noProof/>
                <w:webHidden/>
              </w:rPr>
              <w:instrText xml:space="preserve"> PAGEREF _Toc1638055 \h </w:instrText>
            </w:r>
            <w:r>
              <w:rPr>
                <w:noProof/>
                <w:webHidden/>
              </w:rPr>
            </w:r>
            <w:r>
              <w:rPr>
                <w:noProof/>
                <w:webHidden/>
              </w:rPr>
              <w:fldChar w:fldCharType="separate"/>
            </w:r>
            <w:r>
              <w:rPr>
                <w:noProof/>
                <w:webHidden/>
              </w:rPr>
              <w:t>65</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56" w:history="1">
            <w:r w:rsidRPr="0063276D">
              <w:rPr>
                <w:rStyle w:val="Hyperlink"/>
                <w:noProof/>
              </w:rPr>
              <w:t>The Epigrams</w:t>
            </w:r>
            <w:r>
              <w:rPr>
                <w:noProof/>
                <w:webHidden/>
              </w:rPr>
              <w:tab/>
            </w:r>
            <w:r>
              <w:rPr>
                <w:noProof/>
                <w:webHidden/>
              </w:rPr>
              <w:fldChar w:fldCharType="begin"/>
            </w:r>
            <w:r>
              <w:rPr>
                <w:noProof/>
                <w:webHidden/>
              </w:rPr>
              <w:instrText xml:space="preserve"> PAGEREF _Toc1638056 \h </w:instrText>
            </w:r>
            <w:r>
              <w:rPr>
                <w:noProof/>
                <w:webHidden/>
              </w:rPr>
            </w:r>
            <w:r>
              <w:rPr>
                <w:noProof/>
                <w:webHidden/>
              </w:rPr>
              <w:fldChar w:fldCharType="separate"/>
            </w:r>
            <w:r>
              <w:rPr>
                <w:noProof/>
                <w:webHidden/>
              </w:rPr>
              <w:t>69</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57" w:history="1">
            <w:r w:rsidRPr="0063276D">
              <w:rPr>
                <w:rStyle w:val="Hyperlink"/>
                <w:noProof/>
              </w:rPr>
              <w:t>Introduction</w:t>
            </w:r>
            <w:r>
              <w:rPr>
                <w:noProof/>
                <w:webHidden/>
              </w:rPr>
              <w:tab/>
            </w:r>
            <w:r>
              <w:rPr>
                <w:noProof/>
                <w:webHidden/>
              </w:rPr>
              <w:fldChar w:fldCharType="begin"/>
            </w:r>
            <w:r>
              <w:rPr>
                <w:noProof/>
                <w:webHidden/>
              </w:rPr>
              <w:instrText xml:space="preserve"> PAGEREF _Toc1638057 \h </w:instrText>
            </w:r>
            <w:r>
              <w:rPr>
                <w:noProof/>
                <w:webHidden/>
              </w:rPr>
            </w:r>
            <w:r>
              <w:rPr>
                <w:noProof/>
                <w:webHidden/>
              </w:rPr>
              <w:fldChar w:fldCharType="separate"/>
            </w:r>
            <w:r>
              <w:rPr>
                <w:noProof/>
                <w:webHidden/>
              </w:rPr>
              <w:t>69</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58" w:history="1">
            <w:r w:rsidRPr="0063276D">
              <w:rPr>
                <w:rStyle w:val="Hyperlink"/>
                <w:noProof/>
              </w:rPr>
              <w:t>Topoi and Allusions</w:t>
            </w:r>
            <w:r>
              <w:rPr>
                <w:noProof/>
                <w:webHidden/>
              </w:rPr>
              <w:tab/>
            </w:r>
            <w:r>
              <w:rPr>
                <w:noProof/>
                <w:webHidden/>
              </w:rPr>
              <w:fldChar w:fldCharType="begin"/>
            </w:r>
            <w:r>
              <w:rPr>
                <w:noProof/>
                <w:webHidden/>
              </w:rPr>
              <w:instrText xml:space="preserve"> PAGEREF _Toc1638058 \h </w:instrText>
            </w:r>
            <w:r>
              <w:rPr>
                <w:noProof/>
                <w:webHidden/>
              </w:rPr>
            </w:r>
            <w:r>
              <w:rPr>
                <w:noProof/>
                <w:webHidden/>
              </w:rPr>
              <w:fldChar w:fldCharType="separate"/>
            </w:r>
            <w:r>
              <w:rPr>
                <w:noProof/>
                <w:webHidden/>
              </w:rPr>
              <w:t>71</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59" w:history="1">
            <w:r w:rsidRPr="0063276D">
              <w:rPr>
                <w:rStyle w:val="Hyperlink"/>
                <w:noProof/>
              </w:rPr>
              <w:t>The Sequence for Gregory the Elder</w:t>
            </w:r>
            <w:r>
              <w:rPr>
                <w:noProof/>
                <w:webHidden/>
              </w:rPr>
              <w:tab/>
            </w:r>
            <w:r>
              <w:rPr>
                <w:noProof/>
                <w:webHidden/>
              </w:rPr>
              <w:fldChar w:fldCharType="begin"/>
            </w:r>
            <w:r>
              <w:rPr>
                <w:noProof/>
                <w:webHidden/>
              </w:rPr>
              <w:instrText xml:space="preserve"> PAGEREF _Toc1638059 \h </w:instrText>
            </w:r>
            <w:r>
              <w:rPr>
                <w:noProof/>
                <w:webHidden/>
              </w:rPr>
            </w:r>
            <w:r>
              <w:rPr>
                <w:noProof/>
                <w:webHidden/>
              </w:rPr>
              <w:fldChar w:fldCharType="separate"/>
            </w:r>
            <w:r>
              <w:rPr>
                <w:noProof/>
                <w:webHidden/>
              </w:rPr>
              <w:t>74</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60" w:history="1">
            <w:r w:rsidRPr="0063276D">
              <w:rPr>
                <w:rStyle w:val="Hyperlink"/>
                <w:noProof/>
              </w:rPr>
              <w:t>Gregory and the Epigrammatic Tradition</w:t>
            </w:r>
            <w:r>
              <w:rPr>
                <w:noProof/>
                <w:webHidden/>
              </w:rPr>
              <w:tab/>
            </w:r>
            <w:r>
              <w:rPr>
                <w:noProof/>
                <w:webHidden/>
              </w:rPr>
              <w:fldChar w:fldCharType="begin"/>
            </w:r>
            <w:r>
              <w:rPr>
                <w:noProof/>
                <w:webHidden/>
              </w:rPr>
              <w:instrText xml:space="preserve"> PAGEREF _Toc1638060 \h </w:instrText>
            </w:r>
            <w:r>
              <w:rPr>
                <w:noProof/>
                <w:webHidden/>
              </w:rPr>
            </w:r>
            <w:r>
              <w:rPr>
                <w:noProof/>
                <w:webHidden/>
              </w:rPr>
              <w:fldChar w:fldCharType="separate"/>
            </w:r>
            <w:r>
              <w:rPr>
                <w:noProof/>
                <w:webHidden/>
              </w:rPr>
              <w:t>78</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61" w:history="1">
            <w:r w:rsidRPr="0063276D">
              <w:rPr>
                <w:rStyle w:val="Hyperlink"/>
                <w:i/>
                <w:noProof/>
              </w:rPr>
              <w:t>De rebus suis</w:t>
            </w:r>
            <w:r w:rsidRPr="0063276D">
              <w:rPr>
                <w:rStyle w:val="Hyperlink"/>
                <w:noProof/>
              </w:rPr>
              <w:t xml:space="preserve"> (2.1.1)</w:t>
            </w:r>
            <w:r>
              <w:rPr>
                <w:noProof/>
                <w:webHidden/>
              </w:rPr>
              <w:tab/>
            </w:r>
            <w:r>
              <w:rPr>
                <w:noProof/>
                <w:webHidden/>
              </w:rPr>
              <w:fldChar w:fldCharType="begin"/>
            </w:r>
            <w:r>
              <w:rPr>
                <w:noProof/>
                <w:webHidden/>
              </w:rPr>
              <w:instrText xml:space="preserve"> PAGEREF _Toc1638061 \h </w:instrText>
            </w:r>
            <w:r>
              <w:rPr>
                <w:noProof/>
                <w:webHidden/>
              </w:rPr>
            </w:r>
            <w:r>
              <w:rPr>
                <w:noProof/>
                <w:webHidden/>
              </w:rPr>
              <w:fldChar w:fldCharType="separate"/>
            </w:r>
            <w:r>
              <w:rPr>
                <w:noProof/>
                <w:webHidden/>
              </w:rPr>
              <w:t>84</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62" w:history="1">
            <w:r w:rsidRPr="0063276D">
              <w:rPr>
                <w:rStyle w:val="Hyperlink"/>
                <w:noProof/>
              </w:rPr>
              <w:t>Conclusion</w:t>
            </w:r>
            <w:r>
              <w:rPr>
                <w:noProof/>
                <w:webHidden/>
              </w:rPr>
              <w:tab/>
            </w:r>
            <w:r>
              <w:rPr>
                <w:noProof/>
                <w:webHidden/>
              </w:rPr>
              <w:fldChar w:fldCharType="begin"/>
            </w:r>
            <w:r>
              <w:rPr>
                <w:noProof/>
                <w:webHidden/>
              </w:rPr>
              <w:instrText xml:space="preserve"> PAGEREF _Toc1638062 \h </w:instrText>
            </w:r>
            <w:r>
              <w:rPr>
                <w:noProof/>
                <w:webHidden/>
              </w:rPr>
            </w:r>
            <w:r>
              <w:rPr>
                <w:noProof/>
                <w:webHidden/>
              </w:rPr>
              <w:fldChar w:fldCharType="separate"/>
            </w:r>
            <w:r>
              <w:rPr>
                <w:noProof/>
                <w:webHidden/>
              </w:rPr>
              <w:t>95</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63" w:history="1">
            <w:r w:rsidRPr="0063276D">
              <w:rPr>
                <w:rStyle w:val="Hyperlink"/>
                <w:noProof/>
              </w:rPr>
              <w:t xml:space="preserve">Chapter 3: </w:t>
            </w:r>
            <w:r w:rsidRPr="0063276D">
              <w:rPr>
                <w:rStyle w:val="Hyperlink"/>
                <w:rFonts w:ascii="New Athena Unicode" w:hAnsi="New Athena Unicode"/>
                <w:noProof/>
              </w:rPr>
              <w:t>ΛΕΠΤΟΤΗΣ</w:t>
            </w:r>
            <w:r w:rsidRPr="0063276D">
              <w:rPr>
                <w:rStyle w:val="Hyperlink"/>
                <w:noProof/>
              </w:rPr>
              <w:t>. Gregory’s Style</w:t>
            </w:r>
            <w:r>
              <w:rPr>
                <w:noProof/>
                <w:webHidden/>
              </w:rPr>
              <w:tab/>
            </w:r>
            <w:r>
              <w:rPr>
                <w:noProof/>
                <w:webHidden/>
              </w:rPr>
              <w:fldChar w:fldCharType="begin"/>
            </w:r>
            <w:r>
              <w:rPr>
                <w:noProof/>
                <w:webHidden/>
              </w:rPr>
              <w:instrText xml:space="preserve"> PAGEREF _Toc1638063 \h </w:instrText>
            </w:r>
            <w:r>
              <w:rPr>
                <w:noProof/>
                <w:webHidden/>
              </w:rPr>
            </w:r>
            <w:r>
              <w:rPr>
                <w:noProof/>
                <w:webHidden/>
              </w:rPr>
              <w:fldChar w:fldCharType="separate"/>
            </w:r>
            <w:r>
              <w:rPr>
                <w:noProof/>
                <w:webHidden/>
              </w:rPr>
              <w:t>97</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64" w:history="1">
            <w:r w:rsidRPr="0063276D">
              <w:rPr>
                <w:rStyle w:val="Hyperlink"/>
                <w:noProof/>
              </w:rPr>
              <w:t>Part 1: Gregory the Callimachean</w:t>
            </w:r>
            <w:r>
              <w:rPr>
                <w:noProof/>
                <w:webHidden/>
              </w:rPr>
              <w:tab/>
            </w:r>
            <w:r>
              <w:rPr>
                <w:noProof/>
                <w:webHidden/>
              </w:rPr>
              <w:fldChar w:fldCharType="begin"/>
            </w:r>
            <w:r>
              <w:rPr>
                <w:noProof/>
                <w:webHidden/>
              </w:rPr>
              <w:instrText xml:space="preserve"> PAGEREF _Toc1638064 \h </w:instrText>
            </w:r>
            <w:r>
              <w:rPr>
                <w:noProof/>
                <w:webHidden/>
              </w:rPr>
            </w:r>
            <w:r>
              <w:rPr>
                <w:noProof/>
                <w:webHidden/>
              </w:rPr>
              <w:fldChar w:fldCharType="separate"/>
            </w:r>
            <w:r>
              <w:rPr>
                <w:noProof/>
                <w:webHidden/>
              </w:rPr>
              <w:t>97</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65" w:history="1">
            <w:r w:rsidRPr="0063276D">
              <w:rPr>
                <w:rStyle w:val="Hyperlink"/>
                <w:noProof/>
              </w:rPr>
              <w:t>Proper Measure</w:t>
            </w:r>
            <w:r>
              <w:rPr>
                <w:noProof/>
                <w:webHidden/>
              </w:rPr>
              <w:tab/>
            </w:r>
            <w:r>
              <w:rPr>
                <w:noProof/>
                <w:webHidden/>
              </w:rPr>
              <w:fldChar w:fldCharType="begin"/>
            </w:r>
            <w:r>
              <w:rPr>
                <w:noProof/>
                <w:webHidden/>
              </w:rPr>
              <w:instrText xml:space="preserve"> PAGEREF _Toc1638065 \h </w:instrText>
            </w:r>
            <w:r>
              <w:rPr>
                <w:noProof/>
                <w:webHidden/>
              </w:rPr>
            </w:r>
            <w:r>
              <w:rPr>
                <w:noProof/>
                <w:webHidden/>
              </w:rPr>
              <w:fldChar w:fldCharType="separate"/>
            </w:r>
            <w:r>
              <w:rPr>
                <w:noProof/>
                <w:webHidden/>
              </w:rPr>
              <w:t>97</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66" w:history="1">
            <w:r w:rsidRPr="0063276D">
              <w:rPr>
                <w:rStyle w:val="Hyperlink"/>
                <w:noProof/>
              </w:rPr>
              <w:t>Craft</w:t>
            </w:r>
            <w:r>
              <w:rPr>
                <w:noProof/>
                <w:webHidden/>
              </w:rPr>
              <w:tab/>
            </w:r>
            <w:r>
              <w:rPr>
                <w:noProof/>
                <w:webHidden/>
              </w:rPr>
              <w:fldChar w:fldCharType="begin"/>
            </w:r>
            <w:r>
              <w:rPr>
                <w:noProof/>
                <w:webHidden/>
              </w:rPr>
              <w:instrText xml:space="preserve"> PAGEREF _Toc1638066 \h </w:instrText>
            </w:r>
            <w:r>
              <w:rPr>
                <w:noProof/>
                <w:webHidden/>
              </w:rPr>
            </w:r>
            <w:r>
              <w:rPr>
                <w:noProof/>
                <w:webHidden/>
              </w:rPr>
              <w:fldChar w:fldCharType="separate"/>
            </w:r>
            <w:r>
              <w:rPr>
                <w:noProof/>
                <w:webHidden/>
              </w:rPr>
              <w:t>107</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67" w:history="1">
            <w:r w:rsidRPr="0063276D">
              <w:rPr>
                <w:rStyle w:val="Hyperlink"/>
                <w:noProof/>
              </w:rPr>
              <w:t>Part 2: The Gregorian Style</w:t>
            </w:r>
            <w:r>
              <w:rPr>
                <w:noProof/>
                <w:webHidden/>
              </w:rPr>
              <w:tab/>
            </w:r>
            <w:r>
              <w:rPr>
                <w:noProof/>
                <w:webHidden/>
              </w:rPr>
              <w:fldChar w:fldCharType="begin"/>
            </w:r>
            <w:r>
              <w:rPr>
                <w:noProof/>
                <w:webHidden/>
              </w:rPr>
              <w:instrText xml:space="preserve"> PAGEREF _Toc1638067 \h </w:instrText>
            </w:r>
            <w:r>
              <w:rPr>
                <w:noProof/>
                <w:webHidden/>
              </w:rPr>
            </w:r>
            <w:r>
              <w:rPr>
                <w:noProof/>
                <w:webHidden/>
              </w:rPr>
              <w:fldChar w:fldCharType="separate"/>
            </w:r>
            <w:r>
              <w:rPr>
                <w:noProof/>
                <w:webHidden/>
              </w:rPr>
              <w:t>122</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68" w:history="1">
            <w:r w:rsidRPr="0063276D">
              <w:rPr>
                <w:rStyle w:val="Hyperlink"/>
                <w:noProof/>
              </w:rPr>
              <w:t>Stylistic Signatures (</w:t>
            </w:r>
            <w:r w:rsidRPr="0063276D">
              <w:rPr>
                <w:rStyle w:val="Hyperlink"/>
                <w:rFonts w:ascii="New Athena Unicode" w:hAnsi="New Athena Unicode"/>
                <w:noProof/>
              </w:rPr>
              <w:t>ΓΝΩΡΙΣΜΑ</w:t>
            </w:r>
            <w:r w:rsidRPr="0063276D">
              <w:rPr>
                <w:rStyle w:val="Hyperlink"/>
                <w:noProof/>
              </w:rPr>
              <w:t xml:space="preserve"> </w:t>
            </w:r>
            <w:r w:rsidRPr="0063276D">
              <w:rPr>
                <w:rStyle w:val="Hyperlink"/>
                <w:rFonts w:ascii="New Athena Unicode" w:hAnsi="New Athena Unicode"/>
                <w:noProof/>
              </w:rPr>
              <w:t>ΤΩΝ</w:t>
            </w:r>
            <w:r w:rsidRPr="0063276D">
              <w:rPr>
                <w:rStyle w:val="Hyperlink"/>
                <w:noProof/>
              </w:rPr>
              <w:t xml:space="preserve"> </w:t>
            </w:r>
            <w:r w:rsidRPr="0063276D">
              <w:rPr>
                <w:rStyle w:val="Hyperlink"/>
                <w:rFonts w:ascii="New Athena Unicode" w:hAnsi="New Athena Unicode"/>
                <w:noProof/>
              </w:rPr>
              <w:t>ΛΟΓΩΝ</w:t>
            </w:r>
            <w:r w:rsidRPr="0063276D">
              <w:rPr>
                <w:rStyle w:val="Hyperlink"/>
                <w:noProof/>
              </w:rPr>
              <w:t>)</w:t>
            </w:r>
            <w:r>
              <w:rPr>
                <w:noProof/>
                <w:webHidden/>
              </w:rPr>
              <w:tab/>
            </w:r>
            <w:r>
              <w:rPr>
                <w:noProof/>
                <w:webHidden/>
              </w:rPr>
              <w:fldChar w:fldCharType="begin"/>
            </w:r>
            <w:r>
              <w:rPr>
                <w:noProof/>
                <w:webHidden/>
              </w:rPr>
              <w:instrText xml:space="preserve"> PAGEREF _Toc1638068 \h </w:instrText>
            </w:r>
            <w:r>
              <w:rPr>
                <w:noProof/>
                <w:webHidden/>
              </w:rPr>
            </w:r>
            <w:r>
              <w:rPr>
                <w:noProof/>
                <w:webHidden/>
              </w:rPr>
              <w:fldChar w:fldCharType="separate"/>
            </w:r>
            <w:r>
              <w:rPr>
                <w:noProof/>
                <w:webHidden/>
              </w:rPr>
              <w:t>123</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69" w:history="1">
            <w:r w:rsidRPr="0063276D">
              <w:rPr>
                <w:rStyle w:val="Hyperlink"/>
                <w:noProof/>
              </w:rPr>
              <w:t>Discursive Sweeteners (</w:t>
            </w:r>
            <w:r w:rsidRPr="0063276D">
              <w:rPr>
                <w:rStyle w:val="Hyperlink"/>
                <w:rFonts w:ascii="New Athena Unicode" w:hAnsi="New Athena Unicode"/>
                <w:noProof/>
              </w:rPr>
              <w:t>ΛΟΓΟΙ</w:t>
            </w:r>
            <w:r w:rsidRPr="0063276D">
              <w:rPr>
                <w:rStyle w:val="Hyperlink"/>
                <w:noProof/>
              </w:rPr>
              <w:t xml:space="preserve"> </w:t>
            </w:r>
            <w:r w:rsidRPr="0063276D">
              <w:rPr>
                <w:rStyle w:val="Hyperlink"/>
                <w:rFonts w:ascii="New Athena Unicode" w:hAnsi="New Athena Unicode"/>
                <w:noProof/>
              </w:rPr>
              <w:t>ΓΛΥΚΕΙΣ</w:t>
            </w:r>
            <w:r w:rsidRPr="0063276D">
              <w:rPr>
                <w:rStyle w:val="Hyperlink"/>
                <w:noProof/>
              </w:rPr>
              <w:t>)</w:t>
            </w:r>
            <w:r>
              <w:rPr>
                <w:noProof/>
                <w:webHidden/>
              </w:rPr>
              <w:tab/>
            </w:r>
            <w:r>
              <w:rPr>
                <w:noProof/>
                <w:webHidden/>
              </w:rPr>
              <w:fldChar w:fldCharType="begin"/>
            </w:r>
            <w:r>
              <w:rPr>
                <w:noProof/>
                <w:webHidden/>
              </w:rPr>
              <w:instrText xml:space="preserve"> PAGEREF _Toc1638069 \h </w:instrText>
            </w:r>
            <w:r>
              <w:rPr>
                <w:noProof/>
                <w:webHidden/>
              </w:rPr>
            </w:r>
            <w:r>
              <w:rPr>
                <w:noProof/>
                <w:webHidden/>
              </w:rPr>
              <w:fldChar w:fldCharType="separate"/>
            </w:r>
            <w:r>
              <w:rPr>
                <w:noProof/>
                <w:webHidden/>
              </w:rPr>
              <w:t>124</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70" w:history="1">
            <w:r w:rsidRPr="0063276D">
              <w:rPr>
                <w:rStyle w:val="Hyperlink"/>
                <w:noProof/>
              </w:rPr>
              <w:t>Discursive Sweeteners in Verse (</w:t>
            </w:r>
            <w:r w:rsidRPr="0063276D">
              <w:rPr>
                <w:rStyle w:val="Hyperlink"/>
                <w:rFonts w:ascii="New Athena Unicode" w:hAnsi="New Athena Unicode"/>
                <w:noProof/>
              </w:rPr>
              <w:t>ΔΙΔΑΣΚΟΝΤΕΣ</w:t>
            </w:r>
            <w:r w:rsidRPr="0063276D">
              <w:rPr>
                <w:rStyle w:val="Hyperlink"/>
                <w:noProof/>
              </w:rPr>
              <w:t xml:space="preserve"> </w:t>
            </w:r>
            <w:r w:rsidRPr="0063276D">
              <w:rPr>
                <w:rStyle w:val="Hyperlink"/>
                <w:rFonts w:ascii="New Athena Unicode" w:hAnsi="New Athena Unicode"/>
                <w:noProof/>
              </w:rPr>
              <w:t>ΛΟΓΟΙ</w:t>
            </w:r>
            <w:r w:rsidRPr="0063276D">
              <w:rPr>
                <w:rStyle w:val="Hyperlink"/>
                <w:noProof/>
              </w:rPr>
              <w:t>)</w:t>
            </w:r>
            <w:r>
              <w:rPr>
                <w:noProof/>
                <w:webHidden/>
              </w:rPr>
              <w:tab/>
            </w:r>
            <w:r>
              <w:rPr>
                <w:noProof/>
                <w:webHidden/>
              </w:rPr>
              <w:fldChar w:fldCharType="begin"/>
            </w:r>
            <w:r>
              <w:rPr>
                <w:noProof/>
                <w:webHidden/>
              </w:rPr>
              <w:instrText xml:space="preserve"> PAGEREF _Toc1638070 \h </w:instrText>
            </w:r>
            <w:r>
              <w:rPr>
                <w:noProof/>
                <w:webHidden/>
              </w:rPr>
            </w:r>
            <w:r>
              <w:rPr>
                <w:noProof/>
                <w:webHidden/>
              </w:rPr>
              <w:fldChar w:fldCharType="separate"/>
            </w:r>
            <w:r>
              <w:rPr>
                <w:noProof/>
                <w:webHidden/>
              </w:rPr>
              <w:t>125</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71" w:history="1">
            <w:r w:rsidRPr="0063276D">
              <w:rPr>
                <w:rStyle w:val="Hyperlink"/>
                <w:noProof/>
              </w:rPr>
              <w:t>Thundering Poets (</w:t>
            </w:r>
            <w:r w:rsidRPr="0063276D">
              <w:rPr>
                <w:rStyle w:val="Hyperlink"/>
                <w:rFonts w:ascii="New Athena Unicode" w:hAnsi="New Athena Unicode"/>
                <w:noProof/>
              </w:rPr>
              <w:t>ΒΡΟΝΤΑΝ</w:t>
            </w:r>
            <w:r w:rsidRPr="0063276D">
              <w:rPr>
                <w:rStyle w:val="Hyperlink"/>
                <w:noProof/>
              </w:rPr>
              <w:t xml:space="preserve"> </w:t>
            </w:r>
            <w:r w:rsidRPr="0063276D">
              <w:rPr>
                <w:rStyle w:val="Hyperlink"/>
                <w:rFonts w:ascii="New Athena Unicode" w:hAnsi="New Athena Unicode"/>
                <w:noProof/>
              </w:rPr>
              <w:t>ΝΑΙ</w:t>
            </w:r>
            <w:r w:rsidRPr="0063276D">
              <w:rPr>
                <w:rStyle w:val="Hyperlink"/>
                <w:noProof/>
              </w:rPr>
              <w:t xml:space="preserve"> </w:t>
            </w:r>
            <w:r w:rsidRPr="0063276D">
              <w:rPr>
                <w:rStyle w:val="Hyperlink"/>
                <w:rFonts w:ascii="New Athena Unicode" w:hAnsi="New Athena Unicode"/>
                <w:noProof/>
              </w:rPr>
              <w:t>ΕΜΟΝ</w:t>
            </w:r>
            <w:r w:rsidRPr="0063276D">
              <w:rPr>
                <w:rStyle w:val="Hyperlink"/>
                <w:noProof/>
              </w:rPr>
              <w:t xml:space="preserve"> </w:t>
            </w:r>
            <w:r w:rsidRPr="0063276D">
              <w:rPr>
                <w:rStyle w:val="Hyperlink"/>
                <w:rFonts w:ascii="New Athena Unicode" w:hAnsi="New Athena Unicode"/>
                <w:noProof/>
              </w:rPr>
              <w:t>ΕΣΤΙ</w:t>
            </w:r>
            <w:r w:rsidRPr="0063276D">
              <w:rPr>
                <w:rStyle w:val="Hyperlink"/>
                <w:noProof/>
              </w:rPr>
              <w:t>)</w:t>
            </w:r>
            <w:r>
              <w:rPr>
                <w:noProof/>
                <w:webHidden/>
              </w:rPr>
              <w:tab/>
            </w:r>
            <w:r>
              <w:rPr>
                <w:noProof/>
                <w:webHidden/>
              </w:rPr>
              <w:fldChar w:fldCharType="begin"/>
            </w:r>
            <w:r>
              <w:rPr>
                <w:noProof/>
                <w:webHidden/>
              </w:rPr>
              <w:instrText xml:space="preserve"> PAGEREF _Toc1638071 \h </w:instrText>
            </w:r>
            <w:r>
              <w:rPr>
                <w:noProof/>
                <w:webHidden/>
              </w:rPr>
            </w:r>
            <w:r>
              <w:rPr>
                <w:noProof/>
                <w:webHidden/>
              </w:rPr>
              <w:fldChar w:fldCharType="separate"/>
            </w:r>
            <w:r>
              <w:rPr>
                <w:noProof/>
                <w:webHidden/>
              </w:rPr>
              <w:t>131</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72" w:history="1">
            <w:r w:rsidRPr="0063276D">
              <w:rPr>
                <w:rStyle w:val="Hyperlink"/>
                <w:noProof/>
              </w:rPr>
              <w:t>Conclusion</w:t>
            </w:r>
            <w:r>
              <w:rPr>
                <w:noProof/>
                <w:webHidden/>
              </w:rPr>
              <w:tab/>
            </w:r>
            <w:r>
              <w:rPr>
                <w:noProof/>
                <w:webHidden/>
              </w:rPr>
              <w:fldChar w:fldCharType="begin"/>
            </w:r>
            <w:r>
              <w:rPr>
                <w:noProof/>
                <w:webHidden/>
              </w:rPr>
              <w:instrText xml:space="preserve"> PAGEREF _Toc1638072 \h </w:instrText>
            </w:r>
            <w:r>
              <w:rPr>
                <w:noProof/>
                <w:webHidden/>
              </w:rPr>
            </w:r>
            <w:r>
              <w:rPr>
                <w:noProof/>
                <w:webHidden/>
              </w:rPr>
              <w:fldChar w:fldCharType="separate"/>
            </w:r>
            <w:r>
              <w:rPr>
                <w:noProof/>
                <w:webHidden/>
              </w:rPr>
              <w:t>134</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73" w:history="1">
            <w:r w:rsidRPr="0063276D">
              <w:rPr>
                <w:rStyle w:val="Hyperlink"/>
                <w:noProof/>
              </w:rPr>
              <w:t xml:space="preserve">Chapter 4: </w:t>
            </w:r>
            <w:r w:rsidRPr="0063276D">
              <w:rPr>
                <w:rStyle w:val="Hyperlink"/>
                <w:rFonts w:ascii="New Athena Unicode" w:hAnsi="New Athena Unicode"/>
                <w:noProof/>
              </w:rPr>
              <w:t>ΕΠΙΣΤΑΜΕΝΟΙΣ</w:t>
            </w:r>
            <w:r w:rsidRPr="0063276D">
              <w:rPr>
                <w:rStyle w:val="Hyperlink"/>
                <w:noProof/>
              </w:rPr>
              <w:t xml:space="preserve"> </w:t>
            </w:r>
            <w:r w:rsidRPr="0063276D">
              <w:rPr>
                <w:rStyle w:val="Hyperlink"/>
                <w:rFonts w:ascii="New Athena Unicode" w:hAnsi="New Athena Unicode"/>
                <w:noProof/>
              </w:rPr>
              <w:t>ΑΓΟΡΕΥΣΩ</w:t>
            </w:r>
            <w:r w:rsidRPr="0063276D">
              <w:rPr>
                <w:rStyle w:val="Hyperlink"/>
                <w:noProof/>
              </w:rPr>
              <w:t>. Erudition.</w:t>
            </w:r>
            <w:r>
              <w:rPr>
                <w:noProof/>
                <w:webHidden/>
              </w:rPr>
              <w:tab/>
            </w:r>
            <w:r>
              <w:rPr>
                <w:noProof/>
                <w:webHidden/>
              </w:rPr>
              <w:fldChar w:fldCharType="begin"/>
            </w:r>
            <w:r>
              <w:rPr>
                <w:noProof/>
                <w:webHidden/>
              </w:rPr>
              <w:instrText xml:space="preserve"> PAGEREF _Toc1638073 \h </w:instrText>
            </w:r>
            <w:r>
              <w:rPr>
                <w:noProof/>
                <w:webHidden/>
              </w:rPr>
            </w:r>
            <w:r>
              <w:rPr>
                <w:noProof/>
                <w:webHidden/>
              </w:rPr>
              <w:fldChar w:fldCharType="separate"/>
            </w:r>
            <w:r>
              <w:rPr>
                <w:noProof/>
                <w:webHidden/>
              </w:rPr>
              <w:t>136</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74" w:history="1">
            <w:r w:rsidRPr="0063276D">
              <w:rPr>
                <w:rStyle w:val="Hyperlink"/>
                <w:noProof/>
              </w:rPr>
              <w:t xml:space="preserve">1.2.25 </w:t>
            </w:r>
            <w:r w:rsidRPr="0063276D">
              <w:rPr>
                <w:rStyle w:val="Hyperlink"/>
                <w:i/>
                <w:noProof/>
              </w:rPr>
              <w:t>Adv. iram</w:t>
            </w:r>
            <w:r>
              <w:rPr>
                <w:noProof/>
                <w:webHidden/>
              </w:rPr>
              <w:tab/>
            </w:r>
            <w:r>
              <w:rPr>
                <w:noProof/>
                <w:webHidden/>
              </w:rPr>
              <w:fldChar w:fldCharType="begin"/>
            </w:r>
            <w:r>
              <w:rPr>
                <w:noProof/>
                <w:webHidden/>
              </w:rPr>
              <w:instrText xml:space="preserve"> PAGEREF _Toc1638074 \h </w:instrText>
            </w:r>
            <w:r>
              <w:rPr>
                <w:noProof/>
                <w:webHidden/>
              </w:rPr>
            </w:r>
            <w:r>
              <w:rPr>
                <w:noProof/>
                <w:webHidden/>
              </w:rPr>
              <w:fldChar w:fldCharType="separate"/>
            </w:r>
            <w:r>
              <w:rPr>
                <w:noProof/>
                <w:webHidden/>
              </w:rPr>
              <w:t>136</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75" w:history="1">
            <w:r w:rsidRPr="0063276D">
              <w:rPr>
                <w:rStyle w:val="Hyperlink"/>
                <w:noProof/>
              </w:rPr>
              <w:t xml:space="preserve">Prose Sources for </w:t>
            </w:r>
            <w:r w:rsidRPr="0063276D">
              <w:rPr>
                <w:rStyle w:val="Hyperlink"/>
                <w:i/>
                <w:noProof/>
              </w:rPr>
              <w:t>Adv. iram</w:t>
            </w:r>
            <w:r>
              <w:rPr>
                <w:noProof/>
                <w:webHidden/>
              </w:rPr>
              <w:tab/>
            </w:r>
            <w:r>
              <w:rPr>
                <w:noProof/>
                <w:webHidden/>
              </w:rPr>
              <w:fldChar w:fldCharType="begin"/>
            </w:r>
            <w:r>
              <w:rPr>
                <w:noProof/>
                <w:webHidden/>
              </w:rPr>
              <w:instrText xml:space="preserve"> PAGEREF _Toc1638075 \h </w:instrText>
            </w:r>
            <w:r>
              <w:rPr>
                <w:noProof/>
                <w:webHidden/>
              </w:rPr>
            </w:r>
            <w:r>
              <w:rPr>
                <w:noProof/>
                <w:webHidden/>
              </w:rPr>
              <w:fldChar w:fldCharType="separate"/>
            </w:r>
            <w:r>
              <w:rPr>
                <w:noProof/>
                <w:webHidden/>
              </w:rPr>
              <w:t>138</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76" w:history="1">
            <w:r w:rsidRPr="0063276D">
              <w:rPr>
                <w:rStyle w:val="Hyperlink"/>
                <w:noProof/>
              </w:rPr>
              <w:t>Scripture</w:t>
            </w:r>
            <w:r>
              <w:rPr>
                <w:noProof/>
                <w:webHidden/>
              </w:rPr>
              <w:tab/>
            </w:r>
            <w:r>
              <w:rPr>
                <w:noProof/>
                <w:webHidden/>
              </w:rPr>
              <w:fldChar w:fldCharType="begin"/>
            </w:r>
            <w:r>
              <w:rPr>
                <w:noProof/>
                <w:webHidden/>
              </w:rPr>
              <w:instrText xml:space="preserve"> PAGEREF _Toc1638076 \h </w:instrText>
            </w:r>
            <w:r>
              <w:rPr>
                <w:noProof/>
                <w:webHidden/>
              </w:rPr>
            </w:r>
            <w:r>
              <w:rPr>
                <w:noProof/>
                <w:webHidden/>
              </w:rPr>
              <w:fldChar w:fldCharType="separate"/>
            </w:r>
            <w:r>
              <w:rPr>
                <w:noProof/>
                <w:webHidden/>
              </w:rPr>
              <w:t>138</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77" w:history="1">
            <w:r w:rsidRPr="0063276D">
              <w:rPr>
                <w:rStyle w:val="Hyperlink"/>
                <w:noProof/>
              </w:rPr>
              <w:t>Philosophical Literature</w:t>
            </w:r>
            <w:r>
              <w:rPr>
                <w:noProof/>
                <w:webHidden/>
              </w:rPr>
              <w:tab/>
            </w:r>
            <w:r>
              <w:rPr>
                <w:noProof/>
                <w:webHidden/>
              </w:rPr>
              <w:fldChar w:fldCharType="begin"/>
            </w:r>
            <w:r>
              <w:rPr>
                <w:noProof/>
                <w:webHidden/>
              </w:rPr>
              <w:instrText xml:space="preserve"> PAGEREF _Toc1638077 \h </w:instrText>
            </w:r>
            <w:r>
              <w:rPr>
                <w:noProof/>
                <w:webHidden/>
              </w:rPr>
            </w:r>
            <w:r>
              <w:rPr>
                <w:noProof/>
                <w:webHidden/>
              </w:rPr>
              <w:fldChar w:fldCharType="separate"/>
            </w:r>
            <w:r>
              <w:rPr>
                <w:noProof/>
                <w:webHidden/>
              </w:rPr>
              <w:t>139</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78" w:history="1">
            <w:r w:rsidRPr="0063276D">
              <w:rPr>
                <w:rStyle w:val="Hyperlink"/>
                <w:noProof/>
              </w:rPr>
              <w:t>Basil’s Homily 10</w:t>
            </w:r>
            <w:r>
              <w:rPr>
                <w:noProof/>
                <w:webHidden/>
              </w:rPr>
              <w:tab/>
            </w:r>
            <w:r>
              <w:rPr>
                <w:noProof/>
                <w:webHidden/>
              </w:rPr>
              <w:fldChar w:fldCharType="begin"/>
            </w:r>
            <w:r>
              <w:rPr>
                <w:noProof/>
                <w:webHidden/>
              </w:rPr>
              <w:instrText xml:space="preserve"> PAGEREF _Toc1638078 \h </w:instrText>
            </w:r>
            <w:r>
              <w:rPr>
                <w:noProof/>
                <w:webHidden/>
              </w:rPr>
            </w:r>
            <w:r>
              <w:rPr>
                <w:noProof/>
                <w:webHidden/>
              </w:rPr>
              <w:fldChar w:fldCharType="separate"/>
            </w:r>
            <w:r>
              <w:rPr>
                <w:noProof/>
                <w:webHidden/>
              </w:rPr>
              <w:t>142</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79" w:history="1">
            <w:r w:rsidRPr="0063276D">
              <w:rPr>
                <w:rStyle w:val="Hyperlink"/>
                <w:noProof/>
              </w:rPr>
              <w:t>Chreiae and Basil’s De legendis gentilium libris</w:t>
            </w:r>
            <w:r>
              <w:rPr>
                <w:noProof/>
                <w:webHidden/>
              </w:rPr>
              <w:tab/>
            </w:r>
            <w:r>
              <w:rPr>
                <w:noProof/>
                <w:webHidden/>
              </w:rPr>
              <w:fldChar w:fldCharType="begin"/>
            </w:r>
            <w:r>
              <w:rPr>
                <w:noProof/>
                <w:webHidden/>
              </w:rPr>
              <w:instrText xml:space="preserve"> PAGEREF _Toc1638079 \h </w:instrText>
            </w:r>
            <w:r>
              <w:rPr>
                <w:noProof/>
                <w:webHidden/>
              </w:rPr>
            </w:r>
            <w:r>
              <w:rPr>
                <w:noProof/>
                <w:webHidden/>
              </w:rPr>
              <w:fldChar w:fldCharType="separate"/>
            </w:r>
            <w:r>
              <w:rPr>
                <w:noProof/>
                <w:webHidden/>
              </w:rPr>
              <w:t>146</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80" w:history="1">
            <w:r w:rsidRPr="0063276D">
              <w:rPr>
                <w:rStyle w:val="Hyperlink"/>
                <w:noProof/>
              </w:rPr>
              <w:t>Poetic Sources</w:t>
            </w:r>
            <w:r>
              <w:rPr>
                <w:noProof/>
                <w:webHidden/>
              </w:rPr>
              <w:tab/>
            </w:r>
            <w:r>
              <w:rPr>
                <w:noProof/>
                <w:webHidden/>
              </w:rPr>
              <w:fldChar w:fldCharType="begin"/>
            </w:r>
            <w:r>
              <w:rPr>
                <w:noProof/>
                <w:webHidden/>
              </w:rPr>
              <w:instrText xml:space="preserve"> PAGEREF _Toc1638080 \h </w:instrText>
            </w:r>
            <w:r>
              <w:rPr>
                <w:noProof/>
                <w:webHidden/>
              </w:rPr>
            </w:r>
            <w:r>
              <w:rPr>
                <w:noProof/>
                <w:webHidden/>
              </w:rPr>
              <w:fldChar w:fldCharType="separate"/>
            </w:r>
            <w:r>
              <w:rPr>
                <w:noProof/>
                <w:webHidden/>
              </w:rPr>
              <w:t>149</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81" w:history="1">
            <w:r w:rsidRPr="0063276D">
              <w:rPr>
                <w:rStyle w:val="Hyperlink"/>
                <w:noProof/>
              </w:rPr>
              <w:t xml:space="preserve">Medea’s </w:t>
            </w:r>
            <w:r w:rsidRPr="0063276D">
              <w:rPr>
                <w:rStyle w:val="Hyperlink"/>
                <w:rFonts w:ascii="New Athena Unicode" w:hAnsi="New Athena Unicode"/>
                <w:noProof/>
              </w:rPr>
              <w:t>μαλθάκοι</w:t>
            </w:r>
            <w:r w:rsidRPr="0063276D">
              <w:rPr>
                <w:rStyle w:val="Hyperlink"/>
                <w:noProof/>
              </w:rPr>
              <w:t xml:space="preserve"> </w:t>
            </w:r>
            <w:r w:rsidRPr="0063276D">
              <w:rPr>
                <w:rStyle w:val="Hyperlink"/>
                <w:rFonts w:ascii="New Athena Unicode" w:hAnsi="New Athena Unicode"/>
                <w:noProof/>
              </w:rPr>
              <w:t>λόγοι</w:t>
            </w:r>
            <w:r w:rsidRPr="0063276D">
              <w:rPr>
                <w:rStyle w:val="Hyperlink"/>
                <w:noProof/>
              </w:rPr>
              <w:t xml:space="preserve"> and Alcestis’ shade</w:t>
            </w:r>
            <w:r>
              <w:rPr>
                <w:noProof/>
                <w:webHidden/>
              </w:rPr>
              <w:tab/>
            </w:r>
            <w:r>
              <w:rPr>
                <w:noProof/>
                <w:webHidden/>
              </w:rPr>
              <w:fldChar w:fldCharType="begin"/>
            </w:r>
            <w:r>
              <w:rPr>
                <w:noProof/>
                <w:webHidden/>
              </w:rPr>
              <w:instrText xml:space="preserve"> PAGEREF _Toc1638081 \h </w:instrText>
            </w:r>
            <w:r>
              <w:rPr>
                <w:noProof/>
                <w:webHidden/>
              </w:rPr>
            </w:r>
            <w:r>
              <w:rPr>
                <w:noProof/>
                <w:webHidden/>
              </w:rPr>
              <w:fldChar w:fldCharType="separate"/>
            </w:r>
            <w:r>
              <w:rPr>
                <w:noProof/>
                <w:webHidden/>
              </w:rPr>
              <w:t>150</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82" w:history="1">
            <w:r w:rsidRPr="0063276D">
              <w:rPr>
                <w:rStyle w:val="Hyperlink"/>
                <w:noProof/>
              </w:rPr>
              <w:t>Fire and Anger: Ajax and Achilles</w:t>
            </w:r>
            <w:r>
              <w:rPr>
                <w:noProof/>
                <w:webHidden/>
              </w:rPr>
              <w:tab/>
            </w:r>
            <w:r>
              <w:rPr>
                <w:noProof/>
                <w:webHidden/>
              </w:rPr>
              <w:fldChar w:fldCharType="begin"/>
            </w:r>
            <w:r>
              <w:rPr>
                <w:noProof/>
                <w:webHidden/>
              </w:rPr>
              <w:instrText xml:space="preserve"> PAGEREF _Toc1638082 \h </w:instrText>
            </w:r>
            <w:r>
              <w:rPr>
                <w:noProof/>
                <w:webHidden/>
              </w:rPr>
            </w:r>
            <w:r>
              <w:rPr>
                <w:noProof/>
                <w:webHidden/>
              </w:rPr>
              <w:fldChar w:fldCharType="separate"/>
            </w:r>
            <w:r>
              <w:rPr>
                <w:noProof/>
                <w:webHidden/>
              </w:rPr>
              <w:t>152</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83" w:history="1">
            <w:r w:rsidRPr="0063276D">
              <w:rPr>
                <w:rStyle w:val="Hyperlink"/>
                <w:noProof/>
              </w:rPr>
              <w:t>Angry Beasts: Iliadic Lions and Odyssean Boars</w:t>
            </w:r>
            <w:r>
              <w:rPr>
                <w:noProof/>
                <w:webHidden/>
              </w:rPr>
              <w:tab/>
            </w:r>
            <w:r>
              <w:rPr>
                <w:noProof/>
                <w:webHidden/>
              </w:rPr>
              <w:fldChar w:fldCharType="begin"/>
            </w:r>
            <w:r>
              <w:rPr>
                <w:noProof/>
                <w:webHidden/>
              </w:rPr>
              <w:instrText xml:space="preserve"> PAGEREF _Toc1638083 \h </w:instrText>
            </w:r>
            <w:r>
              <w:rPr>
                <w:noProof/>
                <w:webHidden/>
              </w:rPr>
            </w:r>
            <w:r>
              <w:rPr>
                <w:noProof/>
                <w:webHidden/>
              </w:rPr>
              <w:fldChar w:fldCharType="separate"/>
            </w:r>
            <w:r>
              <w:rPr>
                <w:noProof/>
                <w:webHidden/>
              </w:rPr>
              <w:t>153</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84" w:history="1">
            <w:r w:rsidRPr="0063276D">
              <w:rPr>
                <w:rStyle w:val="Hyperlink"/>
                <w:noProof/>
              </w:rPr>
              <w:t xml:space="preserve">1.2.1 (a) </w:t>
            </w:r>
            <w:r w:rsidRPr="0063276D">
              <w:rPr>
                <w:rStyle w:val="Hyperlink"/>
                <w:i/>
                <w:noProof/>
              </w:rPr>
              <w:t>Hymn Virg.</w:t>
            </w:r>
            <w:r>
              <w:rPr>
                <w:noProof/>
                <w:webHidden/>
              </w:rPr>
              <w:tab/>
            </w:r>
            <w:r>
              <w:rPr>
                <w:noProof/>
                <w:webHidden/>
              </w:rPr>
              <w:fldChar w:fldCharType="begin"/>
            </w:r>
            <w:r>
              <w:rPr>
                <w:noProof/>
                <w:webHidden/>
              </w:rPr>
              <w:instrText xml:space="preserve"> PAGEREF _Toc1638084 \h </w:instrText>
            </w:r>
            <w:r>
              <w:rPr>
                <w:noProof/>
                <w:webHidden/>
              </w:rPr>
            </w:r>
            <w:r>
              <w:rPr>
                <w:noProof/>
                <w:webHidden/>
              </w:rPr>
              <w:fldChar w:fldCharType="separate"/>
            </w:r>
            <w:r>
              <w:rPr>
                <w:noProof/>
                <w:webHidden/>
              </w:rPr>
              <w:t>155</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85" w:history="1">
            <w:r w:rsidRPr="0063276D">
              <w:rPr>
                <w:rStyle w:val="Hyperlink"/>
                <w:noProof/>
              </w:rPr>
              <w:t>Prose Sources</w:t>
            </w:r>
            <w:r>
              <w:rPr>
                <w:noProof/>
                <w:webHidden/>
              </w:rPr>
              <w:tab/>
            </w:r>
            <w:r>
              <w:rPr>
                <w:noProof/>
                <w:webHidden/>
              </w:rPr>
              <w:fldChar w:fldCharType="begin"/>
            </w:r>
            <w:r>
              <w:rPr>
                <w:noProof/>
                <w:webHidden/>
              </w:rPr>
              <w:instrText xml:space="preserve"> PAGEREF _Toc1638085 \h </w:instrText>
            </w:r>
            <w:r>
              <w:rPr>
                <w:noProof/>
                <w:webHidden/>
              </w:rPr>
            </w:r>
            <w:r>
              <w:rPr>
                <w:noProof/>
                <w:webHidden/>
              </w:rPr>
              <w:fldChar w:fldCharType="separate"/>
            </w:r>
            <w:r>
              <w:rPr>
                <w:noProof/>
                <w:webHidden/>
              </w:rPr>
              <w:t>158</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86" w:history="1">
            <w:r w:rsidRPr="0063276D">
              <w:rPr>
                <w:rStyle w:val="Hyperlink"/>
                <w:noProof/>
              </w:rPr>
              <w:t>Scripture</w:t>
            </w:r>
            <w:r>
              <w:rPr>
                <w:noProof/>
                <w:webHidden/>
              </w:rPr>
              <w:tab/>
            </w:r>
            <w:r>
              <w:rPr>
                <w:noProof/>
                <w:webHidden/>
              </w:rPr>
              <w:fldChar w:fldCharType="begin"/>
            </w:r>
            <w:r>
              <w:rPr>
                <w:noProof/>
                <w:webHidden/>
              </w:rPr>
              <w:instrText xml:space="preserve"> PAGEREF _Toc1638086 \h </w:instrText>
            </w:r>
            <w:r>
              <w:rPr>
                <w:noProof/>
                <w:webHidden/>
              </w:rPr>
            </w:r>
            <w:r>
              <w:rPr>
                <w:noProof/>
                <w:webHidden/>
              </w:rPr>
              <w:fldChar w:fldCharType="separate"/>
            </w:r>
            <w:r>
              <w:rPr>
                <w:noProof/>
                <w:webHidden/>
              </w:rPr>
              <w:t>158</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87" w:history="1">
            <w:r w:rsidRPr="0063276D">
              <w:rPr>
                <w:rStyle w:val="Hyperlink"/>
                <w:noProof/>
              </w:rPr>
              <w:t>Virginity Literature in Greek of the Fourth Century AD</w:t>
            </w:r>
            <w:r>
              <w:rPr>
                <w:noProof/>
                <w:webHidden/>
              </w:rPr>
              <w:tab/>
            </w:r>
            <w:r>
              <w:rPr>
                <w:noProof/>
                <w:webHidden/>
              </w:rPr>
              <w:fldChar w:fldCharType="begin"/>
            </w:r>
            <w:r>
              <w:rPr>
                <w:noProof/>
                <w:webHidden/>
              </w:rPr>
              <w:instrText xml:space="preserve"> PAGEREF _Toc1638087 \h </w:instrText>
            </w:r>
            <w:r>
              <w:rPr>
                <w:noProof/>
                <w:webHidden/>
              </w:rPr>
            </w:r>
            <w:r>
              <w:rPr>
                <w:noProof/>
                <w:webHidden/>
              </w:rPr>
              <w:fldChar w:fldCharType="separate"/>
            </w:r>
            <w:r>
              <w:rPr>
                <w:noProof/>
                <w:webHidden/>
              </w:rPr>
              <w:t>160</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88" w:history="1">
            <w:r w:rsidRPr="0063276D">
              <w:rPr>
                <w:rStyle w:val="Hyperlink"/>
                <w:noProof/>
              </w:rPr>
              <w:t>Poetic Sources</w:t>
            </w:r>
            <w:r>
              <w:rPr>
                <w:noProof/>
                <w:webHidden/>
              </w:rPr>
              <w:tab/>
            </w:r>
            <w:r>
              <w:rPr>
                <w:noProof/>
                <w:webHidden/>
              </w:rPr>
              <w:fldChar w:fldCharType="begin"/>
            </w:r>
            <w:r>
              <w:rPr>
                <w:noProof/>
                <w:webHidden/>
              </w:rPr>
              <w:instrText xml:space="preserve"> PAGEREF _Toc1638088 \h </w:instrText>
            </w:r>
            <w:r>
              <w:rPr>
                <w:noProof/>
                <w:webHidden/>
              </w:rPr>
            </w:r>
            <w:r>
              <w:rPr>
                <w:noProof/>
                <w:webHidden/>
              </w:rPr>
              <w:fldChar w:fldCharType="separate"/>
            </w:r>
            <w:r>
              <w:rPr>
                <w:noProof/>
                <w:webHidden/>
              </w:rPr>
              <w:t>167</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89" w:history="1">
            <w:r w:rsidRPr="0063276D">
              <w:rPr>
                <w:rStyle w:val="Hyperlink"/>
                <w:noProof/>
              </w:rPr>
              <w:t>The Hymnic Hail: Callimachus’ Hymn to Zeus</w:t>
            </w:r>
            <w:r>
              <w:rPr>
                <w:noProof/>
                <w:webHidden/>
              </w:rPr>
              <w:tab/>
            </w:r>
            <w:r>
              <w:rPr>
                <w:noProof/>
                <w:webHidden/>
              </w:rPr>
              <w:fldChar w:fldCharType="begin"/>
            </w:r>
            <w:r>
              <w:rPr>
                <w:noProof/>
                <w:webHidden/>
              </w:rPr>
              <w:instrText xml:space="preserve"> PAGEREF _Toc1638089 \h </w:instrText>
            </w:r>
            <w:r>
              <w:rPr>
                <w:noProof/>
                <w:webHidden/>
              </w:rPr>
            </w:r>
            <w:r>
              <w:rPr>
                <w:noProof/>
                <w:webHidden/>
              </w:rPr>
              <w:fldChar w:fldCharType="separate"/>
            </w:r>
            <w:r>
              <w:rPr>
                <w:noProof/>
                <w:webHidden/>
              </w:rPr>
              <w:t>168</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90" w:history="1">
            <w:r w:rsidRPr="0063276D">
              <w:rPr>
                <w:rStyle w:val="Hyperlink"/>
                <w:noProof/>
              </w:rPr>
              <w:t>Incipient Light: Hesiod’s Theogony and Apollonius’ Argonautica</w:t>
            </w:r>
            <w:r>
              <w:rPr>
                <w:noProof/>
                <w:webHidden/>
              </w:rPr>
              <w:tab/>
            </w:r>
            <w:r>
              <w:rPr>
                <w:noProof/>
                <w:webHidden/>
              </w:rPr>
              <w:fldChar w:fldCharType="begin"/>
            </w:r>
            <w:r>
              <w:rPr>
                <w:noProof/>
                <w:webHidden/>
              </w:rPr>
              <w:instrText xml:space="preserve"> PAGEREF _Toc1638090 \h </w:instrText>
            </w:r>
            <w:r>
              <w:rPr>
                <w:noProof/>
                <w:webHidden/>
              </w:rPr>
            </w:r>
            <w:r>
              <w:rPr>
                <w:noProof/>
                <w:webHidden/>
              </w:rPr>
              <w:fldChar w:fldCharType="separate"/>
            </w:r>
            <w:r>
              <w:rPr>
                <w:noProof/>
                <w:webHidden/>
              </w:rPr>
              <w:t>169</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91" w:history="1">
            <w:r w:rsidRPr="0063276D">
              <w:rPr>
                <w:rStyle w:val="Hyperlink"/>
                <w:noProof/>
              </w:rPr>
              <w:t>Human and Animal Eros: Oppian’s Halieutica and Ps.-Oppian’s Cynegetica</w:t>
            </w:r>
            <w:r>
              <w:rPr>
                <w:noProof/>
                <w:webHidden/>
              </w:rPr>
              <w:tab/>
            </w:r>
            <w:r>
              <w:rPr>
                <w:noProof/>
                <w:webHidden/>
              </w:rPr>
              <w:fldChar w:fldCharType="begin"/>
            </w:r>
            <w:r>
              <w:rPr>
                <w:noProof/>
                <w:webHidden/>
              </w:rPr>
              <w:instrText xml:space="preserve"> PAGEREF _Toc1638091 \h </w:instrText>
            </w:r>
            <w:r>
              <w:rPr>
                <w:noProof/>
                <w:webHidden/>
              </w:rPr>
            </w:r>
            <w:r>
              <w:rPr>
                <w:noProof/>
                <w:webHidden/>
              </w:rPr>
              <w:fldChar w:fldCharType="separate"/>
            </w:r>
            <w:r>
              <w:rPr>
                <w:noProof/>
                <w:webHidden/>
              </w:rPr>
              <w:t>172</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92" w:history="1">
            <w:r w:rsidRPr="0063276D">
              <w:rPr>
                <w:rStyle w:val="Hyperlink"/>
                <w:noProof/>
              </w:rPr>
              <w:t>Erudition: Means and Ends</w:t>
            </w:r>
            <w:r>
              <w:rPr>
                <w:noProof/>
                <w:webHidden/>
              </w:rPr>
              <w:tab/>
            </w:r>
            <w:r>
              <w:rPr>
                <w:noProof/>
                <w:webHidden/>
              </w:rPr>
              <w:fldChar w:fldCharType="begin"/>
            </w:r>
            <w:r>
              <w:rPr>
                <w:noProof/>
                <w:webHidden/>
              </w:rPr>
              <w:instrText xml:space="preserve"> PAGEREF _Toc1638092 \h </w:instrText>
            </w:r>
            <w:r>
              <w:rPr>
                <w:noProof/>
                <w:webHidden/>
              </w:rPr>
            </w:r>
            <w:r>
              <w:rPr>
                <w:noProof/>
                <w:webHidden/>
              </w:rPr>
              <w:fldChar w:fldCharType="separate"/>
            </w:r>
            <w:r>
              <w:rPr>
                <w:noProof/>
                <w:webHidden/>
              </w:rPr>
              <w:t>175</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93" w:history="1">
            <w:r w:rsidRPr="0063276D">
              <w:rPr>
                <w:rStyle w:val="Hyperlink"/>
                <w:noProof/>
              </w:rPr>
              <w:t>Means</w:t>
            </w:r>
            <w:r>
              <w:rPr>
                <w:noProof/>
                <w:webHidden/>
              </w:rPr>
              <w:tab/>
            </w:r>
            <w:r>
              <w:rPr>
                <w:noProof/>
                <w:webHidden/>
              </w:rPr>
              <w:fldChar w:fldCharType="begin"/>
            </w:r>
            <w:r>
              <w:rPr>
                <w:noProof/>
                <w:webHidden/>
              </w:rPr>
              <w:instrText xml:space="preserve"> PAGEREF _Toc1638093 \h </w:instrText>
            </w:r>
            <w:r>
              <w:rPr>
                <w:noProof/>
                <w:webHidden/>
              </w:rPr>
            </w:r>
            <w:r>
              <w:rPr>
                <w:noProof/>
                <w:webHidden/>
              </w:rPr>
              <w:fldChar w:fldCharType="separate"/>
            </w:r>
            <w:r>
              <w:rPr>
                <w:noProof/>
                <w:webHidden/>
              </w:rPr>
              <w:t>175</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94" w:history="1">
            <w:r w:rsidRPr="0063276D">
              <w:rPr>
                <w:rStyle w:val="Hyperlink"/>
                <w:noProof/>
              </w:rPr>
              <w:t>Prose Sources</w:t>
            </w:r>
            <w:r>
              <w:rPr>
                <w:noProof/>
                <w:webHidden/>
              </w:rPr>
              <w:tab/>
            </w:r>
            <w:r>
              <w:rPr>
                <w:noProof/>
                <w:webHidden/>
              </w:rPr>
              <w:fldChar w:fldCharType="begin"/>
            </w:r>
            <w:r>
              <w:rPr>
                <w:noProof/>
                <w:webHidden/>
              </w:rPr>
              <w:instrText xml:space="preserve"> PAGEREF _Toc1638094 \h </w:instrText>
            </w:r>
            <w:r>
              <w:rPr>
                <w:noProof/>
                <w:webHidden/>
              </w:rPr>
            </w:r>
            <w:r>
              <w:rPr>
                <w:noProof/>
                <w:webHidden/>
              </w:rPr>
              <w:fldChar w:fldCharType="separate"/>
            </w:r>
            <w:r>
              <w:rPr>
                <w:noProof/>
                <w:webHidden/>
              </w:rPr>
              <w:t>175</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095" w:history="1">
            <w:r w:rsidRPr="0063276D">
              <w:rPr>
                <w:rStyle w:val="Hyperlink"/>
                <w:noProof/>
              </w:rPr>
              <w:t>Poetic Sources</w:t>
            </w:r>
            <w:r>
              <w:rPr>
                <w:noProof/>
                <w:webHidden/>
              </w:rPr>
              <w:tab/>
            </w:r>
            <w:r>
              <w:rPr>
                <w:noProof/>
                <w:webHidden/>
              </w:rPr>
              <w:fldChar w:fldCharType="begin"/>
            </w:r>
            <w:r>
              <w:rPr>
                <w:noProof/>
                <w:webHidden/>
              </w:rPr>
              <w:instrText xml:space="preserve"> PAGEREF _Toc1638095 \h </w:instrText>
            </w:r>
            <w:r>
              <w:rPr>
                <w:noProof/>
                <w:webHidden/>
              </w:rPr>
            </w:r>
            <w:r>
              <w:rPr>
                <w:noProof/>
                <w:webHidden/>
              </w:rPr>
              <w:fldChar w:fldCharType="separate"/>
            </w:r>
            <w:r>
              <w:rPr>
                <w:noProof/>
                <w:webHidden/>
              </w:rPr>
              <w:t>176</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96" w:history="1">
            <w:r w:rsidRPr="0063276D">
              <w:rPr>
                <w:rStyle w:val="Hyperlink"/>
                <w:noProof/>
              </w:rPr>
              <w:t>The Ends of Erudition</w:t>
            </w:r>
            <w:r>
              <w:rPr>
                <w:noProof/>
                <w:webHidden/>
              </w:rPr>
              <w:tab/>
            </w:r>
            <w:r>
              <w:rPr>
                <w:noProof/>
                <w:webHidden/>
              </w:rPr>
              <w:fldChar w:fldCharType="begin"/>
            </w:r>
            <w:r>
              <w:rPr>
                <w:noProof/>
                <w:webHidden/>
              </w:rPr>
              <w:instrText xml:space="preserve"> PAGEREF _Toc1638096 \h </w:instrText>
            </w:r>
            <w:r>
              <w:rPr>
                <w:noProof/>
                <w:webHidden/>
              </w:rPr>
            </w:r>
            <w:r>
              <w:rPr>
                <w:noProof/>
                <w:webHidden/>
              </w:rPr>
              <w:fldChar w:fldCharType="separate"/>
            </w:r>
            <w:r>
              <w:rPr>
                <w:noProof/>
                <w:webHidden/>
              </w:rPr>
              <w:t>179</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097" w:history="1">
            <w:r w:rsidRPr="0063276D">
              <w:rPr>
                <w:rStyle w:val="Hyperlink"/>
                <w:noProof/>
              </w:rPr>
              <w:t xml:space="preserve">Appendix to Chapter 4: The Compositional History and Date of </w:t>
            </w:r>
            <w:r w:rsidRPr="0063276D">
              <w:rPr>
                <w:rStyle w:val="Hyperlink"/>
                <w:i/>
                <w:noProof/>
              </w:rPr>
              <w:t>Hymn Virg.</w:t>
            </w:r>
            <w:r w:rsidRPr="0063276D">
              <w:rPr>
                <w:rStyle w:val="Hyperlink"/>
                <w:noProof/>
              </w:rPr>
              <w:t xml:space="preserve"> and the </w:t>
            </w:r>
            <w:r w:rsidRPr="0063276D">
              <w:rPr>
                <w:rStyle w:val="Hyperlink"/>
                <w:i/>
                <w:noProof/>
              </w:rPr>
              <w:t>Agon</w:t>
            </w:r>
            <w:r>
              <w:rPr>
                <w:noProof/>
                <w:webHidden/>
              </w:rPr>
              <w:tab/>
            </w:r>
            <w:r>
              <w:rPr>
                <w:noProof/>
                <w:webHidden/>
              </w:rPr>
              <w:fldChar w:fldCharType="begin"/>
            </w:r>
            <w:r>
              <w:rPr>
                <w:noProof/>
                <w:webHidden/>
              </w:rPr>
              <w:instrText xml:space="preserve"> PAGEREF _Toc1638097 \h </w:instrText>
            </w:r>
            <w:r>
              <w:rPr>
                <w:noProof/>
                <w:webHidden/>
              </w:rPr>
            </w:r>
            <w:r>
              <w:rPr>
                <w:noProof/>
                <w:webHidden/>
              </w:rPr>
              <w:fldChar w:fldCharType="separate"/>
            </w:r>
            <w:r>
              <w:rPr>
                <w:noProof/>
                <w:webHidden/>
              </w:rPr>
              <w:t>183</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98" w:history="1">
            <w:r w:rsidRPr="0063276D">
              <w:rPr>
                <w:rStyle w:val="Hyperlink"/>
                <w:i/>
                <w:noProof/>
              </w:rPr>
              <w:t>Hymn Virg.</w:t>
            </w:r>
            <w:r w:rsidRPr="0063276D">
              <w:rPr>
                <w:rStyle w:val="Hyperlink"/>
                <w:noProof/>
              </w:rPr>
              <w:t xml:space="preserve"> 15–19, 31–34, and 48–50</w:t>
            </w:r>
            <w:r>
              <w:rPr>
                <w:noProof/>
                <w:webHidden/>
              </w:rPr>
              <w:tab/>
            </w:r>
            <w:r>
              <w:rPr>
                <w:noProof/>
                <w:webHidden/>
              </w:rPr>
              <w:fldChar w:fldCharType="begin"/>
            </w:r>
            <w:r>
              <w:rPr>
                <w:noProof/>
                <w:webHidden/>
              </w:rPr>
              <w:instrText xml:space="preserve"> PAGEREF _Toc1638098 \h </w:instrText>
            </w:r>
            <w:r>
              <w:rPr>
                <w:noProof/>
                <w:webHidden/>
              </w:rPr>
            </w:r>
            <w:r>
              <w:rPr>
                <w:noProof/>
                <w:webHidden/>
              </w:rPr>
              <w:fldChar w:fldCharType="separate"/>
            </w:r>
            <w:r>
              <w:rPr>
                <w:noProof/>
                <w:webHidden/>
              </w:rPr>
              <w:t>185</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099" w:history="1">
            <w:r w:rsidRPr="0063276D">
              <w:rPr>
                <w:rStyle w:val="Hyperlink"/>
                <w:i/>
                <w:noProof/>
              </w:rPr>
              <w:t>Hymn Virg.</w:t>
            </w:r>
            <w:r w:rsidRPr="0063276D">
              <w:rPr>
                <w:rStyle w:val="Hyperlink"/>
                <w:noProof/>
              </w:rPr>
              <w:t xml:space="preserve"> 56–99 and </w:t>
            </w:r>
            <w:r w:rsidRPr="0063276D">
              <w:rPr>
                <w:rStyle w:val="Hyperlink"/>
                <w:i/>
                <w:noProof/>
              </w:rPr>
              <w:t>Poem. arc.</w:t>
            </w:r>
            <w:r w:rsidRPr="0063276D">
              <w:rPr>
                <w:rStyle w:val="Hyperlink"/>
                <w:noProof/>
              </w:rPr>
              <w:t xml:space="preserve"> 7.53–83</w:t>
            </w:r>
            <w:r>
              <w:rPr>
                <w:noProof/>
                <w:webHidden/>
              </w:rPr>
              <w:tab/>
            </w:r>
            <w:r>
              <w:rPr>
                <w:noProof/>
                <w:webHidden/>
              </w:rPr>
              <w:fldChar w:fldCharType="begin"/>
            </w:r>
            <w:r>
              <w:rPr>
                <w:noProof/>
                <w:webHidden/>
              </w:rPr>
              <w:instrText xml:space="preserve"> PAGEREF _Toc1638099 \h </w:instrText>
            </w:r>
            <w:r>
              <w:rPr>
                <w:noProof/>
                <w:webHidden/>
              </w:rPr>
            </w:r>
            <w:r>
              <w:rPr>
                <w:noProof/>
                <w:webHidden/>
              </w:rPr>
              <w:fldChar w:fldCharType="separate"/>
            </w:r>
            <w:r>
              <w:rPr>
                <w:noProof/>
                <w:webHidden/>
              </w:rPr>
              <w:t>187</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00" w:history="1">
            <w:r w:rsidRPr="0063276D">
              <w:rPr>
                <w:rStyle w:val="Hyperlink"/>
                <w:i/>
                <w:noProof/>
              </w:rPr>
              <w:t>Hymn Virg.</w:t>
            </w:r>
            <w:r w:rsidRPr="0063276D">
              <w:rPr>
                <w:rStyle w:val="Hyperlink"/>
                <w:noProof/>
              </w:rPr>
              <w:t xml:space="preserve"> 137–155 and </w:t>
            </w:r>
            <w:r w:rsidRPr="0063276D">
              <w:rPr>
                <w:rStyle w:val="Hyperlink"/>
                <w:i/>
                <w:noProof/>
              </w:rPr>
              <w:t>Poem. arc.</w:t>
            </w:r>
            <w:r w:rsidRPr="0063276D">
              <w:rPr>
                <w:rStyle w:val="Hyperlink"/>
                <w:noProof/>
              </w:rPr>
              <w:t xml:space="preserve"> 8.32–52</w:t>
            </w:r>
            <w:r>
              <w:rPr>
                <w:noProof/>
                <w:webHidden/>
              </w:rPr>
              <w:tab/>
            </w:r>
            <w:r>
              <w:rPr>
                <w:noProof/>
                <w:webHidden/>
              </w:rPr>
              <w:fldChar w:fldCharType="begin"/>
            </w:r>
            <w:r>
              <w:rPr>
                <w:noProof/>
                <w:webHidden/>
              </w:rPr>
              <w:instrText xml:space="preserve"> PAGEREF _Toc1638100 \h </w:instrText>
            </w:r>
            <w:r>
              <w:rPr>
                <w:noProof/>
                <w:webHidden/>
              </w:rPr>
            </w:r>
            <w:r>
              <w:rPr>
                <w:noProof/>
                <w:webHidden/>
              </w:rPr>
              <w:fldChar w:fldCharType="separate"/>
            </w:r>
            <w:r>
              <w:rPr>
                <w:noProof/>
                <w:webHidden/>
              </w:rPr>
              <w:t>190</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101" w:history="1">
            <w:r w:rsidRPr="0063276D">
              <w:rPr>
                <w:rStyle w:val="Hyperlink"/>
                <w:noProof/>
              </w:rPr>
              <w:t xml:space="preserve">Chapter 5: </w:t>
            </w:r>
            <w:r w:rsidRPr="0063276D">
              <w:rPr>
                <w:rStyle w:val="Hyperlink"/>
                <w:rFonts w:ascii="New Athena Unicode" w:hAnsi="New Athena Unicode"/>
                <w:noProof/>
              </w:rPr>
              <w:t>ΓΝΩΘΙ</w:t>
            </w:r>
            <w:r w:rsidRPr="0063276D">
              <w:rPr>
                <w:rStyle w:val="Hyperlink"/>
                <w:noProof/>
              </w:rPr>
              <w:t xml:space="preserve"> </w:t>
            </w:r>
            <w:r w:rsidRPr="0063276D">
              <w:rPr>
                <w:rStyle w:val="Hyperlink"/>
                <w:rFonts w:ascii="New Athena Unicode" w:hAnsi="New Athena Unicode"/>
                <w:noProof/>
              </w:rPr>
              <w:t>ΣΑΥΤΟΝ</w:t>
            </w:r>
            <w:r w:rsidRPr="0063276D">
              <w:rPr>
                <w:rStyle w:val="Hyperlink"/>
                <w:noProof/>
              </w:rPr>
              <w:t>. Self-Awareness.</w:t>
            </w:r>
            <w:r>
              <w:rPr>
                <w:noProof/>
                <w:webHidden/>
              </w:rPr>
              <w:tab/>
            </w:r>
            <w:r>
              <w:rPr>
                <w:noProof/>
                <w:webHidden/>
              </w:rPr>
              <w:fldChar w:fldCharType="begin"/>
            </w:r>
            <w:r>
              <w:rPr>
                <w:noProof/>
                <w:webHidden/>
              </w:rPr>
              <w:instrText xml:space="preserve"> PAGEREF _Toc1638101 \h </w:instrText>
            </w:r>
            <w:r>
              <w:rPr>
                <w:noProof/>
                <w:webHidden/>
              </w:rPr>
            </w:r>
            <w:r>
              <w:rPr>
                <w:noProof/>
                <w:webHidden/>
              </w:rPr>
              <w:fldChar w:fldCharType="separate"/>
            </w:r>
            <w:r>
              <w:rPr>
                <w:noProof/>
                <w:webHidden/>
              </w:rPr>
              <w:t>195</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02" w:history="1">
            <w:r w:rsidRPr="0063276D">
              <w:rPr>
                <w:rStyle w:val="Hyperlink"/>
                <w:noProof/>
              </w:rPr>
              <w:t xml:space="preserve">Poetic </w:t>
            </w:r>
            <w:r w:rsidRPr="0063276D">
              <w:rPr>
                <w:rStyle w:val="Hyperlink"/>
                <w:i/>
                <w:noProof/>
              </w:rPr>
              <w:t>Corpora</w:t>
            </w:r>
            <w:r>
              <w:rPr>
                <w:noProof/>
                <w:webHidden/>
              </w:rPr>
              <w:tab/>
            </w:r>
            <w:r>
              <w:rPr>
                <w:noProof/>
                <w:webHidden/>
              </w:rPr>
              <w:fldChar w:fldCharType="begin"/>
            </w:r>
            <w:r>
              <w:rPr>
                <w:noProof/>
                <w:webHidden/>
              </w:rPr>
              <w:instrText xml:space="preserve"> PAGEREF _Toc1638102 \h </w:instrText>
            </w:r>
            <w:r>
              <w:rPr>
                <w:noProof/>
                <w:webHidden/>
              </w:rPr>
            </w:r>
            <w:r>
              <w:rPr>
                <w:noProof/>
                <w:webHidden/>
              </w:rPr>
              <w:fldChar w:fldCharType="separate"/>
            </w:r>
            <w:r>
              <w:rPr>
                <w:noProof/>
                <w:webHidden/>
              </w:rPr>
              <w:t>200</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103" w:history="1">
            <w:r w:rsidRPr="0063276D">
              <w:rPr>
                <w:rStyle w:val="Hyperlink"/>
                <w:noProof/>
              </w:rPr>
              <w:t>Callimachus</w:t>
            </w:r>
            <w:r>
              <w:rPr>
                <w:noProof/>
                <w:webHidden/>
              </w:rPr>
              <w:tab/>
            </w:r>
            <w:r>
              <w:rPr>
                <w:noProof/>
                <w:webHidden/>
              </w:rPr>
              <w:fldChar w:fldCharType="begin"/>
            </w:r>
            <w:r>
              <w:rPr>
                <w:noProof/>
                <w:webHidden/>
              </w:rPr>
              <w:instrText xml:space="preserve"> PAGEREF _Toc1638103 \h </w:instrText>
            </w:r>
            <w:r>
              <w:rPr>
                <w:noProof/>
                <w:webHidden/>
              </w:rPr>
            </w:r>
            <w:r>
              <w:rPr>
                <w:noProof/>
                <w:webHidden/>
              </w:rPr>
              <w:fldChar w:fldCharType="separate"/>
            </w:r>
            <w:r>
              <w:rPr>
                <w:noProof/>
                <w:webHidden/>
              </w:rPr>
              <w:t>200</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104" w:history="1">
            <w:r w:rsidRPr="0063276D">
              <w:rPr>
                <w:rStyle w:val="Hyperlink"/>
                <w:noProof/>
              </w:rPr>
              <w:t>Ovid</w:t>
            </w:r>
            <w:r>
              <w:rPr>
                <w:noProof/>
                <w:webHidden/>
              </w:rPr>
              <w:tab/>
            </w:r>
            <w:r>
              <w:rPr>
                <w:noProof/>
                <w:webHidden/>
              </w:rPr>
              <w:fldChar w:fldCharType="begin"/>
            </w:r>
            <w:r>
              <w:rPr>
                <w:noProof/>
                <w:webHidden/>
              </w:rPr>
              <w:instrText xml:space="preserve"> PAGEREF _Toc1638104 \h </w:instrText>
            </w:r>
            <w:r>
              <w:rPr>
                <w:noProof/>
                <w:webHidden/>
              </w:rPr>
            </w:r>
            <w:r>
              <w:rPr>
                <w:noProof/>
                <w:webHidden/>
              </w:rPr>
              <w:fldChar w:fldCharType="separate"/>
            </w:r>
            <w:r>
              <w:rPr>
                <w:noProof/>
                <w:webHidden/>
              </w:rPr>
              <w:t>203</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05" w:history="1">
            <w:r w:rsidRPr="0063276D">
              <w:rPr>
                <w:rStyle w:val="Hyperlink"/>
                <w:noProof/>
              </w:rPr>
              <w:t xml:space="preserve">Gregory’s poetic </w:t>
            </w:r>
            <w:r w:rsidRPr="0063276D">
              <w:rPr>
                <w:rStyle w:val="Hyperlink"/>
                <w:i/>
                <w:noProof/>
              </w:rPr>
              <w:t>corpuscula</w:t>
            </w:r>
            <w:r>
              <w:rPr>
                <w:noProof/>
                <w:webHidden/>
              </w:rPr>
              <w:tab/>
            </w:r>
            <w:r>
              <w:rPr>
                <w:noProof/>
                <w:webHidden/>
              </w:rPr>
              <w:fldChar w:fldCharType="begin"/>
            </w:r>
            <w:r>
              <w:rPr>
                <w:noProof/>
                <w:webHidden/>
              </w:rPr>
              <w:instrText xml:space="preserve"> PAGEREF _Toc1638105 \h </w:instrText>
            </w:r>
            <w:r>
              <w:rPr>
                <w:noProof/>
                <w:webHidden/>
              </w:rPr>
            </w:r>
            <w:r>
              <w:rPr>
                <w:noProof/>
                <w:webHidden/>
              </w:rPr>
              <w:fldChar w:fldCharType="separate"/>
            </w:r>
            <w:r>
              <w:rPr>
                <w:noProof/>
                <w:webHidden/>
              </w:rPr>
              <w:t>206</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106" w:history="1">
            <w:r w:rsidRPr="0063276D">
              <w:rPr>
                <w:rStyle w:val="Hyperlink"/>
                <w:noProof/>
              </w:rPr>
              <w:t>Introduction</w:t>
            </w:r>
            <w:r>
              <w:rPr>
                <w:noProof/>
                <w:webHidden/>
              </w:rPr>
              <w:tab/>
            </w:r>
            <w:r>
              <w:rPr>
                <w:noProof/>
                <w:webHidden/>
              </w:rPr>
              <w:fldChar w:fldCharType="begin"/>
            </w:r>
            <w:r>
              <w:rPr>
                <w:noProof/>
                <w:webHidden/>
              </w:rPr>
              <w:instrText xml:space="preserve"> PAGEREF _Toc1638106 \h </w:instrText>
            </w:r>
            <w:r>
              <w:rPr>
                <w:noProof/>
                <w:webHidden/>
              </w:rPr>
            </w:r>
            <w:r>
              <w:rPr>
                <w:noProof/>
                <w:webHidden/>
              </w:rPr>
              <w:fldChar w:fldCharType="separate"/>
            </w:r>
            <w:r>
              <w:rPr>
                <w:noProof/>
                <w:webHidden/>
              </w:rPr>
              <w:t>206</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107" w:history="1">
            <w:r w:rsidRPr="0063276D">
              <w:rPr>
                <w:rStyle w:val="Hyperlink"/>
                <w:noProof/>
              </w:rPr>
              <w:t>The Pre-Silence Poems</w:t>
            </w:r>
            <w:r>
              <w:rPr>
                <w:noProof/>
                <w:webHidden/>
              </w:rPr>
              <w:tab/>
            </w:r>
            <w:r>
              <w:rPr>
                <w:noProof/>
                <w:webHidden/>
              </w:rPr>
              <w:fldChar w:fldCharType="begin"/>
            </w:r>
            <w:r>
              <w:rPr>
                <w:noProof/>
                <w:webHidden/>
              </w:rPr>
              <w:instrText xml:space="preserve"> PAGEREF _Toc1638107 \h </w:instrText>
            </w:r>
            <w:r>
              <w:rPr>
                <w:noProof/>
                <w:webHidden/>
              </w:rPr>
            </w:r>
            <w:r>
              <w:rPr>
                <w:noProof/>
                <w:webHidden/>
              </w:rPr>
              <w:fldChar w:fldCharType="separate"/>
            </w:r>
            <w:r>
              <w:rPr>
                <w:noProof/>
                <w:webHidden/>
              </w:rPr>
              <w:t>209</w:t>
            </w:r>
            <w:r>
              <w:rPr>
                <w:noProof/>
                <w:webHidden/>
              </w:rPr>
              <w:fldChar w:fldCharType="end"/>
            </w:r>
          </w:hyperlink>
        </w:p>
        <w:p w:rsidR="002F41E0" w:rsidRDefault="002F41E0">
          <w:pPr>
            <w:pStyle w:val="TOC3"/>
            <w:tabs>
              <w:tab w:val="right" w:leader="dot" w:pos="9350"/>
            </w:tabs>
            <w:rPr>
              <w:rFonts w:asciiTheme="minorHAnsi" w:eastAsiaTheme="minorEastAsia" w:hAnsiTheme="minorHAnsi"/>
              <w:noProof/>
            </w:rPr>
          </w:pPr>
          <w:hyperlink w:anchor="_Toc1638108" w:history="1">
            <w:r w:rsidRPr="0063276D">
              <w:rPr>
                <w:rStyle w:val="Hyperlink"/>
                <w:noProof/>
              </w:rPr>
              <w:t>The Silence Poems</w:t>
            </w:r>
            <w:r>
              <w:rPr>
                <w:noProof/>
                <w:webHidden/>
              </w:rPr>
              <w:tab/>
            </w:r>
            <w:r>
              <w:rPr>
                <w:noProof/>
                <w:webHidden/>
              </w:rPr>
              <w:fldChar w:fldCharType="begin"/>
            </w:r>
            <w:r>
              <w:rPr>
                <w:noProof/>
                <w:webHidden/>
              </w:rPr>
              <w:instrText xml:space="preserve"> PAGEREF _Toc1638108 \h </w:instrText>
            </w:r>
            <w:r>
              <w:rPr>
                <w:noProof/>
                <w:webHidden/>
              </w:rPr>
            </w:r>
            <w:r>
              <w:rPr>
                <w:noProof/>
                <w:webHidden/>
              </w:rPr>
              <w:fldChar w:fldCharType="separate"/>
            </w:r>
            <w:r>
              <w:rPr>
                <w:noProof/>
                <w:webHidden/>
              </w:rPr>
              <w:t>222</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109" w:history="1">
            <w:r w:rsidRPr="0063276D">
              <w:rPr>
                <w:rStyle w:val="Hyperlink"/>
                <w:noProof/>
              </w:rPr>
              <w:t>References to Others Poems</w:t>
            </w:r>
            <w:r>
              <w:rPr>
                <w:noProof/>
                <w:webHidden/>
              </w:rPr>
              <w:tab/>
            </w:r>
            <w:r>
              <w:rPr>
                <w:noProof/>
                <w:webHidden/>
              </w:rPr>
              <w:fldChar w:fldCharType="begin"/>
            </w:r>
            <w:r>
              <w:rPr>
                <w:noProof/>
                <w:webHidden/>
              </w:rPr>
              <w:instrText xml:space="preserve"> PAGEREF _Toc1638109 \h </w:instrText>
            </w:r>
            <w:r>
              <w:rPr>
                <w:noProof/>
                <w:webHidden/>
              </w:rPr>
            </w:r>
            <w:r>
              <w:rPr>
                <w:noProof/>
                <w:webHidden/>
              </w:rPr>
              <w:fldChar w:fldCharType="separate"/>
            </w:r>
            <w:r>
              <w:rPr>
                <w:noProof/>
                <w:webHidden/>
              </w:rPr>
              <w:t>235</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110" w:history="1">
            <w:r w:rsidRPr="0063276D">
              <w:rPr>
                <w:rStyle w:val="Hyperlink"/>
                <w:noProof/>
              </w:rPr>
              <w:t>Conclusion</w:t>
            </w:r>
            <w:r>
              <w:rPr>
                <w:noProof/>
                <w:webHidden/>
              </w:rPr>
              <w:tab/>
            </w:r>
            <w:r>
              <w:rPr>
                <w:noProof/>
                <w:webHidden/>
              </w:rPr>
              <w:fldChar w:fldCharType="begin"/>
            </w:r>
            <w:r>
              <w:rPr>
                <w:noProof/>
                <w:webHidden/>
              </w:rPr>
              <w:instrText xml:space="preserve"> PAGEREF _Toc1638110 \h </w:instrText>
            </w:r>
            <w:r>
              <w:rPr>
                <w:noProof/>
                <w:webHidden/>
              </w:rPr>
            </w:r>
            <w:r>
              <w:rPr>
                <w:noProof/>
                <w:webHidden/>
              </w:rPr>
              <w:fldChar w:fldCharType="separate"/>
            </w:r>
            <w:r>
              <w:rPr>
                <w:noProof/>
                <w:webHidden/>
              </w:rPr>
              <w:t>236</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111" w:history="1">
            <w:r w:rsidRPr="0063276D">
              <w:rPr>
                <w:rStyle w:val="Hyperlink"/>
                <w:noProof/>
              </w:rPr>
              <w:t>Appendix of Text Critical Discussions</w:t>
            </w:r>
            <w:r>
              <w:rPr>
                <w:noProof/>
                <w:webHidden/>
              </w:rPr>
              <w:tab/>
            </w:r>
            <w:r>
              <w:rPr>
                <w:noProof/>
                <w:webHidden/>
              </w:rPr>
              <w:fldChar w:fldCharType="begin"/>
            </w:r>
            <w:r>
              <w:rPr>
                <w:noProof/>
                <w:webHidden/>
              </w:rPr>
              <w:instrText xml:space="preserve"> PAGEREF _Toc1638111 \h </w:instrText>
            </w:r>
            <w:r>
              <w:rPr>
                <w:noProof/>
                <w:webHidden/>
              </w:rPr>
            </w:r>
            <w:r>
              <w:rPr>
                <w:noProof/>
                <w:webHidden/>
              </w:rPr>
              <w:fldChar w:fldCharType="separate"/>
            </w:r>
            <w:r>
              <w:rPr>
                <w:noProof/>
                <w:webHidden/>
              </w:rPr>
              <w:t>238</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12" w:history="1">
            <w:r w:rsidRPr="0063276D">
              <w:rPr>
                <w:rStyle w:val="Hyperlink"/>
                <w:noProof/>
              </w:rPr>
              <w:t>1.1.3 (</w:t>
            </w:r>
            <w:r w:rsidRPr="0063276D">
              <w:rPr>
                <w:rStyle w:val="Hyperlink"/>
                <w:i/>
                <w:noProof/>
              </w:rPr>
              <w:t>Poem. arc.</w:t>
            </w:r>
            <w:r w:rsidRPr="0063276D">
              <w:rPr>
                <w:rStyle w:val="Hyperlink"/>
                <w:noProof/>
              </w:rPr>
              <w:t xml:space="preserve"> 3: </w:t>
            </w:r>
            <w:r w:rsidRPr="0063276D">
              <w:rPr>
                <w:rStyle w:val="Hyperlink"/>
                <w:i/>
                <w:noProof/>
              </w:rPr>
              <w:t>De spiritu</w:t>
            </w:r>
            <w:r w:rsidRPr="0063276D">
              <w:rPr>
                <w:rStyle w:val="Hyperlink"/>
                <w:noProof/>
              </w:rPr>
              <w:t>) 29.</w:t>
            </w:r>
            <w:r>
              <w:rPr>
                <w:noProof/>
                <w:webHidden/>
              </w:rPr>
              <w:tab/>
            </w:r>
            <w:r>
              <w:rPr>
                <w:noProof/>
                <w:webHidden/>
              </w:rPr>
              <w:fldChar w:fldCharType="begin"/>
            </w:r>
            <w:r>
              <w:rPr>
                <w:noProof/>
                <w:webHidden/>
              </w:rPr>
              <w:instrText xml:space="preserve"> PAGEREF _Toc1638112 \h </w:instrText>
            </w:r>
            <w:r>
              <w:rPr>
                <w:noProof/>
                <w:webHidden/>
              </w:rPr>
            </w:r>
            <w:r>
              <w:rPr>
                <w:noProof/>
                <w:webHidden/>
              </w:rPr>
              <w:fldChar w:fldCharType="separate"/>
            </w:r>
            <w:r>
              <w:rPr>
                <w:noProof/>
                <w:webHidden/>
              </w:rPr>
              <w:t>238</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13" w:history="1">
            <w:r w:rsidRPr="0063276D">
              <w:rPr>
                <w:rStyle w:val="Hyperlink"/>
                <w:noProof/>
              </w:rPr>
              <w:t xml:space="preserve">2.1.1 </w:t>
            </w:r>
            <w:r w:rsidRPr="0063276D">
              <w:rPr>
                <w:rStyle w:val="Hyperlink"/>
                <w:i/>
                <w:noProof/>
              </w:rPr>
              <w:t>De rebus suis</w:t>
            </w:r>
            <w:r w:rsidRPr="0063276D">
              <w:rPr>
                <w:rStyle w:val="Hyperlink"/>
                <w:noProof/>
              </w:rPr>
              <w:t xml:space="preserve"> 294.</w:t>
            </w:r>
            <w:r>
              <w:rPr>
                <w:noProof/>
                <w:webHidden/>
              </w:rPr>
              <w:tab/>
            </w:r>
            <w:r>
              <w:rPr>
                <w:noProof/>
                <w:webHidden/>
              </w:rPr>
              <w:fldChar w:fldCharType="begin"/>
            </w:r>
            <w:r>
              <w:rPr>
                <w:noProof/>
                <w:webHidden/>
              </w:rPr>
              <w:instrText xml:space="preserve"> PAGEREF _Toc1638113 \h </w:instrText>
            </w:r>
            <w:r>
              <w:rPr>
                <w:noProof/>
                <w:webHidden/>
              </w:rPr>
            </w:r>
            <w:r>
              <w:rPr>
                <w:noProof/>
                <w:webHidden/>
              </w:rPr>
              <w:fldChar w:fldCharType="separate"/>
            </w:r>
            <w:r>
              <w:rPr>
                <w:noProof/>
                <w:webHidden/>
              </w:rPr>
              <w:t>238</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14" w:history="1">
            <w:r w:rsidRPr="0063276D">
              <w:rPr>
                <w:rStyle w:val="Hyperlink"/>
                <w:noProof/>
              </w:rPr>
              <w:t xml:space="preserve">2.1.1 </w:t>
            </w:r>
            <w:r w:rsidRPr="0063276D">
              <w:rPr>
                <w:rStyle w:val="Hyperlink"/>
                <w:i/>
                <w:noProof/>
              </w:rPr>
              <w:t>De rebus suis</w:t>
            </w:r>
            <w:r w:rsidRPr="0063276D">
              <w:rPr>
                <w:rStyle w:val="Hyperlink"/>
                <w:noProof/>
              </w:rPr>
              <w:t xml:space="preserve"> 313–14</w:t>
            </w:r>
            <w:r>
              <w:rPr>
                <w:noProof/>
                <w:webHidden/>
              </w:rPr>
              <w:tab/>
            </w:r>
            <w:r>
              <w:rPr>
                <w:noProof/>
                <w:webHidden/>
              </w:rPr>
              <w:fldChar w:fldCharType="begin"/>
            </w:r>
            <w:r>
              <w:rPr>
                <w:noProof/>
                <w:webHidden/>
              </w:rPr>
              <w:instrText xml:space="preserve"> PAGEREF _Toc1638114 \h </w:instrText>
            </w:r>
            <w:r>
              <w:rPr>
                <w:noProof/>
                <w:webHidden/>
              </w:rPr>
            </w:r>
            <w:r>
              <w:rPr>
                <w:noProof/>
                <w:webHidden/>
              </w:rPr>
              <w:fldChar w:fldCharType="separate"/>
            </w:r>
            <w:r>
              <w:rPr>
                <w:noProof/>
                <w:webHidden/>
              </w:rPr>
              <w:t>239</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15" w:history="1">
            <w:r w:rsidRPr="0063276D">
              <w:rPr>
                <w:rStyle w:val="Hyperlink"/>
                <w:noProof/>
              </w:rPr>
              <w:t xml:space="preserve">2.1.1 </w:t>
            </w:r>
            <w:r w:rsidRPr="0063276D">
              <w:rPr>
                <w:rStyle w:val="Hyperlink"/>
                <w:i/>
                <w:noProof/>
              </w:rPr>
              <w:t>De rebus suis</w:t>
            </w:r>
            <w:r w:rsidRPr="0063276D">
              <w:rPr>
                <w:rStyle w:val="Hyperlink"/>
                <w:noProof/>
              </w:rPr>
              <w:t xml:space="preserve"> 353</w:t>
            </w:r>
            <w:r>
              <w:rPr>
                <w:noProof/>
                <w:webHidden/>
              </w:rPr>
              <w:tab/>
            </w:r>
            <w:r>
              <w:rPr>
                <w:noProof/>
                <w:webHidden/>
              </w:rPr>
              <w:fldChar w:fldCharType="begin"/>
            </w:r>
            <w:r>
              <w:rPr>
                <w:noProof/>
                <w:webHidden/>
              </w:rPr>
              <w:instrText xml:space="preserve"> PAGEREF _Toc1638115 \h </w:instrText>
            </w:r>
            <w:r>
              <w:rPr>
                <w:noProof/>
                <w:webHidden/>
              </w:rPr>
            </w:r>
            <w:r>
              <w:rPr>
                <w:noProof/>
                <w:webHidden/>
              </w:rPr>
              <w:fldChar w:fldCharType="separate"/>
            </w:r>
            <w:r>
              <w:rPr>
                <w:noProof/>
                <w:webHidden/>
              </w:rPr>
              <w:t>240</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16" w:history="1">
            <w:r w:rsidRPr="0063276D">
              <w:rPr>
                <w:rStyle w:val="Hyperlink"/>
                <w:noProof/>
              </w:rPr>
              <w:t>2.1.32 (</w:t>
            </w:r>
            <w:r w:rsidRPr="0063276D">
              <w:rPr>
                <w:rStyle w:val="Hyperlink"/>
                <w:i/>
                <w:noProof/>
              </w:rPr>
              <w:t>De vitae huius vanitate atque incertitudine</w:t>
            </w:r>
            <w:r w:rsidRPr="0063276D">
              <w:rPr>
                <w:rStyle w:val="Hyperlink"/>
                <w:noProof/>
              </w:rPr>
              <w:t>) 7</w:t>
            </w:r>
            <w:r>
              <w:rPr>
                <w:noProof/>
                <w:webHidden/>
              </w:rPr>
              <w:tab/>
            </w:r>
            <w:r>
              <w:rPr>
                <w:noProof/>
                <w:webHidden/>
              </w:rPr>
              <w:fldChar w:fldCharType="begin"/>
            </w:r>
            <w:r>
              <w:rPr>
                <w:noProof/>
                <w:webHidden/>
              </w:rPr>
              <w:instrText xml:space="preserve"> PAGEREF _Toc1638116 \h </w:instrText>
            </w:r>
            <w:r>
              <w:rPr>
                <w:noProof/>
                <w:webHidden/>
              </w:rPr>
            </w:r>
            <w:r>
              <w:rPr>
                <w:noProof/>
                <w:webHidden/>
              </w:rPr>
              <w:fldChar w:fldCharType="separate"/>
            </w:r>
            <w:r>
              <w:rPr>
                <w:noProof/>
                <w:webHidden/>
              </w:rPr>
              <w:t>241</w:t>
            </w:r>
            <w:r>
              <w:rPr>
                <w:noProof/>
                <w:webHidden/>
              </w:rPr>
              <w:fldChar w:fldCharType="end"/>
            </w:r>
          </w:hyperlink>
        </w:p>
        <w:p w:rsidR="002F41E0" w:rsidRDefault="002F41E0">
          <w:pPr>
            <w:pStyle w:val="TOC2"/>
            <w:tabs>
              <w:tab w:val="right" w:leader="dot" w:pos="9350"/>
            </w:tabs>
            <w:rPr>
              <w:rFonts w:asciiTheme="minorHAnsi" w:eastAsiaTheme="minorEastAsia" w:hAnsiTheme="minorHAnsi"/>
              <w:noProof/>
            </w:rPr>
          </w:pPr>
          <w:hyperlink w:anchor="_Toc1638117" w:history="1">
            <w:r w:rsidRPr="0063276D">
              <w:rPr>
                <w:rStyle w:val="Hyperlink"/>
                <w:noProof/>
              </w:rPr>
              <w:t>2.1.39 (</w:t>
            </w:r>
            <w:r w:rsidRPr="0063276D">
              <w:rPr>
                <w:rStyle w:val="Hyperlink"/>
                <w:i/>
                <w:noProof/>
              </w:rPr>
              <w:t>In uersus suos</w:t>
            </w:r>
            <w:r w:rsidRPr="0063276D">
              <w:rPr>
                <w:rStyle w:val="Hyperlink"/>
                <w:noProof/>
              </w:rPr>
              <w:t>) 58–62</w:t>
            </w:r>
            <w:r>
              <w:rPr>
                <w:noProof/>
                <w:webHidden/>
              </w:rPr>
              <w:tab/>
            </w:r>
            <w:r>
              <w:rPr>
                <w:noProof/>
                <w:webHidden/>
              </w:rPr>
              <w:fldChar w:fldCharType="begin"/>
            </w:r>
            <w:r>
              <w:rPr>
                <w:noProof/>
                <w:webHidden/>
              </w:rPr>
              <w:instrText xml:space="preserve"> PAGEREF _Toc1638117 \h </w:instrText>
            </w:r>
            <w:r>
              <w:rPr>
                <w:noProof/>
                <w:webHidden/>
              </w:rPr>
            </w:r>
            <w:r>
              <w:rPr>
                <w:noProof/>
                <w:webHidden/>
              </w:rPr>
              <w:fldChar w:fldCharType="separate"/>
            </w:r>
            <w:r>
              <w:rPr>
                <w:noProof/>
                <w:webHidden/>
              </w:rPr>
              <w:t>241</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118" w:history="1">
            <w:r w:rsidRPr="0063276D">
              <w:rPr>
                <w:rStyle w:val="Hyperlink"/>
                <w:noProof/>
              </w:rPr>
              <w:t>Abbreviations</w:t>
            </w:r>
            <w:r>
              <w:rPr>
                <w:noProof/>
                <w:webHidden/>
              </w:rPr>
              <w:tab/>
            </w:r>
            <w:r>
              <w:rPr>
                <w:noProof/>
                <w:webHidden/>
              </w:rPr>
              <w:fldChar w:fldCharType="begin"/>
            </w:r>
            <w:r>
              <w:rPr>
                <w:noProof/>
                <w:webHidden/>
              </w:rPr>
              <w:instrText xml:space="preserve"> PAGEREF _Toc1638118 \h </w:instrText>
            </w:r>
            <w:r>
              <w:rPr>
                <w:noProof/>
                <w:webHidden/>
              </w:rPr>
            </w:r>
            <w:r>
              <w:rPr>
                <w:noProof/>
                <w:webHidden/>
              </w:rPr>
              <w:fldChar w:fldCharType="separate"/>
            </w:r>
            <w:r>
              <w:rPr>
                <w:noProof/>
                <w:webHidden/>
              </w:rPr>
              <w:t>243</w:t>
            </w:r>
            <w:r>
              <w:rPr>
                <w:noProof/>
                <w:webHidden/>
              </w:rPr>
              <w:fldChar w:fldCharType="end"/>
            </w:r>
          </w:hyperlink>
        </w:p>
        <w:p w:rsidR="002F41E0" w:rsidRDefault="002F41E0">
          <w:pPr>
            <w:pStyle w:val="TOC1"/>
            <w:tabs>
              <w:tab w:val="right" w:leader="dot" w:pos="9350"/>
            </w:tabs>
            <w:rPr>
              <w:rFonts w:asciiTheme="minorHAnsi" w:eastAsiaTheme="minorEastAsia" w:hAnsiTheme="minorHAnsi"/>
              <w:noProof/>
            </w:rPr>
          </w:pPr>
          <w:hyperlink w:anchor="_Toc1638119" w:history="1">
            <w:r w:rsidRPr="0063276D">
              <w:rPr>
                <w:rStyle w:val="Hyperlink"/>
                <w:noProof/>
              </w:rPr>
              <w:t>Bibliography</w:t>
            </w:r>
            <w:r>
              <w:rPr>
                <w:noProof/>
                <w:webHidden/>
              </w:rPr>
              <w:tab/>
            </w:r>
            <w:r>
              <w:rPr>
                <w:noProof/>
                <w:webHidden/>
              </w:rPr>
              <w:fldChar w:fldCharType="begin"/>
            </w:r>
            <w:r>
              <w:rPr>
                <w:noProof/>
                <w:webHidden/>
              </w:rPr>
              <w:instrText xml:space="preserve"> PAGEREF _Toc1638119 \h </w:instrText>
            </w:r>
            <w:r>
              <w:rPr>
                <w:noProof/>
                <w:webHidden/>
              </w:rPr>
            </w:r>
            <w:r>
              <w:rPr>
                <w:noProof/>
                <w:webHidden/>
              </w:rPr>
              <w:fldChar w:fldCharType="separate"/>
            </w:r>
            <w:r>
              <w:rPr>
                <w:noProof/>
                <w:webHidden/>
              </w:rPr>
              <w:t>244</w:t>
            </w:r>
            <w:r>
              <w:rPr>
                <w:noProof/>
                <w:webHidden/>
              </w:rPr>
              <w:fldChar w:fldCharType="end"/>
            </w:r>
          </w:hyperlink>
        </w:p>
        <w:p w:rsidR="00CF07E1" w:rsidRDefault="001A3935">
          <w:r>
            <w:fldChar w:fldCharType="end"/>
          </w:r>
        </w:p>
      </w:sdtContent>
    </w:sdt>
    <w:p w:rsidR="009B1D62" w:rsidRDefault="009B1D62">
      <w:pPr>
        <w:pStyle w:val="Heading1"/>
        <w:sectPr w:rsidR="009B1D62" w:rsidSect="007943DA">
          <w:headerReference w:type="first" r:id="rId13"/>
          <w:pgSz w:w="12240" w:h="15840"/>
          <w:pgMar w:top="1440" w:right="1440" w:bottom="1440" w:left="1440" w:header="720" w:footer="720" w:gutter="0"/>
          <w:pgNumType w:fmt="lowerRoman" w:start="3"/>
          <w:cols w:space="720"/>
          <w:docGrid w:linePitch="326"/>
        </w:sectPr>
      </w:pPr>
      <w:bookmarkStart w:id="3" w:name="introduction"/>
      <w:bookmarkStart w:id="4" w:name="_Toc1638040"/>
    </w:p>
    <w:p w:rsidR="00CF07E1" w:rsidRDefault="001A3935">
      <w:pPr>
        <w:pStyle w:val="Heading1"/>
      </w:pPr>
      <w:r>
        <w:lastRenderedPageBreak/>
        <w:t>Introduction</w:t>
      </w:r>
      <w:bookmarkEnd w:id="3"/>
      <w:bookmarkEnd w:id="4"/>
    </w:p>
    <w:p w:rsidR="00CF07E1" w:rsidRDefault="001A3935">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w:t>
      </w:r>
      <w:r>
        <w:t xml:space="preserve"> tells us of several vivid religious experiences; like his beloved St. Paul, Gregory endured earthquakes, shipwreck, and mob violence. During his storied three years in Constantinople, the Cappadocian endured stoning twice and was the subject of an assassi</w:t>
      </w:r>
      <w:r>
        <w:t>nation plot. Even during periods of ascetic withdrawal Gregory was engaged in the ecclesiastical and theological debates that roiled the second half of the fourth century— few of this period wielded the polemicist’s pen with more deft and verve.</w:t>
      </w:r>
    </w:p>
    <w:p w:rsidR="00CF07E1" w:rsidRDefault="001A3935">
      <w:pPr>
        <w:pStyle w:val="BodyText"/>
      </w:pPr>
      <w:r>
        <w:t>The Cappad</w:t>
      </w:r>
      <w:r>
        <w:t>ocian bequeathed to posterity an extensive literary corpus: 44 orations, 245 letters, and around 17,000 lines of poetry. As sources for his life, we have also the letters and other treatises of his fellow Cappadocian bishops Basil of Caesarea and Gregory o</w:t>
      </w:r>
      <w:r>
        <w:t>f Nyssa. Gregory of Nazianzus is thus one of the most well-documented historical figures of antiquity. It is customary, and rightly so, to lament the neglect of Gregory’s poetry in modern scholarship. Gregory’s verse, after all, is probably the earliest la</w:t>
      </w:r>
      <w:r>
        <w:t>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w:t>
      </w:r>
      <w:r>
        <w:t>7–38.</w:t>
      </w:r>
      <w:r>
        <w:rPr>
          <w:rStyle w:val="FootnoteReference"/>
        </w:rPr>
        <w:footnoteReference w:id="2"/>
      </w:r>
      <w:r>
        <w:t xml:space="preserve"> Italian is the only modern language to receive a complete translation of Gregory’s poems, most of which have also yet to receive scholarly commentary. Gregory’s verse requires that the reader be equally familiar with classical Greek literature and t</w:t>
      </w:r>
      <w:r>
        <w:t xml:space="preserve">he literary traditions of early Christianity, most especially the Bible. Many scholars of early Christianity do </w:t>
      </w:r>
      <w:r>
        <w:lastRenderedPageBreak/>
        <w:t>not have the classical background needed to appreciate Gregory’s tightly wrought, allusive and elusive verse. Most classicists, those best equip</w:t>
      </w:r>
      <w:r>
        <w:t>ped to appreciate Gregory’s literary craft, are either not interested in reading poetry written so late or do not have the requisite familiarity with the literary legacy of the early Church. The situation is happily improving. More and more poems are recei</w:t>
      </w:r>
      <w:r>
        <w:t>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w:t>
      </w:r>
      <w:r>
        <w:t>eginning to receive the attention it deserves.</w:t>
      </w:r>
    </w:p>
    <w:p w:rsidR="00CF07E1" w:rsidRDefault="001A3935">
      <w:pPr>
        <w:pStyle w:val="BodyText"/>
      </w:pPr>
      <w:r>
        <w:t xml:space="preserve">Nevertheless, much remains to be done. Literary syntheses in particular are lacking. The meticulous work of Kristoffel Demoen remains the only published monograph in English that takes the whole poetic corpus </w:t>
      </w:r>
      <w:r>
        <w:t xml:space="preserve">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w:t>
      </w:r>
      <w:r>
        <w:t>actices as the Alexandrian poets. Yet he only comments on a narrow sliver of Gregory’s poetry (</w:t>
      </w:r>
      <w:r>
        <w:rPr>
          <w:i/>
        </w:rPr>
        <w:t>carm.</w:t>
      </w:r>
      <w:r>
        <w:t xml:space="preserve"> 1.1.1 1–24 and 2.2.3, 4), and his analysis is more concerned with theological and philosophical questions than literary art.</w:t>
      </w:r>
      <w:r>
        <w:rPr>
          <w:rStyle w:val="FootnoteReference"/>
        </w:rPr>
        <w:footnoteReference w:id="7"/>
      </w:r>
      <w:r>
        <w:t xml:space="preserve"> Suzanne Abrams Rebillard’s</w:t>
      </w:r>
      <w:r>
        <w:rPr>
          <w:rStyle w:val="FootnoteReference"/>
        </w:rPr>
        <w:footnoteReference w:id="8"/>
      </w:r>
      <w:r>
        <w:t xml:space="preserve"> u</w:t>
      </w:r>
      <w:r>
        <w:t>npublished dissertation ably elucidates a number of important themes from Gregory’s autobiographical poetry; she draws our attention most especially to the central role of priestly speech in Gregory’s narrations of himself. Yet constraints of time and spac</w:t>
      </w:r>
      <w:r>
        <w:t xml:space="preserve">e restricted the scope of her work to the poems contained in </w:t>
      </w:r>
      <w:r>
        <w:lastRenderedPageBreak/>
        <w:t xml:space="preserve">section 2.1 of Caillau’s edition, the so-called “Autobiographical Poems.” Most other treatments of Gregory’s verse have come in the introductions to editions or commentaries, and are necessarily </w:t>
      </w:r>
      <w:r>
        <w:t>selective. Consider, for instance, Simelidis’ illuminating remarks on Gregory and Hellenistic poetry and Thomas Kuhn-Treichel’s perspicacious analysis of Gregory’s figurative speech.</w:t>
      </w:r>
      <w:r>
        <w:rPr>
          <w:rStyle w:val="FootnoteReference"/>
        </w:rPr>
        <w:footnoteReference w:id="9"/>
      </w:r>
    </w:p>
    <w:p w:rsidR="00CF07E1" w:rsidRDefault="001A3935">
      <w:pPr>
        <w:pStyle w:val="BodyText"/>
      </w:pPr>
      <w:r>
        <w:t>I have conceived of this study as a general treatment of Gregory’s poeti</w:t>
      </w:r>
      <w:r>
        <w:t>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10"/>
      </w:r>
      <w:r>
        <w:t xml:space="preserve"> This may at first seem a</w:t>
      </w:r>
      <w:r>
        <w:t>n odd choice: why single out for such privileged examination one strand, however influential, among the tapestry of Gregory’s reading? Or if we must choose a single author, why not consider Homeric influence, or Euripidean? Callimachus deserves special tre</w:t>
      </w:r>
      <w:r>
        <w:t>atment precisely because of the prominence of aesthetic concerns in his corpus: he was the first poet in the western tradition to enunciate explicitly an aesthetic and he came to typify for subsequent authors an approach to poetry that privileged finely-wr</w:t>
      </w:r>
      <w:r>
        <w:t>ought, compressed, and erudite compositions. In approaching Gregory’s poetics through a Callimachean lens, I am adapting an approach that has long been used for Latin poetry. For poets like Catullus, Virgil, and Ovid, Callimachus was the indispensable arch</w:t>
      </w:r>
      <w:r>
        <w:t xml:space="preserve">etype of the technically skilled and erudite poet; a rich body of literary criticism has shown that Callimachus was a principal influence in shaping how each of these neoteric Roman poets narrated his poetic </w:t>
      </w:r>
      <w:r>
        <w:rPr>
          <w:i/>
        </w:rPr>
        <w:lastRenderedPageBreak/>
        <w:t>persona</w:t>
      </w:r>
      <w:r>
        <w:t xml:space="preserve"> and aesthetic.</w:t>
      </w:r>
      <w:r>
        <w:rPr>
          <w:rStyle w:val="FootnoteReference"/>
        </w:rPr>
        <w:footnoteReference w:id="11"/>
      </w:r>
      <w:r>
        <w:t xml:space="preserve"> The Cyrenaean was no les</w:t>
      </w:r>
      <w:r>
        <w:t>s influential on subsequent Greek poets than their Latin counterparts, but the Greek verse of the Imperial and Late Antique period has only within the past few decades begun to receive sustained literary analysis.</w:t>
      </w:r>
      <w:r>
        <w:rPr>
          <w:rStyle w:val="FootnoteReference"/>
        </w:rPr>
        <w:footnoteReference w:id="12"/>
      </w:r>
      <w:r>
        <w:t xml:space="preserve"> I argue therefore that for Gregory, Calli</w:t>
      </w:r>
      <w:r>
        <w:t>machus’ works are more than simply one more source to exploit for nice turns of phrase; rather, Callimachus pervasively shapes Gregory’s entire approach to poetic composition. In short, Gregory narrates his aesthetic in Callimachean terms. This is seen not</w:t>
      </w:r>
      <w:r>
        <w:t xml:space="preserve"> only in Gregory’s allusions to Callimachus, which are numerous and occur quite frequently in programmatic contexts,</w:t>
      </w:r>
      <w:r>
        <w:rPr>
          <w:rStyle w:val="FootnoteReference"/>
        </w:rPr>
        <w:footnoteReference w:id="13"/>
      </w:r>
      <w:r>
        <w:t xml:space="preserve"> but also in several striking formal features of Gregory’s work that have their clearest precedent in Callimachus’ variegated </w:t>
      </w:r>
      <w:r>
        <w:rPr>
          <w:i/>
        </w:rPr>
        <w:t>oeuvre</w:t>
      </w:r>
      <w:r>
        <w:t>. Grego</w:t>
      </w:r>
      <w:r>
        <w:t>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w:t>
      </w:r>
      <w:r>
        <w:t xml:space="preserve">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w:t>
      </w:r>
      <w:r>
        <w:t>o the background. Gregory, however, is by no means a servile follower of Callimachus. The Cappadocian exploits numerous opportunities to allude irreverently to his Alexandrian model,</w:t>
      </w:r>
      <w:r>
        <w:rPr>
          <w:rStyle w:val="FootnoteReference"/>
        </w:rPr>
        <w:footnoteReference w:id="14"/>
      </w:r>
      <w:r>
        <w:t xml:space="preserve"> and I shall argue that Gregory regards certain features of his own style</w:t>
      </w:r>
      <w:r>
        <w:t xml:space="preserve">, especially the cultivation of didactic elements like gnomes and proverbs, as deliberate departures from Callimachus </w:t>
      </w:r>
      <w:r>
        <w:lastRenderedPageBreak/>
        <w:t>(chapter 3). And yet even these departures from Callimachean precedent are often motivated by Gregory’s (quite Callimachean) desire to tre</w:t>
      </w:r>
      <w:r>
        <w:t>ad the untrodden path, namely, to baptize the verse-forms of classical Greek poetry for orthodox, Christian use.</w:t>
      </w:r>
    </w:p>
    <w:p w:rsidR="00CF07E1" w:rsidRDefault="001A3935">
      <w:pPr>
        <w:pStyle w:val="BodyText"/>
      </w:pPr>
      <w:r>
        <w:t>In the remainder of the introduction, I sketch Gregory’s life before surveying the modern literary approaches to Gregory’s poetry. I then revie</w:t>
      </w:r>
      <w:r>
        <w:t>w briefly the scholarly literature on Gregory’s relationship to Callimachus. In chapter one, I set the stage for Gregory’s appropriations of Callimachus by surveying the Alexandrian poet’s reception in the second and third centuries AD. We shall see that C</w:t>
      </w:r>
      <w:r>
        <w:t>allimachus’ popularity is well-attested in the papyrological record; and yet the Cyrenaean poet was was cited almost exclusively by poets, but ignored by rhetoricians. I argue that Callimachus came to typify a specifically poetic eloquence; Homer, by contr</w:t>
      </w:r>
      <w:r>
        <w:t xml:space="preserve">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I contend t</w:t>
      </w:r>
      <w:r>
        <w:t xml:space="preserve">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w:t>
      </w:r>
      <w:r>
        <w:t>matic passages of the Alexandrian’s work. Oppian, by contrast, rejects many features typical of Alexandrian didactic in favor of a more narrative, “Homeric” approach. Yet even here, Callimachus functions for Oppian as an important aesthetic foil.</w:t>
      </w:r>
    </w:p>
    <w:p w:rsidR="00CF07E1" w:rsidRDefault="001A3935">
      <w:pPr>
        <w:pStyle w:val="BodyText"/>
      </w:pPr>
      <w:r>
        <w:t>I have organized Chapters Two through Five around four traits that scholars have consistently associated with Callimachean poetry: originality, fineness (</w:t>
      </w:r>
      <w:r>
        <w:rPr>
          <w:rStyle w:val="GreekQuote0"/>
        </w:rPr>
        <w:t>λεπτότης</w:t>
      </w:r>
      <w:r>
        <w:t xml:space="preserve">), erudition, and </w:t>
      </w:r>
      <w:r>
        <w:lastRenderedPageBreak/>
        <w:t>self-awareness.</w:t>
      </w:r>
      <w:r>
        <w:rPr>
          <w:rStyle w:val="FootnoteReference"/>
        </w:rPr>
        <w:footnoteReference w:id="15"/>
      </w:r>
      <w:r>
        <w:t xml:space="preserve"> In chapter two, we see how Gregory adapts the untrodden pat</w:t>
      </w:r>
      <w:r>
        <w:t xml:space="preserve">h motif found in the prologue to Callimachus’ </w:t>
      </w:r>
      <w:r>
        <w:rPr>
          <w:i/>
        </w:rPr>
        <w:t>Aetia</w:t>
      </w:r>
      <w:r>
        <w:t>. I then consider how Gregory innovates in small and large ways within the highly traditional genre of Greek epigram before analyzing a poem that is generically much more innovative, the 630+ line hexametr</w:t>
      </w:r>
      <w:r>
        <w:t xml:space="preserve">ic </w:t>
      </w:r>
      <w:r>
        <w:rPr>
          <w:i/>
        </w:rPr>
        <w:t>De rebus suis</w:t>
      </w:r>
      <w:r>
        <w:t xml:space="preserve"> (2.1.1). I contend that Gregory’s formal experimentation should not be regarded as a fundamental insensitivity to form, as Keydell maintained,</w:t>
      </w:r>
      <w:r>
        <w:rPr>
          <w:rStyle w:val="FootnoteReference"/>
        </w:rPr>
        <w:footnoteReference w:id="16"/>
      </w:r>
      <w:r>
        <w:t xml:space="preserve"> but as a deliberate embrace of Callimachean </w:t>
      </w:r>
      <w:r>
        <w:rPr>
          <w:i/>
        </w:rPr>
        <w:t>polyeideia</w:t>
      </w:r>
      <w:r>
        <w:t>. Chapter three has as its subject Gregor</w:t>
      </w:r>
      <w:r>
        <w:t>y’s poetic style. I show that, for Gregory, Callimachus typifies the concise and technically capable poet, for the Cappadocian consistently advocates for concise speech in Callimachean terms. Though in Gregory’s verse we do find prosodic irregularities (or</w:t>
      </w:r>
      <w:r>
        <w:t xml:space="preserve"> false quantities), close analysis of his metrical practices shows that he is otherwise a careful poet sensitive to rhythm and diction. Moreover, he adopts certain stylistic features that though present in other poets, were especially prominent in Callimac</w:t>
      </w:r>
      <w:r>
        <w:t xml:space="preserve">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a diffi</w:t>
      </w:r>
      <w:r>
        <w:t xml:space="preserve">cult passage in Gregory’s </w:t>
      </w:r>
      <w:r>
        <w:rPr>
          <w:i/>
        </w:rPr>
        <w:t>In suos versus</w:t>
      </w:r>
      <w:r>
        <w:t xml:space="preserve"> (2.1.39 58–70), where I argue that Gregory draws attention to the style, not merely the contents, of his poetry. In the fourth chapter, I attend to Gregory’s erudition. We see that Gregory’s self-proclaimed mastery </w:t>
      </w:r>
      <w:r>
        <w:t xml:space="preserve">of both pagan and Christian literature is a foundational aspect of his poetic </w:t>
      </w:r>
      <w:r>
        <w:rPr>
          <w:i/>
        </w:rPr>
        <w:t>persona</w:t>
      </w:r>
      <w:r>
        <w:t xml:space="preserve">. Like Callimachus and other Hellenistic poets, Gregory attended carefully not only to prior poetry, but also to earlier prose, </w:t>
      </w:r>
      <w:r>
        <w:lastRenderedPageBreak/>
        <w:t>especially philosophical literature. Though the patent didactic intent in some of Gregory’s verse is at odds with Callimachus’ p</w:t>
      </w:r>
      <w:r>
        <w:t>ractice, when Gregory deploys erudition for polemical and cultural ends he fits neatly within the tradition of Alexandrian didactic. In chapter five, I consider Gregory’s poetic self-awareness. Though scholars have generally been disinclined to see any lar</w:t>
      </w:r>
      <w:r>
        <w:t xml:space="preserve">ger ordering in Gregory’s poetic </w:t>
      </w:r>
      <w:r>
        <w:rPr>
          <w:i/>
        </w:rPr>
        <w:t>oeuvre</w:t>
      </w:r>
      <w:r>
        <w:t>, I argue that, following Callimachean precedent, Gregory created sequences of multiple poems thematically linked by ring-compositions and self-allusions. I make my case through careful attention to internal cross-ref</w:t>
      </w:r>
      <w:r>
        <w:t xml:space="preserve">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w:t>
      </w:r>
      <w:r>
        <w:t xml:space="preserve">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w:t>
      </w:r>
      <w:r>
        <w:t>ys in which Gregory consciously departs from Callimachean precedent.</w:t>
      </w:r>
    </w:p>
    <w:p w:rsidR="00CF07E1" w:rsidRDefault="001A3935">
      <w:pPr>
        <w:pStyle w:val="BodyText"/>
      </w:pPr>
      <w:r>
        <w:t>Though I have not endeavored to edit the poems I treat that lack a critical edition, I have on occasion made emendations to the transmitted text or suggested a minority reading. For the c</w:t>
      </w:r>
      <w:r>
        <w:t>onvenience of editors of Gregory’s verse, I have collected in an appendix these departures from the editions of reference. I have made the perhaps unusual choice of rendering citations from Gregory’s verse of more than two lines into English verse.</w:t>
      </w:r>
      <w:r>
        <w:rPr>
          <w:rStyle w:val="FootnoteReference"/>
        </w:rPr>
        <w:footnoteReference w:id="17"/>
      </w:r>
      <w:r>
        <w:t xml:space="preserve"> I have</w:t>
      </w:r>
      <w:r>
        <w:t xml:space="preserve"> generally not accorded other </w:t>
      </w:r>
      <w:r>
        <w:lastRenderedPageBreak/>
        <w:t xml:space="preserve">poets the (perhaps dubious) honor of translating them into verse, since poetic translations of most other poets cited exist in abundance. For Gregory, by contrast, almost no metrical translations in English exist, and I think </w:t>
      </w:r>
      <w:r>
        <w:t xml:space="preserve">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where Greg</w:t>
      </w:r>
      <w:r>
        <w:t xml:space="preserve">ory is especially elusive and hard to parse: here I opt for the clarity of prose. I intend for this work to be useful both to scholars of Greek poetry unaccustomed with Gregory and to scholars of early Christianity unfamiliar with the intricacies of Greek </w:t>
      </w:r>
      <w:r>
        <w:t>verse. If I have sometimes been more explicit than needed in explaining an allusion or a bit of terminology, it is in the hope that this work will be accessible to wider audience.</w:t>
      </w:r>
    </w:p>
    <w:p w:rsidR="00CF07E1" w:rsidRDefault="001A3935">
      <w:pPr>
        <w:pStyle w:val="Heading2"/>
      </w:pPr>
      <w:bookmarkStart w:id="5" w:name="gregorys-life"/>
      <w:bookmarkStart w:id="6" w:name="_Toc1638041"/>
      <w:r>
        <w:t>Gregory’s Life</w:t>
      </w:r>
      <w:bookmarkEnd w:id="5"/>
      <w:bookmarkEnd w:id="6"/>
    </w:p>
    <w:p w:rsidR="00CF07E1" w:rsidRDefault="001A3935">
      <w:pPr>
        <w:pStyle w:val="FirstParagraph"/>
      </w:pPr>
      <w:r>
        <w:t>I am not an historian nor the son of one; a brief sketch, how</w:t>
      </w:r>
      <w:r>
        <w:t>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8"/>
      </w:r>
      <w:r>
        <w:t xml:space="preserve"> Gregory was born som</w:t>
      </w:r>
      <w:r>
        <w:t>etime around 330 in Nazianzus, a small town in the Roman province of Cappadocia. This places his birth in the immediate aftermath of Constantine’s consolidation of control over the entire Roman empire. Gregory’s mother, Nonna, came from a family that had b</w:t>
      </w:r>
      <w:r>
        <w:t>een Christians for several generations. His father, Gregory the Elder,</w:t>
      </w:r>
      <w:r>
        <w:rPr>
          <w:rStyle w:val="FootnoteReference"/>
        </w:rPr>
        <w:footnoteReference w:id="19"/>
      </w:r>
      <w:r>
        <w:t xml:space="preserve"> initially belonged to a sect called the “hypsistarians” (worshipers of God the most high). The exact nature of their beliefs and practices is unclear; the sect was perhaps a mixture of</w:t>
      </w:r>
      <w:r>
        <w:t xml:space="preserve"> pagan and Jewish </w:t>
      </w:r>
      <w:r>
        <w:lastRenderedPageBreak/>
        <w:t>elements.</w:t>
      </w:r>
      <w:r>
        <w:rPr>
          <w:rStyle w:val="FootnoteReference"/>
        </w:rPr>
        <w:footnoteReference w:id="20"/>
      </w:r>
      <w:r>
        <w:t xml:space="preserve"> After Gregory’s father converted, he became bishop of Nazianzus (celibacy was not yet normative for bishops). Gregory had an older sister, Gorgonion, and a younger brother, Caesarius. Our poet depicts his birth as a dramatic af</w:t>
      </w:r>
      <w:r>
        <w:t>fair; he tells us that his conception was the result of a vow his mother made to consecrate a son to divine service.</w:t>
      </w:r>
      <w:r>
        <w:rPr>
          <w:rStyle w:val="FootnoteReference"/>
        </w:rPr>
        <w:footnoteReference w:id="21"/>
      </w:r>
    </w:p>
    <w:p w:rsidR="00CF07E1" w:rsidRDefault="001A3935">
      <w:pPr>
        <w:pStyle w:val="BodyText"/>
      </w:pPr>
      <w:r>
        <w:t>By the fourth century AD, Cappadocia had developed a flourishing literary culture. The region nourished not only Gregory’s fellow Cappadoc</w:t>
      </w:r>
      <w:r>
        <w:t>ian fathers, Basil the Great and Gregory of Nyssa, but also the ascetic theologian Evagrius (initially a disciple of our Gregory) and a number of other lesser lights, like Gregory’s kinsmen Amphilochius, bishop of Iconium. The literary activity of these me</w:t>
      </w:r>
      <w:r>
        <w:t>n make Cappadocia in the fourth century one of the most well-documented periods and places of the ancient world.</w:t>
      </w:r>
      <w:r>
        <w:rPr>
          <w:rStyle w:val="FootnoteReference"/>
        </w:rPr>
        <w:footnoteReference w:id="22"/>
      </w:r>
      <w:r>
        <w:t xml:space="preserve"> Gregory’s education began in Cappadocia; some indication of the literary culture may be found in Gregory’s epitaphic sequence of epigrams for </w:t>
      </w:r>
      <w:r>
        <w:t>his cousin Euphemius (</w:t>
      </w:r>
      <w:r>
        <w:rPr>
          <w:i/>
        </w:rPr>
        <w:t>AnthPal</w:t>
      </w:r>
      <w:r>
        <w:t xml:space="preserve"> 8.122–130). This son of a Cappadocian teacher of rhetoric (Amphilochius) died just before his wedding, but Gregory writes that the young man had ”ascended the heights of verse composition in both Greek and Latin” (</w:t>
      </w:r>
      <w:r>
        <w:rPr>
          <w:i/>
        </w:rPr>
        <w:t>AnthPal</w:t>
      </w:r>
      <w:r>
        <w:t xml:space="preserve"> 8.12</w:t>
      </w:r>
      <w:r>
        <w:t xml:space="preserve">2–23). After initial instruction in Cappadocian Caesarea, Gregory and his brother Caesarius studied in Caesarea Maritima in Palestine before moving onto Alexandria. Caesarius studied medicine there for some time, but Gregory moved on after about a year to </w:t>
      </w:r>
      <w:r>
        <w:t>Athens, where he spent most of his twenties studying rhetoric and literature in the company of his friend and fellow Cappadocian Basil.</w:t>
      </w:r>
      <w:r>
        <w:rPr>
          <w:rStyle w:val="FootnoteReference"/>
        </w:rPr>
        <w:footnoteReference w:id="23"/>
      </w:r>
    </w:p>
    <w:p w:rsidR="00CF07E1" w:rsidRDefault="001A3935">
      <w:pPr>
        <w:pStyle w:val="BodyText"/>
      </w:pPr>
      <w:r>
        <w:lastRenderedPageBreak/>
        <w:t>Around the age of thirty, Gregory returned home from Athens. There is some indication he worked initially as a professi</w:t>
      </w:r>
      <w:r>
        <w:t>onal rhetorician,</w:t>
      </w:r>
      <w:r>
        <w:rPr>
          <w:rStyle w:val="FootnoteReference"/>
        </w:rPr>
        <w:footnoteReference w:id="24"/>
      </w:r>
      <w:r>
        <w:t xml:space="preserve"> but then soon embarked on a program of ascetic experimentation with Basil. In late 361 or early 362 he was, against his will, ordained a priest by his father. In 370, Gregory’s friend, Basil, was elected archbishop of Cappadocian Caesare</w:t>
      </w:r>
      <w:r>
        <w:t>a. This sudden reentrance of Basil into public life seems to have surprised and offended Gregory and put strains on their friendship.</w:t>
      </w:r>
      <w:r>
        <w:rPr>
          <w:rStyle w:val="FootnoteReference"/>
        </w:rPr>
        <w:footnoteReference w:id="25"/>
      </w:r>
      <w:r>
        <w:t xml:space="preserve"> Gregory supported Basil’s bid, but with far less exuberance than Basil anticipated. In 372, Basil convinced Gregory to al</w:t>
      </w:r>
      <w:r>
        <w:t>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6"/>
      </w:r>
      <w:r>
        <w:t xml:space="preserve"> It was a sorry affair: </w:t>
      </w:r>
      <w:r>
        <w:t xml:space="preserve">after the episcopal consecration a mob more or less ran Basil, Gregory, and their entourage out of town. This furthered the rift between the two men; Gregory refused to reassert authority over the see, much to Basil’s annoyance. Instead, Gregory served as </w:t>
      </w:r>
      <w:r>
        <w:t>an auxiliary bishop alongside his father in Nazianzus.</w:t>
      </w:r>
    </w:p>
    <w:p w:rsidR="00CF07E1" w:rsidRDefault="001A3935">
      <w:pPr>
        <w:pStyle w:val="BodyText"/>
      </w:pPr>
      <w:r>
        <w:t>After the death of his father in 375, Gregory evidently had no desire to become the titular successor to his father. He entrusted the affairs of the Nazianzene church to a presbyter and went into ascet</w:t>
      </w:r>
      <w:r>
        <w:t>ic withdrawal until 378. During this year, he was called to Constantinople to head a small congregation of Nicene Christians in a city that was predominantly homoian or Arian in its theological orientation. His three years in the capital were without a dou</w:t>
      </w:r>
      <w:r>
        <w:t xml:space="preserve">bt the most straining and exciting of his life. Gregory led a remarkably successful preaching campaign that elicited much resentment from his theological opponents. Twice he was pelted with stones, and once was nearly </w:t>
      </w:r>
      <w:r>
        <w:lastRenderedPageBreak/>
        <w:t>assassinated. He also faced intrigue f</w:t>
      </w:r>
      <w:r>
        <w:t>rom within his own party. The Christian-Cynic philosopher Maximus initially ingratiated himself to Gregory, but later schemed to have himself anointed as archbishop of the capital. During the council of Constantinople in summer 381, which bestowed to poste</w:t>
      </w:r>
      <w:r>
        <w:t>rity the revised form of the Nicene creed used in nearly all Christian churches, Gregory initially enjoyed significant influence. Theodosius had him designated as the next archbishop of Constantinople. After Meletios of Antioch died, Gregory took over as p</w:t>
      </w:r>
      <w:r>
        <w:t>resident of the council. But he was soon outmaneuvered on two fronts. Gregory supported an extremely unpopular solution to the episcopal succession crisis then underway in Antioch. Moreover, Gregory’s whole-hearted and open assertion of the Holy Spirit’s f</w:t>
      </w:r>
      <w:r>
        <w:t>ull divinity was seen as politically inconvenient at a period when Nicene Christians were not all certain about the nature of the Holy Spirit. One faction began to claim that Gregory could not be legally installed as archbishop since he was already the bis</w:t>
      </w:r>
      <w:r>
        <w:t>hop of another see (they regarded the Gregory’s consecration as bishop of Sasima still valid). Rather than ride out the criticism, Gregory retired in dramatic fashion to his home in Nazianzus.</w:t>
      </w:r>
    </w:p>
    <w:p w:rsidR="00CF07E1" w:rsidRDefault="001A3935">
      <w:pPr>
        <w:pStyle w:val="BodyText"/>
      </w:pPr>
      <w:r>
        <w:t>Though he was then physically removed from the center of imperi</w:t>
      </w:r>
      <w:r>
        <w:t>al and ecclesiastical politics in the east, Gregory remained well-connected and informed about developments in the capital. Even before returning home he embarked on an ambitious literary program to rehabilitate his reputation both at home and in Constanti</w:t>
      </w:r>
      <w:r>
        <w:t>nople.</w:t>
      </w:r>
      <w:r>
        <w:rPr>
          <w:rStyle w:val="FootnoteReference"/>
        </w:rPr>
        <w:footnoteReference w:id="27"/>
      </w:r>
      <w:r>
        <w:t xml:space="preserve"> A flurry of apologetic and polemical poems flew forth.</w:t>
      </w:r>
      <w:r>
        <w:rPr>
          <w:rStyle w:val="FootnoteReference"/>
        </w:rPr>
        <w:footnoteReference w:id="28"/>
      </w:r>
      <w:r>
        <w:t xml:space="preserve"> The following year, Gregory was invited to a council in the capital to address the growing Apollinarian crisis.</w:t>
      </w:r>
      <w:r>
        <w:rPr>
          <w:rStyle w:val="FootnoteReference"/>
        </w:rPr>
        <w:footnoteReference w:id="29"/>
      </w:r>
      <w:r>
        <w:t xml:space="preserve"> In reply, Gregory dispatched a bitter critique of </w:t>
      </w:r>
      <w:r>
        <w:lastRenderedPageBreak/>
        <w:t>bishops (</w:t>
      </w:r>
      <w:r>
        <w:rPr>
          <w:i/>
        </w:rPr>
        <w:t>carm.</w:t>
      </w:r>
      <w:r>
        <w:t xml:space="preserve"> 2.1.13) and a </w:t>
      </w:r>
      <w:r>
        <w:t>series of theological letters (</w:t>
      </w:r>
      <w:r>
        <w:rPr>
          <w:i/>
        </w:rPr>
        <w:t>ep.</w:t>
      </w:r>
      <w:r>
        <w:t xml:space="preserve"> 101 and 102) that quickly became received as the Orthodox reply to Apollinarianism. Gregory’s correspondence bears witness to his continued contact with people in the capital during his retirement.</w:t>
      </w:r>
      <w:r>
        <w:rPr>
          <w:rStyle w:val="FootnoteReference"/>
        </w:rPr>
        <w:footnoteReference w:id="30"/>
      </w:r>
      <w:r>
        <w:t xml:space="preserve"> Yet ecclesiastical mat</w:t>
      </w:r>
      <w:r>
        <w:t>ters were also tense at home. Much to the chagrin of the Nazianzene church and the Cappadocian bishops, Gregory had no interest in asserting episcopal jurisdiction over his father’s see in Nazianzus. Gregory probably was genuinely tired of the demands epis</w:t>
      </w:r>
      <w:r>
        <w:t xml:space="preserve">copal leadership, but such a move would also have given ammunition to his critics in the capital who claimed that he was already the legitimate bishop of another see. However, in 382, when a group of Apollinarians tried to claim the Nazianzene episcopacy, </w:t>
      </w:r>
      <w:r>
        <w:t>he finally decided to yield to his fellow bishops’ pleas and reassert control; this he did with the help of the governor Olympius.</w:t>
      </w:r>
      <w:r>
        <w:rPr>
          <w:rStyle w:val="FootnoteReference"/>
        </w:rPr>
        <w:footnoteReference w:id="31"/>
      </w:r>
      <w:r>
        <w:t xml:space="preserve"> Within a year, however, Gregory had orchestrated a successful transfer of the see to a successor, after which he retired fro</w:t>
      </w:r>
      <w:r>
        <w:t>m public ministry for good. Throughout his retirement, Gregory worked tirelessly to collect and edit his vast literary output. In 384, Gregory sent a collection of letters to his grand-nephew Nicobulus.</w:t>
      </w:r>
      <w:r>
        <w:rPr>
          <w:rStyle w:val="FootnoteReference"/>
        </w:rPr>
        <w:footnoteReference w:id="32"/>
      </w:r>
      <w:r>
        <w:t xml:space="preserve"> This is the basis on the corpus transmitted by the B</w:t>
      </w:r>
      <w:r>
        <w:t>yzantine manuscripts. Gregory carefully sifted through his orations for publication, and, as I argue in chapter five, much of his poetry as well. Jerome tells us that he died in 389 or 390.</w:t>
      </w:r>
      <w:r>
        <w:rPr>
          <w:rStyle w:val="FootnoteReference"/>
        </w:rPr>
        <w:footnoteReference w:id="33"/>
      </w:r>
    </w:p>
    <w:p w:rsidR="00CF07E1" w:rsidRDefault="001A3935">
      <w:pPr>
        <w:pStyle w:val="Heading2"/>
      </w:pPr>
      <w:bookmarkStart w:id="7" w:name="literary-approaches-to-gregorys-poetry"/>
      <w:bookmarkStart w:id="8" w:name="_Toc1638042"/>
      <w:r>
        <w:t>Literary Approaches to Gregory’s Poetry</w:t>
      </w:r>
      <w:bookmarkEnd w:id="7"/>
      <w:bookmarkEnd w:id="8"/>
    </w:p>
    <w:p w:rsidR="00CF07E1" w:rsidRDefault="001A3935">
      <w:pPr>
        <w:pStyle w:val="FirstParagraph"/>
      </w:pPr>
      <w:r>
        <w:t>I do not wish to reproduc</w:t>
      </w:r>
      <w:r>
        <w:t>e Preston Edwards’ survey of modern literary approaches to Gregory’s poetry, which is particularly insightful on Gregory’s reception in the 16–19th centuries.</w:t>
      </w:r>
      <w:r>
        <w:rPr>
          <w:rStyle w:val="FootnoteReference"/>
        </w:rPr>
        <w:footnoteReference w:id="34"/>
      </w:r>
      <w:r>
        <w:t xml:space="preserve"> </w:t>
      </w:r>
      <w:r>
        <w:lastRenderedPageBreak/>
        <w:t>Edwards has shown that Gregory enjoyed a high reputation among the Hellenists of the sixteenth a</w:t>
      </w:r>
      <w:r>
        <w:t>nd seventeenth centuries. The Cappadocian’s allusive play with prior literature and literary synthesis of Athens and Jerusalem were decidedly appealing to scholars working during the Renaissance, Reformation, and Counter-Reformation, like Aldus Manutius, E</w:t>
      </w:r>
      <w:r>
        <w:t>rasmus, and Jacques de Billy. Though Gregory is seen today primarily as a rhetorician, it was his poetry that first attracted attention in the Renaissance. Selections of his poetry were published before his orations and letters; a number of Renaissance sch</w:t>
      </w:r>
      <w:r>
        <w:t>olars preferred Gregory’s poetry to his prose.</w:t>
      </w:r>
      <w:r>
        <w:rPr>
          <w:rStyle w:val="FootnoteReference"/>
        </w:rPr>
        <w:footnoteReference w:id="35"/>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6"/>
      </w:r>
      <w:r>
        <w:t xml:space="preserve"> The end of the eigh</w:t>
      </w:r>
      <w:r>
        <w:t>teenth century brought the rise of Romanticism as the dominant paradigm for understanding poetry; this mode of thinking dominated approaches to Greek and Latin verse for the next century and a half. This was a mixed blessing for Gregory. On the one hand, s</w:t>
      </w:r>
      <w:r>
        <w:t>cholars working within an essentially Romantic paradigm maintained that authentic expression of emotion was the highest end of poetry. Some scholars, especially those working in France and Italy, thus found much to like in Gregory, since so much of his aut</w:t>
      </w:r>
      <w:r>
        <w:t>obiographical poetry is marked by highly emotive and intense self-scrutiny.</w:t>
      </w:r>
      <w:r>
        <w:rPr>
          <w:rStyle w:val="FootnoteReference"/>
        </w:rPr>
        <w:footnoteReference w:id="37"/>
      </w:r>
      <w:r>
        <w:t xml:space="preserve"> On the other hand, the Romantic emphasis on original expression of direct experience led many scholars, especially those working in Germany,</w:t>
      </w:r>
      <w:r>
        <w:rPr>
          <w:rStyle w:val="FootnoteReference"/>
        </w:rPr>
        <w:footnoteReference w:id="38"/>
      </w:r>
      <w:r>
        <w:t xml:space="preserve"> to regard allusions and other techniq</w:t>
      </w:r>
      <w:r>
        <w:t xml:space="preserve">ues of “bookish” poetry as aesthetic defects, </w:t>
      </w:r>
      <w:r>
        <w:lastRenderedPageBreak/>
        <w:t>evidence of a degenerate obsequiousness to the past.</w:t>
      </w:r>
      <w:r>
        <w:rPr>
          <w:rStyle w:val="FootnoteReference"/>
        </w:rPr>
        <w:footnoteReference w:id="39"/>
      </w:r>
      <w:r>
        <w:t xml:space="preserve"> Moreover, scholars posited a fundamental gap between true poetry (the authentic expression of emotion) and rhetoric (speech marred by sophistic techniques).</w:t>
      </w:r>
      <w:r>
        <w:t xml:space="preserve"> Wilamowitz’s remarks, which are, if anything, sanguine for his period, illustrate well how poetry and rhetoric were understood under this Romantic paradigm:</w:t>
      </w:r>
    </w:p>
    <w:p w:rsidR="00CF07E1" w:rsidRDefault="001A3935">
      <w:pPr>
        <w:pStyle w:val="BlockText"/>
      </w:pPr>
      <w:r>
        <w:t>“It was disastrous for Gregory that his period was so divorced from the naive and unknown that the</w:t>
      </w:r>
      <w:r>
        <w:t>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40"/>
      </w:r>
    </w:p>
    <w:p w:rsidR="00CF07E1" w:rsidRDefault="001A3935">
      <w:pPr>
        <w:pStyle w:val="FirstParagraph"/>
      </w:pPr>
      <w:r>
        <w:t>Even the classical Latin poe</w:t>
      </w:r>
      <w:r>
        <w:t>ts suffered from this view: Virgil fell out of favor in Germany during the course of the nineteenth century and had to be rehabilitated at the beginning of the twentieth.</w:t>
      </w:r>
      <w:r>
        <w:rPr>
          <w:rStyle w:val="FootnoteReference"/>
        </w:rPr>
        <w:footnoteReference w:id="41"/>
      </w:r>
      <w:r>
        <w:t xml:space="preserve"> Scholars of this persuasion read Gregory primarily as an instrument to reconstruct e</w:t>
      </w:r>
      <w:r>
        <w:t>arlier, “better” poets.</w:t>
      </w:r>
      <w:r>
        <w:rPr>
          <w:rStyle w:val="FootnoteReference"/>
        </w:rPr>
        <w:footnoteReference w:id="42"/>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3"/>
      </w:r>
      <w:r>
        <w:t xml:space="preserve"> Gregory was typically regarded instead as essentially a rhetorici</w:t>
      </w:r>
      <w:r>
        <w:t>an, often a bombastic one of the Asian school, who ought not to have ventured into poetry.</w:t>
      </w:r>
      <w:r>
        <w:rPr>
          <w:rStyle w:val="FootnoteReference"/>
        </w:rPr>
        <w:footnoteReference w:id="44"/>
      </w:r>
      <w:r>
        <w:t xml:space="preserve"> These Romantic views of Gregory found their culmination in the middle of the twentieth century in the work of Michele Pellegrino on the one hand and Bernard Wyss an</w:t>
      </w:r>
      <w:r>
        <w:t xml:space="preserve">d Roger Keydell on the other. Pellegrino saw in Gregory’s </w:t>
      </w:r>
      <w:r>
        <w:lastRenderedPageBreak/>
        <w:t>autobiographical poems authentic expressions of religious experience but held that his “lyric impulse” was often choked out in the Cappadocian’s other kinds of verse, especially didactic poetry.</w:t>
      </w:r>
      <w:r>
        <w:rPr>
          <w:rStyle w:val="FootnoteReference"/>
        </w:rPr>
        <w:footnoteReference w:id="45"/>
      </w:r>
      <w:r>
        <w:t xml:space="preserve"> </w:t>
      </w:r>
      <w:r>
        <w:t>For Keydell, Gregory was essentially a rhetorician with no sense for poetic form attempting to write verse. Moreover, Gregory’s alleged insensitivity to literary form supposedly mirrored the even deeper gulf between Gregory’s deep Christian faith and the p</w:t>
      </w:r>
      <w:r>
        <w:t>agan spirit that animated the poets of the classical past. Thus Keydell saw the chief historical significance of Gregory’s work precisely in this “turning away” from both the form and substance of the Hellenic past.</w:t>
      </w:r>
      <w:r>
        <w:rPr>
          <w:rStyle w:val="FootnoteReference"/>
        </w:rPr>
        <w:footnoteReference w:id="46"/>
      </w:r>
      <w:r>
        <w:t xml:space="preserve"> Bernard Wyss was rather more sympatheti</w:t>
      </w:r>
      <w:r>
        <w:t>c than Keydell, but similarly saw a fundamentally irreconcilable gap between the pagan literary past and the new Christian world. In his view, Gregory’s attempt to bring pagan antiquity and Christianity into a “living unity” (</w:t>
      </w:r>
      <w:r>
        <w:rPr>
          <w:i/>
        </w:rPr>
        <w:t>lebendige Einheit</w:t>
      </w:r>
      <w:r>
        <w:t>) was a noble</w:t>
      </w:r>
      <w:r>
        <w:t xml:space="preserve"> but ultimately failed task. Gregory was unable to escape the literary conventions of his period, but was “as sensitive to the cultural heritage of Greece as was possible for a Christian of his time.” Though each scholar’s synthesis has a different flavor,</w:t>
      </w:r>
      <w:r>
        <w:t xml:space="preserve"> we see that in each Romantic ideals are taken axiomatically. Because in such a view poetry is essentially an expression of an identity, Gregory’s Christianity takes on outsized importance, whether as a positive, innovating agent (Pellegrino), or as a hind</w:t>
      </w:r>
      <w:r>
        <w:t xml:space="preserve">rance in fully grasping the Hellenic </w:t>
      </w:r>
      <w:r>
        <w:rPr>
          <w:i/>
        </w:rPr>
        <w:t>Geist</w:t>
      </w:r>
      <w:r>
        <w:t xml:space="preserve"> (Wyss and Keydell). For each, moreover, the Romantic binary between poetry and rhetoric obtained: Gregory’s poetic efforts were marred by rhetorical impulses.</w:t>
      </w:r>
    </w:p>
    <w:p w:rsidR="00CF07E1" w:rsidRDefault="001A3935">
      <w:pPr>
        <w:pStyle w:val="BodyText"/>
      </w:pPr>
      <w:r>
        <w:lastRenderedPageBreak/>
        <w:t>These paradigms were challenged during the middle deca</w:t>
      </w:r>
      <w:r>
        <w:t>des of the twentieth century, especially by Giorgio Pasquali’s rehabilitation of allusion as a legitimate poetic exercise,</w:t>
      </w:r>
      <w:r>
        <w:rPr>
          <w:rStyle w:val="FootnoteReference"/>
        </w:rPr>
        <w:footnoteReference w:id="47"/>
      </w:r>
      <w:r>
        <w:t xml:space="preserve"> whence originated a rich and varied theoretical discourse on “intertextuality.”</w:t>
      </w:r>
      <w:r>
        <w:rPr>
          <w:rStyle w:val="FootnoteReference"/>
        </w:rPr>
        <w:footnoteReference w:id="48"/>
      </w:r>
      <w:r>
        <w:t xml:space="preserve"> Though most Classical scholars theorizing about int</w:t>
      </w:r>
      <w:r>
        <w:t xml:space="preserve">ertextuality were interested in classical Latin poetry, the models were easily transferrable to later Greek verse, since the legitimacy and significance of allusion are central issues to both </w:t>
      </w:r>
      <w:r>
        <w:rPr>
          <w:i/>
        </w:rPr>
        <w:t>corpora</w:t>
      </w:r>
      <w:r>
        <w:t>. Antonio Salvatore was the first to apply Pasquali’s not</w:t>
      </w:r>
      <w:r>
        <w:t>ions to Gregory’s verse.</w:t>
      </w:r>
      <w:r>
        <w:rPr>
          <w:rStyle w:val="FootnoteReference"/>
        </w:rPr>
        <w:footnoteReference w:id="49"/>
      </w:r>
      <w:r>
        <w:t xml:space="preserve"> Franca Ela Consolino has criticized Salvatore’s analysis for being overly impressionistic;</w:t>
      </w:r>
      <w:r>
        <w:rPr>
          <w:rStyle w:val="FootnoteReference"/>
        </w:rPr>
        <w:footnoteReference w:id="50"/>
      </w:r>
      <w:r>
        <w:t xml:space="preserve"> yet even if Salvatore’s analysis was imperfect, his theoretical reorientation was rightly influential, for he insisted that each allusion </w:t>
      </w:r>
      <w:r>
        <w:t xml:space="preserve">be analyzed on its own aesthetic merit, rather than dismissed </w:t>
      </w:r>
      <w:r>
        <w:rPr>
          <w:i/>
        </w:rPr>
        <w:t>a priori</w:t>
      </w:r>
      <w:r>
        <w:t xml:space="preserve"> as an imitation.</w:t>
      </w:r>
      <w:r>
        <w:rPr>
          <w:rStyle w:val="FootnoteReference"/>
        </w:rPr>
        <w:footnoteReference w:id="51"/>
      </w:r>
      <w:r>
        <w:t xml:space="preserve"> Though the views of Wyss and Keydell occasionally still find proponents,</w:t>
      </w:r>
      <w:r>
        <w:rPr>
          <w:rStyle w:val="FootnoteReference"/>
        </w:rPr>
        <w:footnoteReference w:id="52"/>
      </w:r>
      <w:r>
        <w:t xml:space="preserve"> most scholars since the 1960s have had greater sensitivity to and sympathy with the aesthetic</w:t>
      </w:r>
      <w:r>
        <w:t xml:space="preserve"> opportunities presented by allusion. The Romantic dichotomy between poetry and rhetoric has also been challenged, though more slowly.</w:t>
      </w:r>
      <w:r>
        <w:rPr>
          <w:rStyle w:val="FootnoteReference"/>
        </w:rPr>
        <w:footnoteReference w:id="53"/>
      </w:r>
      <w:r>
        <w:t xml:space="preserve"> Ruth Webb and Jeffrey Walker have brought to light the complicated give-and-take between rhetoricians and poets.</w:t>
      </w:r>
      <w:r>
        <w:rPr>
          <w:rStyle w:val="FootnoteReference"/>
        </w:rPr>
        <w:footnoteReference w:id="54"/>
      </w:r>
      <w:r>
        <w:t xml:space="preserve"> They o</w:t>
      </w:r>
      <w:r>
        <w:t xml:space="preserve">bserve that rhetoricians of all periods of antiquity continued to read poetry closely and often turned to poetic texts to illustrate rhetorical principles and techniques. Rather than seeing a </w:t>
      </w:r>
      <w:r>
        <w:lastRenderedPageBreak/>
        <w:t>fundamental opposition between rhetoric and poetry, educated men</w:t>
      </w:r>
      <w:r>
        <w:t xml:space="preserve"> and women in antiquity tended to regard rhetoric as a skill that enabled eloquence in both verse and prose. Scholars like Gianfranco Agosti have thus argued that rhetoric should be viewed as a sort of toolkit appropriate for the composition any artful spe</w:t>
      </w:r>
      <w:r>
        <w:t>ech.</w:t>
      </w:r>
      <w:r>
        <w:rPr>
          <w:rStyle w:val="FootnoteReference"/>
        </w:rPr>
        <w:footnoteReference w:id="55"/>
      </w:r>
    </w:p>
    <w:p w:rsidR="00CF07E1" w:rsidRDefault="001A3935">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6"/>
      </w:r>
      <w:r>
        <w:t xml:space="preserve"> Sicherl and W</w:t>
      </w:r>
      <w:r>
        <w:t>erhahn produced important analyses of the textual transmission.</w:t>
      </w:r>
      <w:r>
        <w:rPr>
          <w:rStyle w:val="FootnoteReference"/>
        </w:rPr>
        <w:footnoteReference w:id="57"/>
      </w:r>
      <w:r>
        <w:t xml:space="preserve"> Roberto Palla and Manfred Kertsch collaborated on several editions.</w:t>
      </w:r>
      <w:r>
        <w:rPr>
          <w:rStyle w:val="FootnoteReference"/>
        </w:rPr>
        <w:footnoteReference w:id="58"/>
      </w:r>
      <w:r>
        <w:t xml:space="preserve"> The first and only complete translation of Gregory’s poetry into a European vernacular also occurred during this time (Ita</w:t>
      </w:r>
      <w:r>
        <w:t>lian).</w:t>
      </w:r>
      <w:r>
        <w:rPr>
          <w:rStyle w:val="FootnoteReference"/>
        </w:rPr>
        <w:footnoteReference w:id="59"/>
      </w:r>
      <w:r>
        <w:t xml:space="preserve"> On the literary front, Nicastri and Consolino have highlighted Gregory’s innovating role in the history of Greek elegy and epigram respectively.</w:t>
      </w:r>
      <w:r>
        <w:rPr>
          <w:rStyle w:val="FootnoteReference"/>
        </w:rPr>
        <w:footnoteReference w:id="60"/>
      </w:r>
      <w:r>
        <w:t xml:space="preserve"> Claudio Moreschini and D.A. Sykes produced reevaluations of Gregory’s verse sensitive both to literary</w:t>
      </w:r>
      <w:r>
        <w:t xml:space="preserve"> concerns and Gregory’s philosophical and religious contributions.</w:t>
      </w:r>
      <w:r>
        <w:rPr>
          <w:rStyle w:val="FootnoteReference"/>
        </w:rPr>
        <w:footnoteReference w:id="61"/>
      </w:r>
      <w:r>
        <w:t xml:space="preserve"> This is most evident in their edition, commentary, and English translation of the </w:t>
      </w:r>
      <w:r>
        <w:rPr>
          <w:i/>
        </w:rPr>
        <w:t>Poemata arcana</w:t>
      </w:r>
      <w:r>
        <w:t xml:space="preserve"> (1.1.1–5, 7–9).</w:t>
      </w:r>
      <w:r>
        <w:rPr>
          <w:rStyle w:val="FootnoteReference"/>
        </w:rPr>
        <w:footnoteReference w:id="62"/>
      </w:r>
      <w:r>
        <w:t xml:space="preserve"> The studies of Brooks Otis, Herbert Musurillo, and Peter Gilbert elucidate</w:t>
      </w:r>
      <w:r>
        <w:t>d sympathetically the theological aspects of Gregory’s verse.</w:t>
      </w:r>
      <w:r>
        <w:rPr>
          <w:rStyle w:val="FootnoteReference"/>
        </w:rPr>
        <w:footnoteReference w:id="63"/>
      </w:r>
    </w:p>
    <w:p w:rsidR="00CF07E1" w:rsidRDefault="001A3935">
      <w:pPr>
        <w:pStyle w:val="BodyText"/>
      </w:pPr>
      <w:r>
        <w:lastRenderedPageBreak/>
        <w:t>We have seen in the opening decades of the twenty first century further progress on the philological front. The first volume of Gregory’s autobiographical verse appeared in the Budé series.</w:t>
      </w:r>
      <w:r>
        <w:rPr>
          <w:rStyle w:val="FootnoteReference"/>
        </w:rPr>
        <w:footnoteReference w:id="64"/>
      </w:r>
      <w:r>
        <w:t xml:space="preserve"> Ch</w:t>
      </w:r>
      <w:r>
        <w:t>ristos Simelidis has produced an excellent edition</w:t>
      </w:r>
      <w:r>
        <w:rPr>
          <w:rStyle w:val="FootnoteReference"/>
        </w:rPr>
        <w:footnoteReference w:id="65"/>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w:t>
      </w:r>
      <w:r>
        <w:t>d editions and commentaries of individual poems.</w:t>
      </w:r>
      <w:r>
        <w:rPr>
          <w:rStyle w:val="FootnoteReference"/>
        </w:rPr>
        <w:footnoteReference w:id="66"/>
      </w:r>
      <w:r>
        <w:t xml:space="preserve"> Literary treatments have tended either to focus on how Gregory skillfully manipulated his literary past or considered Gregory among the broader backdrop of cultural and religious transformation in Late Anti</w:t>
      </w:r>
      <w:r>
        <w:t>quity. In the former camp, Preston Edwards, Thomas Kuhn-Treichel, Simelidis and Juliette Prudhomme each see Gregory as a skillful poet who brings new life to the literary tradition, especially through the introduction of Christian themes.</w:t>
      </w:r>
      <w:r>
        <w:rPr>
          <w:rStyle w:val="FootnoteReference"/>
        </w:rPr>
        <w:footnoteReference w:id="67"/>
      </w:r>
      <w:r>
        <w:t xml:space="preserve"> By contrast, Suz</w:t>
      </w:r>
      <w:r>
        <w:t xml:space="preserve">anne Abrams Rebillard’s sensitive treatment of </w:t>
      </w:r>
      <w:r>
        <w:rPr>
          <w:i/>
        </w:rPr>
        <w:t>carm.</w:t>
      </w:r>
      <w:r>
        <w:t xml:space="preserve"> 2.1.2 shows the benefit of reading Gregory’s work against contemporary political and religious disputes.</w:t>
      </w:r>
      <w:r>
        <w:rPr>
          <w:rStyle w:val="FootnoteReference"/>
        </w:rPr>
        <w:footnoteReference w:id="68"/>
      </w:r>
      <w:r>
        <w:t xml:space="preserve"> Similarly, Andreas Schwab has rejected an overly narrow classicizing and formalist approach to Gr</w:t>
      </w:r>
      <w:r>
        <w:t xml:space="preserve">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9"/>
      </w:r>
      <w:r>
        <w:t xml:space="preserve"> just as Gianfranco Agosti has consistently emphasized the capacity for Christi</w:t>
      </w:r>
      <w:r>
        <w:t>an poetry like Gregory’s to produce genuine dialogue between competing religious sects.</w:t>
      </w:r>
      <w:r>
        <w:rPr>
          <w:rStyle w:val="FootnoteReference"/>
        </w:rPr>
        <w:footnoteReference w:id="70"/>
      </w:r>
      <w:r>
        <w:t xml:space="preserve"> Though my own study is decidedly literary in orientation, I have kept Gregory’s historical context in the forefront of my thinking.</w:t>
      </w:r>
    </w:p>
    <w:p w:rsidR="00CF07E1" w:rsidRDefault="001A3935">
      <w:pPr>
        <w:pStyle w:val="BodyText"/>
      </w:pPr>
      <w:r>
        <w:lastRenderedPageBreak/>
        <w:t>Within this broader framework, I no</w:t>
      </w:r>
      <w:r>
        <w:t>w wish briefly to survey scholarly treatments of Gregory’s debts to Callimachus. Scholars in the nineteenth century were typically interested in Gregory because he contained traces of earlier poets like Callimachus. Indeed, the influential scholar of Alexa</w:t>
      </w:r>
      <w:r>
        <w:t>ndrian poetry Augustus Ferdinand Naeke recommended the reading of Gregory precisely for this reason.</w:t>
      </w:r>
      <w:r>
        <w:rPr>
          <w:rStyle w:val="FootnoteReference"/>
        </w:rPr>
        <w:footnoteReference w:id="71"/>
      </w:r>
      <w:r>
        <w:t xml:space="preserve"> Wyss judged that Callimachus was the most important linguistic model for Gregory after Homer and Euripides.</w:t>
      </w:r>
      <w:r>
        <w:rPr>
          <w:rStyle w:val="FootnoteReference"/>
        </w:rPr>
        <w:footnoteReference w:id="72"/>
      </w:r>
      <w:r>
        <w:t xml:space="preserve"> Yet the aesthetic potential of such allusions</w:t>
      </w:r>
      <w:r>
        <w:t xml:space="preserve"> was ignored or discounted. Wyss remarks that “the allusions to Callimachus are numerous, but without any sensitivity for the fineness of his models in tone and structure. It is a rather uncomfortable sensation, as though we were being forced to listen to </w:t>
      </w:r>
      <w:r>
        <w:t>a beloved piece of music on an old and scratchy record player.”</w:t>
      </w:r>
      <w:r>
        <w:rPr>
          <w:rStyle w:val="FootnoteReference"/>
        </w:rPr>
        <w:footnoteReference w:id="73"/>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w:t>
      </w:r>
      <w:r>
        <w:rPr>
          <w:i/>
        </w:rPr>
        <w:t>llo</w:t>
      </w:r>
      <w:r>
        <w:t>. He argued, not always persuasively, that Gregory shifted Callimachus’ emphasis on the visual realm to the auditory.</w:t>
      </w:r>
      <w:r>
        <w:rPr>
          <w:rStyle w:val="FootnoteReference"/>
        </w:rPr>
        <w:footnoteReference w:id="74"/>
      </w:r>
      <w:r>
        <w:t xml:space="preserve"> Otherwise, it was not until the beginning of the twenty first century that Gregory’s interaction with the Alexandrian poets began to r</w:t>
      </w:r>
      <w:r>
        <w:t xml:space="preserve">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had the opening memorized</w:t>
      </w:r>
      <w:r>
        <w:t>.</w:t>
      </w:r>
      <w:r>
        <w:rPr>
          <w:rStyle w:val="FootnoteReference"/>
        </w:rPr>
        <w:footnoteReference w:id="75"/>
      </w:r>
      <w:r>
        <w:t xml:space="preserve"> Simelidis has shown in </w:t>
      </w:r>
      <w:r>
        <w:lastRenderedPageBreak/>
        <w:t>his survey of “Gregory and Hellenistic Poetry”</w:t>
      </w:r>
      <w:r>
        <w:rPr>
          <w:rStyle w:val="FootnoteReference"/>
        </w:rPr>
        <w:footnoteReference w:id="76"/>
      </w:r>
      <w:r>
        <w:t xml:space="preserve"> that Gregory sensitively alludes to a wide range of Hellenistic poetry, even to genres one might not expect, like pederastic epigram. In a wide-ranging study, Juliette Prudhomme prof</w:t>
      </w:r>
      <w:r>
        <w:t>itably juxtaposes Gregory’s refashioning of the literary tradition with the efforts of the Alexandrian poets;</w:t>
      </w:r>
      <w:r>
        <w:rPr>
          <w:rStyle w:val="FootnoteReference"/>
        </w:rPr>
        <w:footnoteReference w:id="77"/>
      </w:r>
      <w:r>
        <w:t xml:space="preserve"> Preston Edwards even dared to treat Gregory </w:t>
      </w:r>
      <w:r>
        <w:rPr>
          <w:i/>
        </w:rPr>
        <w:t>qua</w:t>
      </w:r>
      <w:r>
        <w:t xml:space="preserve"> </w:t>
      </w:r>
      <w:r>
        <w:t>an Alexandrian poet. Though the latter’s analysis of individual texts sometimes misses important features,</w:t>
      </w:r>
      <w:r>
        <w:rPr>
          <w:rStyle w:val="FootnoteReference"/>
        </w:rPr>
        <w:footnoteReference w:id="78"/>
      </w:r>
      <w:r>
        <w:t xml:space="preserve"> his fundamental conviction that Gregory exhibits the same allusive practices as those of the Alexandrian poets is correct. Byron MacDougall has show</w:t>
      </w:r>
      <w:r>
        <w:t>n moreover that Gregory even deployed Callimachean catch-phrases in his prose, something decidedly atypical for rhetoricians of the Imperial and Late Antique periods.</w:t>
      </w:r>
      <w:r>
        <w:rPr>
          <w:rStyle w:val="FootnoteReference"/>
        </w:rPr>
        <w:footnoteReference w:id="79"/>
      </w:r>
    </w:p>
    <w:p w:rsidR="00CF07E1" w:rsidRDefault="001A3935">
      <w:pPr>
        <w:pStyle w:val="BodyText"/>
      </w:pPr>
      <w:r>
        <w:t xml:space="preserve">The present work makes several contributions to the literary study of Gregory’s poetry. </w:t>
      </w:r>
      <w:r>
        <w:t>First, I consider in Gregory’s work a broad range of Callimachean techniques. I naturally treat a number of Gregory’s allusions to Callimachean texts, but I also consider how Callimachus shapes other aspects of Gregory’s craft, like metrics, syntax, and ve</w:t>
      </w:r>
      <w:r>
        <w:t xml:space="preserve">rbal repetitions. Second, I connect Gregory’s Callimacheanism to issues of more general significance. I am especially interested in how Gregory shapes of his poetic </w:t>
      </w:r>
      <w:r>
        <w:rPr>
          <w:i/>
        </w:rPr>
        <w:t>persona</w:t>
      </w:r>
      <w:r>
        <w:t xml:space="preserve"> and the manner in which he narrates his aesthetic. Prudhomme and McGuckin have both</w:t>
      </w:r>
      <w:r>
        <w:t xml:space="preserve"> made important contributions to our understanding of Gregory’s poetics,</w:t>
      </w:r>
      <w:r>
        <w:rPr>
          <w:rStyle w:val="FootnoteReference"/>
        </w:rPr>
        <w:footnoteReference w:id="80"/>
      </w:r>
      <w:r>
        <w:t xml:space="preserve"> but neither has shown sufficient sensitivity to the manner in which Late </w:t>
      </w:r>
      <w:r>
        <w:lastRenderedPageBreak/>
        <w:t>Antique poets delineated their aesthetic values. As we shall see in chapter one, it is precisely through allu</w:t>
      </w:r>
      <w:r>
        <w:t>sions to Callimachus’ work that Imperial and Late Antique poets espoused their poetic goals. Third, I consciously privilege aesthetic rather than religious explanations for novel phenomena in Gregory’s verse. Though the dichotomy between pagan and Christia</w:t>
      </w:r>
      <w:r>
        <w:t>n is elemental to understanding Gregory’s poetic work, scholars have too quickly invoked Gregory’s Christianity to explain original elements in his poetry.</w:t>
      </w:r>
      <w:r>
        <w:rPr>
          <w:rStyle w:val="FootnoteReference"/>
        </w:rPr>
        <w:footnoteReference w:id="81"/>
      </w:r>
      <w:r>
        <w:t xml:space="preserve"> Gregory’s sincere faith pervasively shaped his work, and yet the tonal and generic variety of Grego</w:t>
      </w:r>
      <w:r>
        <w:t xml:space="preserve">ry’s poetic </w:t>
      </w:r>
      <w:r>
        <w:rPr>
          <w:i/>
        </w:rPr>
        <w:t>oeuvre</w:t>
      </w:r>
      <w:r>
        <w:t xml:space="preserve"> is by no means a straightforward requirement of his Christian faith. There were far more straightforward paths for a Christian poet to follow. He could have written biblical epic, as did Apollinaris and Nonnus; hagiographic verse, as wou</w:t>
      </w:r>
      <w:r>
        <w:t>ld Eudocia; or even cento.</w:t>
      </w:r>
      <w:r>
        <w:rPr>
          <w:rStyle w:val="FootnoteReference"/>
        </w:rPr>
        <w:footnoteReference w:id="82"/>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w:t>
      </w:r>
      <w:r>
        <w:t>ible and appealing.</w:t>
      </w:r>
    </w:p>
    <w:p w:rsidR="00104FF9" w:rsidRDefault="00104FF9">
      <w:pPr>
        <w:pStyle w:val="Heading1"/>
        <w:sectPr w:rsidR="00104FF9" w:rsidSect="009B1D62">
          <w:footerReference w:type="default" r:id="rId14"/>
          <w:pgSz w:w="12240" w:h="15840"/>
          <w:pgMar w:top="1440" w:right="1440" w:bottom="1440" w:left="1440" w:header="720" w:footer="720" w:gutter="0"/>
          <w:pgNumType w:start="1"/>
          <w:cols w:space="720"/>
          <w:titlePg/>
          <w:docGrid w:linePitch="326"/>
        </w:sectPr>
      </w:pPr>
      <w:bookmarkStart w:id="9" w:name="chapter-1-the-imperial-callimachus"/>
      <w:bookmarkStart w:id="10" w:name="_Toc1638043"/>
    </w:p>
    <w:p w:rsidR="00CF07E1" w:rsidRDefault="001A3935">
      <w:pPr>
        <w:pStyle w:val="Heading1"/>
      </w:pPr>
      <w:r>
        <w:lastRenderedPageBreak/>
        <w:t>Chapter 1: The Imperial Callimachus</w:t>
      </w:r>
      <w:bookmarkEnd w:id="9"/>
      <w:bookmarkEnd w:id="10"/>
    </w:p>
    <w:p w:rsidR="00CF07E1" w:rsidRDefault="001A3935">
      <w:pPr>
        <w:pStyle w:val="Heading2"/>
      </w:pPr>
      <w:bookmarkStart w:id="11" w:name="part-1-scholastics-sophists-and-singers"/>
      <w:bookmarkStart w:id="12" w:name="_Toc1638044"/>
      <w:r>
        <w:t>Part 1: Scholastics, Sophists, and Singers</w:t>
      </w:r>
      <w:bookmarkEnd w:id="11"/>
      <w:bookmarkEnd w:id="12"/>
    </w:p>
    <w:p w:rsidR="00CF07E1" w:rsidRDefault="001A3935">
      <w:pPr>
        <w:pStyle w:val="FirstParagraph"/>
      </w:pPr>
      <w:r>
        <w:t>I have made the claim in the introduction that the study of Callimachus’ afterlife is a particularly fruitful avenue for exploring the aesthetic developments</w:t>
      </w:r>
      <w:r>
        <w:t xml:space="preserve"> of later Greek verse. It is not that other poets were unimportant: Callimachus never did match Homer or Euripides in popularity. Other hellenistic poets like Apollonius and Theocritus were clearly much read and admired. Yet it was Callimachus, through his</w:t>
      </w:r>
      <w:r>
        <w:t xml:space="preserve"> strong authorial </w:t>
      </w:r>
      <w:r>
        <w:rPr>
          <w:i/>
        </w:rPr>
        <w:t>persona</w:t>
      </w:r>
      <w:r>
        <w:t>, who came to typify the “Alexandrian” way to poetic composition. As we shall see, when subsequent poets wished to depict themselves as erudite and skilled wordsmiths, they nearly always availed themselves of the Cyrenaean’s legacy</w:t>
      </w:r>
      <w:r>
        <w:t>. Before turning to Gregory in chapters 2–5, I wish to explore in further detail Callimachus’ influence in the period preceding Gregory, roughly the first two and a half centuries of the common era. I consider first the historical evidence we have of Calli</w:t>
      </w:r>
      <w:r>
        <w:t>machus from the period: his presence in the papyrological record, prose literature, and the poetry of the period. I argue that the sophists largely ignored Callimachus in favor of earlier verse and that the Cyrenaean correspondingly came to embody specific</w:t>
      </w:r>
      <w:r>
        <w:t xml:space="preserve">ally poetic, rather than prosaic </w:t>
      </w:r>
      <w:r>
        <w:rPr>
          <w:i/>
        </w:rPr>
        <w:t>technē</w:t>
      </w:r>
      <w:r>
        <w:t xml:space="preserve">. In the second half, we turn to the three most extensive poetic compositions still extent from this period: Dionysius’ </w:t>
      </w:r>
      <w:r>
        <w:rPr>
          <w:i/>
        </w:rPr>
        <w:t>Periegesis</w:t>
      </w:r>
      <w:r>
        <w:t xml:space="preserve">, Oppian’s </w:t>
      </w:r>
      <w:r>
        <w:rPr>
          <w:i/>
        </w:rPr>
        <w:t>Halieutica</w:t>
      </w:r>
      <w:r>
        <w:t xml:space="preserve">, and ps.-Oppian’s </w:t>
      </w:r>
      <w:r>
        <w:rPr>
          <w:i/>
        </w:rPr>
        <w:t>Cynegetica</w:t>
      </w:r>
      <w:r>
        <w:t xml:space="preserve">. I there argue that Callimachus was </w:t>
      </w:r>
      <w:r>
        <w:t xml:space="preserve">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1A3935">
      <w:pPr>
        <w:pStyle w:val="BodyText"/>
      </w:pPr>
      <w:r>
        <w:t>I begin the chapter by survey</w:t>
      </w:r>
      <w:r>
        <w:t>ing Callimachus’ role in the school. Most educated people would have been introduced to Callimachus during their secondary schooling with a grammarian. We then consider what subsequent poets had to say explicitly about Callimachus. The primary evidence her</w:t>
      </w:r>
      <w:r>
        <w:t xml:space="preserve">e are the Callimachean and anti-Callimachean epigrams preserved in </w:t>
      </w:r>
      <w:r>
        <w:lastRenderedPageBreak/>
        <w:t xml:space="preserve">the </w:t>
      </w:r>
      <w:r>
        <w:rPr>
          <w:i/>
        </w:rPr>
        <w:t>Palatine Anthology</w:t>
      </w:r>
      <w:r>
        <w:t>. After the poets, we turn to the sophists, who largely ignore Callimachus. This affords the opportunity to consider briefly the relationship between poets and rhetori</w:t>
      </w:r>
      <w:r>
        <w:t>cians in the Imperial period.</w:t>
      </w:r>
      <w:r>
        <w:rPr>
          <w:rStyle w:val="FootnoteReference"/>
        </w:rPr>
        <w:footnoteReference w:id="83"/>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w:t>
      </w:r>
      <w:r>
        <w:t>ficant as an aesthetic foil. Considering Callimachean influence thus reveals much about the poetics of each author, even when the Cyrenaean is rejected as a model.</w:t>
      </w:r>
    </w:p>
    <w:p w:rsidR="00CF07E1" w:rsidRDefault="001A3935">
      <w:pPr>
        <w:pStyle w:val="Heading3"/>
      </w:pPr>
      <w:bookmarkStart w:id="13" w:name="callimachus-in-the-school"/>
      <w:bookmarkStart w:id="14" w:name="_Toc1638045"/>
      <w:r>
        <w:t>Callimachus in the School</w:t>
      </w:r>
      <w:bookmarkEnd w:id="13"/>
      <w:bookmarkEnd w:id="14"/>
    </w:p>
    <w:p w:rsidR="00CF07E1" w:rsidRDefault="001A3935">
      <w:pPr>
        <w:pStyle w:val="BlockText"/>
      </w:pPr>
      <w:r>
        <w:rPr>
          <w:rStyle w:val="GreekQuote0"/>
        </w:rPr>
        <w:t>Καλλίμαχον</w:t>
      </w:r>
      <w:r>
        <w:t xml:space="preserve"> </w:t>
      </w:r>
      <w:r>
        <w:rPr>
          <w:rStyle w:val="GreekQuote0"/>
        </w:rPr>
        <w:t>πωλ</w:t>
      </w:r>
      <w:r>
        <w:rPr>
          <w:rStyle w:val="GreekQuote0"/>
        </w:rPr>
        <w:t>ῶ</w:t>
      </w:r>
      <w:r>
        <w:t xml:space="preserve"> </w:t>
      </w:r>
      <w:r>
        <w:rPr>
          <w:rStyle w:val="GreekQuote0"/>
        </w:rPr>
        <w:t>κα</w:t>
      </w:r>
      <w:r>
        <w:rPr>
          <w:rStyle w:val="GreekQuote0"/>
        </w:rPr>
        <w:t>ὶ</w:t>
      </w:r>
      <w:r>
        <w:t xml:space="preserve"> </w:t>
      </w:r>
      <w:r>
        <w:rPr>
          <w:rStyle w:val="GreekQuote0"/>
        </w:rPr>
        <w:t>Πίνδαρον</w:t>
      </w:r>
      <w:r>
        <w:t xml:space="preserve"> </w:t>
      </w:r>
      <w:r>
        <w:rPr>
          <w:rStyle w:val="GreekQuote0"/>
        </w:rPr>
        <w:t>ἠ</w:t>
      </w:r>
      <w:r>
        <w:rPr>
          <w:rStyle w:val="GreekQuote0"/>
        </w:rPr>
        <w:t>δ</w:t>
      </w:r>
      <w:r>
        <w:rPr>
          <w:rStyle w:val="GreekQuote0"/>
        </w:rPr>
        <w:t>ὲ</w:t>
      </w:r>
      <w:r>
        <w:t xml:space="preserve"> </w:t>
      </w:r>
      <w:r>
        <w:rPr>
          <w:rStyle w:val="GreekQuote0"/>
        </w:rPr>
        <w:t>κα</w:t>
      </w:r>
      <w:r>
        <w:rPr>
          <w:rStyle w:val="GreekQuote0"/>
        </w:rPr>
        <w:t>ὶ</w:t>
      </w:r>
      <w:r>
        <w:t xml:space="preserve"> </w:t>
      </w:r>
      <w:r>
        <w:rPr>
          <w:rStyle w:val="GreekQuote0"/>
        </w:rPr>
        <w:t>α</w:t>
      </w:r>
      <w:r>
        <w:rPr>
          <w:rStyle w:val="GreekQuote0"/>
        </w:rPr>
        <w:t>ὐ</w:t>
      </w:r>
      <w:r>
        <w:rPr>
          <w:rStyle w:val="GreekQuote0"/>
        </w:rPr>
        <w:t>τ</w:t>
      </w:r>
      <w:r>
        <w:rPr>
          <w:rStyle w:val="GreekQuote0"/>
        </w:rPr>
        <w:t>ὰ</w:t>
      </w:r>
      <w:r>
        <w:rPr>
          <w:rStyle w:val="GreekQuote0"/>
        </w:rPr>
        <w:t>ς</w:t>
      </w:r>
      <w:r>
        <w:t xml:space="preserve">    </w:t>
      </w:r>
      <w:r>
        <w:br/>
      </w:r>
      <w:r>
        <w:rPr>
          <w:rStyle w:val="GreekQuote0"/>
        </w:rPr>
        <w:t>πτώσεις</w:t>
      </w:r>
      <w:r>
        <w:t xml:space="preserve"> </w:t>
      </w:r>
      <w:r>
        <w:rPr>
          <w:rStyle w:val="GreekQuote0"/>
        </w:rPr>
        <w:t>γραμματικ</w:t>
      </w:r>
      <w:r>
        <w:rPr>
          <w:rStyle w:val="GreekQuote0"/>
        </w:rPr>
        <w:t>ῆ</w:t>
      </w:r>
      <w:r>
        <w:rPr>
          <w:rStyle w:val="GreekQuote0"/>
        </w:rPr>
        <w:t>ς</w:t>
      </w:r>
      <w:r>
        <w:t xml:space="preserve"> </w:t>
      </w:r>
      <w:r>
        <w:rPr>
          <w:rStyle w:val="GreekQuote0"/>
        </w:rPr>
        <w:t>πτ</w:t>
      </w:r>
      <w:r>
        <w:rPr>
          <w:rStyle w:val="GreekQuote0"/>
        </w:rPr>
        <w:t>ῶ</w:t>
      </w:r>
      <w:r>
        <w:rPr>
          <w:rStyle w:val="GreekQuote0"/>
        </w:rPr>
        <w:t>σιν</w:t>
      </w:r>
      <w:r>
        <w:t xml:space="preserve"> </w:t>
      </w:r>
      <w:r>
        <w:rPr>
          <w:rStyle w:val="GreekQuote0"/>
        </w:rPr>
        <w:t>ἔ</w:t>
      </w:r>
      <w:r>
        <w:rPr>
          <w:rStyle w:val="GreekQuote0"/>
        </w:rPr>
        <w:t>χων</w:t>
      </w:r>
      <w:r>
        <w:t xml:space="preserve"> </w:t>
      </w:r>
      <w:r>
        <w:rPr>
          <w:rStyle w:val="GreekQuote0"/>
        </w:rPr>
        <w:t>πενίης</w:t>
      </w:r>
      <w:r>
        <w:t>.</w:t>
      </w:r>
    </w:p>
    <w:p w:rsidR="00CF07E1" w:rsidRDefault="001A3935">
      <w:pPr>
        <w:pStyle w:val="BlockText"/>
      </w:pPr>
      <w:r>
        <w:t>“I’m selling my Callimachus, Pindar, and those books of declensions, since I’ve suffered a case of grammatical poverty.” (</w:t>
      </w:r>
      <w:r>
        <w:rPr>
          <w:i/>
        </w:rPr>
        <w:t>AP</w:t>
      </w:r>
      <w:r>
        <w:t xml:space="preserve"> 9.175, Palladas, 4th. c. AD)</w:t>
      </w:r>
    </w:p>
    <w:p w:rsidR="00CF07E1" w:rsidRDefault="001A3935">
      <w:pPr>
        <w:pStyle w:val="FirstParagraph"/>
      </w:pPr>
      <w:r>
        <w:t>Like Vergil, Callimachus’ works quickly became classics. P.Lille 76d dates to wit</w:t>
      </w:r>
      <w:r>
        <w:t>hin a generation of the Cyrenaean’s death (3rd c. BC). Its basic interpretative paraphernalia suggest that Callimachus was already being read in the school, or at least by a broad, educated audience. Evidence from the Imperial period and Late Antiquity sho</w:t>
      </w:r>
      <w:r>
        <w:t xml:space="preserve">ws that Callimachus was a common school author. In the epigram </w:t>
      </w:r>
      <w:r>
        <w:rPr>
          <w:i/>
        </w:rPr>
        <w:t>AP</w:t>
      </w:r>
      <w:r>
        <w:t xml:space="preserve"> 9.175, Palladas the grammarian (4th c. AD) describes himself as selling Pindar, Callimachus, and grammar books so he can take up a different profession. We likewise possess positive evidence</w:t>
      </w:r>
      <w:r>
        <w:t xml:space="preserve"> for several of the individual works. Atheneaus’ </w:t>
      </w:r>
      <w:r>
        <w:rPr>
          <w:i/>
        </w:rPr>
        <w:t>Deipnosophistae</w:t>
      </w:r>
      <w:r>
        <w:t xml:space="preserve"> 15.669c (2nd. c. AD) refers to one of Callimachus’ epigrams as “those which are read by children </w:t>
      </w:r>
      <w:r>
        <w:lastRenderedPageBreak/>
        <w:t>(</w:t>
      </w:r>
      <w:r>
        <w:rPr>
          <w:rStyle w:val="GreekQuote0"/>
        </w:rPr>
        <w:t>πα</w:t>
      </w:r>
      <w:r>
        <w:rPr>
          <w:rStyle w:val="GreekQuote0"/>
        </w:rPr>
        <w:t>ῖ</w:t>
      </w:r>
      <w:r>
        <w:rPr>
          <w:rStyle w:val="GreekQuote0"/>
        </w:rPr>
        <w:t>δες</w:t>
      </w:r>
      <w:r>
        <w:t>).”</w:t>
      </w:r>
      <w:r>
        <w:rPr>
          <w:rStyle w:val="FootnoteReference"/>
        </w:rPr>
        <w:footnoteReference w:id="84"/>
      </w:r>
      <w:r>
        <w:t xml:space="preserve"> For the </w:t>
      </w:r>
      <w:r>
        <w:rPr>
          <w:i/>
        </w:rPr>
        <w:t>Hecale</w:t>
      </w:r>
      <w:r>
        <w:t xml:space="preserve">, we have the testimony of P. Rainier VI (The Vienna Tablet), which </w:t>
      </w:r>
      <w:r>
        <w:t xml:space="preserve">is a wooden tablet of the sort used in schools. On one side are scratched four lines of the </w:t>
      </w:r>
      <w:r>
        <w:rPr>
          <w:i/>
        </w:rPr>
        <w:t>Hecale</w:t>
      </w:r>
      <w:r>
        <w:t xml:space="preserve">, on the reverse, several lines of Euripides. The </w:t>
      </w:r>
      <w:r>
        <w:rPr>
          <w:i/>
        </w:rPr>
        <w:t>Aetia</w:t>
      </w:r>
      <w:r>
        <w:t xml:space="preserve"> </w:t>
      </w:r>
      <w:r>
        <w:t>was Callimachus’ most famous work. Several grammarians wrote commentaries on it and we find frequent citations in the grammatical treatises of the Empire.</w:t>
      </w:r>
      <w:r>
        <w:rPr>
          <w:rStyle w:val="FootnoteReference"/>
        </w:rPr>
        <w:footnoteReference w:id="85"/>
      </w:r>
      <w:r>
        <w:t xml:space="preserve"> None of the numerous surviving papyri have been positively identified as school fragments. Yet the b</w:t>
      </w:r>
      <w:r>
        <w:t xml:space="preserve">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w:t>
      </w:r>
      <w:r>
        <w:t xml:space="preserve"> </w:t>
      </w:r>
      <w:r>
        <w:rPr>
          <w:i/>
        </w:rPr>
        <w:t>Aetia</w:t>
      </w:r>
      <w:r>
        <w:t>, at least to judge from the surviving papyri, but several reading lists confirm their presence in the schools.</w:t>
      </w:r>
      <w:r>
        <w:rPr>
          <w:rStyle w:val="FootnoteReference"/>
        </w:rPr>
        <w:footnoteReference w:id="86"/>
      </w:r>
      <w:r>
        <w:t xml:space="preserve"> The paucity of school texts is surprising, but comprehensible. Papyri from school contexts are generally recognized because of their unsu</w:t>
      </w:r>
      <w:r>
        <w:t>re penmanship. As notes, by the time students have begun reading authors like Callimachus and Pindar, their penmanship is normally indistinguishable from that of any other fully literate person.</w:t>
      </w:r>
      <w:r>
        <w:rPr>
          <w:rStyle w:val="FootnoteReference"/>
        </w:rPr>
        <w:footnoteReference w:id="87"/>
      </w:r>
    </w:p>
    <w:p w:rsidR="00CF07E1" w:rsidRDefault="001A3935">
      <w:pPr>
        <w:pStyle w:val="BodyText"/>
      </w:pPr>
      <w:r>
        <w:t>The presence of Callimachus in the sophist’s classroom is ha</w:t>
      </w:r>
      <w:r>
        <w:t xml:space="preserve">rder to establish. From Libanius’s </w:t>
      </w:r>
      <w:r>
        <w:rPr>
          <w:i/>
        </w:rPr>
        <w:t>ep.</w:t>
      </w:r>
      <w:r>
        <w:t xml:space="preserve"> 1066, we do know that tragedies were read aloud in the classroom.</w:t>
      </w:r>
      <w:r>
        <w:rPr>
          <w:rStyle w:val="FootnoteReference"/>
        </w:rPr>
        <w:footnoteReference w:id="88"/>
      </w:r>
      <w:r>
        <w:t xml:space="preserve"> Libanius also mentions “Homer, Hesiod, and the other poets” in a context in </w:t>
      </w:r>
      <w:r>
        <w:rPr>
          <w:i/>
        </w:rPr>
        <w:t>ep.</w:t>
      </w:r>
      <w:r>
        <w:t xml:space="preserve"> 1036 that refers to studies undertaken in his own school.</w:t>
      </w:r>
      <w:r>
        <w:rPr>
          <w:rStyle w:val="FootnoteReference"/>
        </w:rPr>
        <w:footnoteReference w:id="89"/>
      </w:r>
      <w:r>
        <w:t xml:space="preserve"> Callimachus</w:t>
      </w:r>
      <w:r>
        <w:t xml:space="preserve">, however, seems to have played little role in the rhetorical classroom. Dio Chyrsostom recommends that aspiring rhetors confine themselves to </w:t>
      </w:r>
      <w:r>
        <w:lastRenderedPageBreak/>
        <w:t>Homer, Euripides, and Menander.</w:t>
      </w:r>
      <w:r>
        <w:rPr>
          <w:rStyle w:val="FootnoteReference"/>
        </w:rPr>
        <w:footnoteReference w:id="90"/>
      </w:r>
      <w:r>
        <w:t xml:space="preserve"> Even the sophists who wrote verse seem to have written mostly traditional epics </w:t>
      </w:r>
      <w:r>
        <w:t xml:space="preserve">and tragedies. Scopelianus (a sophist active during the first part of the 2nd c. AD), for instance, wrote an epic entitled </w:t>
      </w:r>
      <w:r>
        <w:rPr>
          <w:i/>
        </w:rPr>
        <w:t>Gigantias</w:t>
      </w:r>
      <w:r>
        <w:t>, that would have narrated the battle between the Giants and the Olympians— hardly a Callimachean theme. Indeed, the beginni</w:t>
      </w:r>
      <w:r>
        <w:t>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1"/>
      </w:r>
      <w:r>
        <w:t xml:space="preserve"> The word for prolix (</w:t>
      </w:r>
      <w:r>
        <w:rPr>
          <w:rStyle w:val="GreekQuote0"/>
        </w:rPr>
        <w:t>πεπαχυσ</w:t>
      </w:r>
      <w:r>
        <w:rPr>
          <w:rStyle w:val="GreekQuote0"/>
        </w:rPr>
        <w:t>μένον</w:t>
      </w:r>
      <w:r>
        <w:t xml:space="preserve">) echoes Callimachus’ own complaints about the </w:t>
      </w:r>
      <w:r>
        <w:rPr>
          <w:i/>
        </w:rPr>
        <w:t>Lyde</w:t>
      </w:r>
      <w:r>
        <w:t xml:space="preserve"> of Antimachus. Even the sophists who composed verse, then, seem to have set Callimachus aside.</w:t>
      </w:r>
    </w:p>
    <w:p w:rsidR="00CF07E1" w:rsidRDefault="001A3935">
      <w:pPr>
        <w:pStyle w:val="BodyText"/>
      </w:pPr>
      <w:r>
        <w:t>This is fact is all the more surprising, as students did many of their rhetorical exercises in verse, no</w:t>
      </w:r>
      <w:r>
        <w:t>t prose.</w:t>
      </w:r>
      <w:r>
        <w:rPr>
          <w:rStyle w:val="FootnoteReference"/>
        </w:rPr>
        <w:footnoteReference w:id="92"/>
      </w:r>
      <w:r>
        <w:t xml:space="preserve"> We know, then, that students were composing verse at the rhetorical school. Clearly some children learned to compose poetry before starting rhetorical studies, but it is difficult to say how. Poetic competitions at festivals, which continued unti</w:t>
      </w:r>
      <w:r>
        <w:t xml:space="preserve">l the beginning of the 3rd c. AD, often had categories for </w:t>
      </w:r>
      <w:r>
        <w:rPr>
          <w:rStyle w:val="GreekQuote0"/>
        </w:rPr>
        <w:t>πα</w:t>
      </w:r>
      <w:r>
        <w:rPr>
          <w:rStyle w:val="GreekQuote0"/>
        </w:rPr>
        <w:t>ῖ</w:t>
      </w:r>
      <w:r>
        <w:rPr>
          <w:rStyle w:val="GreekQuote0"/>
        </w:rPr>
        <w:t>δες</w:t>
      </w:r>
      <w:r>
        <w:t>/</w:t>
      </w:r>
      <w:r>
        <w:rPr>
          <w:i/>
        </w:rPr>
        <w:t>pueri</w:t>
      </w:r>
      <w:r>
        <w:t xml:space="preserve"> and ephebes.</w:t>
      </w:r>
      <w:r>
        <w:rPr>
          <w:rStyle w:val="FootnoteReference"/>
        </w:rPr>
        <w:footnoteReference w:id="93"/>
      </w:r>
      <w:r>
        <w:t xml:space="preserve"> One particularly striking example is the 43 line extemporaneous hexametric poem performed in 86 AD by the 11-year old Q. Sulpicius Maximus. The poem was inscribed in the </w:t>
      </w:r>
      <w:r>
        <w:t>boy’s honor by his family because the boy died shortly after the contest.</w:t>
      </w:r>
      <w:r>
        <w:rPr>
          <w:rStyle w:val="FootnoteReference"/>
        </w:rPr>
        <w:footnoteReference w:id="94"/>
      </w:r>
      <w:r>
        <w:t xml:space="preserve"> It remains unclear where these young men and women were learning to compose verse. This could have been at home, or in the grammarian’s classroom. It might have been at the gymnasiu</w:t>
      </w:r>
      <w:r>
        <w:t xml:space="preserve">m or from professional poets or learned amateurs who </w:t>
      </w:r>
      <w:r>
        <w:lastRenderedPageBreak/>
        <w:t>happened to be relatives or family members. But though the precise institutional nature of poetry in the early empire is unclear, we shall see that important distinctions between prose and poetry continu</w:t>
      </w:r>
      <w:r>
        <w:t>e to obtain throughout the Imperial period, and that Callimachus is a key figure in this story. At least during the early empire, poetry is not merely subsumed entirely into the rhetorical school, as Martin Hose claims for Late Antiquity.</w:t>
      </w:r>
      <w:r>
        <w:rPr>
          <w:rStyle w:val="FootnoteReference"/>
        </w:rPr>
        <w:footnoteReference w:id="95"/>
      </w:r>
    </w:p>
    <w:p w:rsidR="00CF07E1" w:rsidRDefault="001A3935">
      <w:pPr>
        <w:pStyle w:val="Heading3"/>
      </w:pPr>
      <w:bookmarkStart w:id="15" w:name="callimachus-and-the-poets"/>
      <w:bookmarkStart w:id="16" w:name="_Toc1638046"/>
      <w:r>
        <w:t xml:space="preserve">Callimachus and </w:t>
      </w:r>
      <w:r>
        <w:t>the Poets</w:t>
      </w:r>
      <w:bookmarkEnd w:id="15"/>
      <w:bookmarkEnd w:id="16"/>
    </w:p>
    <w:p w:rsidR="00CF07E1" w:rsidRDefault="001A3935">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The schoolmen were the primary to</w:t>
      </w:r>
      <w:r>
        <w:t>rch-bearers for this picture of Callimachus: it was their research and teaching that made Callimachus accessible to students and the larger reading public.</w:t>
      </w:r>
    </w:p>
    <w:p w:rsidR="00CF07E1" w:rsidRDefault="001A3935">
      <w:pPr>
        <w:pStyle w:val="BodyText"/>
      </w:pPr>
      <w:r>
        <w:t>The debate over whether poetry originated from art (</w:t>
      </w:r>
      <w:r>
        <w:rPr>
          <w:i/>
        </w:rPr>
        <w:t>technē</w:t>
      </w:r>
      <w:r>
        <w:t>) or inspiration was at least as old as Pl</w:t>
      </w:r>
      <w:r>
        <w:t>ato, who famously denied technic status to poets. Plato was not unanimously followed, of course. Indeed Callimachus represented the “technical” pole of the spectrum. Ovid famously characterized the Cyrenaean as a skillful poet utterly lacking in inspiratio</w:t>
      </w:r>
      <w:r>
        <w:t>n:</w:t>
      </w:r>
    </w:p>
    <w:p w:rsidR="00CF07E1" w:rsidRDefault="001A3935">
      <w:pPr>
        <w:pStyle w:val="BlockText"/>
      </w:pPr>
      <w:r>
        <w:t>Battiades semper toto cantabitur orbe;</w:t>
      </w:r>
      <w:r>
        <w:br/>
        <w:t>    quamvis ingenio non valet, arte valet.</w:t>
      </w:r>
    </w:p>
    <w:p w:rsidR="00CF07E1" w:rsidRDefault="001A3935">
      <w:pPr>
        <w:pStyle w:val="BlockText"/>
      </w:pPr>
      <w:r>
        <w:t>The son of Battus</w:t>
      </w:r>
      <w:r>
        <w:rPr>
          <w:rStyle w:val="FootnoteReference"/>
        </w:rPr>
        <w:footnoteReference w:id="96"/>
      </w:r>
      <w:r>
        <w:t xml:space="preserve"> will ever be sung throughout the world;</w:t>
      </w:r>
      <w:r>
        <w:br/>
        <w:t>though not inspired, he excelled in ars. (</w:t>
      </w:r>
      <w:r>
        <w:rPr>
          <w:i/>
        </w:rPr>
        <w:t>Am</w:t>
      </w:r>
      <w:r>
        <w:t xml:space="preserve"> 1.15.13–14)</w:t>
      </w:r>
    </w:p>
    <w:p w:rsidR="00CF07E1" w:rsidRDefault="001A3935">
      <w:pPr>
        <w:pStyle w:val="FirstParagraph"/>
      </w:pPr>
      <w:r>
        <w:t>This distinction between skill and inspiration was expr</w:t>
      </w:r>
      <w:r>
        <w:t>essed in several images, the most important of which were water and wine. Wine naturally stood for Dionysian mania; water for sober craftsmanship.</w:t>
      </w:r>
      <w:r>
        <w:rPr>
          <w:rStyle w:val="FootnoteReference"/>
        </w:rPr>
        <w:footnoteReference w:id="97"/>
      </w:r>
      <w:r>
        <w:t xml:space="preserve"> Callimachus seems not to have characterized himself as a water-drinker: his self-</w:t>
      </w:r>
      <w:r>
        <w:lastRenderedPageBreak/>
        <w:t xml:space="preserve">authored epitaph describes </w:t>
      </w:r>
      <w:r>
        <w:t>him as one who drank wine moderately. Yet the Cyrenaean’s vivid imagery of sacred streams gave later poets, most especially the Augustan epigrammist Antipater of Thessalonica, opportunity to slander Callimachus and his followers as pedantic teetotalers:</w:t>
      </w:r>
    </w:p>
    <w:p w:rsidR="00CF07E1" w:rsidRDefault="001A3935">
      <w:pPr>
        <w:pStyle w:val="BlockText"/>
      </w:pPr>
      <w:r>
        <w:rPr>
          <w:rStyle w:val="GreekQuote0"/>
        </w:rPr>
        <w:t>φε</w:t>
      </w:r>
      <w:r>
        <w:rPr>
          <w:rStyle w:val="GreekQuote0"/>
        </w:rPr>
        <w:t>ύγεθ</w:t>
      </w:r>
      <w:r>
        <w:rPr>
          <w:rStyle w:val="GreekQuote0"/>
        </w:rPr>
        <w:t>᾽</w:t>
      </w:r>
      <w:r>
        <w:t xml:space="preserve"> </w:t>
      </w:r>
      <w:r>
        <w:rPr>
          <w:rStyle w:val="GreekQuote0"/>
        </w:rPr>
        <w:t>ὅ</w:t>
      </w:r>
      <w:r>
        <w:rPr>
          <w:rStyle w:val="GreekQuote0"/>
        </w:rPr>
        <w:t>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w:t>
      </w:r>
      <w:r>
        <w:rPr>
          <w:rStyle w:val="GreekQuote0"/>
        </w:rPr>
        <w:t>ῆ</w:t>
      </w:r>
      <w:r>
        <w:rPr>
          <w:rStyle w:val="GreekQuote0"/>
        </w:rPr>
        <w:t>νας</w:t>
      </w:r>
      <w:r>
        <w:br/>
        <w:t xml:space="preserve">  </w:t>
      </w:r>
      <w:r>
        <w:rPr>
          <w:rStyle w:val="GreekQuote0"/>
        </w:rPr>
        <w:t>ᾅ</w:t>
      </w:r>
      <w:r>
        <w:rPr>
          <w:rStyle w:val="GreekQuote0"/>
        </w:rPr>
        <w:t>δετε</w:t>
      </w:r>
      <w:r>
        <w:t xml:space="preserve">, </w:t>
      </w:r>
      <w:r>
        <w:rPr>
          <w:rStyle w:val="GreekQuote0"/>
        </w:rPr>
        <w:t>ποιητ</w:t>
      </w:r>
      <w:r>
        <w:rPr>
          <w:rStyle w:val="GreekQuote0"/>
        </w:rPr>
        <w:t>ῶ</w:t>
      </w:r>
      <w:r>
        <w:rPr>
          <w:rStyle w:val="GreekQuote0"/>
        </w:rPr>
        <w:t>ν</w:t>
      </w:r>
      <w:r>
        <w:t xml:space="preserve"> </w:t>
      </w:r>
      <w:r>
        <w:rPr>
          <w:rStyle w:val="GreekQuote0"/>
        </w:rPr>
        <w:t>φ</w:t>
      </w:r>
      <w:r>
        <w:rPr>
          <w:rStyle w:val="GreekQuote0"/>
        </w:rPr>
        <w:t>ῦ</w:t>
      </w:r>
      <w:r>
        <w:rPr>
          <w:rStyle w:val="GreekQuote0"/>
        </w:rPr>
        <w:t>λον</w:t>
      </w:r>
      <w:r>
        <w:t xml:space="preserve"> </w:t>
      </w:r>
      <w:r>
        <w:rPr>
          <w:rStyle w:val="GreekQuote0"/>
        </w:rPr>
        <w:t>ἀ</w:t>
      </w:r>
      <w:r>
        <w:rPr>
          <w:rStyle w:val="GreekQuote0"/>
        </w:rPr>
        <w:t>κανθολόγων</w:t>
      </w:r>
      <w:r>
        <w:t>,</w:t>
      </w:r>
      <w:r>
        <w:br/>
      </w:r>
      <w:r>
        <w:rPr>
          <w:rStyle w:val="GreekQuote0"/>
        </w:rPr>
        <w:t>ο</w:t>
      </w:r>
      <w:r>
        <w:rPr>
          <w:rStyle w:val="GreekQuote0"/>
        </w:rPr>
        <w:t>ἳ</w:t>
      </w:r>
      <w:r>
        <w:t xml:space="preserve"> </w:t>
      </w:r>
      <w:r>
        <w:rPr>
          <w:rStyle w:val="GreekQuote0"/>
        </w:rPr>
        <w:t>τ</w:t>
      </w:r>
      <w:r>
        <w:rPr>
          <w:rStyle w:val="GreekQuote0"/>
        </w:rPr>
        <w:t>᾽</w:t>
      </w:r>
      <w:r>
        <w:t xml:space="preserve"> </w:t>
      </w:r>
      <w:r>
        <w:rPr>
          <w:rStyle w:val="GreekQuote0"/>
        </w:rPr>
        <w:t>ἐ</w:t>
      </w:r>
      <w:r>
        <w:rPr>
          <w:rStyle w:val="GreekQuote0"/>
        </w:rPr>
        <w:t>πέων</w:t>
      </w:r>
      <w:r>
        <w:t xml:space="preserve"> </w:t>
      </w:r>
      <w:r>
        <w:rPr>
          <w:rStyle w:val="GreekQuote0"/>
        </w:rPr>
        <w:t>κόσμον</w:t>
      </w:r>
      <w:r>
        <w:t xml:space="preserve"> </w:t>
      </w:r>
      <w:r>
        <w:rPr>
          <w:rStyle w:val="GreekQuote0"/>
        </w:rPr>
        <w:t>λελυγισμένον</w:t>
      </w:r>
      <w:r>
        <w:t xml:space="preserve"> </w:t>
      </w:r>
      <w:r>
        <w:rPr>
          <w:rStyle w:val="GreekQuote0"/>
        </w:rPr>
        <w:t>ἀ</w:t>
      </w:r>
      <w:r>
        <w:rPr>
          <w:rStyle w:val="GreekQuote0"/>
        </w:rPr>
        <w:t>σκήσαντες</w:t>
      </w:r>
      <w:r>
        <w:t>,</w:t>
      </w:r>
      <w:r>
        <w:br/>
        <w:t xml:space="preserve">  </w:t>
      </w:r>
      <w:r>
        <w:rPr>
          <w:rStyle w:val="GreekQuote0"/>
        </w:rPr>
        <w:t>κρήνης</w:t>
      </w:r>
      <w:r>
        <w:t xml:space="preserve"> </w:t>
      </w:r>
      <w:r>
        <w:rPr>
          <w:rStyle w:val="GreekQuote0"/>
        </w:rPr>
        <w:t>ἐ</w:t>
      </w:r>
      <w:r>
        <w:rPr>
          <w:rStyle w:val="GreekQuote0"/>
        </w:rPr>
        <w:t>ξ</w:t>
      </w:r>
      <w:r>
        <w:t xml:space="preserve"> </w:t>
      </w:r>
      <w:r>
        <w:rPr>
          <w:rStyle w:val="GreekQuote0"/>
        </w:rPr>
        <w:t>ἱ</w:t>
      </w:r>
      <w:r>
        <w:rPr>
          <w:rStyle w:val="GreekQuote0"/>
        </w:rPr>
        <w:t>ερ</w:t>
      </w:r>
      <w:r>
        <w:rPr>
          <w:rStyle w:val="GreekQuote0"/>
        </w:rPr>
        <w:t>ῆ</w:t>
      </w:r>
      <w:r>
        <w:rPr>
          <w:rStyle w:val="GreekQuote0"/>
        </w:rPr>
        <w:t>ς</w:t>
      </w:r>
      <w:r>
        <w:t xml:space="preserve"> </w:t>
      </w:r>
      <w:r>
        <w:rPr>
          <w:rStyle w:val="GreekQuote0"/>
        </w:rPr>
        <w:t>πίνετε</w:t>
      </w:r>
      <w:r>
        <w:t xml:space="preserve"> </w:t>
      </w:r>
      <w:r>
        <w:rPr>
          <w:rStyle w:val="GreekQuote0"/>
        </w:rPr>
        <w:t>λιτ</w:t>
      </w:r>
      <w:r>
        <w:rPr>
          <w:rStyle w:val="GreekQuote0"/>
        </w:rPr>
        <w:t>ὸ</w:t>
      </w:r>
      <w:r>
        <w:rPr>
          <w:rStyle w:val="GreekQuote0"/>
        </w:rPr>
        <w:t>ν</w:t>
      </w:r>
      <w:r>
        <w:t xml:space="preserve"> </w:t>
      </w:r>
      <w:r>
        <w:rPr>
          <w:rStyle w:val="GreekQuote0"/>
        </w:rPr>
        <w:t>ὕ</w:t>
      </w:r>
      <w:r>
        <w:rPr>
          <w:rStyle w:val="GreekQuote0"/>
        </w:rPr>
        <w:t>δωρ</w:t>
      </w:r>
      <w:r>
        <w:t>.</w:t>
      </w:r>
      <w:r>
        <w:br/>
      </w:r>
      <w:r>
        <w:rPr>
          <w:rStyle w:val="GreekQuote0"/>
        </w:rPr>
        <w:t>σήμερον</w:t>
      </w:r>
      <w:r>
        <w:t xml:space="preserve"> </w:t>
      </w:r>
      <w:r>
        <w:rPr>
          <w:rStyle w:val="GreekQuote0"/>
        </w:rPr>
        <w:t>Ἀ</w:t>
      </w:r>
      <w:r>
        <w:rPr>
          <w:rStyle w:val="GreekQuote0"/>
        </w:rPr>
        <w:t>ρχιλόχοιο</w:t>
      </w:r>
      <w:r>
        <w:t xml:space="preserve"> </w:t>
      </w:r>
      <w:r>
        <w:rPr>
          <w:rStyle w:val="GreekQuote0"/>
        </w:rPr>
        <w:t>κα</w:t>
      </w:r>
      <w:r>
        <w:rPr>
          <w:rStyle w:val="GreekQuote0"/>
        </w:rPr>
        <w:t>ὶ</w:t>
      </w:r>
      <w:r>
        <w:t xml:space="preserve"> </w:t>
      </w:r>
      <w:r>
        <w:rPr>
          <w:rStyle w:val="GreekQuote0"/>
        </w:rPr>
        <w:t>ἄ</w:t>
      </w:r>
      <w:r>
        <w:rPr>
          <w:rStyle w:val="GreekQuote0"/>
        </w:rPr>
        <w:t>ρσενος</w:t>
      </w:r>
      <w:r>
        <w:t xml:space="preserve"> </w:t>
      </w:r>
      <w:r>
        <w:rPr>
          <w:rStyle w:val="GreekQuote0"/>
        </w:rPr>
        <w:t>ἦ</w:t>
      </w:r>
      <w:r>
        <w:rPr>
          <w:rStyle w:val="GreekQuote0"/>
        </w:rPr>
        <w:t>μαρ</w:t>
      </w:r>
      <w:r>
        <w:t xml:space="preserve"> </w:t>
      </w:r>
      <w:r>
        <w:rPr>
          <w:rStyle w:val="GreekQuote0"/>
        </w:rPr>
        <w:t>Ὁ</w:t>
      </w:r>
      <w:r>
        <w:rPr>
          <w:rStyle w:val="GreekQuote0"/>
        </w:rPr>
        <w:t>μήρου</w:t>
      </w:r>
      <w:r>
        <w:br/>
        <w:t xml:space="preserve">  </w:t>
      </w:r>
      <w:r>
        <w:rPr>
          <w:rStyle w:val="GreekQuote0"/>
        </w:rPr>
        <w:t>σπένδομεν</w:t>
      </w:r>
      <w:r>
        <w:t xml:space="preserve"> </w:t>
      </w:r>
      <w:r>
        <w:rPr>
          <w:rStyle w:val="GreekQuote0"/>
        </w:rPr>
        <w:t>ὁ</w:t>
      </w:r>
      <w:r>
        <w:t xml:space="preserve"> </w:t>
      </w:r>
      <w:r>
        <w:rPr>
          <w:rStyle w:val="GreekQuote0"/>
        </w:rPr>
        <w:t>κρητ</w:t>
      </w:r>
      <w:r>
        <w:rPr>
          <w:rStyle w:val="GreekQuote0"/>
        </w:rPr>
        <w:t>ὴ</w:t>
      </w:r>
      <w:r>
        <w:rPr>
          <w:rStyle w:val="GreekQuote0"/>
        </w:rPr>
        <w:t>ρ</w:t>
      </w:r>
      <w:r>
        <w:t xml:space="preserve"> </w:t>
      </w:r>
      <w:r>
        <w:rPr>
          <w:rStyle w:val="GreekQuote0"/>
        </w:rPr>
        <w:t>ο</w:t>
      </w:r>
      <w:r>
        <w:rPr>
          <w:rStyle w:val="GreekQuote0"/>
        </w:rPr>
        <w:t>ὐ</w:t>
      </w:r>
      <w:r>
        <w:t xml:space="preserve"> </w:t>
      </w:r>
      <w:r>
        <w:rPr>
          <w:rStyle w:val="GreekQuote0"/>
        </w:rPr>
        <w:t>δέχεθ</w:t>
      </w:r>
      <w:r>
        <w:rPr>
          <w:rStyle w:val="GreekQuote0"/>
        </w:rPr>
        <w:t>᾽</w:t>
      </w:r>
      <w:r>
        <w:t xml:space="preserve"> </w:t>
      </w:r>
      <w:r>
        <w:rPr>
          <w:rStyle w:val="GreekQuote0"/>
        </w:rPr>
        <w:t>ὑ</w:t>
      </w:r>
      <w:r>
        <w:rPr>
          <w:rStyle w:val="GreekQuote0"/>
        </w:rPr>
        <w:t>δροπότας</w:t>
      </w:r>
      <w:r>
        <w:t>. (</w:t>
      </w:r>
      <w:r>
        <w:rPr>
          <w:i/>
        </w:rPr>
        <w:t>AP</w:t>
      </w:r>
      <w:r>
        <w:t xml:space="preserve"> </w:t>
      </w:r>
      <w:r>
        <w:t>11.20)</w:t>
      </w:r>
    </w:p>
    <w:p w:rsidR="00CF07E1" w:rsidRDefault="001A3935">
      <w:pPr>
        <w:pStyle w:val="BlockText"/>
      </w:pPr>
      <w:r>
        <w:t>Out, all you who sing of burnoose, cressets, and camasene fish,</w:t>
      </w:r>
      <w:r>
        <w:br/>
        <w:t>you race of thorn-gathering poets,</w:t>
      </w:r>
      <w:r>
        <w:br/>
        <w:t>who diligently plait an arrangement of verses</w:t>
      </w:r>
      <w:r>
        <w:br/>
        <w:t>and drink the cursed water from a holy spring.</w:t>
      </w:r>
      <w:r>
        <w:br/>
        <w:t>Today, on the day of Archilochus and manly Homer,</w:t>
      </w:r>
      <w:r>
        <w:br/>
        <w:t>the cup</w:t>
      </w:r>
      <w:r>
        <w:t xml:space="preserve"> will not allow water-drinkers to make libations.</w:t>
      </w:r>
    </w:p>
    <w:p w:rsidR="00CF07E1" w:rsidRDefault="001A3935">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w:t>
      </w:r>
      <w:r>
        <w:t>pline (</w:t>
      </w:r>
      <w:r>
        <w:rPr>
          <w:rStyle w:val="GreekQuote0"/>
        </w:rPr>
        <w:t>ἀ</w:t>
      </w:r>
      <w:r>
        <w:rPr>
          <w:rStyle w:val="GreekQuote0"/>
        </w:rPr>
        <w:t>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particularly as it encouraged the pedantry of the grammarians. See, for instance, </w:t>
      </w:r>
      <w:r>
        <w:rPr>
          <w:i/>
        </w:rPr>
        <w:t>AP</w:t>
      </w:r>
      <w:r>
        <w:t xml:space="preserve"> 11.321 (Ph</w:t>
      </w:r>
      <w:r>
        <w:t xml:space="preserve">illip of Thessalonica, 1st c. AD) which reworks </w:t>
      </w:r>
      <w:r>
        <w:rPr>
          <w:i/>
        </w:rPr>
        <w:t>AP</w:t>
      </w:r>
      <w:r>
        <w:t xml:space="preserve"> 11.322 (Antiphanes of Macedon, 1st c. AD):</w:t>
      </w:r>
    </w:p>
    <w:p w:rsidR="00CF07E1" w:rsidRDefault="001A3935">
      <w:pPr>
        <w:pStyle w:val="BlockText"/>
      </w:pPr>
      <w:r>
        <w:rPr>
          <w:rStyle w:val="GreekQuote0"/>
        </w:rPr>
        <w:t>Γραμματικο</w:t>
      </w:r>
      <w:r>
        <w:rPr>
          <w:rStyle w:val="GreekQuote0"/>
        </w:rPr>
        <w:t>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w:t>
      </w:r>
      <w:r>
        <w:rPr>
          <w:rStyle w:val="GreekQuote0"/>
        </w:rPr>
        <w:t>ῆ</w:t>
      </w:r>
      <w:r>
        <w:rPr>
          <w:rStyle w:val="GreekQuote0"/>
        </w:rPr>
        <w:t>τες</w:t>
      </w:r>
      <w:r>
        <w:t xml:space="preserve"> </w:t>
      </w:r>
      <w:r>
        <w:rPr>
          <w:rStyle w:val="GreekQuote0"/>
        </w:rPr>
        <w:t>ἀ</w:t>
      </w:r>
      <w:r>
        <w:rPr>
          <w:rStyle w:val="GreekQuote0"/>
        </w:rPr>
        <w:t>κανθ</w:t>
      </w:r>
      <w:r>
        <w:rPr>
          <w:rStyle w:val="GreekQuote0"/>
        </w:rPr>
        <w:t>ῶ</w:t>
      </w:r>
      <w:r>
        <w:rPr>
          <w:rStyle w:val="GreekQuote0"/>
        </w:rPr>
        <w:t>ν</w:t>
      </w:r>
      <w:r>
        <w:t>,   </w:t>
      </w:r>
      <w:r>
        <w:br/>
        <w:t xml:space="preserve">  </w:t>
      </w:r>
      <w:r>
        <w:rPr>
          <w:rStyle w:val="GreekQuote0"/>
        </w:rPr>
        <w:t>τελχ</w:t>
      </w:r>
      <w:r>
        <w:rPr>
          <w:rStyle w:val="GreekQuote0"/>
        </w:rPr>
        <w:t>ῖ</w:t>
      </w:r>
      <w:r>
        <w:rPr>
          <w:rStyle w:val="GreekQuote0"/>
        </w:rPr>
        <w:t>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w:t>
      </w:r>
      <w:r>
        <w:rPr>
          <w:rStyle w:val="GreekQuote0"/>
        </w:rPr>
        <w:t>ῶ</w:t>
      </w:r>
      <w:r>
        <w:rPr>
          <w:rStyle w:val="GreekQuote0"/>
        </w:rPr>
        <w:t>ται</w:t>
      </w:r>
      <w:r>
        <w:t xml:space="preserve">, </w:t>
      </w:r>
      <w:r>
        <w:rPr>
          <w:rStyle w:val="GreekQuote0"/>
        </w:rPr>
        <w:t>ὃ</w:t>
      </w:r>
      <w:r>
        <w:rPr>
          <w:rStyle w:val="GreekQuote0"/>
        </w:rPr>
        <w:t>ν</w:t>
      </w:r>
      <w:r>
        <w:t xml:space="preserve"> </w:t>
      </w:r>
      <w:r>
        <w:rPr>
          <w:rStyle w:val="GreekQuote0"/>
        </w:rPr>
        <w:t>ὡ</w:t>
      </w:r>
      <w:r>
        <w:rPr>
          <w:rStyle w:val="GreekQuote0"/>
        </w:rPr>
        <w:t>ς</w:t>
      </w:r>
      <w:r>
        <w:t xml:space="preserve"> </w:t>
      </w:r>
      <w:r>
        <w:rPr>
          <w:rStyle w:val="GreekQuote0"/>
        </w:rPr>
        <w:t>ὅ</w:t>
      </w:r>
      <w:r>
        <w:rPr>
          <w:rStyle w:val="GreekQuote0"/>
        </w:rPr>
        <w:t>πλον</w:t>
      </w:r>
      <w:r>
        <w:t xml:space="preserve"> </w:t>
      </w:r>
      <w:r>
        <w:rPr>
          <w:rStyle w:val="GreekQuote0"/>
        </w:rPr>
        <w:t>ἐ</w:t>
      </w:r>
      <w:r>
        <w:rPr>
          <w:rStyle w:val="GreekQuote0"/>
        </w:rPr>
        <w:t>κτανύσαντες</w:t>
      </w:r>
      <w:r>
        <w:t>,</w:t>
      </w:r>
      <w:r>
        <w:br/>
        <w:t xml:space="preserve">   </w:t>
      </w:r>
      <w:r>
        <w:rPr>
          <w:rStyle w:val="GreekQuote0"/>
        </w:rPr>
        <w:t>ο</w:t>
      </w:r>
      <w:r>
        <w:rPr>
          <w:rStyle w:val="GreekQuote0"/>
        </w:rPr>
        <w:t>ὐ</w:t>
      </w:r>
      <w:r>
        <w:rPr>
          <w:rStyle w:val="GreekQuote0"/>
        </w:rPr>
        <w:t>δ</w:t>
      </w:r>
      <w:r>
        <w:t xml:space="preserve">’ </w:t>
      </w:r>
      <w:r>
        <w:rPr>
          <w:rStyle w:val="GreekQuote0"/>
        </w:rPr>
        <w:t>α</w:t>
      </w:r>
      <w:r>
        <w:rPr>
          <w:rStyle w:val="GreekQuote0"/>
        </w:rPr>
        <w:t>ὐ</w:t>
      </w:r>
      <w:r>
        <w:rPr>
          <w:rStyle w:val="GreekQuote0"/>
        </w:rPr>
        <w:t>το</w:t>
      </w:r>
      <w:r>
        <w:rPr>
          <w:rStyle w:val="GreekQuote0"/>
        </w:rPr>
        <w:t>ῦ</w:t>
      </w:r>
      <w:r>
        <w:t xml:space="preserve"> </w:t>
      </w:r>
      <w:r>
        <w:rPr>
          <w:rStyle w:val="GreekQuote0"/>
        </w:rPr>
        <w:t>κείνου</w:t>
      </w:r>
      <w:r>
        <w:t xml:space="preserve"> </w:t>
      </w:r>
      <w:r>
        <w:rPr>
          <w:rStyle w:val="GreekQuote0"/>
        </w:rPr>
        <w:t>γλ</w:t>
      </w:r>
      <w:r>
        <w:rPr>
          <w:rStyle w:val="GreekQuote0"/>
        </w:rPr>
        <w:t>ῶ</w:t>
      </w:r>
      <w:r>
        <w:rPr>
          <w:rStyle w:val="GreekQuote0"/>
        </w:rPr>
        <w:t>σσαν</w:t>
      </w:r>
      <w:r>
        <w:t xml:space="preserve"> </w:t>
      </w:r>
      <w:r>
        <w:rPr>
          <w:rStyle w:val="GreekQuote0"/>
        </w:rPr>
        <w:t>ἀ</w:t>
      </w:r>
      <w:r>
        <w:rPr>
          <w:rStyle w:val="GreekQuote0"/>
        </w:rPr>
        <w:t>ποστρέφετε</w:t>
      </w:r>
      <w:r>
        <w:t>,</w:t>
      </w:r>
      <w:r>
        <w:br/>
      </w:r>
      <w:r>
        <w:rPr>
          <w:rStyle w:val="GreekQuote0"/>
        </w:rPr>
        <w:t>συνδέσμων</w:t>
      </w:r>
      <w:r>
        <w:t xml:space="preserve"> </w:t>
      </w:r>
      <w:r>
        <w:rPr>
          <w:rStyle w:val="GreekQuote0"/>
        </w:rPr>
        <w:t>λυγρ</w:t>
      </w:r>
      <w:r>
        <w:rPr>
          <w:rStyle w:val="GreekQuote0"/>
        </w:rPr>
        <w:t>ῶ</w:t>
      </w:r>
      <w:r>
        <w:rPr>
          <w:rStyle w:val="GreekQuote0"/>
        </w:rPr>
        <w:t>ν</w:t>
      </w:r>
      <w:r>
        <w:t xml:space="preserve"> </w:t>
      </w:r>
      <w:r>
        <w:rPr>
          <w:rStyle w:val="GreekQuote0"/>
        </w:rPr>
        <w:t>θηρήτορες</w:t>
      </w:r>
      <w:r>
        <w:t xml:space="preserve">, </w:t>
      </w:r>
      <w:r>
        <w:rPr>
          <w:rStyle w:val="GreekQuote0"/>
        </w:rPr>
        <w:t>ο</w:t>
      </w:r>
      <w:r>
        <w:rPr>
          <w:rStyle w:val="GreekQuote0"/>
        </w:rPr>
        <w:t>ἷ</w:t>
      </w:r>
      <w:r>
        <w:rPr>
          <w:rStyle w:val="GreekQuote0"/>
        </w:rPr>
        <w:t>ς</w:t>
      </w:r>
      <w:r>
        <w:t xml:space="preserve"> </w:t>
      </w:r>
      <w:r>
        <w:rPr>
          <w:rStyle w:val="GreekQuote0"/>
        </w:rPr>
        <w:t>τ</w:t>
      </w:r>
      <w:r>
        <w:rPr>
          <w:rStyle w:val="GreekQuote0"/>
        </w:rPr>
        <w:t>ὸ</w:t>
      </w:r>
      <w:r>
        <w:t xml:space="preserve"> „</w:t>
      </w:r>
      <w:r>
        <w:rPr>
          <w:rStyle w:val="GreekQuote0"/>
        </w:rPr>
        <w:t>μ</w:t>
      </w:r>
      <w:r>
        <w:rPr>
          <w:rStyle w:val="GreekQuote0"/>
        </w:rPr>
        <w:t>ὶ</w:t>
      </w:r>
      <w:r>
        <w:rPr>
          <w:rStyle w:val="GreekQuote0"/>
        </w:rPr>
        <w:t>ν</w:t>
      </w:r>
      <w:r>
        <w:t xml:space="preserve">“ </w:t>
      </w:r>
      <w:r>
        <w:rPr>
          <w:rStyle w:val="GreekQuote0"/>
        </w:rPr>
        <w:t>ἢ</w:t>
      </w:r>
      <w:r>
        <w:t xml:space="preserve"> „</w:t>
      </w:r>
      <w:r>
        <w:rPr>
          <w:rStyle w:val="GreekQuote0"/>
        </w:rPr>
        <w:t>σφ</w:t>
      </w:r>
      <w:r>
        <w:rPr>
          <w:rStyle w:val="GreekQuote0"/>
        </w:rPr>
        <w:t>ὶ</w:t>
      </w:r>
      <w:r>
        <w:rPr>
          <w:rStyle w:val="GreekQuote0"/>
        </w:rPr>
        <w:t>ν</w:t>
      </w:r>
      <w:r>
        <w:t>“    [5]</w:t>
      </w:r>
      <w:r>
        <w:br/>
        <w:t xml:space="preserve">   </w:t>
      </w:r>
      <w:r>
        <w:rPr>
          <w:rStyle w:val="GreekQuote0"/>
        </w:rPr>
        <w:t>ε</w:t>
      </w:r>
      <w:r>
        <w:rPr>
          <w:rStyle w:val="GreekQuote0"/>
        </w:rPr>
        <w:t>ὔ</w:t>
      </w:r>
      <w:r>
        <w:rPr>
          <w:rStyle w:val="GreekQuote0"/>
        </w:rPr>
        <w:t>αδε</w:t>
      </w:r>
      <w:r>
        <w:t xml:space="preserve"> </w:t>
      </w:r>
      <w:r>
        <w:rPr>
          <w:rStyle w:val="GreekQuote0"/>
        </w:rPr>
        <w:t>κα</w:t>
      </w:r>
      <w:r>
        <w:rPr>
          <w:rStyle w:val="GreekQuote0"/>
        </w:rPr>
        <w:t>ὶ</w:t>
      </w:r>
      <w:r>
        <w:t xml:space="preserve"> </w:t>
      </w:r>
      <w:r>
        <w:rPr>
          <w:rStyle w:val="GreekQuote0"/>
        </w:rPr>
        <w:t>ζητε</w:t>
      </w:r>
      <w:r>
        <w:rPr>
          <w:rStyle w:val="GreekQuote0"/>
        </w:rPr>
        <w:t>ῖ</w:t>
      </w:r>
      <w:r>
        <w:rPr>
          <w:rStyle w:val="GreekQuote0"/>
        </w:rPr>
        <w:t>ν</w:t>
      </w:r>
      <w:r>
        <w:t xml:space="preserve">, </w:t>
      </w:r>
      <w:r>
        <w:rPr>
          <w:rStyle w:val="GreekQuote0"/>
        </w:rPr>
        <w:t>ε</w:t>
      </w:r>
      <w:r>
        <w:rPr>
          <w:rStyle w:val="GreekQuote0"/>
        </w:rPr>
        <w:t>ἰ</w:t>
      </w:r>
      <w:r>
        <w:t xml:space="preserve"> </w:t>
      </w:r>
      <w:r>
        <w:rPr>
          <w:rStyle w:val="GreekQuote0"/>
        </w:rPr>
        <w:t>κύνας</w:t>
      </w:r>
      <w:r>
        <w:t xml:space="preserve"> </w:t>
      </w:r>
      <w:r>
        <w:rPr>
          <w:rStyle w:val="GreekQuote0"/>
        </w:rPr>
        <w:t>ε</w:t>
      </w:r>
      <w:r>
        <w:rPr>
          <w:rStyle w:val="GreekQuote0"/>
        </w:rPr>
        <w:t>ἶ</w:t>
      </w:r>
      <w:r>
        <w:rPr>
          <w:rStyle w:val="GreekQuote0"/>
        </w:rPr>
        <w:t>χε</w:t>
      </w:r>
      <w:r>
        <w:t xml:space="preserve"> </w:t>
      </w:r>
      <w:r>
        <w:rPr>
          <w:rStyle w:val="GreekQuote0"/>
        </w:rPr>
        <w:t>Κύκλωψ</w:t>
      </w:r>
      <w:r>
        <w:t>,</w:t>
      </w:r>
      <w:r>
        <w:br/>
      </w:r>
      <w:r>
        <w:rPr>
          <w:rStyle w:val="GreekQuote0"/>
        </w:rPr>
        <w:t>τρίβοισθ</w:t>
      </w:r>
      <w:r>
        <w:t xml:space="preserve">’ </w:t>
      </w:r>
      <w:r>
        <w:rPr>
          <w:rStyle w:val="GreekQuote0"/>
        </w:rPr>
        <w:t>ε</w:t>
      </w:r>
      <w:r>
        <w:rPr>
          <w:rStyle w:val="GreekQuote0"/>
        </w:rPr>
        <w:t>ἰ</w:t>
      </w:r>
      <w:r>
        <w:rPr>
          <w:rStyle w:val="GreekQuote0"/>
        </w:rPr>
        <w:t>ς</w:t>
      </w:r>
      <w:r>
        <w:t xml:space="preserve"> </w:t>
      </w:r>
      <w:r>
        <w:rPr>
          <w:rStyle w:val="GreekQuote0"/>
        </w:rPr>
        <w:t>α</w:t>
      </w:r>
      <w:r>
        <w:rPr>
          <w:rStyle w:val="GreekQuote0"/>
        </w:rPr>
        <w:t>ἰῶ</w:t>
      </w:r>
      <w:r>
        <w:rPr>
          <w:rStyle w:val="GreekQuote0"/>
        </w:rPr>
        <w:t>να</w:t>
      </w:r>
      <w:r>
        <w:t xml:space="preserve"> </w:t>
      </w:r>
      <w:r>
        <w:rPr>
          <w:rStyle w:val="GreekQuote0"/>
        </w:rPr>
        <w:t>κατατρύζοντες</w:t>
      </w:r>
      <w:r>
        <w:t xml:space="preserve"> </w:t>
      </w:r>
      <w:r>
        <w:rPr>
          <w:rStyle w:val="GreekQuote0"/>
        </w:rPr>
        <w:t>ἀ</w:t>
      </w:r>
      <w:r>
        <w:rPr>
          <w:rStyle w:val="GreekQuote0"/>
        </w:rPr>
        <w:t>λιτρο</w:t>
      </w:r>
      <w:r>
        <w:rPr>
          <w:rStyle w:val="GreekQuote0"/>
        </w:rPr>
        <w:t>ὶ</w:t>
      </w:r>
      <w:r>
        <w:br/>
        <w:t xml:space="preserve">   </w:t>
      </w:r>
      <w:r>
        <w:rPr>
          <w:rStyle w:val="GreekQuote0"/>
        </w:rPr>
        <w:t>ἄ</w:t>
      </w:r>
      <w:r>
        <w:rPr>
          <w:rStyle w:val="GreekQuote0"/>
        </w:rPr>
        <w:t>λλων</w:t>
      </w:r>
      <w:r>
        <w:t xml:space="preserve">· </w:t>
      </w:r>
      <w:r>
        <w:rPr>
          <w:rStyle w:val="GreekQuote0"/>
        </w:rPr>
        <w:t>ἐ</w:t>
      </w:r>
      <w:r>
        <w:rPr>
          <w:rStyle w:val="GreekQuote0"/>
        </w:rPr>
        <w:t>ς</w:t>
      </w:r>
      <w:r>
        <w:t xml:space="preserve"> </w:t>
      </w:r>
      <w:r>
        <w:rPr>
          <w:rStyle w:val="GreekQuote0"/>
        </w:rPr>
        <w:t>δ</w:t>
      </w:r>
      <w:r>
        <w:t xml:space="preserve">’ </w:t>
      </w:r>
      <w:r>
        <w:rPr>
          <w:rStyle w:val="GreekQuote0"/>
        </w:rPr>
        <w:t>ἡ</w:t>
      </w:r>
      <w:r>
        <w:rPr>
          <w:rStyle w:val="GreekQuote0"/>
        </w:rPr>
        <w:t>μ</w:t>
      </w:r>
      <w:r>
        <w:rPr>
          <w:rStyle w:val="GreekQuote0"/>
        </w:rPr>
        <w:t>ᾶ</w:t>
      </w:r>
      <w:r>
        <w:rPr>
          <w:rStyle w:val="GreekQuote0"/>
        </w:rPr>
        <w:t>ς</w:t>
      </w:r>
      <w:r>
        <w:t xml:space="preserve"> </w:t>
      </w:r>
      <w:r>
        <w:rPr>
          <w:rStyle w:val="GreekQuote0"/>
        </w:rPr>
        <w:t>ἰὸ</w:t>
      </w:r>
      <w:r>
        <w:rPr>
          <w:rStyle w:val="GreekQuote0"/>
        </w:rPr>
        <w:t>ν</w:t>
      </w:r>
      <w:r>
        <w:t xml:space="preserve"> </w:t>
      </w:r>
      <w:r>
        <w:rPr>
          <w:rStyle w:val="GreekQuote0"/>
        </w:rPr>
        <w:t>ἀ</w:t>
      </w:r>
      <w:r>
        <w:rPr>
          <w:rStyle w:val="GreekQuote0"/>
        </w:rPr>
        <w:t>ποσβέσατε</w:t>
      </w:r>
      <w:r>
        <w:t>.</w:t>
      </w:r>
    </w:p>
    <w:p w:rsidR="00CF07E1" w:rsidRDefault="001A3935">
      <w:pPr>
        <w:pStyle w:val="BlockText"/>
      </w:pPr>
      <w:r>
        <w:t>O Grammarians, you children of hateful Blame, che</w:t>
      </w:r>
      <w:r>
        <w:t>wing away on thorns,</w:t>
      </w:r>
      <w:r>
        <w:br/>
      </w:r>
      <w:r>
        <w:rPr>
          <w:i/>
        </w:rPr>
        <w:t>Telchines</w:t>
      </w:r>
      <w:r>
        <w:t xml:space="preserve"> of books, whelps of Zenodotus,</w:t>
      </w:r>
      <w:r>
        <w:br/>
        <w:t>Soldiers of Callimachus, whom you extend like a weapon.</w:t>
      </w:r>
      <w:r>
        <w:br/>
      </w:r>
      <w:r>
        <w:lastRenderedPageBreak/>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w:t>
      </w:r>
      <w:r>
        <w:t>and whether the cyclops had dogs.</w:t>
      </w:r>
      <w:r>
        <w:br/>
        <w:t>Wicked men, waste your time pestering others,</w:t>
      </w:r>
      <w:r>
        <w:br/>
        <w:t>but stop your arrows from falling on us! (</w:t>
      </w:r>
      <w:r>
        <w:rPr>
          <w:i/>
        </w:rPr>
        <w:t>AP</w:t>
      </w:r>
      <w:r>
        <w:t xml:space="preserve"> 11.321)</w:t>
      </w:r>
    </w:p>
    <w:p w:rsidR="00CF07E1" w:rsidRDefault="001A3935">
      <w:pPr>
        <w:pStyle w:val="BlockText"/>
      </w:pPr>
      <w:r>
        <w:rPr>
          <w:rStyle w:val="GreekQuote0"/>
        </w:rPr>
        <w:t>Γραμματικ</w:t>
      </w:r>
      <w:r>
        <w:rPr>
          <w:rStyle w:val="GreekQuote0"/>
        </w:rPr>
        <w:t>ῶ</w:t>
      </w:r>
      <w:r>
        <w:rPr>
          <w:rStyle w:val="GreekQuote0"/>
        </w:rPr>
        <w:t>ν</w:t>
      </w:r>
      <w:r>
        <w:t xml:space="preserve"> </w:t>
      </w:r>
      <w:r>
        <w:rPr>
          <w:rStyle w:val="GreekQuote0"/>
        </w:rPr>
        <w:t>περίεργα</w:t>
      </w:r>
      <w:r>
        <w:t xml:space="preserve"> </w:t>
      </w:r>
      <w:r>
        <w:rPr>
          <w:rStyle w:val="GreekQuote0"/>
        </w:rPr>
        <w:t>γένη</w:t>
      </w:r>
      <w:r>
        <w:t xml:space="preserve">, </w:t>
      </w:r>
      <w:r>
        <w:rPr>
          <w:rStyle w:val="GreekQuote0"/>
        </w:rPr>
        <w:t>ῥ</w:t>
      </w:r>
      <w:r>
        <w:rPr>
          <w:rStyle w:val="GreekQuote0"/>
        </w:rPr>
        <w:t>ιζωρύχα</w:t>
      </w:r>
      <w:r>
        <w:t xml:space="preserve"> </w:t>
      </w:r>
      <w:r>
        <w:rPr>
          <w:rStyle w:val="GreekQuote0"/>
        </w:rPr>
        <w:t>μούσης</w:t>
      </w:r>
      <w:r>
        <w:t xml:space="preserve">    </w:t>
      </w:r>
      <w:r>
        <w:br/>
        <w:t xml:space="preserve">   </w:t>
      </w:r>
      <w:r>
        <w:rPr>
          <w:rStyle w:val="GreekQuote0"/>
        </w:rPr>
        <w:t>ἀ</w:t>
      </w:r>
      <w:r>
        <w:rPr>
          <w:rStyle w:val="GreekQuote0"/>
        </w:rPr>
        <w:t>λλοτρίης</w:t>
      </w:r>
      <w:r>
        <w:t xml:space="preserve">, </w:t>
      </w:r>
      <w:r>
        <w:rPr>
          <w:rStyle w:val="GreekQuote0"/>
        </w:rPr>
        <w:t>ἀ</w:t>
      </w:r>
      <w:r>
        <w:rPr>
          <w:rStyle w:val="GreekQuote0"/>
        </w:rPr>
        <w:t>τυχε</w:t>
      </w:r>
      <w:r>
        <w:rPr>
          <w:rStyle w:val="GreekQuote0"/>
        </w:rPr>
        <w:t>ῖ</w:t>
      </w:r>
      <w:r>
        <w:rPr>
          <w:rStyle w:val="GreekQuote0"/>
        </w:rPr>
        <w:t>ς</w:t>
      </w:r>
      <w:r>
        <w:t xml:space="preserve"> </w:t>
      </w:r>
      <w:r>
        <w:rPr>
          <w:rStyle w:val="GreekQuote0"/>
        </w:rPr>
        <w:t>σ</w:t>
      </w:r>
      <w:r>
        <w:rPr>
          <w:rStyle w:val="GreekQuote0"/>
        </w:rPr>
        <w:t>ῆ</w:t>
      </w:r>
      <w:r>
        <w:rPr>
          <w:rStyle w:val="GreekQuote0"/>
        </w:rPr>
        <w:t>τες</w:t>
      </w:r>
      <w:r>
        <w:t xml:space="preserve"> </w:t>
      </w:r>
      <w:r>
        <w:rPr>
          <w:rStyle w:val="GreekQuote0"/>
        </w:rPr>
        <w:t>ἀ</w:t>
      </w:r>
      <w:r>
        <w:rPr>
          <w:rStyle w:val="GreekQuote0"/>
        </w:rPr>
        <w:t>κανθοβάται</w:t>
      </w:r>
      <w:r>
        <w:t>,</w:t>
      </w:r>
      <w:r>
        <w:br/>
      </w:r>
      <w:r>
        <w:rPr>
          <w:rStyle w:val="GreekQuote0"/>
        </w:rPr>
        <w:t>τ</w:t>
      </w:r>
      <w:r>
        <w:rPr>
          <w:rStyle w:val="GreekQuote0"/>
        </w:rPr>
        <w:t>ῶ</w:t>
      </w:r>
      <w:r>
        <w:rPr>
          <w:rStyle w:val="GreekQuote0"/>
        </w:rPr>
        <w:t>ν</w:t>
      </w:r>
      <w:r>
        <w:t xml:space="preserve"> </w:t>
      </w:r>
      <w:r>
        <w:rPr>
          <w:rStyle w:val="GreekQuote0"/>
        </w:rPr>
        <w:t>μεγάλων</w:t>
      </w:r>
      <w:r>
        <w:t xml:space="preserve"> </w:t>
      </w:r>
      <w:r>
        <w:rPr>
          <w:rStyle w:val="GreekQuote0"/>
        </w:rPr>
        <w:t>κηλ</w:t>
      </w:r>
      <w:r>
        <w:rPr>
          <w:rStyle w:val="GreekQuote0"/>
        </w:rPr>
        <w:t>ῖ</w:t>
      </w:r>
      <w:r>
        <w:rPr>
          <w:rStyle w:val="GreekQuote0"/>
        </w:rPr>
        <w:t>δες</w:t>
      </w:r>
      <w:r>
        <w:t xml:space="preserve">, </w:t>
      </w:r>
      <w:r>
        <w:rPr>
          <w:rStyle w:val="GreekQuote0"/>
        </w:rPr>
        <w:t>ἐ</w:t>
      </w:r>
      <w:r>
        <w:rPr>
          <w:rStyle w:val="GreekQuote0"/>
        </w:rPr>
        <w:t>π</w:t>
      </w:r>
      <w:r>
        <w:t xml:space="preserve">’ </w:t>
      </w:r>
      <w:r>
        <w:rPr>
          <w:rStyle w:val="GreekQuote0"/>
        </w:rPr>
        <w:t>Ἠ</w:t>
      </w:r>
      <w:r>
        <w:rPr>
          <w:rStyle w:val="GreekQuote0"/>
        </w:rPr>
        <w:t>ρίνν</w:t>
      </w:r>
      <w:r>
        <w:rPr>
          <w:rStyle w:val="GreekQuote0"/>
        </w:rPr>
        <w:t>ῃ</w:t>
      </w:r>
      <w:r>
        <w:t xml:space="preserve"> </w:t>
      </w:r>
      <w:r>
        <w:rPr>
          <w:rStyle w:val="GreekQuote0"/>
        </w:rPr>
        <w:t>δ</w:t>
      </w:r>
      <w:r>
        <w:rPr>
          <w:rStyle w:val="GreekQuote0"/>
        </w:rPr>
        <w:t>ὲ</w:t>
      </w:r>
      <w:r>
        <w:t xml:space="preserve"> </w:t>
      </w:r>
      <w:r>
        <w:rPr>
          <w:rStyle w:val="GreekQuote0"/>
        </w:rPr>
        <w:t>κομ</w:t>
      </w:r>
      <w:r>
        <w:rPr>
          <w:rStyle w:val="GreekQuote0"/>
        </w:rPr>
        <w:t>ῶ</w:t>
      </w:r>
      <w:r>
        <w:rPr>
          <w:rStyle w:val="GreekQuote0"/>
        </w:rPr>
        <w:t>ντες</w:t>
      </w:r>
      <w:r>
        <w:t>,</w:t>
      </w:r>
      <w:r>
        <w:br/>
        <w:t xml:space="preserve">   </w:t>
      </w:r>
      <w:r>
        <w:rPr>
          <w:rStyle w:val="GreekQuote0"/>
        </w:rPr>
        <w:t>πικρο</w:t>
      </w:r>
      <w:r>
        <w:rPr>
          <w:rStyle w:val="GreekQuote0"/>
        </w:rPr>
        <w:t>ὶ</w:t>
      </w:r>
      <w:r>
        <w:t xml:space="preserve"> </w:t>
      </w:r>
      <w:r>
        <w:rPr>
          <w:rStyle w:val="GreekQuote0"/>
        </w:rPr>
        <w:t>κα</w:t>
      </w:r>
      <w:r>
        <w:rPr>
          <w:rStyle w:val="GreekQuote0"/>
        </w:rPr>
        <w:t>ὶ</w:t>
      </w:r>
      <w:r>
        <w:t xml:space="preserve"> </w:t>
      </w:r>
      <w:r>
        <w:rPr>
          <w:rStyle w:val="GreekQuote0"/>
        </w:rPr>
        <w:t>ξηρο</w:t>
      </w:r>
      <w:r>
        <w:rPr>
          <w:rStyle w:val="GreekQuote0"/>
        </w:rPr>
        <w:t>ὶ</w:t>
      </w:r>
      <w:r>
        <w:t xml:space="preserve"> </w:t>
      </w:r>
      <w:r>
        <w:rPr>
          <w:rStyle w:val="GreekQuote0"/>
        </w:rPr>
        <w:t>Καλλιμάχου</w:t>
      </w:r>
      <w:r>
        <w:t xml:space="preserve"> </w:t>
      </w:r>
      <w:r>
        <w:rPr>
          <w:rStyle w:val="GreekQuote0"/>
        </w:rPr>
        <w:t>πρόκυνες</w:t>
      </w:r>
      <w:r>
        <w:t>,</w:t>
      </w:r>
      <w:r>
        <w:br/>
      </w:r>
      <w:r>
        <w:rPr>
          <w:rStyle w:val="GreekQuote0"/>
        </w:rPr>
        <w:t>ποιητ</w:t>
      </w:r>
      <w:r>
        <w:rPr>
          <w:rStyle w:val="GreekQuote0"/>
        </w:rPr>
        <w:t>ῶ</w:t>
      </w:r>
      <w:r>
        <w:rPr>
          <w:rStyle w:val="GreekQuote0"/>
        </w:rPr>
        <w:t>ν</w:t>
      </w:r>
      <w:r>
        <w:t xml:space="preserve"> </w:t>
      </w:r>
      <w:r>
        <w:rPr>
          <w:rStyle w:val="GreekQuote0"/>
        </w:rPr>
        <w:t>λ</w:t>
      </w:r>
      <w:r>
        <w:rPr>
          <w:rStyle w:val="GreekQuote0"/>
        </w:rPr>
        <w:t>ῶ</w:t>
      </w:r>
      <w:r>
        <w:rPr>
          <w:rStyle w:val="GreekQuote0"/>
        </w:rPr>
        <w:t>βαι</w:t>
      </w:r>
      <w:r>
        <w:t xml:space="preserve">, </w:t>
      </w:r>
      <w:r>
        <w:rPr>
          <w:rStyle w:val="GreekQuote0"/>
        </w:rPr>
        <w:t>παισ</w:t>
      </w:r>
      <w:r>
        <w:rPr>
          <w:rStyle w:val="GreekQuote0"/>
        </w:rPr>
        <w:t>ὶ</w:t>
      </w:r>
      <w:r>
        <w:t xml:space="preserve"> </w:t>
      </w:r>
      <w:r>
        <w:rPr>
          <w:rStyle w:val="GreekQuote0"/>
        </w:rPr>
        <w:t>σκότος</w:t>
      </w:r>
      <w:r>
        <w:t xml:space="preserve"> </w:t>
      </w:r>
      <w:r>
        <w:rPr>
          <w:rStyle w:val="GreekQuote0"/>
        </w:rPr>
        <w:t>ἀ</w:t>
      </w:r>
      <w:r>
        <w:rPr>
          <w:rStyle w:val="GreekQuote0"/>
        </w:rPr>
        <w:t>ρχομένοισιν</w:t>
      </w:r>
      <w:r>
        <w:t>,    [5]</w:t>
      </w:r>
      <w:r>
        <w:br/>
        <w:t xml:space="preserve">   </w:t>
      </w:r>
      <w:r>
        <w:rPr>
          <w:rStyle w:val="GreekQuote0"/>
        </w:rPr>
        <w:t>ἔ</w:t>
      </w:r>
      <w:r>
        <w:rPr>
          <w:rStyle w:val="GreekQuote0"/>
        </w:rPr>
        <w:t>ρροιτ</w:t>
      </w:r>
      <w:r>
        <w:t xml:space="preserve">’, </w:t>
      </w:r>
      <w:r>
        <w:rPr>
          <w:rStyle w:val="GreekQuote0"/>
        </w:rPr>
        <w:t>ε</w:t>
      </w:r>
      <w:r>
        <w:rPr>
          <w:rStyle w:val="GreekQuote0"/>
        </w:rPr>
        <w:t>ὐ</w:t>
      </w:r>
      <w:r>
        <w:rPr>
          <w:rStyle w:val="GreekQuote0"/>
        </w:rPr>
        <w:t>φώνων</w:t>
      </w:r>
      <w:r>
        <w:t xml:space="preserve"> </w:t>
      </w:r>
      <w:r>
        <w:rPr>
          <w:rStyle w:val="GreekQuote0"/>
        </w:rPr>
        <w:t>λαθροδάκναι</w:t>
      </w:r>
      <w:r>
        <w:t xml:space="preserve"> </w:t>
      </w:r>
      <w:r>
        <w:rPr>
          <w:rStyle w:val="GreekQuote0"/>
        </w:rPr>
        <w:t>κόριες</w:t>
      </w:r>
      <w:r>
        <w:t>.</w:t>
      </w:r>
    </w:p>
    <w:p w:rsidR="00CF07E1" w:rsidRDefault="001A3935">
      <w:pPr>
        <w:pStyle w:val="BlockText"/>
      </w:pPr>
      <w:r>
        <w:t>You busy-body races of grammarians, root-grubbers</w:t>
      </w:r>
      <w:r>
        <w:br/>
        <w:t>of another’s muse, miserable moths that leap from thorn to thor</w:t>
      </w:r>
      <w:r>
        <w:t>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CF07E1" w:rsidRDefault="001A3935">
      <w:pPr>
        <w:pStyle w:val="FirstParagraph"/>
      </w:pPr>
      <w:r>
        <w:t>These two epigrams are not</w:t>
      </w:r>
      <w:r>
        <w:t>, strictly speaking, anti-Callimachean. Unlike Antipater, who clearly has the Cyrenaean in his crosshairs, Phillip and Antiphanes have in mind school teachers from whose pedantic tendencies Callimachus has suffered. Phillip’s epigram notably has numerous C</w:t>
      </w:r>
      <w:r>
        <w:t>allimachean elements in his “take-down” of Callimachus’ followers. Blame (</w:t>
      </w:r>
      <w:r>
        <w:rPr>
          <w:rStyle w:val="GreekQuote0"/>
        </w:rPr>
        <w:t>Μ</w:t>
      </w:r>
      <w:r>
        <w:rPr>
          <w:rStyle w:val="GreekQuote0"/>
        </w:rPr>
        <w:t>ῶ</w:t>
      </w:r>
      <w:r>
        <w:rPr>
          <w:rStyle w:val="GreekQuote0"/>
        </w:rPr>
        <w:t>μος</w:t>
      </w:r>
      <w:r>
        <w:t xml:space="preserve">) in l. 1 is a common character in Callimachus, the </w:t>
      </w:r>
      <w:r>
        <w:rPr>
          <w:rStyle w:val="GreekQuote0"/>
        </w:rPr>
        <w:t>τελχ</w:t>
      </w:r>
      <w:r>
        <w:rPr>
          <w:rStyle w:val="GreekQuote0"/>
        </w:rPr>
        <w:t>ῖ</w:t>
      </w:r>
      <w:r>
        <w:rPr>
          <w:rStyle w:val="GreekQuote0"/>
        </w:rPr>
        <w:t>νες</w:t>
      </w:r>
      <w:r>
        <w:t xml:space="preserve"> in l. 2, </w:t>
      </w:r>
      <w:r>
        <w:rPr>
          <w:rStyle w:val="GreekQuote0"/>
        </w:rPr>
        <w:t>κατατρύζοντες</w:t>
      </w:r>
      <w:r>
        <w:t xml:space="preserve"> </w:t>
      </w:r>
      <w:r>
        <w:rPr>
          <w:rStyle w:val="GreekQuote0"/>
        </w:rPr>
        <w:t>ἀ</w:t>
      </w:r>
      <w:r>
        <w:rPr>
          <w:rStyle w:val="GreekQuote0"/>
        </w:rPr>
        <w:t>λιτροί</w:t>
      </w:r>
      <w:r>
        <w:t xml:space="preserve"> in l. 7 reminds one of the prologue to the </w:t>
      </w:r>
      <w:r>
        <w:rPr>
          <w:i/>
        </w:rPr>
        <w:t>Aetia</w:t>
      </w:r>
      <w:r>
        <w:t xml:space="preserve">, where Callimachus complains of the </w:t>
      </w:r>
      <w:r>
        <w:t>grumbling (</w:t>
      </w:r>
      <w:r>
        <w:rPr>
          <w:rStyle w:val="GreekQuote0"/>
        </w:rPr>
        <w:t>ἐ</w:t>
      </w:r>
      <w:r>
        <w:rPr>
          <w:rStyle w:val="GreekQuote0"/>
        </w:rPr>
        <w:t>πιτρύζω</w:t>
      </w:r>
      <w:r>
        <w:t xml:space="preserve">) of the </w:t>
      </w:r>
      <w:r>
        <w:rPr>
          <w:i/>
        </w:rPr>
        <w:t>Telchines</w:t>
      </w:r>
      <w:r>
        <w:t xml:space="preserve">, and the </w:t>
      </w:r>
      <w:r>
        <w:rPr>
          <w:i/>
        </w:rPr>
        <w:t>Hymn to Apollo</w:t>
      </w:r>
      <w:r>
        <w:t xml:space="preserve"> l. 2, where sinners (</w:t>
      </w:r>
      <w:r>
        <w:rPr>
          <w:rStyle w:val="GreekQuote0"/>
        </w:rPr>
        <w:t>ἀ</w:t>
      </w:r>
      <w:r>
        <w:rPr>
          <w:rStyle w:val="GreekQuote0"/>
        </w:rPr>
        <w:t>λιτροί</w:t>
      </w:r>
      <w:r>
        <w:t>) are told to get out of the god’s presence.</w:t>
      </w:r>
    </w:p>
    <w:p w:rsidR="00CF07E1" w:rsidRDefault="001A3935">
      <w:pPr>
        <w:pStyle w:val="BodyText"/>
      </w:pPr>
      <w:r>
        <w:t>Callimachus also had his defenders. Pollianus (2nd c. AD), for instance, writes:</w:t>
      </w:r>
    </w:p>
    <w:p w:rsidR="00CF07E1" w:rsidRDefault="001A3935">
      <w:pPr>
        <w:pStyle w:val="BlockText"/>
      </w:pPr>
      <w:r>
        <w:rPr>
          <w:rStyle w:val="GreekQuote0"/>
        </w:rPr>
        <w:t>Το</w:t>
      </w:r>
      <w:r>
        <w:rPr>
          <w:rStyle w:val="GreekQuote0"/>
        </w:rPr>
        <w:t>ὺ</w:t>
      </w:r>
      <w:r>
        <w:rPr>
          <w:rStyle w:val="GreekQuote0"/>
        </w:rPr>
        <w:t>ς</w:t>
      </w:r>
      <w:r>
        <w:t xml:space="preserve"> </w:t>
      </w:r>
      <w:r>
        <w:rPr>
          <w:rStyle w:val="GreekQuote0"/>
        </w:rPr>
        <w:t>κυκλίους</w:t>
      </w:r>
      <w:r>
        <w:t xml:space="preserve"> </w:t>
      </w:r>
      <w:r>
        <w:rPr>
          <w:rStyle w:val="GreekQuote0"/>
        </w:rPr>
        <w:t>τούτους</w:t>
      </w:r>
      <w:r>
        <w:t xml:space="preserve"> </w:t>
      </w:r>
      <w:r>
        <w:rPr>
          <w:rStyle w:val="GreekQuote0"/>
        </w:rPr>
        <w:t>το</w:t>
      </w:r>
      <w:r>
        <w:rPr>
          <w:rStyle w:val="GreekQuote0"/>
        </w:rPr>
        <w:t>ὺ</w:t>
      </w:r>
      <w:r>
        <w:rPr>
          <w:rStyle w:val="GreekQuote0"/>
        </w:rPr>
        <w:t>ς</w:t>
      </w:r>
      <w:r>
        <w:t xml:space="preserve">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ἔ</w:t>
      </w:r>
      <w:r>
        <w:rPr>
          <w:rStyle w:val="GreekQuote0"/>
        </w:rPr>
        <w:t>πειτα</w:t>
      </w:r>
      <w:r>
        <w:t xml:space="preserve">“ </w:t>
      </w:r>
      <w:r>
        <w:rPr>
          <w:rStyle w:val="GreekQuote0"/>
        </w:rPr>
        <w:t>λέγοντας</w:t>
      </w:r>
      <w:r>
        <w:t xml:space="preserve"> (1)</w:t>
      </w:r>
      <w:r>
        <w:br/>
        <w:t>    </w:t>
      </w:r>
      <w:r>
        <w:rPr>
          <w:rStyle w:val="GreekQuote0"/>
        </w:rPr>
        <w:t>μισ</w:t>
      </w:r>
      <w:r>
        <w:rPr>
          <w:rStyle w:val="GreekQuote0"/>
        </w:rPr>
        <w:t>ῶ</w:t>
      </w:r>
      <w:r>
        <w:t xml:space="preserve">, </w:t>
      </w:r>
      <w:r>
        <w:rPr>
          <w:rStyle w:val="GreekQuote0"/>
        </w:rPr>
        <w:t>λωποδύτας</w:t>
      </w:r>
      <w:r>
        <w:t xml:space="preserve"> </w:t>
      </w:r>
      <w:r>
        <w:rPr>
          <w:rStyle w:val="GreekQuote0"/>
        </w:rPr>
        <w:t>ἀ</w:t>
      </w:r>
      <w:r>
        <w:rPr>
          <w:rStyle w:val="GreekQuote0"/>
        </w:rPr>
        <w:t>λλοτρίων</w:t>
      </w:r>
      <w:r>
        <w:t xml:space="preserve"> </w:t>
      </w:r>
      <w:r>
        <w:rPr>
          <w:rStyle w:val="GreekQuote0"/>
        </w:rPr>
        <w:t>ἐ</w:t>
      </w:r>
      <w:r>
        <w:rPr>
          <w:rStyle w:val="GreekQuote0"/>
        </w:rPr>
        <w:t>πέων</w:t>
      </w:r>
      <w:r>
        <w:t>.</w:t>
      </w:r>
      <w:r>
        <w:br/>
      </w:r>
      <w:r>
        <w:rPr>
          <w:rStyle w:val="GreekQuote0"/>
        </w:rPr>
        <w:t>κα</w:t>
      </w:r>
      <w:r>
        <w:rPr>
          <w:rStyle w:val="GreekQuote0"/>
        </w:rPr>
        <w:t>ὶ</w:t>
      </w:r>
      <w:r>
        <w:t xml:space="preserve"> </w:t>
      </w:r>
      <w:r>
        <w:rPr>
          <w:rStyle w:val="GreekQuote0"/>
        </w:rPr>
        <w:t>δι</w:t>
      </w:r>
      <w:r>
        <w:rPr>
          <w:rStyle w:val="GreekQuote0"/>
        </w:rPr>
        <w:t>ὰ</w:t>
      </w:r>
      <w:r>
        <w:t xml:space="preserve"> </w:t>
      </w:r>
      <w:r>
        <w:rPr>
          <w:rStyle w:val="GreekQuote0"/>
        </w:rPr>
        <w:t>το</w:t>
      </w:r>
      <w:r>
        <w:rPr>
          <w:rStyle w:val="GreekQuote0"/>
        </w:rPr>
        <w:t>ῦ</w:t>
      </w:r>
      <w:r>
        <w:rPr>
          <w:rStyle w:val="GreekQuote0"/>
        </w:rPr>
        <w:t>τ</w:t>
      </w:r>
      <w:r>
        <w:t xml:space="preserve">’ </w:t>
      </w:r>
      <w:r>
        <w:rPr>
          <w:rStyle w:val="GreekQuote0"/>
        </w:rPr>
        <w:t>ἐ</w:t>
      </w:r>
      <w:r>
        <w:rPr>
          <w:rStyle w:val="GreekQuote0"/>
        </w:rPr>
        <w:t>λέγοις</w:t>
      </w:r>
      <w:r>
        <w:t xml:space="preserve"> </w:t>
      </w:r>
      <w:r>
        <w:rPr>
          <w:rStyle w:val="GreekQuote0"/>
        </w:rPr>
        <w:t>προσέχω</w:t>
      </w:r>
      <w:r>
        <w:t xml:space="preserve"> </w:t>
      </w:r>
      <w:r>
        <w:rPr>
          <w:rStyle w:val="GreekQuote0"/>
        </w:rPr>
        <w:t>πλέον</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ἔ</w:t>
      </w:r>
      <w:r>
        <w:rPr>
          <w:rStyle w:val="GreekQuote0"/>
        </w:rPr>
        <w:t>χω</w:t>
      </w:r>
      <w:r>
        <w:t xml:space="preserve"> </w:t>
      </w:r>
      <w:r>
        <w:rPr>
          <w:rStyle w:val="GreekQuote0"/>
        </w:rPr>
        <w:t>γ</w:t>
      </w:r>
      <w:r>
        <w:rPr>
          <w:rStyle w:val="GreekQuote0"/>
        </w:rPr>
        <w:t>ὰ</w:t>
      </w:r>
      <w:r>
        <w:rPr>
          <w:rStyle w:val="GreekQuote0"/>
        </w:rPr>
        <w:t>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w:t>
      </w:r>
      <w:r>
        <w:rPr>
          <w:rStyle w:val="GreekQuote0"/>
        </w:rPr>
        <w:t>ὶ</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ὐ</w:t>
      </w:r>
      <w:r>
        <w:rPr>
          <w:rStyle w:val="GreekQuote0"/>
        </w:rPr>
        <w:t>ατόεντι</w:t>
      </w:r>
      <w:r>
        <w:t xml:space="preserve">“ </w:t>
      </w:r>
      <w:r>
        <w:rPr>
          <w:rStyle w:val="GreekQuote0"/>
        </w:rPr>
        <w:t>γενοίμην</w:t>
      </w:r>
      <w:r>
        <w:t xml:space="preserve">, </w:t>
      </w:r>
      <w:r>
        <w:rPr>
          <w:rStyle w:val="GreekQuote0"/>
        </w:rPr>
        <w:t>ε</w:t>
      </w:r>
      <w:r>
        <w:rPr>
          <w:rStyle w:val="GreekQuote0"/>
        </w:rPr>
        <w:t>ἴ</w:t>
      </w:r>
      <w:r>
        <w:t xml:space="preserve"> </w:t>
      </w:r>
      <w:r>
        <w:rPr>
          <w:rStyle w:val="GreekQuote0"/>
        </w:rPr>
        <w:t>ποτε</w:t>
      </w:r>
      <w:r>
        <w:t xml:space="preserve"> </w:t>
      </w:r>
      <w:r>
        <w:rPr>
          <w:rStyle w:val="GreekQuote0"/>
        </w:rPr>
        <w:t>γράψω</w:t>
      </w:r>
      <w:r>
        <w:t>, [5]</w:t>
      </w:r>
      <w:r>
        <w:br/>
        <w:t>    </w:t>
      </w:r>
      <w:r>
        <w:rPr>
          <w:rStyle w:val="GreekQuote0"/>
        </w:rPr>
        <w:t>ε</w:t>
      </w:r>
      <w:r>
        <w:rPr>
          <w:rStyle w:val="GreekQuote0"/>
        </w:rPr>
        <w:t>ἴ</w:t>
      </w:r>
      <w:r>
        <w:rPr>
          <w:rStyle w:val="GreekQuote0"/>
        </w:rPr>
        <w:t>κελος</w:t>
      </w:r>
      <w:r>
        <w:t>, „</w:t>
      </w:r>
      <w:r>
        <w:rPr>
          <w:rStyle w:val="GreekQuote0"/>
        </w:rPr>
        <w:t>ἐ</w:t>
      </w:r>
      <w:r>
        <w:rPr>
          <w:rStyle w:val="GreekQuote0"/>
        </w:rPr>
        <w:t>κ</w:t>
      </w:r>
      <w:r>
        <w:t xml:space="preserve"> </w:t>
      </w:r>
      <w:r>
        <w:rPr>
          <w:rStyle w:val="GreekQuote0"/>
        </w:rPr>
        <w:t>ποταμ</w:t>
      </w:r>
      <w:r>
        <w:rPr>
          <w:rStyle w:val="GreekQuote0"/>
        </w:rPr>
        <w:t>ῶ</w:t>
      </w:r>
      <w:r>
        <w:rPr>
          <w:rStyle w:val="GreekQuote0"/>
        </w:rPr>
        <w:t>ν</w:t>
      </w:r>
      <w:r>
        <w:t xml:space="preserve"> </w:t>
      </w:r>
      <w:r>
        <w:rPr>
          <w:rStyle w:val="GreekQuote0"/>
        </w:rPr>
        <w:t>χλωρ</w:t>
      </w:r>
      <w:r>
        <w:rPr>
          <w:rStyle w:val="GreekQuote0"/>
        </w:rPr>
        <w:t>ὰ</w:t>
      </w:r>
      <w:r>
        <w:t xml:space="preserve"> </w:t>
      </w:r>
      <w:r>
        <w:rPr>
          <w:rStyle w:val="GreekQuote0"/>
        </w:rPr>
        <w:t>χελιδόνια</w:t>
      </w:r>
      <w:r>
        <w:t>.“</w:t>
      </w:r>
      <w:r>
        <w:br/>
      </w:r>
      <w:r>
        <w:rPr>
          <w:rStyle w:val="GreekQuote0"/>
        </w:rPr>
        <w:t>ο</w:t>
      </w:r>
      <w:r>
        <w:rPr>
          <w:rStyle w:val="GreekQuote0"/>
        </w:rPr>
        <w:t>ἱ</w:t>
      </w:r>
      <w:r>
        <w:t xml:space="preserve"> </w:t>
      </w:r>
      <w:r>
        <w:rPr>
          <w:rStyle w:val="GreekQuote0"/>
        </w:rPr>
        <w:t>δ</w:t>
      </w:r>
      <w:r>
        <w:t xml:space="preserve">’ </w:t>
      </w:r>
      <w:r>
        <w:rPr>
          <w:rStyle w:val="GreekQuote0"/>
        </w:rPr>
        <w:t>ο</w:t>
      </w:r>
      <w:r>
        <w:rPr>
          <w:rStyle w:val="GreekQuote0"/>
        </w:rPr>
        <w:t>ὕ</w:t>
      </w:r>
      <w:r>
        <w:rPr>
          <w:rStyle w:val="GreekQuote0"/>
        </w:rPr>
        <w:t>τως</w:t>
      </w:r>
      <w:r>
        <w:t xml:space="preserve"> </w:t>
      </w:r>
      <w:r>
        <w:rPr>
          <w:rStyle w:val="GreekQuote0"/>
        </w:rPr>
        <w:t>τ</w:t>
      </w:r>
      <w:r>
        <w:rPr>
          <w:rStyle w:val="GreekQuote0"/>
        </w:rPr>
        <w:t>ὸ</w:t>
      </w:r>
      <w:r>
        <w:rPr>
          <w:rStyle w:val="GreekQuote0"/>
        </w:rPr>
        <w:t>ν</w:t>
      </w:r>
      <w:r>
        <w:t xml:space="preserve"> </w:t>
      </w:r>
      <w:r>
        <w:rPr>
          <w:rStyle w:val="GreekQuote0"/>
        </w:rPr>
        <w:t>Ὅ</w:t>
      </w:r>
      <w:r>
        <w:rPr>
          <w:rStyle w:val="GreekQuote0"/>
        </w:rPr>
        <w:t>μηρον</w:t>
      </w:r>
      <w:r>
        <w:t xml:space="preserve"> </w:t>
      </w:r>
      <w:r>
        <w:rPr>
          <w:rStyle w:val="GreekQuote0"/>
        </w:rPr>
        <w:t>ἀ</w:t>
      </w:r>
      <w:r>
        <w:rPr>
          <w:rStyle w:val="GreekQuote0"/>
        </w:rPr>
        <w:t>ναιδ</w:t>
      </w:r>
      <w:r>
        <w:rPr>
          <w:rStyle w:val="GreekQuote0"/>
        </w:rPr>
        <w:t>ῶ</w:t>
      </w:r>
      <w:r>
        <w:rPr>
          <w:rStyle w:val="GreekQuote0"/>
        </w:rPr>
        <w:t>ς</w:t>
      </w:r>
      <w:r>
        <w:t xml:space="preserve"> </w:t>
      </w:r>
      <w:r>
        <w:rPr>
          <w:rStyle w:val="GreekQuote0"/>
        </w:rPr>
        <w:t>λωποδυτο</w:t>
      </w:r>
      <w:r>
        <w:rPr>
          <w:rStyle w:val="GreekQuote0"/>
        </w:rPr>
        <w:t>ῦ</w:t>
      </w:r>
      <w:r>
        <w:rPr>
          <w:rStyle w:val="GreekQuote0"/>
        </w:rPr>
        <w:t>σιν</w:t>
      </w:r>
      <w:r>
        <w:t>,</w:t>
      </w:r>
      <w:r>
        <w:br/>
        <w:t>    </w:t>
      </w:r>
      <w:r>
        <w:rPr>
          <w:rStyle w:val="GreekQuote0"/>
        </w:rPr>
        <w:t>ὥ</w:t>
      </w:r>
      <w:r>
        <w:rPr>
          <w:rStyle w:val="GreekQuote0"/>
        </w:rPr>
        <w:t>στε</w:t>
      </w:r>
      <w:r>
        <w:t xml:space="preserve"> </w:t>
      </w:r>
      <w:r>
        <w:rPr>
          <w:rStyle w:val="GreekQuote0"/>
        </w:rPr>
        <w:t>γράφειν</w:t>
      </w:r>
      <w:r>
        <w:t xml:space="preserve"> </w:t>
      </w:r>
      <w:r>
        <w:rPr>
          <w:rStyle w:val="GreekQuote0"/>
        </w:rPr>
        <w:t>ἤ</w:t>
      </w:r>
      <w:r>
        <w:rPr>
          <w:rStyle w:val="GreekQuote0"/>
        </w:rPr>
        <w:t>δη</w:t>
      </w:r>
      <w:r>
        <w:t xml:space="preserve"> „</w:t>
      </w:r>
      <w:r>
        <w:rPr>
          <w:rStyle w:val="GreekQuote0"/>
        </w:rPr>
        <w:t>μ</w:t>
      </w:r>
      <w:r>
        <w:rPr>
          <w:rStyle w:val="GreekQuote0"/>
        </w:rPr>
        <w:t>ῆ</w:t>
      </w:r>
      <w:r>
        <w:rPr>
          <w:rStyle w:val="GreekQuote0"/>
        </w:rPr>
        <w:t>νιν</w:t>
      </w:r>
      <w:r>
        <w:t xml:space="preserve"> </w:t>
      </w:r>
      <w:r>
        <w:rPr>
          <w:rStyle w:val="GreekQuote0"/>
        </w:rPr>
        <w:t>ἄ</w:t>
      </w:r>
      <w:r>
        <w:rPr>
          <w:rStyle w:val="GreekQuote0"/>
        </w:rPr>
        <w:t>ειδε</w:t>
      </w:r>
      <w:r>
        <w:t xml:space="preserve">, </w:t>
      </w:r>
      <w:r>
        <w:rPr>
          <w:rStyle w:val="GreekQuote0"/>
        </w:rPr>
        <w:t>θεά</w:t>
      </w:r>
      <w:r>
        <w:t>.“</w:t>
      </w:r>
    </w:p>
    <w:p w:rsidR="00CF07E1" w:rsidRDefault="001A3935">
      <w:pPr>
        <w:pStyle w:val="BlockText"/>
      </w:pPr>
      <w:r>
        <w:lastRenderedPageBreak/>
        <w:t>I detest these cyclic poets who keep saying, “but thereupon”</w:t>
      </w:r>
      <w:r>
        <w:br/>
        <w:t>and filch the verses of others.</w:t>
      </w:r>
      <w:r>
        <w:br/>
        <w:t>For this reason I keep to elegiacs, for then I can not</w:t>
      </w:r>
      <w:r>
        <w:br/>
        <w:t>steal anything from Parthenius, or aga</w:t>
      </w:r>
      <w:r>
        <w:t>in, from Callimachus.</w:t>
      </w:r>
      <w:r>
        <w:br/>
        <w:t>May I become like the “long-eared beast” if I should ever write</w:t>
      </w:r>
      <w:r>
        <w:br/>
        <w:t>“yellow-green celandine from the rivers.”</w:t>
      </w:r>
      <w:r>
        <w:br/>
        <w:t>But those poets filch Homer just like this,</w:t>
      </w:r>
      <w:r>
        <w:br/>
        <w:t>and so that they write yet again, “wrath, goddess, sing!” (</w:t>
      </w:r>
      <w:r>
        <w:rPr>
          <w:i/>
        </w:rPr>
        <w:t>AP</w:t>
      </w:r>
      <w:r>
        <w:t xml:space="preserve"> 11.130)</w:t>
      </w:r>
    </w:p>
    <w:p w:rsidR="00CF07E1" w:rsidRDefault="001A3935">
      <w:pPr>
        <w:pStyle w:val="FirstParagraph"/>
      </w:pPr>
      <w:r>
        <w:t xml:space="preserve">We may assume </w:t>
      </w:r>
      <w:r>
        <w:t>that Pollianus had his tongue firmly in his cheek as he filched famous lines from Parthenius and Callimachus to criticize the rhapsodes who persist in stealing from Homer. In good epigrammatic fashion the poem demonstrates the tendency that Pollianus criti</w:t>
      </w:r>
      <w:r>
        <w:t>cizes. Callimachus represents not only elegy, but a more original approach to poetry less given to stealing lines from poets of the past.</w:t>
      </w:r>
    </w:p>
    <w:p w:rsidR="00CF07E1" w:rsidRDefault="001A3935">
      <w:pPr>
        <w:pStyle w:val="BodyText"/>
      </w:pPr>
      <w:r>
        <w:t>This short survey of later epigram demonstrates that Callimachus typified a skilled and erudite approach to poetic com</w:t>
      </w:r>
      <w:r>
        <w:t>position. He gained wide-spread acclaim for the success of his works, though some criticized the Cyrenaean as effeminate or lacking in poetic inspiration. Particularly prominent among his later followers were grammarians, who gained a reputation for ruinin</w:t>
      </w:r>
      <w:r>
        <w:t>g Callimachus’ poems by tediously explaining intricate points of detail for their students. Though satire must always be used with care, there seems to have been plenty of truth in the caricature, as most of the commentaries written on Callimachean works o</w:t>
      </w:r>
      <w:r>
        <w:t>riginate from grammarians.</w:t>
      </w:r>
      <w:r>
        <w:rPr>
          <w:rStyle w:val="FootnoteReference"/>
        </w:rPr>
        <w:footnoteReference w:id="98"/>
      </w:r>
    </w:p>
    <w:p w:rsidR="00CF07E1" w:rsidRDefault="001A3935">
      <w:pPr>
        <w:pStyle w:val="Heading3"/>
      </w:pPr>
      <w:bookmarkStart w:id="17" w:name="callimachus-and-the-sophists"/>
      <w:bookmarkStart w:id="18" w:name="_Toc1638047"/>
      <w:r>
        <w:t>Callimachus and the Sophists</w:t>
      </w:r>
      <w:bookmarkEnd w:id="17"/>
      <w:bookmarkEnd w:id="18"/>
    </w:p>
    <w:p w:rsidR="00CF07E1" w:rsidRDefault="001A3935">
      <w:pPr>
        <w:pStyle w:val="FirstParagraph"/>
      </w:pPr>
      <w:r>
        <w:t>The ubiquity of Callimachus’ works in the grammatical schools and his pervasive influence in subsequent poetry would lead one to expect that he is cited by the rhetoricians of the Second Sophistic. T</w:t>
      </w:r>
      <w:r>
        <w:t xml:space="preserve">his in not the case. But to understand Callimachus’ lack of influence in imperial prose we must elucidate briefly the ways in which poets and sophists interacted in later antiquity. </w:t>
      </w:r>
      <w:r>
        <w:lastRenderedPageBreak/>
        <w:t>I argue that poets and sophists shared some canonical literary texts and a</w:t>
      </w:r>
      <w:r>
        <w:t xml:space="preserve">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CF07E1" w:rsidRDefault="001A3935">
      <w:pPr>
        <w:pStyle w:val="BodyText"/>
      </w:pPr>
      <w:r>
        <w:t>In mos</w:t>
      </w:r>
      <w:r>
        <w:t>t cases, the social contexts in which one might perform a sophistic oration or a piece of poetry were quite similar. Poetic and rhetorical competitions continue at festivals at least into the third century AD.</w:t>
      </w:r>
      <w:r>
        <w:rPr>
          <w:rStyle w:val="FootnoteReference"/>
        </w:rPr>
        <w:footnoteReference w:id="99"/>
      </w:r>
      <w:r>
        <w:t xml:space="preserve"> Philostratus attests to the ongoing compositi</w:t>
      </w:r>
      <w:r>
        <w:t>on and production of new tragedies, though productions of full tragedies seem to have waned by the beginning of the third century crisis in favor of excerpts repacked as arias, or sung solos.</w:t>
      </w:r>
      <w:r>
        <w:rPr>
          <w:rStyle w:val="FootnoteReference"/>
        </w:rPr>
        <w:footnoteReference w:id="100"/>
      </w:r>
      <w:r>
        <w:t xml:space="preserve"> Prose and poetry might both be performed at symposia or other p</w:t>
      </w:r>
      <w:r>
        <w:t xml:space="preserve">rivate gatherings, which, we should recall could have public significance if these private individuals happened to be emperors or other high officials. By contrast, festivals contained separate events for different poetic and prosaic genres: poets did not </w:t>
      </w:r>
      <w:r>
        <w:t>compete against sophists directly. Juridical and political orations in councils and courtrooms (i.e., practical rhetoric) continued to be prosaic. Verse was the expected medium for inscribed epitaphic eloquence. By and large, then, we see considerable over</w:t>
      </w:r>
      <w:r>
        <w:t>lap and several key distinctions in the settings for prose and poetry.</w:t>
      </w:r>
    </w:p>
    <w:p w:rsidR="00CF07E1" w:rsidRDefault="001A3935">
      <w:pPr>
        <w:pStyle w:val="BodyText"/>
      </w:pPr>
      <w:r>
        <w:t>When we turn to formal features, we again see numerous commonalities and several important distinctions. The features of prose texts that we often label “rhetorical,” like isocolon, ana</w:t>
      </w:r>
      <w:r>
        <w:t xml:space="preserve">phora, or parallelism, might actually be better labeled “poetic,” since they originated in </w:t>
      </w:r>
      <w:r>
        <w:lastRenderedPageBreak/>
        <w:t>poetry, a fact that was recognized by the ancient rhetorical theorists.</w:t>
      </w:r>
      <w:r>
        <w:rPr>
          <w:rStyle w:val="FootnoteReference"/>
        </w:rPr>
        <w:footnoteReference w:id="101"/>
      </w:r>
      <w:r>
        <w:t xml:space="preserve"> Certain orators had a reputation for indulging too much in these poetic tropes and figures. </w:t>
      </w:r>
      <w:r>
        <w:t>For example, Philostratus tells us that Hadrian the Sophist, “often fell from dignity of speech by freely employing tragic diction.”</w:t>
      </w:r>
      <w:r>
        <w:rPr>
          <w:rStyle w:val="FootnoteReference"/>
        </w:rPr>
        <w:footnoteReference w:id="102"/>
      </w:r>
      <w:r>
        <w:t xml:space="preserve"> Lucian mocks similar tendencies in </w:t>
      </w:r>
      <w:r>
        <w:rPr>
          <w:i/>
        </w:rPr>
        <w:t>Rhetorum praeceptor</w:t>
      </w:r>
      <w:r>
        <w:t xml:space="preserve"> 19–20. Curiously, the use of these “rhetorical” figures in later po</w:t>
      </w:r>
      <w:r>
        <w:t>etry is sometimes taken perversely as proof that later poetry is rhetorical.</w:t>
      </w:r>
      <w:r>
        <w:rPr>
          <w:rStyle w:val="FootnoteReference"/>
        </w:rPr>
        <w:footnoteReference w:id="103"/>
      </w:r>
      <w:r>
        <w:t xml:space="preserve"> We must remember that techniques like simile or anaphora originated in poetry, and were felt by the ancients to be so. Arguably since Gorgias, prose authors had appropriated for </w:t>
      </w:r>
      <w:r>
        <w:t>themselves the full range of poetic techniques. Only a few important distinctions remained. Poetry necessarily retained its regular metrical schemes. Moreover, certain types of poetry (epic, elegy, and anything in a Doric or Aeolic dialect) required a voca</w:t>
      </w:r>
      <w:r>
        <w:t>bulary and morphology that was quite distinct from the fourth century Attic that was the goal of the sophists. Otherwise, however, poetic and prosaic eloquence shared a common horde of tropes, figures, and conceits. Unsurprisingly, then, the sophist Maximu</w:t>
      </w:r>
      <w:r>
        <w:t>s of Tyre claimed that his rhetorical instruction could provide everything needed for poetic composition except metrics.</w:t>
      </w:r>
      <w:r>
        <w:rPr>
          <w:rStyle w:val="FootnoteReference"/>
        </w:rPr>
        <w:footnoteReference w:id="104"/>
      </w:r>
    </w:p>
    <w:p w:rsidR="00CF07E1" w:rsidRDefault="001A3935">
      <w:pPr>
        <w:pStyle w:val="BodyText"/>
      </w:pPr>
      <w:r>
        <w:t>A similar picture emerges when we consider the literary canons of each discipline. Sophists and poets shared a certain group of author</w:t>
      </w:r>
      <w:r>
        <w:t>itative poetic authors: Homer, the tragedians, and Menander were considered indispensable for both groups. Yet, as Bowie has shown,</w:t>
      </w:r>
      <w:r>
        <w:rPr>
          <w:rStyle w:val="FootnoteReference"/>
        </w:rPr>
        <w:footnoteReference w:id="105"/>
      </w:r>
      <w:r>
        <w:t xml:space="preserve"> </w:t>
      </w:r>
      <w:r>
        <w:t xml:space="preserve">the sophists ignored almost all poetry written after Menander. Lucian cites or alludes to Callimachus only a couple of times in his voluminous corpus; the other sophists of 2nd c. AD, not at all. </w:t>
      </w:r>
      <w:r>
        <w:lastRenderedPageBreak/>
        <w:t>Instead, rhetoricians naturally focused on prose authors, es</w:t>
      </w:r>
      <w:r>
        <w:t>pecially the canonical Attic orators, but also later oratory. The poets, of course, continued to read later poetry, and thus Callimachean echoes are abundant.</w:t>
      </w:r>
      <w:r>
        <w:rPr>
          <w:rStyle w:val="FootnoteReference"/>
        </w:rPr>
        <w:footnoteReference w:id="106"/>
      </w:r>
      <w:r>
        <w:t xml:space="preserve"> This has implications for how we understand Callimachus’ role in the literary tradition. Homer m</w:t>
      </w:r>
      <w:r>
        <w:t xml:space="preserve">ay have been the prince of poets, but he typified a broad </w:t>
      </w:r>
      <w:r>
        <w:rPr>
          <w:i/>
        </w:rPr>
        <w:t>paideia</w:t>
      </w:r>
      <w:r>
        <w:t xml:space="preserve"> that encompassed all artful letters, whether in prose or in verse. For example, consider Dio Chyrsostom’s advice to aspiring rhetoricians: “Homer is first, middle and last, for every child, </w:t>
      </w:r>
      <w:r>
        <w:t>young man, and old man. He offers to each as much as he can receive.”</w:t>
      </w:r>
      <w:r>
        <w:rPr>
          <w:rStyle w:val="FootnoteReference"/>
        </w:rPr>
        <w:footnoteReference w:id="107"/>
      </w:r>
      <w:r>
        <w:t xml:space="preserve"> Callimachus, by contrast, embodied specifically poetic </w:t>
      </w:r>
      <w:r>
        <w:rPr>
          <w:i/>
        </w:rPr>
        <w:t>technē</w:t>
      </w:r>
      <w:r>
        <w:t>, and so we rarely find him cited in works of prose oratory.</w:t>
      </w:r>
    </w:p>
    <w:p w:rsidR="00CF07E1" w:rsidRDefault="001A3935">
      <w:pPr>
        <w:pStyle w:val="Heading3"/>
      </w:pPr>
      <w:bookmarkStart w:id="19" w:name="callimachus-in-greco-roman-literary-cult"/>
      <w:bookmarkStart w:id="20" w:name="_Toc1638048"/>
      <w:r>
        <w:t>Callimachus in Greco-Roman Literary Culture</w:t>
      </w:r>
      <w:bookmarkEnd w:id="19"/>
      <w:bookmarkEnd w:id="20"/>
    </w:p>
    <w:p w:rsidR="00CF07E1" w:rsidRDefault="001A3935">
      <w:pPr>
        <w:pStyle w:val="FirstParagraph"/>
      </w:pPr>
      <w:r>
        <w:t>Our consideration o</w:t>
      </w:r>
      <w:r>
        <w:t>f Callimachus’ influence highlights several important distinctions within imperial literary life. Within the poetic tradition, Callimachus continued to serve the function he had for the neoterics at Rome. He represented an approach to poetry more elegant a</w:t>
      </w:r>
      <w:r>
        <w:t>nd sophisticated than the more “traditional” stream associated with Homer and Ennius. Nearly all of the subsequent Greek poets whose works survived in medieval manuscripts positioned themselves as Callimachean in some way. Yet we must remember that much “t</w:t>
      </w:r>
      <w:r>
        <w:t xml:space="preserve">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w:t>
      </w:r>
      <w:r>
        <w:t xml:space="preserve">and inscriptions we get suggestive glimpses of what this poetry “traditional” poetry was like. We see no Callimachean echoes in the extemporaneous 43 line hexameter poem mentioned above of the 11 year old Q. Sulpicius Maximus. </w:t>
      </w:r>
      <w:r>
        <w:lastRenderedPageBreak/>
        <w:t>Callimachean echoes are likew</w:t>
      </w:r>
      <w:r>
        <w:t xml:space="preserve">ise absent from the </w:t>
      </w:r>
      <w:r>
        <w:rPr>
          <w:i/>
        </w:rPr>
        <w:t>Visio Dorothei</w:t>
      </w:r>
      <w:r>
        <w:t>, a 343 line hexameter poem from the 4th c. AD, preserved among the Bodymer papyri. This poem recounts a religious experience of its Christian narrator, Dorotheus, who appears in a dream before the throne of God, is judged</w:t>
      </w:r>
      <w:r>
        <w:t xml:space="preserve"> for his sins, then cleansed and appointed as a doorkeeper in heaven.</w:t>
      </w:r>
      <w:r>
        <w:rPr>
          <w:rStyle w:val="FootnoteReference"/>
        </w:rPr>
        <w:footnoteReference w:id="108"/>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09"/>
      </w:r>
      <w:r>
        <w:t xml:space="preserve"> Pauses are found in strange locations,</w:t>
      </w:r>
      <w:r>
        <w:rPr>
          <w:rStyle w:val="FootnoteReference"/>
        </w:rPr>
        <w:footnoteReference w:id="110"/>
      </w:r>
      <w:r>
        <w:t xml:space="preserve"> and the narration is often unclear,</w:t>
      </w:r>
      <w:r>
        <w:rPr>
          <w:rStyle w:val="FootnoteReference"/>
        </w:rPr>
        <w:footnoteReference w:id="111"/>
      </w:r>
      <w:r>
        <w:t xml:space="preserve"> even </w:t>
      </w:r>
      <w:r>
        <w:t>though the poem is fairly well preserved.</w:t>
      </w:r>
      <w:r>
        <w:rPr>
          <w:rStyle w:val="FootnoteReference"/>
        </w:rPr>
        <w:footnoteReference w:id="112"/>
      </w:r>
      <w:r>
        <w:t xml:space="preserve"> It is unsurprising that such a poet should fail to imitate Callimachus,</w:t>
      </w:r>
      <w:r>
        <w:rPr>
          <w:rStyle w:val="FootnoteReference"/>
        </w:rPr>
        <w:footnoteReference w:id="113"/>
      </w:r>
      <w:r>
        <w:t xml:space="preserve"> but this is not due to any Christian prejudice against pagan poetry. Rather, it our poet has clearly attempted to imitate Homer, not Callima</w:t>
      </w:r>
      <w:r>
        <w:t>chus.</w:t>
      </w:r>
      <w:r>
        <w:rPr>
          <w:rStyle w:val="FootnoteReference"/>
        </w:rPr>
        <w:footnoteReference w:id="114"/>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w:t>
      </w:r>
      <w:r>
        <w:t>oetry that continued to be produced well into Late Antiquity.</w:t>
      </w:r>
    </w:p>
    <w:p w:rsidR="00CF07E1" w:rsidRDefault="001A3935">
      <w:pPr>
        <w:pStyle w:val="BodyText"/>
      </w:pPr>
      <w:r>
        <w:lastRenderedPageBreak/>
        <w:t>Callimachus also underscores the distinctions between the literary canons of the sophists and the poets. Ambitious poets were omnivorous in their reading of earlier verse. Gregory of Nazianzus n</w:t>
      </w:r>
      <w:r>
        <w:t>ot only cited archaic and classical poets, but hellenistic and early imperial poets too.</w:t>
      </w:r>
      <w:r>
        <w:rPr>
          <w:rStyle w:val="FootnoteReference"/>
        </w:rPr>
        <w:footnoteReference w:id="115"/>
      </w:r>
      <w:r>
        <w:t xml:space="preserve"> Ambitious sophists did the reverse: they confined themselves to classical poetry, but continued to study more recent oratory. Better than any other author Callimachus</w:t>
      </w:r>
      <w:r>
        <w:t xml:space="preserve"> represents this distinction. He was the earliest and most important poet not to exert much influence on later oratory. Finally, Callimachus illustrates the gap between the educated and the well-educated. Anyone with a couple of years of school at the gram</w:t>
      </w:r>
      <w:r>
        <w:t>marian knew quite a bit of Homer, and could even, perhaps, compose a few hexameters. It was only after several years of study that a student moved to authors like Hesiod, Pindar, and Callimachus. By alluding to Callimachus, then, a poet benefits from the c</w:t>
      </w:r>
      <w:r>
        <w:t>achet of a difficult and elegant author. Moreover, as Callimachus was largely ignored by the sophists, Callimachean allusions allow the author to position himself specifically as a poet, rather than a generally well-educated person.</w:t>
      </w:r>
    </w:p>
    <w:p w:rsidR="00CF07E1" w:rsidRDefault="001A3935">
      <w:pPr>
        <w:pStyle w:val="Heading2"/>
      </w:pPr>
      <w:bookmarkStart w:id="21" w:name="part-2-callimachus-and-the-poetics-of-im"/>
      <w:bookmarkStart w:id="22" w:name="_Toc1638049"/>
      <w:r>
        <w:t>Part 2: Callimachus and</w:t>
      </w:r>
      <w:r>
        <w:t xml:space="preserve"> the Poetics of Imperial Greek Didactic</w:t>
      </w:r>
      <w:bookmarkEnd w:id="21"/>
      <w:bookmarkEnd w:id="22"/>
    </w:p>
    <w:p w:rsidR="00CF07E1" w:rsidRDefault="001A3935">
      <w:pPr>
        <w:pStyle w:val="FirstParagraph"/>
      </w:pPr>
      <w:r>
        <w:t xml:space="preserve">In part two of this chapter, I consider how Callimachus shaped the poetic </w:t>
      </w:r>
      <w:r>
        <w:rPr>
          <w:i/>
        </w:rPr>
        <w:t>personae</w:t>
      </w:r>
      <w:r>
        <w:t xml:space="preserve">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6"/>
      </w:r>
      <w:r>
        <w:t xml:space="preserve"> The recent survey of Callimachus’</w:t>
      </w:r>
      <w:r>
        <w:t xml:space="preserve"> afterlife in subsequent Greek poetry by Claudio De Stefani and Enrico Magnelli</w:t>
      </w:r>
      <w:r>
        <w:rPr>
          <w:rStyle w:val="FootnoteReference"/>
        </w:rPr>
        <w:footnoteReference w:id="117"/>
      </w:r>
      <w:r>
        <w:t xml:space="preserve"> provides a useful starting point. They note that Dionysius and ps.-Oppian were deeply </w:t>
      </w:r>
      <w:r>
        <w:lastRenderedPageBreak/>
        <w:t>indebted to Callimachus, while Oppian was largely indifferent to the Cyrenean poet.</w:t>
      </w:r>
      <w:r>
        <w:rPr>
          <w:rStyle w:val="FootnoteReference"/>
        </w:rPr>
        <w:footnoteReference w:id="118"/>
      </w:r>
      <w:r>
        <w:t xml:space="preserve"> I he</w:t>
      </w:r>
      <w:r>
        <w:t xml:space="preserv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w:t>
      </w:r>
      <w:r>
        <w:t>ciples. Even when Callimachean poetics were rejected, as in the case of Oppian, the Cyrenaean continued to serve as a negative aesthetic foil.</w:t>
      </w:r>
    </w:p>
    <w:p w:rsidR="00CF07E1" w:rsidRDefault="001A3935">
      <w:pPr>
        <w:pStyle w:val="Heading3"/>
      </w:pPr>
      <w:bookmarkStart w:id="23" w:name="the-periegesis-of-dionysius"/>
      <w:bookmarkStart w:id="24" w:name="_Toc1638050"/>
      <w:r>
        <w:t xml:space="preserve">The </w:t>
      </w:r>
      <w:r>
        <w:t>Periegesis</w:t>
      </w:r>
      <w:r>
        <w:t xml:space="preserve"> of Dionysius</w:t>
      </w:r>
      <w:bookmarkEnd w:id="23"/>
      <w:bookmarkEnd w:id="24"/>
    </w:p>
    <w:p w:rsidR="00CF07E1" w:rsidRDefault="001A3935">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19"/>
      </w:r>
      <w:r>
        <w:t xml:space="preserve"> Identifications have increased as more of Callimachus has been </w:t>
      </w:r>
      <w:r>
        <w:t>recovered from papyri. More recently, however, scholars have emphasized Dionysius’ broader allegiance to the Alexandrian poets instead of positing a particular debt to Callimachus.</w:t>
      </w:r>
      <w:r>
        <w:rPr>
          <w:rStyle w:val="FootnoteReference"/>
        </w:rPr>
        <w:footnoteReference w:id="120"/>
      </w:r>
      <w:r>
        <w:t xml:space="preserve"> Jane Lightfoot rightly emphasizes the role that other Alexandrian poets li</w:t>
      </w:r>
      <w:r>
        <w:t xml:space="preserve">ke Apollonius of Rhodes and Aratus had in shaping the </w:t>
      </w:r>
      <w:r>
        <w:rPr>
          <w:i/>
        </w:rPr>
        <w:t>Periegesis</w:t>
      </w:r>
      <w:r>
        <w:t>.</w:t>
      </w:r>
      <w:r>
        <w:rPr>
          <w:rStyle w:val="FootnoteReference"/>
        </w:rPr>
        <w:footnoteReference w:id="121"/>
      </w:r>
      <w:r>
        <w:t xml:space="preserve"> Without denying the importance of other poets, I argue here that intricate allusions to Callimachus were a principal avenue through which Dionysius portrayed himself as a skilled and erudit</w:t>
      </w:r>
      <w:r>
        <w:t>e poet.</w:t>
      </w:r>
    </w:p>
    <w:p w:rsidR="00CF07E1" w:rsidRDefault="001A3935">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w:t>
      </w:r>
      <w:r>
        <w:t>e Hesiod boasted of his his inexperience with ships, have rightly received much attention in recent scholarship.</w:t>
      </w:r>
      <w:r>
        <w:rPr>
          <w:rStyle w:val="FootnoteReference"/>
        </w:rPr>
        <w:footnoteReference w:id="122"/>
      </w:r>
      <w:r>
        <w:t xml:space="preserve"> Yet this </w:t>
      </w:r>
      <w:r>
        <w:lastRenderedPageBreak/>
        <w:t>allusion to Hesiod is also a Callimachean move, for Callimachus also portrayed himself as one who did not travel by sea, as Richard H</w:t>
      </w:r>
      <w:r>
        <w:t>unter observes.</w:t>
      </w:r>
      <w:r>
        <w:rPr>
          <w:rStyle w:val="FootnoteReference"/>
        </w:rPr>
        <w:footnoteReference w:id="123"/>
      </w:r>
      <w:r>
        <w:t xml:space="preserve"> Though he pushed his point too far, Ulrich Bernays was correct that Dionysius’ appropriations of Hesiod were mediated through the Alexandrians, chiefly Callimachus.</w:t>
      </w:r>
      <w:r>
        <w:rPr>
          <w:rStyle w:val="FootnoteReference"/>
        </w:rPr>
        <w:footnoteReference w:id="124"/>
      </w:r>
      <w:r>
        <w:t xml:space="preserve"> Dionysius’ significant allusion to Callimachus comes in </w:t>
      </w:r>
      <w:r>
        <w:rPr>
          <w:i/>
        </w:rPr>
        <w:t>Perieg.</w:t>
      </w:r>
      <w:r>
        <w:t xml:space="preserve"> 709–710:</w:t>
      </w:r>
    </w:p>
    <w:p w:rsidR="00CF07E1" w:rsidRDefault="001A3935">
      <w:pPr>
        <w:pStyle w:val="BlockText"/>
      </w:pPr>
      <w:r>
        <w:rPr>
          <w:rStyle w:val="GreekQuote0"/>
          <w:b/>
        </w:rPr>
        <w:t>ο</w:t>
      </w:r>
      <w:r>
        <w:rPr>
          <w:rStyle w:val="GreekQuote0"/>
          <w:b/>
        </w:rPr>
        <w:t>ὐ</w:t>
      </w:r>
      <w:r>
        <w:rPr>
          <w:b/>
        </w:rPr>
        <w:t xml:space="preserve"> </w:t>
      </w:r>
      <w:r>
        <w:rPr>
          <w:rStyle w:val="GreekQuote0"/>
          <w:b/>
        </w:rPr>
        <w:t>γάρ</w:t>
      </w:r>
      <w:r>
        <w:rPr>
          <w:b/>
        </w:rPr>
        <w:t xml:space="preserve"> </w:t>
      </w:r>
      <w:r>
        <w:rPr>
          <w:rStyle w:val="GreekQuote0"/>
          <w:b/>
        </w:rPr>
        <w:t>μοι</w:t>
      </w:r>
      <w:r>
        <w:rPr>
          <w:b/>
        </w:rPr>
        <w:t> </w:t>
      </w:r>
      <w:r>
        <w:rPr>
          <w:rStyle w:val="GreekQuote0"/>
        </w:rPr>
        <w:t>βίος</w:t>
      </w:r>
      <w:r>
        <w:t xml:space="preserve"> </w:t>
      </w:r>
      <w:r>
        <w:rPr>
          <w:rStyle w:val="GreekQuote0"/>
        </w:rPr>
        <w:t>ἐ</w:t>
      </w:r>
      <w:r>
        <w:rPr>
          <w:rStyle w:val="GreekQuote0"/>
        </w:rPr>
        <w:t>στ</w:t>
      </w:r>
      <w:r>
        <w:rPr>
          <w:rStyle w:val="GreekQuote0"/>
        </w:rPr>
        <w:t>ὶ</w:t>
      </w:r>
      <w:r>
        <w:t xml:space="preserve"> </w:t>
      </w:r>
      <w:r>
        <w:rPr>
          <w:rStyle w:val="GreekQuote0"/>
        </w:rPr>
        <w:t>μελαινάων</w:t>
      </w:r>
      <w:r>
        <w:t xml:space="preserve"> </w:t>
      </w:r>
      <w:r>
        <w:rPr>
          <w:rStyle w:val="GreekQuote0"/>
        </w:rPr>
        <w:t>ἐ</w:t>
      </w:r>
      <w:r>
        <w:rPr>
          <w:rStyle w:val="GreekQuote0"/>
        </w:rPr>
        <w:t>π</w:t>
      </w:r>
      <w:r>
        <w:rPr>
          <w:rStyle w:val="GreekQuote0"/>
        </w:rPr>
        <w:t>ὶ</w:t>
      </w:r>
      <w:r>
        <w:t xml:space="preserve"> </w:t>
      </w:r>
      <w:r>
        <w:rPr>
          <w:rStyle w:val="GreekQuote0"/>
        </w:rPr>
        <w:t>νη</w:t>
      </w:r>
      <w:r>
        <w:rPr>
          <w:rStyle w:val="GreekQuote0"/>
        </w:rPr>
        <w:t>ῶ</w:t>
      </w:r>
      <w:r>
        <w:rPr>
          <w:rStyle w:val="GreekQuote0"/>
        </w:rPr>
        <w:t>ν</w:t>
      </w:r>
      <w:r>
        <w:t>,</w:t>
      </w:r>
      <w:r>
        <w:br/>
      </w:r>
      <w:r>
        <w:rPr>
          <w:rStyle w:val="GreekQuote0"/>
        </w:rPr>
        <w:t>ο</w:t>
      </w:r>
      <w:r>
        <w:rPr>
          <w:rStyle w:val="GreekQuote0"/>
        </w:rPr>
        <w:t>ὐ</w:t>
      </w:r>
      <w:r>
        <w:rPr>
          <w:rStyle w:val="GreekQuote0"/>
        </w:rPr>
        <w:t>δέ</w:t>
      </w:r>
      <w:r>
        <w:t xml:space="preserve"> </w:t>
      </w:r>
      <w:r>
        <w:rPr>
          <w:rStyle w:val="GreekQuote0"/>
        </w:rPr>
        <w:t>μοι</w:t>
      </w:r>
      <w:r>
        <w:t xml:space="preserve"> </w:t>
      </w:r>
      <w:r>
        <w:rPr>
          <w:rStyle w:val="GreekQuote0"/>
        </w:rPr>
        <w:t>ἐ</w:t>
      </w:r>
      <w:r>
        <w:rPr>
          <w:rStyle w:val="GreekQuote0"/>
        </w:rPr>
        <w:t>μπορίη</w:t>
      </w:r>
      <w:r>
        <w:t xml:space="preserve"> </w:t>
      </w:r>
      <w:r>
        <w:rPr>
          <w:rStyle w:val="GreekQuote0"/>
          <w:b/>
        </w:rPr>
        <w:t>πατρώϊος</w:t>
      </w:r>
    </w:p>
    <w:p w:rsidR="00CF07E1" w:rsidRDefault="001A3935">
      <w:pPr>
        <w:pStyle w:val="BlockText"/>
      </w:pPr>
      <w:r>
        <w:t>For my livelihood is not from black ships, nor is trade my inherited occupation.</w:t>
      </w:r>
      <w:r>
        <w:rPr>
          <w:rStyle w:val="FootnoteReference"/>
        </w:rPr>
        <w:footnoteReference w:id="125"/>
      </w:r>
    </w:p>
    <w:p w:rsidR="00CF07E1" w:rsidRDefault="001A3935">
      <w:pPr>
        <w:pStyle w:val="FirstParagraph"/>
      </w:pPr>
      <w:r>
        <w:t>Adrian Hollis</w:t>
      </w:r>
      <w:r>
        <w:rPr>
          <w:rStyle w:val="FootnoteReference"/>
        </w:rPr>
        <w:footnoteReference w:id="126"/>
      </w:r>
      <w:r>
        <w:t xml:space="preserve"> rightly notes that this is a conflation of </w:t>
      </w:r>
      <w:r>
        <w:rPr>
          <w:i/>
        </w:rPr>
        <w:t>Hecale</w:t>
      </w:r>
      <w:r>
        <w:t xml:space="preserve"> fr. 41.2 (</w:t>
      </w:r>
      <w:r>
        <w:rPr>
          <w:rStyle w:val="GreekQuote0"/>
          <w:b/>
        </w:rPr>
        <w:t>ο</w:t>
      </w:r>
      <w:r>
        <w:rPr>
          <w:rStyle w:val="GreekQuote0"/>
          <w:b/>
        </w:rPr>
        <w:t>ὐ</w:t>
      </w:r>
      <w:r>
        <w:rPr>
          <w:b/>
        </w:rPr>
        <w:t xml:space="preserve"> </w:t>
      </w:r>
      <w:r>
        <w:rPr>
          <w:rStyle w:val="GreekQuote0"/>
          <w:b/>
        </w:rPr>
        <w:t>γάρ</w:t>
      </w:r>
      <w:r>
        <w:rPr>
          <w:b/>
        </w:rPr>
        <w:t xml:space="preserve"> </w:t>
      </w:r>
      <w:r>
        <w:rPr>
          <w:rStyle w:val="GreekQuote0"/>
          <w:b/>
        </w:rPr>
        <w:t>μοι</w:t>
      </w:r>
      <w:r>
        <w:t xml:space="preserve"> </w:t>
      </w:r>
      <w:r>
        <w:rPr>
          <w:rStyle w:val="GreekQuote0"/>
        </w:rPr>
        <w:t>πενίη</w:t>
      </w:r>
      <w:r>
        <w:t xml:space="preserve"> </w:t>
      </w:r>
      <w:r>
        <w:rPr>
          <w:rStyle w:val="GreekQuote0"/>
          <w:b/>
        </w:rPr>
        <w:t>πατρώϊος</w:t>
      </w:r>
      <w:r>
        <w:t>, “penu</w:t>
      </w:r>
      <w:r>
        <w:t xml:space="preserve">ry was not my inherited state”) and </w:t>
      </w:r>
      <w:r>
        <w:rPr>
          <w:i/>
        </w:rPr>
        <w:t>Aetia</w:t>
      </w:r>
      <w:r>
        <w:t xml:space="preserve"> fr. 178.31–33, where an Ician sailor named Theogenes addresses Callimachus at a symposium:</w:t>
      </w:r>
    </w:p>
    <w:p w:rsidR="00CF07E1" w:rsidRDefault="001A3935">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w:t>
      </w:r>
      <w:r>
        <w:rPr>
          <w:rStyle w:val="GreekQuote0"/>
        </w:rPr>
        <w:t>λβιός</w:t>
      </w:r>
      <w:r>
        <w:t xml:space="preserve"> </w:t>
      </w:r>
      <w:r>
        <w:rPr>
          <w:rStyle w:val="GreekQuote0"/>
        </w:rPr>
        <w:t>ἐ</w:t>
      </w:r>
      <w:r>
        <w:rPr>
          <w:rStyle w:val="GreekQuote0"/>
        </w:rPr>
        <w:t>σσι</w:t>
      </w:r>
      <w:r>
        <w:t xml:space="preserve"> </w:t>
      </w:r>
      <w:r>
        <w:rPr>
          <w:rStyle w:val="GreekQuote0"/>
        </w:rPr>
        <w:t>μέτα</w:t>
      </w:r>
      <w:r>
        <w:t>,</w:t>
      </w:r>
      <w:r>
        <w:br/>
      </w:r>
      <w:r>
        <w:rPr>
          <w:rStyle w:val="GreekQuote0"/>
        </w:rPr>
        <w:t>ναυτιλίης</w:t>
      </w:r>
      <w:r>
        <w:t xml:space="preserve"> </w:t>
      </w:r>
      <w:r>
        <w:rPr>
          <w:rStyle w:val="GreekQuote0"/>
        </w:rPr>
        <w:t>ε</w:t>
      </w:r>
      <w:r>
        <w:rPr>
          <w:rStyle w:val="GreekQuote0"/>
        </w:rPr>
        <w:t>ἰ</w:t>
      </w:r>
      <w:r>
        <w:t xml:space="preserve"> </w:t>
      </w:r>
      <w:r>
        <w:rPr>
          <w:rStyle w:val="GreekQuote0"/>
        </w:rPr>
        <w:t>ν</w:t>
      </w:r>
      <w:r>
        <w:rPr>
          <w:rStyle w:val="GreekQuote0"/>
        </w:rPr>
        <w:t>ῆ</w:t>
      </w:r>
      <w:r>
        <w:rPr>
          <w:rStyle w:val="GreekQuote0"/>
        </w:rPr>
        <w:t>ιν</w:t>
      </w:r>
      <w:r>
        <w:t xml:space="preserve"> </w:t>
      </w:r>
      <w:r>
        <w:rPr>
          <w:rStyle w:val="GreekQuote0"/>
        </w:rPr>
        <w:t>ἔ</w:t>
      </w:r>
      <w:r>
        <w:rPr>
          <w:rStyle w:val="GreekQuote0"/>
        </w:rPr>
        <w:t>χεις</w:t>
      </w:r>
      <w:r>
        <w:t xml:space="preserve"> </w:t>
      </w:r>
      <w:r>
        <w:rPr>
          <w:rStyle w:val="GreekQuote0"/>
        </w:rPr>
        <w:t>βίον</w:t>
      </w:r>
      <w:r>
        <w:t xml:space="preserve">· </w:t>
      </w:r>
      <w:r>
        <w:rPr>
          <w:rStyle w:val="GreekQuote0"/>
        </w:rPr>
        <w:t>ἀ</w:t>
      </w:r>
      <w:r>
        <w:rPr>
          <w:rStyle w:val="GreekQuote0"/>
        </w:rPr>
        <w:t>λλ</w:t>
      </w:r>
      <w:r>
        <w:rPr>
          <w:rStyle w:val="GreekQuote0"/>
        </w:rPr>
        <w:t>᾽</w:t>
      </w:r>
      <w:r>
        <w:t xml:space="preserve"> </w:t>
      </w:r>
      <w:r>
        <w:rPr>
          <w:rStyle w:val="GreekQuote0"/>
        </w:rPr>
        <w:t>ἐ</w:t>
      </w:r>
      <w:r>
        <w:rPr>
          <w:rStyle w:val="GreekQuote0"/>
        </w:rPr>
        <w:t>μ</w:t>
      </w:r>
      <w:r>
        <w:rPr>
          <w:rStyle w:val="GreekQuote0"/>
        </w:rPr>
        <w:t>ὸ</w:t>
      </w:r>
      <w:r>
        <w:rPr>
          <w:rStyle w:val="GreekQuote0"/>
        </w:rPr>
        <w:t>ς</w:t>
      </w:r>
      <w:r>
        <w:t xml:space="preserve"> </w:t>
      </w:r>
      <w:r>
        <w:rPr>
          <w:rStyle w:val="GreekQuote0"/>
        </w:rPr>
        <w:t>α</w:t>
      </w:r>
      <w:r>
        <w:rPr>
          <w:rStyle w:val="GreekQuote0"/>
        </w:rPr>
        <w:t>ἰὼ</w:t>
      </w:r>
      <w:r>
        <w:rPr>
          <w:rStyle w:val="GreekQuote0"/>
        </w:rPr>
        <w:t>ν</w:t>
      </w:r>
      <w:r>
        <w:br/>
      </w:r>
      <w:r>
        <w:rPr>
          <w:rStyle w:val="GreekQuote0"/>
        </w:rPr>
        <w:t>κύμασιν</w:t>
      </w:r>
      <w:r>
        <w:t xml:space="preserve"> </w:t>
      </w:r>
      <w:r>
        <w:rPr>
          <w:rStyle w:val="GreekQuote0"/>
        </w:rPr>
        <w:t>α</w:t>
      </w:r>
      <w:r>
        <w:rPr>
          <w:rStyle w:val="GreekQuote0"/>
        </w:rPr>
        <w:t>ἰ</w:t>
      </w:r>
      <w:r>
        <w:rPr>
          <w:rStyle w:val="GreekQuote0"/>
        </w:rPr>
        <w:t>θυίης</w:t>
      </w:r>
      <w:r>
        <w:t xml:space="preserve"> </w:t>
      </w:r>
      <w:r>
        <w:rPr>
          <w:rStyle w:val="GreekQuote0"/>
        </w:rPr>
        <w:t>μ</w:t>
      </w:r>
      <w:r>
        <w:rPr>
          <w:rStyle w:val="GreekQuote0"/>
        </w:rPr>
        <w:t>ᾶ</w:t>
      </w:r>
      <w:r>
        <w:rPr>
          <w:rStyle w:val="GreekQuote0"/>
        </w:rPr>
        <w:t>λλον</w:t>
      </w:r>
      <w:r>
        <w:t xml:space="preserve"> </w:t>
      </w:r>
      <w:r>
        <w:rPr>
          <w:rStyle w:val="GreekQuote0"/>
        </w:rPr>
        <w:t>ἐ</w:t>
      </w:r>
      <w:r>
        <w:rPr>
          <w:rStyle w:val="GreekQuote0"/>
        </w:rPr>
        <w:t>σωικίσατο</w:t>
      </w:r>
    </w:p>
    <w:p w:rsidR="00CF07E1" w:rsidRDefault="001A3935">
      <w:pPr>
        <w:pStyle w:val="BlockText"/>
      </w:pPr>
      <w:r>
        <w:t>Thrice</w:t>
      </w:r>
      <w:r>
        <w:t xml:space="preserve"> blessed, you are definitely among the happy few,</w:t>
      </w:r>
      <w:r>
        <w:br/>
        <w:t>if you lead a life unacquainted with seafaring; but my life</w:t>
      </w:r>
      <w:r>
        <w:br/>
        <w:t>is more at home in the waves than that of a shearwater bird.</w:t>
      </w:r>
      <w:r>
        <w:rPr>
          <w:rStyle w:val="FootnoteReference"/>
        </w:rPr>
        <w:footnoteReference w:id="127"/>
      </w:r>
    </w:p>
    <w:p w:rsidR="00CF07E1" w:rsidRDefault="001A3935">
      <w:pPr>
        <w:pStyle w:val="FirstParagraph"/>
      </w:pPr>
      <w:r>
        <w:t xml:space="preserve">The double allusion is carefully wrought: the language derives primarily from the </w:t>
      </w:r>
      <w:r>
        <w:rPr>
          <w:i/>
        </w:rPr>
        <w:t>He</w:t>
      </w:r>
      <w:r>
        <w:rPr>
          <w:i/>
        </w:rPr>
        <w:t>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w:t>
      </w:r>
      <w:r>
        <w:lastRenderedPageBreak/>
        <w:t xml:space="preserve">the </w:t>
      </w:r>
      <w:r>
        <w:rPr>
          <w:i/>
        </w:rPr>
        <w:t>Aetia</w:t>
      </w:r>
      <w:r>
        <w:t>. The passage most likely stood a</w:t>
      </w:r>
      <w:r>
        <w:t>t the opening of the second book,</w:t>
      </w:r>
      <w:r>
        <w:rPr>
          <w:rStyle w:val="FootnoteReference"/>
        </w:rPr>
        <w:footnoteReference w:id="128"/>
      </w:r>
      <w:r>
        <w:t xml:space="preserve"> and Callimachus has carefully introduced the seafarer Theogenes as a sympathetic and trustworthy. Harder notes that this sailor’s dislike of large draughts of wine and a preference for the small cup (</w:t>
      </w:r>
      <w:r>
        <w:rPr>
          <w:i/>
        </w:rPr>
        <w:t>Aet.</w:t>
      </w:r>
      <w:r>
        <w:t xml:space="preserve"> </w:t>
      </w:r>
      <w:r>
        <w:t>fr. 178.11–12, 16) recall Callimachus’ own preferences.</w:t>
      </w:r>
      <w:r>
        <w:rPr>
          <w:rStyle w:val="FootnoteReference"/>
        </w:rPr>
        <w:footnoteReference w:id="129"/>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30"/>
      </w:r>
      <w:r>
        <w:t xml:space="preserve"> Through this careful double allusion Dionysius depicts himsel</w:t>
      </w:r>
      <w:r>
        <w:t>f as a Callimachean poet in the tradition of Hesiodic epic.</w:t>
      </w:r>
    </w:p>
    <w:p w:rsidR="00CF07E1" w:rsidRDefault="001A3935">
      <w:pPr>
        <w:pStyle w:val="BodyText"/>
      </w:pPr>
      <w:r>
        <w:t xml:space="preserve">Dionysius also uses intricate allusions to align himself with Callimachus in non-programmatic passages. In </w:t>
      </w:r>
      <w:r>
        <w:rPr>
          <w:i/>
        </w:rPr>
        <w:t>Perieg.</w:t>
      </w:r>
      <w:r>
        <w:t xml:space="preserve"> 437–46, the Periegete draws on several Callimachean passages to depict Apollo’s m</w:t>
      </w:r>
      <w:r>
        <w:t>ost famous cult-site:</w:t>
      </w:r>
    </w:p>
    <w:p w:rsidR="00CF07E1" w:rsidRDefault="001A3935">
      <w:pPr>
        <w:pStyle w:val="BlockText"/>
      </w:pPr>
      <w:r>
        <w:rPr>
          <w:rStyle w:val="GreekQuote0"/>
        </w:rPr>
        <w:t>τ</w:t>
      </w:r>
      <w:r>
        <w:rPr>
          <w:rStyle w:val="GreekQuote0"/>
        </w:rPr>
        <w:t>ῷ</w:t>
      </w:r>
      <w:r>
        <w:t xml:space="preserve"> </w:t>
      </w:r>
      <w:r>
        <w:rPr>
          <w:rStyle w:val="GreekQuote0"/>
        </w:rPr>
        <w:t>δ</w:t>
      </w:r>
      <w:r>
        <w:t xml:space="preserve">’ </w:t>
      </w:r>
      <w:r>
        <w:rPr>
          <w:rStyle w:val="GreekQuote0"/>
        </w:rPr>
        <w:t>ἐ</w:t>
      </w:r>
      <w:r>
        <w:rPr>
          <w:rStyle w:val="GreekQuote0"/>
        </w:rPr>
        <w:t>π</w:t>
      </w:r>
      <w:r>
        <w:rPr>
          <w:rStyle w:val="GreekQuote0"/>
        </w:rPr>
        <w:t>ὶ</w:t>
      </w:r>
      <w:r>
        <w:t xml:space="preserve"> </w:t>
      </w:r>
      <w:r>
        <w:rPr>
          <w:rStyle w:val="GreekQuote0"/>
        </w:rPr>
        <w:t>Φωκ</w:t>
      </w:r>
      <w:r>
        <w:rPr>
          <w:rStyle w:val="GreekQuote0"/>
        </w:rPr>
        <w:t>ὶ</w:t>
      </w:r>
      <w:r>
        <w:rPr>
          <w:rStyle w:val="GreekQuote0"/>
        </w:rPr>
        <w:t>ς</w:t>
      </w:r>
      <w:r>
        <w:t xml:space="preserve"> </w:t>
      </w:r>
      <w:r>
        <w:rPr>
          <w:rStyle w:val="GreekQuote0"/>
        </w:rPr>
        <w:t>ἄ</w:t>
      </w:r>
      <w:r>
        <w:rPr>
          <w:rStyle w:val="GreekQuote0"/>
        </w:rPr>
        <w:t>ρουρα</w:t>
      </w:r>
      <w:r>
        <w:t xml:space="preserve">, </w:t>
      </w:r>
      <w:r>
        <w:rPr>
          <w:rStyle w:val="GreekQuote0"/>
        </w:rPr>
        <w:t>πρ</w:t>
      </w:r>
      <w:r>
        <w:rPr>
          <w:rStyle w:val="GreekQuote0"/>
        </w:rPr>
        <w:t>ὸ</w:t>
      </w:r>
      <w:r>
        <w:rPr>
          <w:rStyle w:val="GreekQuote0"/>
        </w:rPr>
        <w:t>ς</w:t>
      </w:r>
      <w:r>
        <w:t xml:space="preserve"> </w:t>
      </w:r>
      <w:r>
        <w:rPr>
          <w:rStyle w:val="GreekQuote0"/>
        </w:rPr>
        <w:t>ἀ</w:t>
      </w:r>
      <w:r>
        <w:rPr>
          <w:rStyle w:val="GreekQuote0"/>
        </w:rPr>
        <w:t>ντολίην</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ἠῶ</w:t>
      </w:r>
      <w:r>
        <w:br/>
      </w:r>
      <w:r>
        <w:rPr>
          <w:rStyle w:val="GreekQuote0"/>
        </w:rPr>
        <w:t>ἑ</w:t>
      </w:r>
      <w:r>
        <w:rPr>
          <w:rStyle w:val="GreekQuote0"/>
        </w:rPr>
        <w:t>λκομένη</w:t>
      </w:r>
      <w:r>
        <w:t xml:space="preserve"> </w:t>
      </w:r>
      <w:r>
        <w:rPr>
          <w:rStyle w:val="GreekQuote0"/>
        </w:rPr>
        <w:t>βορέηνδε</w:t>
      </w:r>
      <w:r>
        <w:t xml:space="preserve"> </w:t>
      </w:r>
      <w:r>
        <w:rPr>
          <w:rStyle w:val="GreekQuote0"/>
        </w:rPr>
        <w:t>κατ</w:t>
      </w:r>
      <w:r>
        <w:rPr>
          <w:rStyle w:val="GreekQuote0"/>
        </w:rPr>
        <w:t>ὰ</w:t>
      </w:r>
      <w:r>
        <w:t xml:space="preserve"> </w:t>
      </w:r>
      <w:r>
        <w:rPr>
          <w:rStyle w:val="GreekQuote0"/>
        </w:rPr>
        <w:t>στόμα</w:t>
      </w:r>
      <w:r>
        <w:t xml:space="preserve"> </w:t>
      </w:r>
      <w:r>
        <w:rPr>
          <w:rStyle w:val="GreekQuote0"/>
        </w:rPr>
        <w:t>Θερμοπυλάων</w:t>
      </w:r>
      <w:r>
        <w:t>,</w:t>
      </w:r>
      <w:r>
        <w:br/>
      </w:r>
      <w:r>
        <w:rPr>
          <w:rStyle w:val="GreekQuote0"/>
          <w:b/>
        </w:rPr>
        <w:t>Παρνησο</w:t>
      </w:r>
      <w:r>
        <w:rPr>
          <w:rStyle w:val="GreekQuote0"/>
          <w:b/>
        </w:rPr>
        <w:t>ῦ</w:t>
      </w:r>
      <w:r>
        <w:rPr>
          <w:b/>
        </w:rPr>
        <w:t xml:space="preserve"> </w:t>
      </w:r>
      <w:r>
        <w:rPr>
          <w:rStyle w:val="GreekQuote0"/>
          <w:b/>
        </w:rPr>
        <w:t>νιφόεντος</w:t>
      </w:r>
      <w:r>
        <w:rPr>
          <w:b/>
        </w:rPr>
        <w:t xml:space="preserve"> </w:t>
      </w:r>
      <w:r>
        <w:rPr>
          <w:rStyle w:val="GreekQuote0"/>
          <w:b/>
        </w:rPr>
        <w:t>ὑ</w:t>
      </w:r>
      <w:r>
        <w:rPr>
          <w:rStyle w:val="GreekQuote0"/>
          <w:b/>
        </w:rPr>
        <w:t>π</w:t>
      </w:r>
      <w:r>
        <w:rPr>
          <w:rStyle w:val="GreekQuote0"/>
          <w:b/>
        </w:rPr>
        <w:t>ὸ</w:t>
      </w:r>
      <w:r>
        <w:rPr>
          <w:b/>
        </w:rPr>
        <w:t xml:space="preserve"> </w:t>
      </w:r>
      <w:r>
        <w:rPr>
          <w:rStyle w:val="GreekQuote0"/>
          <w:b/>
        </w:rPr>
        <w:t>πτυχί</w:t>
      </w:r>
      <w:r>
        <w:t xml:space="preserve">· </w:t>
      </w:r>
      <w:r>
        <w:rPr>
          <w:rStyle w:val="GreekQuote0"/>
        </w:rPr>
        <w:t>τ</w:t>
      </w:r>
      <w:r>
        <w:rPr>
          <w:rStyle w:val="GreekQuote0"/>
        </w:rPr>
        <w:t>ῆ</w:t>
      </w:r>
      <w:r>
        <w:rPr>
          <w:rStyle w:val="GreekQuote0"/>
        </w:rPr>
        <w:t>ς</w:t>
      </w:r>
      <w:r>
        <w:t xml:space="preserve"> </w:t>
      </w:r>
      <w:r>
        <w:rPr>
          <w:rStyle w:val="GreekQuote0"/>
        </w:rPr>
        <w:t>δι</w:t>
      </w:r>
      <w:r>
        <w:rPr>
          <w:rStyle w:val="GreekQuote0"/>
        </w:rPr>
        <w:t>ὰ</w:t>
      </w:r>
      <w:r>
        <w:t xml:space="preserve"> </w:t>
      </w:r>
      <w:r>
        <w:rPr>
          <w:rStyle w:val="GreekQuote0"/>
        </w:rPr>
        <w:t>μέσσης</w:t>
      </w:r>
      <w:r>
        <w:br/>
      </w:r>
      <w:r>
        <w:rPr>
          <w:rStyle w:val="GreekQuote0"/>
        </w:rPr>
        <w:t>Κηφισο</w:t>
      </w:r>
      <w:r>
        <w:rPr>
          <w:rStyle w:val="GreekQuote0"/>
        </w:rPr>
        <w:t>ῦ</w:t>
      </w:r>
      <w:r>
        <w:t xml:space="preserve"> </w:t>
      </w:r>
      <w:r>
        <w:rPr>
          <w:rStyle w:val="GreekQuote0"/>
        </w:rPr>
        <w:t>μέγα</w:t>
      </w:r>
      <w:r>
        <w:t xml:space="preserve"> </w:t>
      </w:r>
      <w:r>
        <w:rPr>
          <w:rStyle w:val="GreekQuote0"/>
        </w:rPr>
        <w:t>χε</w:t>
      </w:r>
      <w:r>
        <w:rPr>
          <w:rStyle w:val="GreekQuote0"/>
        </w:rPr>
        <w:t>ῦ</w:t>
      </w:r>
      <w:r>
        <w:rPr>
          <w:rStyle w:val="GreekQuote0"/>
        </w:rPr>
        <w:t>μα</w:t>
      </w:r>
      <w:r>
        <w:t xml:space="preserve"> </w:t>
      </w:r>
      <w:r>
        <w:rPr>
          <w:rStyle w:val="GreekQuote0"/>
        </w:rPr>
        <w:t>κατερχόμενον</w:t>
      </w:r>
      <w:r>
        <w:t xml:space="preserve"> </w:t>
      </w:r>
      <w:r>
        <w:rPr>
          <w:rStyle w:val="GreekQuote0"/>
        </w:rPr>
        <w:t>κελαρύζει</w:t>
      </w:r>
      <w:r>
        <w:t>. [440]</w:t>
      </w:r>
      <w:r>
        <w:br/>
      </w:r>
      <w:r>
        <w:rPr>
          <w:rStyle w:val="GreekQuote0"/>
          <w:b/>
        </w:rPr>
        <w:t>τ</w:t>
      </w:r>
      <w:r>
        <w:rPr>
          <w:rStyle w:val="GreekQuote0"/>
          <w:b/>
        </w:rPr>
        <w:t>ῷ</w:t>
      </w:r>
      <w:r>
        <w:rPr>
          <w:b/>
        </w:rPr>
        <w:t xml:space="preserve"> </w:t>
      </w:r>
      <w:r>
        <w:rPr>
          <w:rStyle w:val="GreekQuote0"/>
          <w:b/>
        </w:rPr>
        <w:t>πάρα</w:t>
      </w:r>
      <w:r>
        <w:rPr>
          <w:b/>
        </w:rPr>
        <w:t xml:space="preserve"> </w:t>
      </w:r>
      <w:r>
        <w:rPr>
          <w:rStyle w:val="GreekQuote0"/>
          <w:b/>
        </w:rPr>
        <w:t>Πυθ</w:t>
      </w:r>
      <w:r>
        <w:rPr>
          <w:rStyle w:val="GreekQuote0"/>
          <w:b/>
        </w:rPr>
        <w:t>ῶ</w:t>
      </w:r>
      <w:r>
        <w:rPr>
          <w:rStyle w:val="GreekQuote0"/>
          <w:b/>
        </w:rPr>
        <w:t>νος</w:t>
      </w:r>
      <w:r>
        <w:rPr>
          <w:b/>
        </w:rPr>
        <w:t xml:space="preserve"> </w:t>
      </w:r>
      <w:r>
        <w:rPr>
          <w:rStyle w:val="GreekQuote0"/>
          <w:b/>
        </w:rPr>
        <w:t>θυόεν</w:t>
      </w:r>
      <w:r>
        <w:rPr>
          <w:b/>
        </w:rPr>
        <w:t xml:space="preserve"> </w:t>
      </w:r>
      <w:r>
        <w:rPr>
          <w:rStyle w:val="GreekQuote0"/>
          <w:b/>
        </w:rPr>
        <w:t>πέδον</w:t>
      </w:r>
      <w:r>
        <w:rPr>
          <w:b/>
        </w:rPr>
        <w:t xml:space="preserve">, </w:t>
      </w:r>
      <w:r>
        <w:rPr>
          <w:rStyle w:val="GreekQuote0"/>
          <w:b/>
        </w:rPr>
        <w:t>ἧ</w:t>
      </w:r>
      <w:r>
        <w:rPr>
          <w:rStyle w:val="GreekQuote0"/>
          <w:b/>
        </w:rPr>
        <w:t>χι</w:t>
      </w:r>
      <w:r>
        <w:rPr>
          <w:b/>
        </w:rPr>
        <w:t xml:space="preserve"> </w:t>
      </w:r>
      <w:r>
        <w:rPr>
          <w:rStyle w:val="GreekQuote0"/>
          <w:b/>
        </w:rPr>
        <w:t>δράκοντος</w:t>
      </w:r>
      <w:r>
        <w:br/>
      </w:r>
      <w:r>
        <w:rPr>
          <w:rStyle w:val="GreekQuote0"/>
          <w:b/>
        </w:rPr>
        <w:t>Δελφύνη</w:t>
      </w:r>
      <w:r>
        <w:rPr>
          <w:rStyle w:val="GreekQuote0"/>
          <w:b/>
        </w:rPr>
        <w:t>ς</w:t>
      </w:r>
      <w:r>
        <w:rPr>
          <w:b/>
        </w:rPr>
        <w:t xml:space="preserve"> </w:t>
      </w:r>
      <w:r>
        <w:rPr>
          <w:rStyle w:val="GreekQuote0"/>
          <w:b/>
        </w:rPr>
        <w:t>τριπόδεσσι</w:t>
      </w:r>
      <w:r>
        <w:rPr>
          <w:b/>
        </w:rPr>
        <w:t xml:space="preserve"> </w:t>
      </w:r>
      <w:r>
        <w:rPr>
          <w:rStyle w:val="GreekQuote0"/>
          <w:b/>
        </w:rPr>
        <w:t>θεο</w:t>
      </w:r>
      <w:r>
        <w:rPr>
          <w:rStyle w:val="GreekQuote0"/>
          <w:b/>
        </w:rPr>
        <w:t>ῦ</w:t>
      </w:r>
      <w:r>
        <w:t xml:space="preserve"> </w:t>
      </w:r>
      <w:r>
        <w:rPr>
          <w:rStyle w:val="GreekQuote0"/>
        </w:rPr>
        <w:t>παρακέκλιται</w:t>
      </w:r>
      <w:r>
        <w:t xml:space="preserve"> </w:t>
      </w:r>
      <w:r>
        <w:rPr>
          <w:rStyle w:val="GreekQuote0"/>
        </w:rPr>
        <w:t>ὁ</w:t>
      </w:r>
      <w:r>
        <w:rPr>
          <w:rStyle w:val="GreekQuote0"/>
        </w:rPr>
        <w:t>λκός</w:t>
      </w:r>
      <w:r>
        <w:t>,</w:t>
      </w:r>
      <w:r>
        <w:br/>
      </w:r>
      <w:r>
        <w:rPr>
          <w:rStyle w:val="GreekQuote0"/>
        </w:rPr>
        <w:t>ὁ</w:t>
      </w:r>
      <w:r>
        <w:rPr>
          <w:rStyle w:val="GreekQuote0"/>
        </w:rPr>
        <w:t>λκός</w:t>
      </w:r>
      <w:r>
        <w:t xml:space="preserve">, </w:t>
      </w:r>
      <w:r>
        <w:rPr>
          <w:rStyle w:val="GreekQuote0"/>
        </w:rPr>
        <w:t>ἀ</w:t>
      </w:r>
      <w:r>
        <w:rPr>
          <w:rStyle w:val="GreekQuote0"/>
        </w:rPr>
        <w:t>πειρεσί</w:t>
      </w:r>
      <w:r>
        <w:rPr>
          <w:rStyle w:val="GreekQuote0"/>
        </w:rPr>
        <w:t>ῃ</w:t>
      </w:r>
      <w:r>
        <w:rPr>
          <w:rStyle w:val="GreekQuote0"/>
        </w:rPr>
        <w:t>σιν</w:t>
      </w:r>
      <w:r>
        <w:t xml:space="preserve"> </w:t>
      </w:r>
      <w:r>
        <w:rPr>
          <w:rStyle w:val="GreekQuote0"/>
        </w:rPr>
        <w:t>ἐ</w:t>
      </w:r>
      <w:r>
        <w:rPr>
          <w:rStyle w:val="GreekQuote0"/>
        </w:rPr>
        <w:t>πιφρίσσων</w:t>
      </w:r>
      <w:r>
        <w:t xml:space="preserve"> </w:t>
      </w:r>
      <w:r>
        <w:rPr>
          <w:rStyle w:val="GreekQuote0"/>
        </w:rPr>
        <w:t>φολίδεσσι</w:t>
      </w:r>
      <w:r>
        <w:t>,</w:t>
      </w:r>
      <w:r>
        <w:br/>
      </w:r>
      <w:r>
        <w:rPr>
          <w:rStyle w:val="GreekQuote0"/>
        </w:rPr>
        <w:t>νη</w:t>
      </w:r>
      <w:r>
        <w:rPr>
          <w:rStyle w:val="GreekQuote0"/>
        </w:rPr>
        <w:t>ῷ</w:t>
      </w:r>
      <w:r>
        <w:t xml:space="preserve"> </w:t>
      </w:r>
      <w:r>
        <w:rPr>
          <w:rStyle w:val="GreekQuote0"/>
        </w:rPr>
        <w:t>ἐ</w:t>
      </w:r>
      <w:r>
        <w:rPr>
          <w:rStyle w:val="GreekQuote0"/>
        </w:rPr>
        <w:t>ν</w:t>
      </w:r>
      <w:r>
        <w:t xml:space="preserve"> </w:t>
      </w:r>
      <w:r>
        <w:rPr>
          <w:rStyle w:val="GreekQuote0"/>
        </w:rPr>
        <w:t>μεγάλ</w:t>
      </w:r>
      <w:r>
        <w:rPr>
          <w:rStyle w:val="GreekQuote0"/>
        </w:rPr>
        <w:t>ῳ</w:t>
      </w:r>
      <w:r>
        <w:t xml:space="preserve">, </w:t>
      </w:r>
      <w:r>
        <w:rPr>
          <w:rStyle w:val="GreekQuote0"/>
        </w:rPr>
        <w:t>τόθι</w:t>
      </w:r>
      <w:r>
        <w:t xml:space="preserve"> </w:t>
      </w:r>
      <w:r>
        <w:rPr>
          <w:rStyle w:val="GreekQuote0"/>
        </w:rPr>
        <w:t>πολλάκις</w:t>
      </w:r>
      <w:r>
        <w:t xml:space="preserve"> </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Ἀ</w:t>
      </w:r>
      <w:r>
        <w:rPr>
          <w:rStyle w:val="GreekQuote0"/>
        </w:rPr>
        <w:t>πόλλων</w:t>
      </w:r>
      <w:r>
        <w:br/>
      </w:r>
      <w:r>
        <w:rPr>
          <w:rStyle w:val="GreekQuote0"/>
        </w:rPr>
        <w:t>ἱ</w:t>
      </w:r>
      <w:r>
        <w:rPr>
          <w:rStyle w:val="GreekQuote0"/>
        </w:rPr>
        <w:t>στάμενος</w:t>
      </w:r>
      <w:r>
        <w:t xml:space="preserve"> </w:t>
      </w:r>
      <w:r>
        <w:rPr>
          <w:rStyle w:val="GreekQuote0"/>
          <w:b/>
        </w:rPr>
        <w:t>χρυσέης</w:t>
      </w:r>
      <w:r>
        <w:t xml:space="preserve"> </w:t>
      </w:r>
      <w:r>
        <w:rPr>
          <w:rStyle w:val="GreekQuote0"/>
        </w:rPr>
        <w:t>ἀ</w:t>
      </w:r>
      <w:r>
        <w:rPr>
          <w:rStyle w:val="GreekQuote0"/>
        </w:rPr>
        <w:t>ναλύεται</w:t>
      </w:r>
      <w:r>
        <w:t xml:space="preserve"> </w:t>
      </w:r>
      <w:r>
        <w:rPr>
          <w:rStyle w:val="GreekQuote0"/>
          <w:b/>
        </w:rPr>
        <w:t>ἅ</w:t>
      </w:r>
      <w:r>
        <w:rPr>
          <w:rStyle w:val="GreekQuote0"/>
          <w:b/>
        </w:rPr>
        <w:t>μμα</w:t>
      </w:r>
      <w:r>
        <w:t xml:space="preserve"> </w:t>
      </w:r>
      <w:r>
        <w:rPr>
          <w:rStyle w:val="GreekQuote0"/>
          <w:b/>
        </w:rPr>
        <w:t>φαρέτρης</w:t>
      </w:r>
      <w:r>
        <w:t>, [445]</w:t>
      </w:r>
      <w:r>
        <w:br/>
      </w:r>
      <w:r>
        <w:rPr>
          <w:rStyle w:val="GreekQuote0"/>
        </w:rPr>
        <w:t>ἢ</w:t>
      </w:r>
      <w:r>
        <w:t xml:space="preserve"> </w:t>
      </w:r>
      <w:r>
        <w:rPr>
          <w:rStyle w:val="GreekQuote0"/>
        </w:rPr>
        <w:t>ἀ</w:t>
      </w:r>
      <w:r>
        <w:rPr>
          <w:rStyle w:val="GreekQuote0"/>
        </w:rPr>
        <w:t>π</w:t>
      </w:r>
      <w:r>
        <w:rPr>
          <w:rStyle w:val="GreekQuote0"/>
        </w:rPr>
        <w:t>ὸ</w:t>
      </w:r>
      <w:r>
        <w:t xml:space="preserve"> </w:t>
      </w:r>
      <w:r>
        <w:rPr>
          <w:rStyle w:val="GreekQuote0"/>
        </w:rPr>
        <w:t>Μιλήτοιο</w:t>
      </w:r>
      <w:r>
        <w:t xml:space="preserve"> </w:t>
      </w:r>
      <w:r>
        <w:rPr>
          <w:rStyle w:val="GreekQuote0"/>
        </w:rPr>
        <w:t>ἢ</w:t>
      </w:r>
      <w:r>
        <w:t xml:space="preserve"> </w:t>
      </w:r>
      <w:r>
        <w:rPr>
          <w:rStyle w:val="GreekQuote0"/>
        </w:rPr>
        <w:t>ἐ</w:t>
      </w:r>
      <w:r>
        <w:rPr>
          <w:rStyle w:val="GreekQuote0"/>
        </w:rPr>
        <w:t>κ</w:t>
      </w:r>
      <w:r>
        <w:t xml:space="preserve"> </w:t>
      </w:r>
      <w:r>
        <w:rPr>
          <w:rStyle w:val="GreekQuote0"/>
        </w:rPr>
        <w:t>Κλάρου</w:t>
      </w:r>
      <w:r>
        <w:t xml:space="preserve"> </w:t>
      </w:r>
      <w:r>
        <w:rPr>
          <w:rStyle w:val="GreekQuote0"/>
        </w:rPr>
        <w:t>ἄ</w:t>
      </w:r>
      <w:r>
        <w:rPr>
          <w:rStyle w:val="GreekQuote0"/>
        </w:rPr>
        <w:t>ρτι</w:t>
      </w:r>
      <w:r>
        <w:t xml:space="preserve"> </w:t>
      </w:r>
      <w:r>
        <w:rPr>
          <w:rStyle w:val="GreekQuote0"/>
        </w:rPr>
        <w:t>βεβηκώς</w:t>
      </w:r>
      <w:r>
        <w:t>.</w:t>
      </w:r>
    </w:p>
    <w:p w:rsidR="00CF07E1" w:rsidRDefault="001A3935">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w:t>
      </w:r>
      <w:r>
        <w:t xml:space="preserve"> where the coils of the snake Delphyne surround the god’s tripod, the coils that bristle with numberless scales in the great temple, where Apollo often stands and unfastens his golden quiver strap, right after returning from Miletus or Claros.</w:t>
      </w:r>
    </w:p>
    <w:p w:rsidR="00CF07E1" w:rsidRDefault="001A3935">
      <w:pPr>
        <w:pStyle w:val="FirstParagraph"/>
      </w:pPr>
      <w:r>
        <w:lastRenderedPageBreak/>
        <w:t xml:space="preserve">The mention </w:t>
      </w:r>
      <w:r>
        <w:t>of “Snowy Parnassus” (</w:t>
      </w:r>
      <w:r>
        <w:rPr>
          <w:rStyle w:val="GreekQuote0"/>
        </w:rPr>
        <w:t>Παρνησο</w:t>
      </w:r>
      <w:r>
        <w:rPr>
          <w:rStyle w:val="GreekQuote0"/>
        </w:rPr>
        <w:t>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w:t>
      </w:r>
      <w:r>
        <w:t>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w:t>
      </w:r>
      <w:r>
        <w:rPr>
          <w:rStyle w:val="GreekQuote0"/>
        </w:rPr>
        <w:t>ἱ</w:t>
      </w:r>
      <w:r>
        <w:t xml:space="preserve"> </w:t>
      </w:r>
      <w:r>
        <w:rPr>
          <w:rStyle w:val="GreekQuote0"/>
        </w:rPr>
        <w:t>δ</w:t>
      </w:r>
      <w:r>
        <w:rPr>
          <w:rStyle w:val="GreekQuote0"/>
        </w:rPr>
        <w:t>ὲ</w:t>
      </w:r>
      <w:r>
        <w:t xml:space="preserve"> </w:t>
      </w:r>
      <w:r>
        <w:rPr>
          <w:rStyle w:val="GreekQuote0"/>
        </w:rPr>
        <w:t>κόμαι</w:t>
      </w:r>
      <w:r>
        <w:t xml:space="preserve"> </w:t>
      </w:r>
      <w:r>
        <w:rPr>
          <w:rStyle w:val="GreekQuote0"/>
          <w:b/>
        </w:rPr>
        <w:t>θυόεντα</w:t>
      </w:r>
      <w:r>
        <w:rPr>
          <w:b/>
        </w:rPr>
        <w:t xml:space="preserve"> </w:t>
      </w:r>
      <w:r>
        <w:rPr>
          <w:rStyle w:val="GreekQuote0"/>
          <w:b/>
        </w:rPr>
        <w:t>πέδ</w:t>
      </w:r>
      <w:r>
        <w:rPr>
          <w:rStyle w:val="GreekQuote0"/>
          <w:b/>
        </w:rPr>
        <w:t>ῳ</w:t>
      </w:r>
      <w:r>
        <w:t xml:space="preserve"> </w:t>
      </w:r>
      <w:r>
        <w:rPr>
          <w:rStyle w:val="GreekQuote0"/>
        </w:rPr>
        <w:t>λείβουσιν</w:t>
      </w:r>
      <w:r>
        <w:t xml:space="preserve"> </w:t>
      </w:r>
      <w:r>
        <w:rPr>
          <w:rStyle w:val="GreekQuote0"/>
        </w:rPr>
        <w:t>ἔ</w:t>
      </w:r>
      <w:r>
        <w:rPr>
          <w:rStyle w:val="GreekQuote0"/>
        </w:rPr>
        <w:t>λαια</w:t>
      </w:r>
      <w:r>
        <w:t xml:space="preserve"> (“fragrant oil drips from his head to the plain”). The golden strap of Apollo’s quiver me</w:t>
      </w:r>
      <w:r>
        <w:t xml:space="preserve">ntioned at </w:t>
      </w:r>
      <w:r>
        <w:rPr>
          <w:i/>
        </w:rPr>
        <w:t>Perieg</w:t>
      </w:r>
      <w:r>
        <w:t xml:space="preserve">. 445 evokes </w:t>
      </w:r>
      <w:r>
        <w:rPr>
          <w:i/>
        </w:rPr>
        <w:t>hAp</w:t>
      </w:r>
      <w:r>
        <w:t xml:space="preserve"> 32–34, where Callimachus described Apollo’s equipment:</w:t>
      </w:r>
    </w:p>
    <w:p w:rsidR="00CF07E1" w:rsidRDefault="001A3935">
      <w:pPr>
        <w:pStyle w:val="BlockText"/>
      </w:pPr>
      <w:r>
        <w:rPr>
          <w:rStyle w:val="GreekQuote0"/>
        </w:rPr>
        <w:t>χρύσεα</w:t>
      </w:r>
      <w:r>
        <w:t xml:space="preserve"> </w:t>
      </w:r>
      <w:r>
        <w:rPr>
          <w:rStyle w:val="GreekQuote0"/>
        </w:rPr>
        <w:t>τ</w:t>
      </w:r>
      <w:r>
        <w:rPr>
          <w:rStyle w:val="GreekQuote0"/>
        </w:rPr>
        <w:t>ὠ</w:t>
      </w:r>
      <w:r>
        <w:rPr>
          <w:rStyle w:val="GreekQuote0"/>
        </w:rPr>
        <w:t>πόλλωνι</w:t>
      </w:r>
      <w:r>
        <w:t xml:space="preserve"> </w:t>
      </w:r>
      <w:r>
        <w:rPr>
          <w:rStyle w:val="GreekQuote0"/>
        </w:rPr>
        <w:t>τό</w:t>
      </w:r>
      <w:r>
        <w:t xml:space="preserve"> </w:t>
      </w:r>
      <w:r>
        <w:rPr>
          <w:rStyle w:val="GreekQuote0"/>
        </w:rPr>
        <w:t>τ</w:t>
      </w:r>
      <w:r>
        <w:t xml:space="preserve">’ </w:t>
      </w:r>
      <w:r>
        <w:rPr>
          <w:rStyle w:val="GreekQuote0"/>
        </w:rPr>
        <w:t>ἐ</w:t>
      </w:r>
      <w:r>
        <w:rPr>
          <w:rStyle w:val="GreekQuote0"/>
        </w:rPr>
        <w:t>νδυτ</w:t>
      </w:r>
      <w:r>
        <w:rPr>
          <w:rStyle w:val="GreekQuote0"/>
        </w:rPr>
        <w:t>ὸ</w:t>
      </w:r>
      <w:r>
        <w:rPr>
          <w:rStyle w:val="GreekQuote0"/>
        </w:rPr>
        <w:t>ν</w:t>
      </w:r>
      <w:r>
        <w:t xml:space="preserve"> </w:t>
      </w:r>
      <w:r>
        <w:rPr>
          <w:rStyle w:val="GreekQuote0"/>
        </w:rPr>
        <w:t>ἥ</w:t>
      </w:r>
      <w:r>
        <w:t xml:space="preserve"> </w:t>
      </w:r>
      <w:r>
        <w:rPr>
          <w:rStyle w:val="GreekQuote0"/>
        </w:rPr>
        <w:t>τ</w:t>
      </w:r>
      <w:r>
        <w:t xml:space="preserve">’ </w:t>
      </w:r>
      <w:r>
        <w:rPr>
          <w:rStyle w:val="GreekQuote0"/>
        </w:rPr>
        <w:t>ἐ</w:t>
      </w:r>
      <w:r>
        <w:rPr>
          <w:rStyle w:val="GreekQuote0"/>
        </w:rPr>
        <w:t>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Pr>
          <w:rStyle w:val="GreekQuote0"/>
          <w:b/>
        </w:rPr>
        <w:t>ἄ</w:t>
      </w:r>
      <w:r>
        <w:rPr>
          <w:rStyle w:val="GreekQuote0"/>
          <w:b/>
        </w:rPr>
        <w:t>εμμα</w:t>
      </w:r>
      <w:r>
        <w:t xml:space="preserve"> </w:t>
      </w:r>
      <w:r>
        <w:rPr>
          <w:rStyle w:val="GreekQuote0"/>
        </w:rPr>
        <w:t>τ</w:t>
      </w:r>
      <w:r>
        <w:rPr>
          <w:rStyle w:val="GreekQuote0"/>
        </w:rPr>
        <w:t>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Pr>
          <w:rStyle w:val="GreekQuote0"/>
          <w:b/>
        </w:rPr>
        <w:t>φαρέτρη</w:t>
      </w:r>
      <w:r>
        <w:t>,</w:t>
      </w:r>
      <w:r>
        <w:br/>
      </w:r>
      <w:r>
        <w:rPr>
          <w:rStyle w:val="GreekQuote0"/>
        </w:rPr>
        <w:t>χρύσεα</w:t>
      </w:r>
      <w:r>
        <w:t xml:space="preserve"> </w:t>
      </w:r>
      <w:r>
        <w:rPr>
          <w:rStyle w:val="GreekQuote0"/>
        </w:rPr>
        <w:t>κα</w:t>
      </w:r>
      <w:r>
        <w:rPr>
          <w:rStyle w:val="GreekQuote0"/>
        </w:rPr>
        <w:t>ὶ</w:t>
      </w:r>
      <w:r>
        <w:t xml:space="preserve"> </w:t>
      </w:r>
      <w:r>
        <w:rPr>
          <w:rStyle w:val="GreekQuote0"/>
        </w:rPr>
        <w:t>τ</w:t>
      </w:r>
      <w:r>
        <w:rPr>
          <w:rStyle w:val="GreekQuote0"/>
        </w:rPr>
        <w:t>ὰ</w:t>
      </w:r>
      <w:r>
        <w:t xml:space="preserve"> </w:t>
      </w:r>
      <w:r>
        <w:rPr>
          <w:rStyle w:val="GreekQuote0"/>
        </w:rPr>
        <w:t>πέδιλα</w:t>
      </w:r>
      <w:r>
        <w:t>·</w:t>
      </w:r>
      <w:r>
        <w:rPr>
          <w:rStyle w:val="FootnoteReference"/>
        </w:rPr>
        <w:footnoteReference w:id="131"/>
      </w:r>
    </w:p>
    <w:p w:rsidR="00CF07E1" w:rsidRDefault="001A3935">
      <w:pPr>
        <w:pStyle w:val="BlockText"/>
      </w:pPr>
      <w:r>
        <w:t>Golden are Apollo’s garment and mantle, his lyre, Lyctian bow string and quiver, and golden too his sandals.</w:t>
      </w:r>
    </w:p>
    <w:p w:rsidR="00CF07E1" w:rsidRDefault="001A3935">
      <w:pPr>
        <w:pStyle w:val="FirstParagraph"/>
      </w:pPr>
      <w:r>
        <w:t>This last appropriation is particularly intricate. Dionysius selects for description an implement overlooked by his model, the quiver strap. He sig</w:t>
      </w:r>
      <w:r>
        <w:t>nals the appropriation by using a similar word (</w:t>
      </w:r>
      <w:r>
        <w:rPr>
          <w:rStyle w:val="GreekQuote0"/>
        </w:rPr>
        <w:t>ἅ</w:t>
      </w:r>
      <w:r>
        <w:rPr>
          <w:rStyle w:val="GreekQuote0"/>
        </w:rPr>
        <w:t>μμα</w:t>
      </w:r>
      <w:r>
        <w:t xml:space="preserve">, “strap” instead of </w:t>
      </w:r>
      <w:r>
        <w:rPr>
          <w:rStyle w:val="GreekQuote0"/>
        </w:rPr>
        <w:t>ἄ</w:t>
      </w:r>
      <w:r>
        <w:rPr>
          <w:rStyle w:val="GreekQuote0"/>
        </w:rPr>
        <w:t>εμμα</w:t>
      </w:r>
      <w:r>
        <w:t xml:space="preserve">, “bow string”) and by also ending the line with </w:t>
      </w:r>
      <w:r>
        <w:rPr>
          <w:rStyle w:val="GreekQuote0"/>
        </w:rPr>
        <w:t>φαρέτρης</w:t>
      </w:r>
      <w:r>
        <w:t> (“quiver”).</w:t>
      </w:r>
    </w:p>
    <w:p w:rsidR="00CF07E1" w:rsidRDefault="001A3935">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2"/>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f</w:t>
      </w:r>
      <w:r>
        <w:t xml:space="preserve">ragrant, but the oil dripping from Apollo’s hair; at </w:t>
      </w:r>
      <w:r>
        <w:rPr>
          <w:i/>
        </w:rPr>
        <w:t>Hom. Hymn Ap.</w:t>
      </w:r>
      <w:r>
        <w:t xml:space="preserve"> 372–74, the plain stunk with rotting flesh.</w:t>
      </w:r>
    </w:p>
    <w:p w:rsidR="00CF07E1" w:rsidRDefault="001A3935">
      <w:pPr>
        <w:pStyle w:val="BodyText"/>
      </w:pPr>
      <w:r>
        <w:lastRenderedPageBreak/>
        <w:t>Dionysius sometimes alludes to Callimachus through the work of a later poet.</w:t>
      </w:r>
      <w:r>
        <w:br/>
        <w:t xml:space="preserve">The cluster of Callimachean echoes in </w:t>
      </w:r>
      <w:r>
        <w:rPr>
          <w:i/>
        </w:rPr>
        <w:t>Perieg.</w:t>
      </w:r>
      <w:r>
        <w:t xml:space="preserve"> 439–442 suggests that </w:t>
      </w:r>
      <w:r>
        <w:t xml:space="preserve">when Dionysius writes “snowy Parnassus” in line 439 he has in mind Call. </w:t>
      </w:r>
      <w:r>
        <w:rPr>
          <w:i/>
        </w:rPr>
        <w:t>hDel</w:t>
      </w:r>
      <w:r>
        <w:t xml:space="preserve"> 93 (</w:t>
      </w:r>
      <w:r>
        <w:rPr>
          <w:rStyle w:val="GreekQuote0"/>
        </w:rPr>
        <w:t>Παρνησ</w:t>
      </w:r>
      <w:r>
        <w:rPr>
          <w:rStyle w:val="GreekQuote0"/>
        </w:rPr>
        <w:t>ὸ</w:t>
      </w:r>
      <w:r>
        <w:rPr>
          <w:rStyle w:val="GreekQuote0"/>
        </w:rPr>
        <w:t>ν</w:t>
      </w:r>
      <w:r>
        <w:t xml:space="preserve"> </w:t>
      </w:r>
      <w:r>
        <w:rPr>
          <w:rStyle w:val="GreekQuote0"/>
        </w:rPr>
        <w:t>νιφόεντα</w:t>
      </w:r>
      <w:r>
        <w:t xml:space="preserve"> </w:t>
      </w:r>
      <w:r>
        <w:rPr>
          <w:rStyle w:val="GreekQuote0"/>
        </w:rPr>
        <w:t>περιστέφει</w:t>
      </w:r>
      <w:r>
        <w:t xml:space="preserve"> </w:t>
      </w:r>
      <w:r>
        <w:rPr>
          <w:rStyle w:val="GreekQuote0"/>
        </w:rPr>
        <w:t>ἐ</w:t>
      </w:r>
      <w:r>
        <w:rPr>
          <w:rStyle w:val="GreekQuote0"/>
        </w:rPr>
        <w:t>ννέα</w:t>
      </w:r>
      <w:r>
        <w:t xml:space="preserve"> </w:t>
      </w:r>
      <w:r>
        <w:rPr>
          <w:rStyle w:val="GreekQuote0"/>
        </w:rPr>
        <w:t>κύκλοις</w:t>
      </w:r>
      <w:r>
        <w:t xml:space="preserve"> “[the snake] surrounds snowy Parnassus with its nine coils”). Yet the diction is even closer to the third line of Posidippus’ </w:t>
      </w:r>
      <w:r>
        <w:rPr>
          <w:i/>
        </w:rPr>
        <w:t>sphra</w:t>
      </w:r>
      <w:r>
        <w:rPr>
          <w:i/>
        </w:rPr>
        <w:t>gis</w:t>
      </w:r>
      <w:r>
        <w:t xml:space="preserve">, </w:t>
      </w:r>
      <w:r>
        <w:rPr>
          <w:i/>
        </w:rPr>
        <w:t>epigr.</w:t>
      </w:r>
      <w:r>
        <w:t xml:space="preserve"> 118 “in the ridges of snowy Parnassus” (</w:t>
      </w:r>
      <w:r>
        <w:rPr>
          <w:rStyle w:val="GreekQuote0"/>
        </w:rPr>
        <w:t>Παρνησο</w:t>
      </w:r>
      <w:r>
        <w:rPr>
          <w:rStyle w:val="GreekQuote0"/>
        </w:rPr>
        <w:t>ῦ</w:t>
      </w:r>
      <w:r>
        <w:t xml:space="preserve"> </w:t>
      </w:r>
      <w:r>
        <w:rPr>
          <w:rStyle w:val="GreekQuote0"/>
        </w:rPr>
        <w:t>νιφόεντος</w:t>
      </w:r>
      <w:r>
        <w:t xml:space="preserve"> </w:t>
      </w:r>
      <w:r>
        <w:rPr>
          <w:rStyle w:val="GreekQuote0"/>
        </w:rPr>
        <w:t>ἀ</w:t>
      </w:r>
      <w:r>
        <w:rPr>
          <w:rStyle w:val="GreekQuote0"/>
        </w:rPr>
        <w:t>ν</w:t>
      </w:r>
      <w:r>
        <w:rPr>
          <w:rStyle w:val="GreekQuote0"/>
        </w:rPr>
        <w:t>ὰ</w:t>
      </w:r>
      <w:r>
        <w:t xml:space="preserve"> </w:t>
      </w:r>
      <w:r>
        <w:rPr>
          <w:rStyle w:val="GreekQuote0"/>
        </w:rPr>
        <w:t>πτύχας</w:t>
      </w:r>
      <w:r>
        <w:t>).</w:t>
      </w:r>
      <w:r>
        <w:rPr>
          <w:rStyle w:val="FootnoteReference"/>
        </w:rPr>
        <w:footnoteReference w:id="133"/>
      </w:r>
      <w:r>
        <w:t xml:space="preserve"> This epigram was in turn indebted to the prologue to Callimachus’ </w:t>
      </w:r>
      <w:r>
        <w:rPr>
          <w:i/>
        </w:rPr>
        <w:t>Aetia</w:t>
      </w:r>
      <w:r>
        <w:t>, for Posidippus had asked the muses to help him bear his old age and noted that Apollo had shown hi</w:t>
      </w:r>
      <w:r>
        <w:t>m favor in his youth. Through this double allusion Dionysius places himself firmly within a tradition of Callimachean poets.</w:t>
      </w:r>
    </w:p>
    <w:p w:rsidR="00CF07E1" w:rsidRDefault="001A3935">
      <w:pPr>
        <w:pStyle w:val="BodyText"/>
      </w:pPr>
      <w:r>
        <w:t xml:space="preserve">In </w:t>
      </w:r>
      <w:r>
        <w:rPr>
          <w:i/>
        </w:rPr>
        <w:t>Perieg.</w:t>
      </w:r>
      <w:r>
        <w:t xml:space="preserve"> 541–48, Dionysius marshals Callimachus to correct Homer’s pessimistic vision of the afterlife:</w:t>
      </w:r>
    </w:p>
    <w:p w:rsidR="00CF07E1" w:rsidRDefault="001A3935">
      <w:pPr>
        <w:pStyle w:val="BlockText"/>
      </w:pPr>
      <w:r>
        <w:rPr>
          <w:rStyle w:val="GreekQuote0"/>
        </w:rPr>
        <w:t>ἔ</w:t>
      </w:r>
      <w:r>
        <w:rPr>
          <w:rStyle w:val="GreekQuote0"/>
        </w:rPr>
        <w:t>στι</w:t>
      </w:r>
      <w:r>
        <w:t xml:space="preserve"> </w:t>
      </w:r>
      <w:r>
        <w:rPr>
          <w:rStyle w:val="GreekQuote0"/>
        </w:rPr>
        <w:t>δέ</w:t>
      </w:r>
      <w:r>
        <w:t xml:space="preserve"> </w:t>
      </w:r>
      <w:r>
        <w:rPr>
          <w:rStyle w:val="GreekQuote0"/>
        </w:rPr>
        <w:t>τις</w:t>
      </w:r>
      <w:r>
        <w:t xml:space="preserve"> </w:t>
      </w:r>
      <w:r>
        <w:rPr>
          <w:rStyle w:val="GreekQuote0"/>
        </w:rPr>
        <w:t>κα</w:t>
      </w:r>
      <w:r>
        <w:rPr>
          <w:rStyle w:val="GreekQuote0"/>
        </w:rPr>
        <w:t>ὶ</w:t>
      </w:r>
      <w:r>
        <w:t xml:space="preserve"> </w:t>
      </w:r>
      <w:r>
        <w:rPr>
          <w:rStyle w:val="GreekQuote0"/>
        </w:rPr>
        <w:t>σκαι</w:t>
      </w:r>
      <w:r>
        <w:rPr>
          <w:rStyle w:val="GreekQuote0"/>
        </w:rPr>
        <w:t>ὸ</w:t>
      </w:r>
      <w:r>
        <w:rPr>
          <w:rStyle w:val="GreekQuote0"/>
        </w:rPr>
        <w:t>ν</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πόρον</w:t>
      </w:r>
      <w:r>
        <w:t xml:space="preserve"> </w:t>
      </w:r>
      <w:r>
        <w:rPr>
          <w:rStyle w:val="GreekQuote0"/>
        </w:rPr>
        <w:t>Ε</w:t>
      </w:r>
      <w:r>
        <w:rPr>
          <w:rStyle w:val="GreekQuote0"/>
        </w:rPr>
        <w:t>ὐ</w:t>
      </w:r>
      <w:r>
        <w:rPr>
          <w:rStyle w:val="GreekQuote0"/>
        </w:rPr>
        <w:t>ξείνοιο</w:t>
      </w:r>
      <w:r>
        <w:br/>
      </w:r>
      <w:r>
        <w:rPr>
          <w:rStyle w:val="GreekQuote0"/>
        </w:rPr>
        <w:t>ἄ</w:t>
      </w:r>
      <w:r>
        <w:rPr>
          <w:rStyle w:val="GreekQuote0"/>
        </w:rPr>
        <w:t>ντα</w:t>
      </w:r>
      <w:r>
        <w:t xml:space="preserve"> </w:t>
      </w:r>
      <w:r>
        <w:rPr>
          <w:rStyle w:val="GreekQuote0"/>
        </w:rPr>
        <w:t>Βορυσθένεος</w:t>
      </w:r>
      <w:r>
        <w:t xml:space="preserve"> </w:t>
      </w:r>
      <w:r>
        <w:rPr>
          <w:rStyle w:val="GreekQuote0"/>
        </w:rPr>
        <w:t>μεγαλώνυμος</w:t>
      </w:r>
      <w:r>
        <w:t xml:space="preserve"> </w:t>
      </w:r>
      <w:r>
        <w:rPr>
          <w:rStyle w:val="GreekQuote0"/>
        </w:rPr>
        <w:t>ε</w:t>
      </w:r>
      <w:r>
        <w:rPr>
          <w:rStyle w:val="GreekQuote0"/>
        </w:rPr>
        <w:t>ἰ</w:t>
      </w:r>
      <w:r>
        <w:rPr>
          <w:rStyle w:val="GreekQuote0"/>
        </w:rPr>
        <w:t>ν</w:t>
      </w:r>
      <w:r>
        <w:t xml:space="preserve"> </w:t>
      </w:r>
      <w:r>
        <w:rPr>
          <w:rStyle w:val="GreekQuote0"/>
        </w:rPr>
        <w:t>ἁ</w:t>
      </w:r>
      <w:r>
        <w:rPr>
          <w:rStyle w:val="GreekQuote0"/>
        </w:rPr>
        <w:t>λ</w:t>
      </w:r>
      <w:r>
        <w:rPr>
          <w:rStyle w:val="GreekQuote0"/>
        </w:rPr>
        <w:t>ὶ</w:t>
      </w:r>
      <w:r>
        <w:t xml:space="preserve"> </w:t>
      </w:r>
      <w:r>
        <w:rPr>
          <w:rStyle w:val="GreekQuote0"/>
        </w:rPr>
        <w:t>ν</w:t>
      </w:r>
      <w:r>
        <w:rPr>
          <w:rStyle w:val="GreekQuote0"/>
        </w:rPr>
        <w:t>ῆ</w:t>
      </w:r>
      <w:r>
        <w:rPr>
          <w:rStyle w:val="GreekQuote0"/>
        </w:rPr>
        <w:t>σος</w:t>
      </w:r>
      <w:r>
        <w:br/>
      </w:r>
      <w:r>
        <w:rPr>
          <w:rStyle w:val="GreekQuote0"/>
          <w:b/>
        </w:rPr>
        <w:t>ἡ</w:t>
      </w:r>
      <w:r>
        <w:rPr>
          <w:rStyle w:val="GreekQuote0"/>
          <w:b/>
        </w:rPr>
        <w:t>ρώων</w:t>
      </w:r>
      <w:r>
        <w:t xml:space="preserve">· </w:t>
      </w:r>
      <w:r>
        <w:rPr>
          <w:rStyle w:val="GreekQuote0"/>
        </w:rPr>
        <w:t>Λευκήν</w:t>
      </w:r>
      <w:r>
        <w:t xml:space="preserve"> </w:t>
      </w:r>
      <w:r>
        <w:rPr>
          <w:rStyle w:val="GreekQuote0"/>
        </w:rPr>
        <w:t>μιν</w:t>
      </w:r>
      <w:r>
        <w:t xml:space="preserve"> </w:t>
      </w:r>
      <w:r>
        <w:rPr>
          <w:rStyle w:val="GreekQuote0"/>
        </w:rPr>
        <w:t>ἐ</w:t>
      </w:r>
      <w:r>
        <w:rPr>
          <w:rStyle w:val="GreekQuote0"/>
        </w:rPr>
        <w:t>πωνυμίην</w:t>
      </w:r>
      <w:r>
        <w:t xml:space="preserve"> </w:t>
      </w:r>
      <w:r>
        <w:rPr>
          <w:rStyle w:val="GreekQuote0"/>
        </w:rPr>
        <w:t>καλέουσιν</w:t>
      </w:r>
      <w:r>
        <w:t>,</w:t>
      </w:r>
      <w:r>
        <w:br/>
      </w:r>
      <w:r>
        <w:rPr>
          <w:rStyle w:val="GreekQuote0"/>
        </w:rPr>
        <w:t>ο</w:t>
      </w:r>
      <w:r>
        <w:rPr>
          <w:rStyle w:val="GreekQuote0"/>
        </w:rPr>
        <w:t>ὕ</w:t>
      </w:r>
      <w:r>
        <w:rPr>
          <w:rStyle w:val="GreekQuote0"/>
        </w:rPr>
        <w:t>νεκά</w:t>
      </w:r>
      <w:r>
        <w:t xml:space="preserve"> </w:t>
      </w:r>
      <w:r>
        <w:rPr>
          <w:rStyle w:val="GreekQuote0"/>
        </w:rPr>
        <w:t>ο</w:t>
      </w:r>
      <w:r>
        <w:rPr>
          <w:rStyle w:val="GreekQuote0"/>
        </w:rPr>
        <w:t>ἱ</w:t>
      </w:r>
      <w:r>
        <w:t xml:space="preserve"> </w:t>
      </w:r>
      <w:r>
        <w:rPr>
          <w:rStyle w:val="GreekQuote0"/>
        </w:rPr>
        <w:t>τάπερ</w:t>
      </w:r>
      <w:r>
        <w:t xml:space="preserve"> </w:t>
      </w:r>
      <w:r>
        <w:rPr>
          <w:rStyle w:val="GreekQuote0"/>
        </w:rPr>
        <w:t>ἔ</w:t>
      </w:r>
      <w:r>
        <w:rPr>
          <w:rStyle w:val="GreekQuote0"/>
        </w:rPr>
        <w:t>στι</w:t>
      </w:r>
      <w:r>
        <w:t xml:space="preserve"> </w:t>
      </w:r>
      <w:r>
        <w:rPr>
          <w:rStyle w:val="GreekQuote0"/>
          <w:b/>
        </w:rPr>
        <w:t>κινώπετα</w:t>
      </w:r>
      <w:r>
        <w:t xml:space="preserve"> </w:t>
      </w:r>
      <w:r>
        <w:rPr>
          <w:rStyle w:val="GreekQuote0"/>
        </w:rPr>
        <w:t>λευκ</w:t>
      </w:r>
      <w:r>
        <w:rPr>
          <w:rStyle w:val="GreekQuote0"/>
        </w:rPr>
        <w:t>ὰ</w:t>
      </w:r>
      <w:r>
        <w:t xml:space="preserve"> </w:t>
      </w:r>
      <w:r>
        <w:rPr>
          <w:rStyle w:val="GreekQuote0"/>
        </w:rPr>
        <w:t>τέτυκται</w:t>
      </w:r>
      <w:r>
        <w:t>·</w:t>
      </w:r>
      <w:r>
        <w:br/>
      </w:r>
      <w:r>
        <w:rPr>
          <w:rStyle w:val="GreekQuote0"/>
        </w:rPr>
        <w:t>κε</w:t>
      </w:r>
      <w:r>
        <w:rPr>
          <w:rStyle w:val="GreekQuote0"/>
        </w:rPr>
        <w:t>ῖ</w:t>
      </w:r>
      <w:r>
        <w:rPr>
          <w:rStyle w:val="GreekQuote0"/>
        </w:rPr>
        <w:t>θι</w:t>
      </w:r>
      <w:r>
        <w:t xml:space="preserve"> </w:t>
      </w:r>
      <w:r>
        <w:rPr>
          <w:rStyle w:val="GreekQuote0"/>
        </w:rPr>
        <w:t>δ</w:t>
      </w:r>
      <w:r>
        <w:t xml:space="preserve">’ </w:t>
      </w:r>
      <w:r>
        <w:rPr>
          <w:rStyle w:val="GreekQuote0"/>
        </w:rPr>
        <w:t>Ἀ</w:t>
      </w:r>
      <w:r>
        <w:rPr>
          <w:rStyle w:val="GreekQuote0"/>
        </w:rPr>
        <w:t>χιλλ</w:t>
      </w:r>
      <w:r>
        <w:rPr>
          <w:rStyle w:val="GreekQuote0"/>
        </w:rPr>
        <w:t>ῆ</w:t>
      </w:r>
      <w:r>
        <w:rPr>
          <w:rStyle w:val="GreekQuote0"/>
        </w:rPr>
        <w:t>ός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ἡ</w:t>
      </w:r>
      <w:r>
        <w:rPr>
          <w:rStyle w:val="GreekQuote0"/>
        </w:rPr>
        <w:t>ρώων</w:t>
      </w:r>
      <w:r>
        <w:t xml:space="preserve"> </w:t>
      </w:r>
      <w:r>
        <w:rPr>
          <w:rStyle w:val="GreekQuote0"/>
        </w:rPr>
        <w:t>φάτις</w:t>
      </w:r>
      <w:r>
        <w:t xml:space="preserve"> </w:t>
      </w:r>
      <w:r>
        <w:rPr>
          <w:rStyle w:val="GreekQuote0"/>
        </w:rPr>
        <w:t>ἄ</w:t>
      </w:r>
      <w:r>
        <w:rPr>
          <w:rStyle w:val="GreekQuote0"/>
        </w:rPr>
        <w:t>λλων</w:t>
      </w:r>
      <w:r>
        <w:t xml:space="preserve"> [545]</w:t>
      </w:r>
      <w:r>
        <w:br/>
      </w:r>
      <w:r>
        <w:rPr>
          <w:rStyle w:val="GreekQuote0"/>
          <w:b/>
        </w:rPr>
        <w:t>ψυχ</w:t>
      </w:r>
      <w:r>
        <w:rPr>
          <w:rStyle w:val="GreekQuote0"/>
          <w:b/>
        </w:rPr>
        <w:t>ὰ</w:t>
      </w:r>
      <w:r>
        <w:rPr>
          <w:rStyle w:val="GreekQuote0"/>
          <w:b/>
        </w:rPr>
        <w:t>ς</w:t>
      </w:r>
      <w:r>
        <w:rPr>
          <w:b/>
        </w:rPr>
        <w:t xml:space="preserve"> </w:t>
      </w:r>
      <w:r>
        <w:rPr>
          <w:rStyle w:val="GreekQuote0"/>
          <w:b/>
        </w:rPr>
        <w:t>ε</w:t>
      </w:r>
      <w:r>
        <w:rPr>
          <w:rStyle w:val="GreekQuote0"/>
          <w:b/>
        </w:rPr>
        <w:t>ἱ</w:t>
      </w:r>
      <w:r>
        <w:rPr>
          <w:rStyle w:val="GreekQuote0"/>
          <w:b/>
        </w:rPr>
        <w:t>λίσσεσθαι</w:t>
      </w:r>
      <w:r>
        <w:t xml:space="preserve"> </w:t>
      </w:r>
      <w:r>
        <w:rPr>
          <w:rStyle w:val="GreekQuote0"/>
        </w:rPr>
        <w:t>ἐ</w:t>
      </w:r>
      <w:r>
        <w:rPr>
          <w:rStyle w:val="GreekQuote0"/>
        </w:rPr>
        <w:t>ρημαίας</w:t>
      </w:r>
      <w:r>
        <w:t xml:space="preserve"> </w:t>
      </w:r>
      <w:r>
        <w:rPr>
          <w:rStyle w:val="GreekQuote0"/>
        </w:rPr>
        <w:t>ἀ</w:t>
      </w:r>
      <w:r>
        <w:rPr>
          <w:rStyle w:val="GreekQuote0"/>
        </w:rPr>
        <w:t>ν</w:t>
      </w:r>
      <w:r>
        <w:rPr>
          <w:rStyle w:val="GreekQuote0"/>
        </w:rPr>
        <w:t>ὰ</w:t>
      </w:r>
      <w:r>
        <w:t xml:space="preserve"> </w:t>
      </w:r>
      <w:r>
        <w:rPr>
          <w:rStyle w:val="GreekQuote0"/>
        </w:rPr>
        <w:t>βήσσας</w:t>
      </w:r>
      <w:r>
        <w:t>·</w:t>
      </w:r>
      <w:r>
        <w:br/>
      </w:r>
      <w:r>
        <w:rPr>
          <w:rStyle w:val="GreekQuote0"/>
        </w:rPr>
        <w:t>το</w:t>
      </w:r>
      <w:r>
        <w:rPr>
          <w:rStyle w:val="GreekQuote0"/>
        </w:rPr>
        <w:t>ῦ</w:t>
      </w:r>
      <w:r>
        <w:rPr>
          <w:rStyle w:val="GreekQuote0"/>
        </w:rPr>
        <w:t>το</w:t>
      </w:r>
      <w:r>
        <w:t xml:space="preserve"> </w:t>
      </w:r>
      <w:r>
        <w:rPr>
          <w:rStyle w:val="GreekQuote0"/>
        </w:rPr>
        <w:t>δ</w:t>
      </w:r>
      <w:r>
        <w:t xml:space="preserve">’ </w:t>
      </w:r>
      <w:r>
        <w:rPr>
          <w:rStyle w:val="GreekQuote0"/>
        </w:rPr>
        <w:t>ἀ</w:t>
      </w:r>
      <w:r>
        <w:rPr>
          <w:rStyle w:val="GreekQuote0"/>
        </w:rPr>
        <w:t>ρι</w:t>
      </w:r>
      <w:r>
        <w:rPr>
          <w:rStyle w:val="GreekQuote0"/>
        </w:rPr>
        <w:t>στήεσσι</w:t>
      </w:r>
      <w:r>
        <w:t xml:space="preserve"> </w:t>
      </w:r>
      <w:r>
        <w:rPr>
          <w:rStyle w:val="GreekQuote0"/>
        </w:rPr>
        <w:t>Δι</w:t>
      </w:r>
      <w:r>
        <w:rPr>
          <w:rStyle w:val="GreekQuote0"/>
        </w:rPr>
        <w:t>ὸ</w:t>
      </w:r>
      <w:r>
        <w:rPr>
          <w:rStyle w:val="GreekQuote0"/>
        </w:rPr>
        <w:t>ς</w:t>
      </w:r>
      <w:r>
        <w:t xml:space="preserve"> </w:t>
      </w:r>
      <w:r>
        <w:rPr>
          <w:rStyle w:val="GreekQuote0"/>
        </w:rPr>
        <w:t>πάρα</w:t>
      </w:r>
      <w:r>
        <w:t xml:space="preserve"> </w:t>
      </w:r>
      <w:r>
        <w:rPr>
          <w:rStyle w:val="GreekQuote0"/>
        </w:rPr>
        <w:t>δ</w:t>
      </w:r>
      <w:r>
        <w:rPr>
          <w:rStyle w:val="GreekQuote0"/>
        </w:rPr>
        <w:t>ῶ</w:t>
      </w:r>
      <w:r>
        <w:rPr>
          <w:rStyle w:val="GreekQuote0"/>
        </w:rPr>
        <w:t>ρον</w:t>
      </w:r>
      <w:r>
        <w:t xml:space="preserve"> </w:t>
      </w:r>
      <w:r>
        <w:rPr>
          <w:rStyle w:val="GreekQuote0"/>
        </w:rPr>
        <w:t>ὀ</w:t>
      </w:r>
      <w:r>
        <w:rPr>
          <w:rStyle w:val="GreekQuote0"/>
        </w:rPr>
        <w:t>πηδε</w:t>
      </w:r>
      <w:r>
        <w:rPr>
          <w:rStyle w:val="GreekQuote0"/>
        </w:rPr>
        <w:t>ῖ</w:t>
      </w:r>
      <w:r>
        <w:br/>
      </w:r>
      <w:r>
        <w:rPr>
          <w:rStyle w:val="GreekQuote0"/>
          <w:b/>
        </w:rPr>
        <w:t>ἀ</w:t>
      </w:r>
      <w:r>
        <w:rPr>
          <w:rStyle w:val="GreekQuote0"/>
          <w:b/>
        </w:rPr>
        <w:t>ντ</w:t>
      </w:r>
      <w:r>
        <w:rPr>
          <w:b/>
        </w:rPr>
        <w:t xml:space="preserve">’ </w:t>
      </w:r>
      <w:r>
        <w:rPr>
          <w:rStyle w:val="GreekQuote0"/>
          <w:b/>
        </w:rPr>
        <w:t>ἀ</w:t>
      </w:r>
      <w:r>
        <w:rPr>
          <w:rStyle w:val="GreekQuote0"/>
          <w:b/>
        </w:rPr>
        <w:t>ρετ</w:t>
      </w:r>
      <w:r>
        <w:rPr>
          <w:rStyle w:val="GreekQuote0"/>
          <w:b/>
        </w:rPr>
        <w:t>ῆ</w:t>
      </w:r>
      <w:r>
        <w:rPr>
          <w:rStyle w:val="GreekQuote0"/>
          <w:b/>
        </w:rPr>
        <w:t>ς</w:t>
      </w:r>
      <w:r>
        <w:rPr>
          <w:b/>
        </w:rPr>
        <w:t xml:space="preserve">· </w:t>
      </w:r>
      <w:r>
        <w:rPr>
          <w:rStyle w:val="GreekQuote0"/>
          <w:b/>
        </w:rPr>
        <w:t>ἀ</w:t>
      </w:r>
      <w:r>
        <w:rPr>
          <w:rStyle w:val="GreekQuote0"/>
          <w:b/>
        </w:rPr>
        <w:t>ρετ</w:t>
      </w:r>
      <w:r>
        <w:rPr>
          <w:rStyle w:val="GreekQuote0"/>
          <w:b/>
        </w:rPr>
        <w:t>ὴ</w:t>
      </w:r>
      <w:r>
        <w:rPr>
          <w:b/>
        </w:rPr>
        <w:t xml:space="preserve"> </w:t>
      </w:r>
      <w:r>
        <w:rPr>
          <w:rStyle w:val="GreekQuote0"/>
          <w:b/>
        </w:rPr>
        <w:t>γ</w:t>
      </w:r>
      <w:r>
        <w:rPr>
          <w:rStyle w:val="GreekQuote0"/>
          <w:b/>
        </w:rPr>
        <w:t>ὰ</w:t>
      </w:r>
      <w:r>
        <w:rPr>
          <w:rStyle w:val="GreekQuote0"/>
          <w:b/>
        </w:rPr>
        <w:t>ρ</w:t>
      </w:r>
      <w:r>
        <w:rPr>
          <w:b/>
        </w:rPr>
        <w:t xml:space="preserve"> </w:t>
      </w:r>
      <w:r>
        <w:rPr>
          <w:rStyle w:val="GreekQuote0"/>
          <w:b/>
        </w:rPr>
        <w:t>ἀ</w:t>
      </w:r>
      <w:r>
        <w:rPr>
          <w:rStyle w:val="GreekQuote0"/>
          <w:b/>
        </w:rPr>
        <w:t>κήρατον</w:t>
      </w:r>
      <w:r>
        <w:rPr>
          <w:b/>
        </w:rPr>
        <w:t xml:space="preserve"> </w:t>
      </w:r>
      <w:r>
        <w:rPr>
          <w:rStyle w:val="GreekQuote0"/>
          <w:b/>
        </w:rPr>
        <w:t>ἔ</w:t>
      </w:r>
      <w:r>
        <w:rPr>
          <w:rStyle w:val="GreekQuote0"/>
          <w:b/>
        </w:rPr>
        <w:t>λλαχε</w:t>
      </w:r>
      <w:r>
        <w:rPr>
          <w:b/>
        </w:rPr>
        <w:t xml:space="preserve"> </w:t>
      </w:r>
      <w:r>
        <w:rPr>
          <w:rStyle w:val="GreekQuote0"/>
          <w:b/>
        </w:rPr>
        <w:t>τιμήν</w:t>
      </w:r>
      <w:r>
        <w:t>.</w:t>
      </w:r>
    </w:p>
    <w:p w:rsidR="00CF07E1" w:rsidRDefault="001A3935">
      <w:pPr>
        <w:pStyle w:val="BlockText"/>
      </w:pPr>
      <w:r>
        <w:t>On the left side of the Black Sea, facing Borysthenes, there is a famous island of heroes in the sea. They call it by the name of Leuce, for all the wing-movers there are white. There the story is that the souls of Achilles and other heroes whirl through t</w:t>
      </w:r>
      <w:r>
        <w:t>he lonely glades. This is the gift that the best receive from Zeus for their virtue, for virtue receives an unmixed reward.</w:t>
      </w:r>
    </w:p>
    <w:p w:rsidR="00CF07E1" w:rsidRDefault="001A3935">
      <w:pPr>
        <w:pStyle w:val="FirstParagraph"/>
      </w:pPr>
      <w:r>
        <w:t xml:space="preserve">The somber </w:t>
      </w:r>
      <w:r>
        <w:rPr>
          <w:rStyle w:val="GreekQuote0"/>
        </w:rPr>
        <w:t>ἡ</w:t>
      </w:r>
      <w:r>
        <w:rPr>
          <w:rStyle w:val="GreekQuote0"/>
        </w:rPr>
        <w:t>ρώων</w:t>
      </w:r>
      <w:r>
        <w:t xml:space="preserve"> (“of heroes”) at the beginning of </w:t>
      </w:r>
      <w:r>
        <w:rPr>
          <w:i/>
        </w:rPr>
        <w:t>Perieg.</w:t>
      </w:r>
      <w:r>
        <w:t xml:space="preserve"> 543 and the </w:t>
      </w:r>
      <w:r>
        <w:rPr>
          <w:rStyle w:val="GreekQuote0"/>
        </w:rPr>
        <w:t>ψυχάς</w:t>
      </w:r>
      <w:r>
        <w:t xml:space="preserve"> (“souls” or “shades”) of the heroes from the Trojan War</w:t>
      </w:r>
      <w:r>
        <w:t xml:space="preserve"> in </w:t>
      </w:r>
      <w:r>
        <w:rPr>
          <w:i/>
        </w:rPr>
        <w:t>Perieg.</w:t>
      </w:r>
      <w:r>
        <w:t xml:space="preserve"> 545–46 evoke the Homeric epics, most especially the iconic third and fourth lines of the </w:t>
      </w:r>
      <w:r>
        <w:rPr>
          <w:i/>
        </w:rPr>
        <w:t>Iliad</w:t>
      </w:r>
      <w:r>
        <w:t xml:space="preserve">, where Achilles sends many mighty souls of </w:t>
      </w:r>
      <w:r>
        <w:lastRenderedPageBreak/>
        <w:t xml:space="preserve">heroes down to the house of Hades. The souls wandering about on the isle evoke the </w:t>
      </w:r>
      <w:r>
        <w:rPr>
          <w:i/>
        </w:rPr>
        <w:t>nekyia</w:t>
      </w:r>
      <w:r>
        <w:t xml:space="preserve"> in </w:t>
      </w:r>
      <w:r>
        <w:rPr>
          <w:i/>
        </w:rPr>
        <w:t>Od.</w:t>
      </w:r>
      <w:r>
        <w:t xml:space="preserve"> 11. The H</w:t>
      </w:r>
      <w:r>
        <w:t xml:space="preserve">omeric resonances affect also the rhythm. </w:t>
      </w:r>
      <w:r>
        <w:rPr>
          <w:i/>
        </w:rPr>
        <w:t>Perieg.</w:t>
      </w:r>
      <w:r>
        <w:t xml:space="preserve"> 543 and 546 are highly spondaic which gives them an archaic feel. This is all the more striking in </w:t>
      </w:r>
      <w:r>
        <w:rPr>
          <w:i/>
        </w:rPr>
        <w:t>Perieg.</w:t>
      </w:r>
      <w:r>
        <w:t xml:space="preserve"> 546, where Dionysius describes the whirling about of disembodied souls. One would expect a quick, m</w:t>
      </w:r>
      <w:r>
        <w:t>ostly dactylic line instead of the ponderous spondees.</w:t>
      </w:r>
      <w:r>
        <w:rPr>
          <w:rStyle w:val="FootnoteReference"/>
        </w:rPr>
        <w:footnoteReference w:id="134"/>
      </w:r>
    </w:p>
    <w:p w:rsidR="00CF07E1" w:rsidRDefault="001A3935">
      <w:pPr>
        <w:pStyle w:val="BodyText"/>
      </w:pPr>
      <w:r>
        <w:t>Dionysius here evokes Homer to correct the great bard’s bleak picture of the afterlife. That the souls of the just should enjoy rewards in the hereafter is hardly a new notion: Dionysius would have fo</w:t>
      </w:r>
      <w:r>
        <w:t>und it in Hesiod and the Plato.</w:t>
      </w:r>
      <w:r>
        <w:rPr>
          <w:rStyle w:val="FootnoteReference"/>
        </w:rPr>
        <w:footnoteReference w:id="135"/>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w:t>
      </w:r>
      <w:r>
        <w:t>eceives an unmixed reward (</w:t>
      </w:r>
      <w:r>
        <w:rPr>
          <w:rStyle w:val="GreekQuote0"/>
        </w:rPr>
        <w:t>ἀ</w:t>
      </w:r>
      <w:r>
        <w:rPr>
          <w:rStyle w:val="GreekQuote0"/>
        </w:rPr>
        <w:t>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w:t>
      </w:r>
      <w:r>
        <w:t xml:space="preserve"> that the virtuous enjoy pure beatitude.</w:t>
      </w:r>
    </w:p>
    <w:p w:rsidR="00CF07E1" w:rsidRDefault="001A3935">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recalls Call. </w:t>
      </w:r>
      <w:r>
        <w:rPr>
          <w:i/>
        </w:rPr>
        <w:t>hZeus</w:t>
      </w:r>
      <w:r>
        <w:t xml:space="preserve"> 25, where the r</w:t>
      </w:r>
      <w:r>
        <w:t xml:space="preserve">are noun is first attested. The scholia on the </w:t>
      </w:r>
      <w:r>
        <w:rPr>
          <w:i/>
        </w:rPr>
        <w:t>hZeus</w:t>
      </w:r>
      <w:r>
        <w:t xml:space="preserve"> gloss this as “snake,”</w:t>
      </w:r>
      <w:r>
        <w:rPr>
          <w:rStyle w:val="FootnoteReference"/>
        </w:rPr>
        <w:footnoteReference w:id="136"/>
      </w:r>
      <w:r>
        <w:t xml:space="preserve"> which it certainly does mean in Nicander, but Dionysius seems to mean bird instead. The byzantine commentator Eusthathius was right to see an etymology in play, deriving the </w:t>
      </w:r>
      <w:r>
        <w:lastRenderedPageBreak/>
        <w:t xml:space="preserve">word </w:t>
      </w:r>
      <w:r>
        <w:t xml:space="preserve">from </w:t>
      </w:r>
      <w:r>
        <w:rPr>
          <w:rStyle w:val="GreekQuote0"/>
        </w:rPr>
        <w:t>κινε</w:t>
      </w:r>
      <w:r>
        <w:rPr>
          <w:rStyle w:val="GreekQuote0"/>
        </w:rPr>
        <w:t>ῖ</w:t>
      </w:r>
      <w:r>
        <w:rPr>
          <w:rStyle w:val="GreekQuote0"/>
        </w:rPr>
        <w:t>ν</w:t>
      </w:r>
      <w:r>
        <w:t xml:space="preserve"> and </w:t>
      </w:r>
      <w:r>
        <w:rPr>
          <w:rStyle w:val="GreekQuote0"/>
        </w:rPr>
        <w:t>πτερόν</w:t>
      </w:r>
      <w:r>
        <w:t xml:space="preserve"> (birds as “wing-movers”).</w:t>
      </w:r>
      <w:r>
        <w:rPr>
          <w:rStyle w:val="FootnoteReference"/>
        </w:rPr>
        <w:footnoteReference w:id="137"/>
      </w:r>
      <w:r>
        <w:t xml:space="preserve"> We have an erudite elaboration of a rare noun in a passage where Dionysius, in good Alexandrian fashion, corrects Homeric notions of the afterlife.</w:t>
      </w:r>
    </w:p>
    <w:p w:rsidR="00CF07E1" w:rsidRDefault="001A3935">
      <w:pPr>
        <w:pStyle w:val="Heading3"/>
      </w:pPr>
      <w:bookmarkStart w:id="25" w:name="the-halieutica-of-oppian-of-cilicia"/>
      <w:bookmarkStart w:id="26" w:name="_Toc1638051"/>
      <w:r>
        <w:t xml:space="preserve">The </w:t>
      </w:r>
      <w:r>
        <w:t>Halieutica</w:t>
      </w:r>
      <w:r>
        <w:t xml:space="preserve"> of Oppian of Cilicia</w:t>
      </w:r>
      <w:bookmarkEnd w:id="25"/>
      <w:bookmarkEnd w:id="26"/>
    </w:p>
    <w:p w:rsidR="00CF07E1" w:rsidRDefault="001A3935">
      <w:pPr>
        <w:pStyle w:val="FirstParagraph"/>
      </w:pPr>
      <w:r>
        <w:t>In the last fifty year</w:t>
      </w:r>
      <w:r>
        <w:t xml:space="preserve">s, scholarship on the </w:t>
      </w:r>
      <w:r>
        <w:rPr>
          <w:i/>
        </w:rPr>
        <w:t>Halieutica</w:t>
      </w:r>
      <w:r>
        <w:t xml:space="preserve"> has highlighted Oppian’s surprising indifference toward Alexandrian poetry.</w:t>
      </w:r>
      <w:r>
        <w:rPr>
          <w:rStyle w:val="FootnoteReference"/>
        </w:rPr>
        <w:footnoteReference w:id="138"/>
      </w:r>
      <w:r>
        <w:t xml:space="preserve"> A. W. James characterizes Oppian’s revival of neglected Homeric vocabulary as a “conscious stand” against the Alexandrians as “fastidious stylists</w:t>
      </w:r>
      <w:r>
        <w:t>.”</w:t>
      </w:r>
      <w:r>
        <w:rPr>
          <w:rStyle w:val="FootnoteReference"/>
        </w:rPr>
        <w:footnoteReference w:id="139"/>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40"/>
      </w:r>
      <w:r>
        <w:t xml:space="preserve"> The teacher-student binary, what Katarina Volk characterizes as a sort of didactic drama between teacher and </w:t>
      </w:r>
      <w:r>
        <w:t xml:space="preserve">student, is almost entirely absent from the </w:t>
      </w:r>
      <w:r>
        <w:rPr>
          <w:i/>
        </w:rPr>
        <w:t>Halieutica</w:t>
      </w:r>
      <w:r>
        <w:t>.</w:t>
      </w:r>
      <w:r>
        <w:rPr>
          <w:rStyle w:val="FootnoteReference"/>
        </w:rPr>
        <w:footnoteReference w:id="141"/>
      </w:r>
      <w:r>
        <w:t xml:space="preserve"> Oppian almost never adopts a teaching </w:t>
      </w:r>
      <w:r>
        <w:rPr>
          <w:i/>
        </w:rPr>
        <w:t>persona</w:t>
      </w:r>
      <w:r>
        <w:t xml:space="preserve"> and its accompanying formal features like direct address, though we shall see one important counterexample below. Instead, Oppian usually describes rathe</w:t>
      </w:r>
      <w:r>
        <w:t>r than explicitly offering instruction.</w:t>
      </w:r>
      <w:r>
        <w:rPr>
          <w:rStyle w:val="FootnoteReference"/>
        </w:rPr>
        <w:footnoteReference w:id="142"/>
      </w:r>
      <w:r>
        <w:t xml:space="preserve"> Indeed, the most conspicuous feature of Oppian’s style, the simile, was plentiful in Homer but sparse in Alexandrian didactic.</w:t>
      </w:r>
      <w:r>
        <w:rPr>
          <w:rStyle w:val="FootnoteReference"/>
        </w:rPr>
        <w:footnoteReference w:id="143"/>
      </w:r>
      <w:r>
        <w:t xml:space="preserve"> Finally, Oppian only rarely alludes to Alexandrian </w:t>
      </w:r>
      <w:r>
        <w:lastRenderedPageBreak/>
        <w:t>poets.</w:t>
      </w:r>
      <w:r>
        <w:rPr>
          <w:rStyle w:val="FootnoteReference"/>
        </w:rPr>
        <w:footnoteReference w:id="144"/>
      </w:r>
      <w:r>
        <w:t xml:space="preserve"> </w:t>
      </w:r>
      <w:r>
        <w:t xml:space="preserve">I argue that Oppian’s preference for Homeric composition included a rejection of Alexandrian poetics associated with Hesiod and 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CF07E1" w:rsidRDefault="001A3935">
      <w:pPr>
        <w:pStyle w:val="BodyText"/>
      </w:pPr>
      <w:r>
        <w:t>Oppian’s independence from Callimachus is most evident in the proem to book three (</w:t>
      </w:r>
      <w:r>
        <w:rPr>
          <w:i/>
        </w:rPr>
        <w:t>Hal</w:t>
      </w:r>
      <w:r>
        <w:t>. 3.1–28), where the Cilician poet narrates his own po</w:t>
      </w:r>
      <w:r>
        <w:t>etic consecration in decidedly un-Callimachean terms. There are several possible Callimachean echoes,</w:t>
      </w:r>
      <w:r>
        <w:rPr>
          <w:rStyle w:val="FootnoteReference"/>
        </w:rPr>
        <w:footnoteReference w:id="145"/>
      </w:r>
      <w:r>
        <w:t xml:space="preserve"> and a depiction of consecration to poetry readily recalls Hesiod’s </w:t>
      </w:r>
      <w:r>
        <w:rPr>
          <w:i/>
        </w:rPr>
        <w:t>Theogony</w:t>
      </w:r>
      <w:r>
        <w:t xml:space="preserve"> and Callimachus’ </w:t>
      </w:r>
      <w:r>
        <w:rPr>
          <w:i/>
        </w:rPr>
        <w:t>Aetia</w:t>
      </w:r>
      <w:r>
        <w:t>. But more noteworthy is the manner in which Oppian dis</w:t>
      </w:r>
      <w:r>
        <w:t xml:space="preserve">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46"/>
      </w:r>
      <w:r>
        <w:t xml:space="preserve"> The Cilician poet’s descripti</w:t>
      </w:r>
      <w:r>
        <w:t xml:space="preserve">on of Typhaon’s defeat through Pan’s trickery contrasts sharply with Hesiod’s in </w:t>
      </w:r>
      <w:r>
        <w:rPr>
          <w:i/>
        </w:rPr>
        <w:t>Theog.</w:t>
      </w:r>
      <w:r>
        <w:t xml:space="preserve"> 820–68, where Pan plays no part, and Callimachus’ </w:t>
      </w:r>
      <w:r>
        <w:rPr>
          <w:i/>
        </w:rPr>
        <w:t>hZeus</w:t>
      </w:r>
      <w:r>
        <w:t>, where Zeus seizes control of Olympus by force rather than through the casting of lots. Still more significant i</w:t>
      </w:r>
      <w:r>
        <w:t xml:space="preserve">s Oppian’s choice of Hermes as divine patron. Here, several factors are likely in play. Oppian states in </w:t>
      </w:r>
      <w:r>
        <w:rPr>
          <w:i/>
        </w:rPr>
        <w:t>Hal.</w:t>
      </w:r>
      <w:r>
        <w:t xml:space="preserve"> 3.26–28 </w:t>
      </w:r>
      <w:r>
        <w:lastRenderedPageBreak/>
        <w:t>that Hermes is a fitting choice because the trickster god is the patron of fishermen.</w:t>
      </w:r>
      <w:r>
        <w:rPr>
          <w:rStyle w:val="FootnoteReference"/>
        </w:rPr>
        <w:footnoteReference w:id="147"/>
      </w:r>
      <w:r>
        <w:t xml:space="preserve"> This is certainly relevant: this proem marks the tr</w:t>
      </w:r>
      <w:r>
        <w:t xml:space="preserve">ansition from the zoological focus of the first two books to the fishing techniques of books 3–5. Regional factors also play a role. E. Rebuffat has sensitively elucidated the importance of the shrine to Hermes in Corycio in Rough Cilicia, suggesting that </w:t>
      </w:r>
      <w:r>
        <w:t>Oppian was motivated by a patriotic pride in this native shrine and an intense religious devotion to Hermes.</w:t>
      </w:r>
      <w:r>
        <w:rPr>
          <w:rStyle w:val="FootnoteReference"/>
        </w:rPr>
        <w:footnoteReference w:id="148"/>
      </w:r>
      <w:r>
        <w:t xml:space="preserve"> Yet the choice also has poetological implications; I argue that Hermes functions as an aesthetic foil to the Callimacheanism typified by Apollo.</w:t>
      </w:r>
      <w:r>
        <w:rPr>
          <w:rStyle w:val="FootnoteReference"/>
        </w:rPr>
        <w:footnoteReference w:id="149"/>
      </w:r>
    </w:p>
    <w:p w:rsidR="00CF07E1" w:rsidRDefault="001A3935">
      <w:pPr>
        <w:pStyle w:val="BodyText"/>
      </w:pPr>
      <w:r>
        <w:t xml:space="preserve">The anti-Callimachean thrust of the proem is most evident in </w:t>
      </w:r>
      <w:r>
        <w:rPr>
          <w:i/>
        </w:rPr>
        <w:t>Hal.</w:t>
      </w:r>
      <w:r>
        <w:t xml:space="preserve"> 3.9–14:</w:t>
      </w:r>
    </w:p>
    <w:p w:rsidR="00CF07E1" w:rsidRDefault="001A3935">
      <w:pPr>
        <w:pStyle w:val="BlockText"/>
      </w:pPr>
      <w:r>
        <w:rPr>
          <w:rStyle w:val="GreekQuote0"/>
        </w:rPr>
        <w:t>Ἑ</w:t>
      </w:r>
      <w:r>
        <w:rPr>
          <w:rStyle w:val="GreekQuote0"/>
        </w:rPr>
        <w:t>ρμεία</w:t>
      </w:r>
      <w:r>
        <w:t xml:space="preserve">, </w:t>
      </w:r>
      <w:r>
        <w:rPr>
          <w:rStyle w:val="GreekQuote0"/>
        </w:rPr>
        <w:t>σ</w:t>
      </w:r>
      <w:r>
        <w:rPr>
          <w:rStyle w:val="GreekQuote0"/>
        </w:rPr>
        <w:t>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w:t>
      </w:r>
      <w:r>
        <w:rPr>
          <w:rStyle w:val="GreekQuote0"/>
        </w:rPr>
        <w:t>ἰ</w:t>
      </w:r>
      <w:r>
        <w:rPr>
          <w:rStyle w:val="GreekQuote0"/>
        </w:rPr>
        <w:t>γιόχου</w:t>
      </w:r>
      <w:r>
        <w:t xml:space="preserve">, </w:t>
      </w:r>
      <w:r>
        <w:rPr>
          <w:rStyle w:val="GreekQuote0"/>
        </w:rPr>
        <w:t>κέρδιστον</w:t>
      </w:r>
      <w:r>
        <w:t xml:space="preserve"> </w:t>
      </w:r>
      <w:r>
        <w:rPr>
          <w:rStyle w:val="GreekQuote0"/>
        </w:rPr>
        <w:t>ἐ</w:t>
      </w:r>
      <w:r>
        <w:rPr>
          <w:rStyle w:val="GreekQuote0"/>
        </w:rPr>
        <w:t>ν</w:t>
      </w:r>
      <w:r>
        <w:t xml:space="preserve"> </w:t>
      </w:r>
      <w:r>
        <w:rPr>
          <w:rStyle w:val="GreekQuote0"/>
        </w:rPr>
        <w:t>ἀ</w:t>
      </w:r>
      <w:r>
        <w:rPr>
          <w:rStyle w:val="GreekQuote0"/>
        </w:rPr>
        <w:t>θανάτοισι</w:t>
      </w:r>
      <w:r>
        <w:t xml:space="preserve"> </w:t>
      </w:r>
      <w:r>
        <w:rPr>
          <w:rStyle w:val="GreekQuote0"/>
        </w:rPr>
        <w:t>νόημα</w:t>
      </w:r>
      <w:r>
        <w:t>, (10)</w:t>
      </w:r>
      <w:r>
        <w:br/>
      </w:r>
      <w:r>
        <w:rPr>
          <w:rStyle w:val="GreekQuote0"/>
        </w:rPr>
        <w:t>φα</w:t>
      </w:r>
      <w:r>
        <w:rPr>
          <w:rStyle w:val="GreekQuote0"/>
        </w:rPr>
        <w:t>ῖ</w:t>
      </w:r>
      <w:r>
        <w:rPr>
          <w:rStyle w:val="GreekQuote0"/>
        </w:rPr>
        <w:t>νέ</w:t>
      </w:r>
      <w:r>
        <w:t xml:space="preserve"> </w:t>
      </w:r>
      <w:r>
        <w:rPr>
          <w:rStyle w:val="GreekQuote0"/>
        </w:rPr>
        <w:t>τε</w:t>
      </w:r>
      <w:r>
        <w:t xml:space="preserve"> </w:t>
      </w:r>
      <w:r>
        <w:rPr>
          <w:rStyle w:val="GreekQuote0"/>
        </w:rPr>
        <w:t>κα</w:t>
      </w:r>
      <w:r>
        <w:rPr>
          <w:rStyle w:val="GreekQuote0"/>
        </w:rPr>
        <w:t>ὶ</w:t>
      </w:r>
      <w:r>
        <w:t xml:space="preserve"> </w:t>
      </w:r>
      <w:r>
        <w:rPr>
          <w:rStyle w:val="GreekQuote0"/>
        </w:rPr>
        <w:t>σήμαινε</w:t>
      </w:r>
      <w:r>
        <w:t xml:space="preserve"> </w:t>
      </w:r>
      <w:r>
        <w:rPr>
          <w:rStyle w:val="GreekQuote0"/>
        </w:rPr>
        <w:t>κα</w:t>
      </w:r>
      <w:r>
        <w:rPr>
          <w:rStyle w:val="GreekQuote0"/>
        </w:rPr>
        <w:t>ὶ</w:t>
      </w:r>
      <w:r>
        <w:t xml:space="preserve"> </w:t>
      </w:r>
      <w:r>
        <w:rPr>
          <w:rStyle w:val="GreekQuote0"/>
        </w:rPr>
        <w:t>ἄ</w:t>
      </w:r>
      <w:r>
        <w:rPr>
          <w:rStyle w:val="GreekQuote0"/>
        </w:rPr>
        <w:t>ρχεο</w:t>
      </w:r>
      <w:r>
        <w:t xml:space="preserve">, </w:t>
      </w:r>
      <w:r>
        <w:rPr>
          <w:rStyle w:val="GreekQuote0"/>
        </w:rPr>
        <w:t>νύσσαν</w:t>
      </w:r>
      <w:r>
        <w:t xml:space="preserve"> </w:t>
      </w:r>
      <w:r>
        <w:rPr>
          <w:rStyle w:val="GreekQuote0"/>
        </w:rPr>
        <w:t>ἀ</w:t>
      </w:r>
      <w:r>
        <w:rPr>
          <w:rStyle w:val="GreekQuote0"/>
        </w:rPr>
        <w:t>οιδ</w:t>
      </w:r>
      <w:r>
        <w:rPr>
          <w:rStyle w:val="GreekQuote0"/>
        </w:rPr>
        <w:t>ῆ</w:t>
      </w:r>
      <w:r>
        <w:rPr>
          <w:rStyle w:val="GreekQuote0"/>
        </w:rPr>
        <w:t>ς</w:t>
      </w:r>
      <w:r>
        <w:br/>
      </w:r>
      <w:r>
        <w:rPr>
          <w:rStyle w:val="GreekQuote0"/>
        </w:rPr>
        <w:t>ἰ</w:t>
      </w:r>
      <w:r>
        <w:rPr>
          <w:rStyle w:val="GreekQuote0"/>
        </w:rPr>
        <w:t>θύνων</w:t>
      </w:r>
      <w:r>
        <w:t xml:space="preserve">· </w:t>
      </w:r>
      <w:r>
        <w:rPr>
          <w:rStyle w:val="GreekQuote0"/>
        </w:rPr>
        <w:t>βουλ</w:t>
      </w:r>
      <w:r>
        <w:rPr>
          <w:rStyle w:val="GreekQuote0"/>
        </w:rPr>
        <w:t>ὰ</w:t>
      </w:r>
      <w:r>
        <w:rPr>
          <w:rStyle w:val="GreekQuote0"/>
        </w:rPr>
        <w:t>ς</w:t>
      </w:r>
      <w:r>
        <w:t xml:space="preserve"> </w:t>
      </w:r>
      <w:r>
        <w:rPr>
          <w:rStyle w:val="GreekQuote0"/>
        </w:rPr>
        <w:t>δ</w:t>
      </w:r>
      <w:r>
        <w:rPr>
          <w:rStyle w:val="GreekQuote0"/>
        </w:rPr>
        <w:t>ὲ</w:t>
      </w:r>
      <w:r>
        <w:t xml:space="preserve"> </w:t>
      </w:r>
      <w:r>
        <w:rPr>
          <w:rStyle w:val="GreekQuote0"/>
        </w:rPr>
        <w:t>περισσονόων</w:t>
      </w:r>
      <w:r>
        <w:t xml:space="preserve"> </w:t>
      </w:r>
      <w:r>
        <w:rPr>
          <w:rStyle w:val="GreekQuote0"/>
        </w:rPr>
        <w:t>ἁ</w:t>
      </w:r>
      <w:r>
        <w:rPr>
          <w:rStyle w:val="GreekQuote0"/>
        </w:rPr>
        <w:t>λιήων</w:t>
      </w:r>
      <w:r>
        <w:br/>
      </w:r>
      <w:r>
        <w:rPr>
          <w:rStyle w:val="GreekQuote0"/>
        </w:rPr>
        <w:t>α</w:t>
      </w:r>
      <w:r>
        <w:rPr>
          <w:rStyle w:val="GreekQuote0"/>
        </w:rPr>
        <w:t>ὐ</w:t>
      </w:r>
      <w:r>
        <w:rPr>
          <w:rStyle w:val="GreekQuote0"/>
        </w:rPr>
        <w:t>τός</w:t>
      </w:r>
      <w:r>
        <w:t xml:space="preserve">, </w:t>
      </w:r>
      <w:r>
        <w:rPr>
          <w:rStyle w:val="GreekQuote0"/>
          <w:b/>
        </w:rPr>
        <w:t>ἄ</w:t>
      </w:r>
      <w:r>
        <w:rPr>
          <w:rStyle w:val="GreekQuote0"/>
          <w:b/>
        </w:rPr>
        <w:t>ναξ</w:t>
      </w:r>
      <w:r>
        <w:t xml:space="preserve">, </w:t>
      </w:r>
      <w:r>
        <w:rPr>
          <w:rStyle w:val="GreekQuote0"/>
        </w:rPr>
        <w:t>πρώτιστος</w:t>
      </w:r>
      <w:r>
        <w:t xml:space="preserve"> </w:t>
      </w:r>
      <w:r>
        <w:rPr>
          <w:rStyle w:val="GreekQuote0"/>
        </w:rPr>
        <w:t>ἐ</w:t>
      </w:r>
      <w:r>
        <w:rPr>
          <w:rStyle w:val="GreekQuote0"/>
        </w:rPr>
        <w:t>μήσαο</w:t>
      </w:r>
      <w:r>
        <w:t xml:space="preserve"> </w:t>
      </w:r>
      <w:r>
        <w:rPr>
          <w:rStyle w:val="GreekQuote0"/>
        </w:rPr>
        <w:t>κα</w:t>
      </w:r>
      <w:r>
        <w:rPr>
          <w:rStyle w:val="GreekQuote0"/>
        </w:rPr>
        <w:t>ὶ</w:t>
      </w:r>
      <w:r>
        <w:t xml:space="preserve"> </w:t>
      </w:r>
      <w:r>
        <w:rPr>
          <w:rStyle w:val="GreekQuote0"/>
        </w:rPr>
        <w:t>τέλος</w:t>
      </w:r>
      <w:r>
        <w:t xml:space="preserve"> </w:t>
      </w:r>
      <w:r>
        <w:rPr>
          <w:rStyle w:val="GreekQuote0"/>
        </w:rPr>
        <w:t>ἄ</w:t>
      </w:r>
      <w:r>
        <w:rPr>
          <w:rStyle w:val="GreekQuote0"/>
        </w:rPr>
        <w:t>γρης</w:t>
      </w:r>
      <w:r>
        <w:br/>
      </w:r>
      <w:r>
        <w:rPr>
          <w:rStyle w:val="GreekQuote0"/>
        </w:rPr>
        <w:t>παντοίης</w:t>
      </w:r>
      <w:r>
        <w:t xml:space="preserve"> </w:t>
      </w:r>
      <w:r>
        <w:rPr>
          <w:rStyle w:val="GreekQuote0"/>
        </w:rPr>
        <w:t>ἀ</w:t>
      </w:r>
      <w:r>
        <w:rPr>
          <w:rStyle w:val="GreekQuote0"/>
        </w:rPr>
        <w:t>νέφηνας</w:t>
      </w:r>
      <w:r>
        <w:t xml:space="preserve">, </w:t>
      </w:r>
      <w:r>
        <w:rPr>
          <w:rStyle w:val="GreekQuote0"/>
        </w:rPr>
        <w:t>ἐ</w:t>
      </w:r>
      <w:r>
        <w:rPr>
          <w:rStyle w:val="GreekQuote0"/>
        </w:rPr>
        <w:t>π</w:t>
      </w:r>
      <w:r>
        <w:t xml:space="preserve">’ </w:t>
      </w:r>
      <w:r>
        <w:rPr>
          <w:rStyle w:val="GreekQuote0"/>
        </w:rPr>
        <w:t>ἰ</w:t>
      </w:r>
      <w:r>
        <w:rPr>
          <w:rStyle w:val="GreekQuote0"/>
        </w:rPr>
        <w:t>χθύσι</w:t>
      </w:r>
      <w:r>
        <w:t xml:space="preserve"> </w:t>
      </w:r>
      <w:r>
        <w:rPr>
          <w:rStyle w:val="GreekQuote0"/>
        </w:rPr>
        <w:t>κ</w:t>
      </w:r>
      <w:r>
        <w:rPr>
          <w:rStyle w:val="GreekQuote0"/>
        </w:rPr>
        <w:t>ῆ</w:t>
      </w:r>
      <w:r>
        <w:rPr>
          <w:rStyle w:val="GreekQuote0"/>
        </w:rPr>
        <w:t>ρας</w:t>
      </w:r>
      <w:r>
        <w:t xml:space="preserve"> </w:t>
      </w:r>
      <w:r>
        <w:rPr>
          <w:rStyle w:val="GreekQuote0"/>
        </w:rPr>
        <w:t>ὑ</w:t>
      </w:r>
      <w:r>
        <w:rPr>
          <w:rStyle w:val="GreekQuote0"/>
        </w:rPr>
        <w:t>φαίνων</w:t>
      </w:r>
      <w:r>
        <w:t>.</w:t>
      </w:r>
    </w:p>
    <w:p w:rsidR="00CF07E1" w:rsidRDefault="001A3935">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w:t>
      </w:r>
      <w:r>
        <w:t xml:space="preserve"> and bring the hunt in all its variety to its culmination by weaving doom for fish.</w:t>
      </w:r>
      <w:r>
        <w:rPr>
          <w:rStyle w:val="FootnoteReference"/>
        </w:rPr>
        <w:footnoteReference w:id="150"/>
      </w:r>
    </w:p>
    <w:p w:rsidR="00CF07E1" w:rsidRDefault="001A3935">
      <w:pPr>
        <w:pStyle w:val="FirstParagraph"/>
      </w:pPr>
      <w:r>
        <w:t xml:space="preserve">Oppian has selected for Hermes the epithet </w:t>
      </w:r>
      <w:r>
        <w:rPr>
          <w:rStyle w:val="GreekQuote0"/>
        </w:rPr>
        <w:t>ἄ</w:t>
      </w:r>
      <w:r>
        <w:rPr>
          <w:rStyle w:val="GreekQuote0"/>
        </w:rPr>
        <w:t>ναξ</w:t>
      </w:r>
      <w:r>
        <w:t xml:space="preserve"> (“lord”). Though not exclusive to Apollo, this is a pointedly Apollonian epithet.</w:t>
      </w:r>
      <w:r>
        <w:rPr>
          <w:rStyle w:val="FootnoteReference"/>
        </w:rPr>
        <w:footnoteReference w:id="151"/>
      </w:r>
      <w:r>
        <w:t xml:space="preserve"> Even in the </w:t>
      </w:r>
      <w:r>
        <w:rPr>
          <w:i/>
        </w:rPr>
        <w:t>Hom. Hymn Herm.</w:t>
      </w:r>
      <w:r>
        <w:t>, it is Apoll</w:t>
      </w:r>
      <w:r>
        <w:t xml:space="preserve">o repeatedly receives </w:t>
      </w:r>
      <w:r>
        <w:lastRenderedPageBreak/>
        <w:t xml:space="preserve">the epithet </w:t>
      </w:r>
      <w:r>
        <w:rPr>
          <w:rStyle w:val="GreekQuote0"/>
        </w:rPr>
        <w:t>ἄ</w:t>
      </w:r>
      <w:r>
        <w:rPr>
          <w:rStyle w:val="GreekQuote0"/>
        </w:rPr>
        <w:t>ναξ</w:t>
      </w:r>
      <w:r>
        <w:t xml:space="preserve"> (“lord”), not Hermes.</w:t>
      </w:r>
      <w:r>
        <w:rPr>
          <w:rStyle w:val="FootnoteReference"/>
        </w:rPr>
        <w:footnoteReference w:id="152"/>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w:t>
      </w:r>
      <w:r>
        <w:t xml:space="preserve">s. Consider, for instance, </w:t>
      </w:r>
      <w:r>
        <w:rPr>
          <w:i/>
        </w:rPr>
        <w:t>Hom. Hymn Ap.</w:t>
      </w:r>
      <w:r>
        <w:t xml:space="preserve"> 337–39, where Hera pleads with the chthonic deities to help her give birth to a child “in no way lacking his [Apollo’s] strength, but as superior (</w:t>
      </w:r>
      <w:r>
        <w:rPr>
          <w:rStyle w:val="GreekQuote0"/>
        </w:rPr>
        <w:t>φέρτερος</w:t>
      </w:r>
      <w:r>
        <w:t>) to Apollo as broad-ruling Zeus is to Cronus.”</w:t>
      </w:r>
      <w:r>
        <w:rPr>
          <w:rStyle w:val="FootnoteReference"/>
        </w:rPr>
        <w:footnoteReference w:id="153"/>
      </w:r>
      <w:r>
        <w:t xml:space="preserve"> Oppian’s in</w:t>
      </w:r>
      <w:r>
        <w:t>vocation of Hermes is thus a rejection of Apollo and Callimacheanism.</w:t>
      </w:r>
    </w:p>
    <w:p w:rsidR="00CF07E1" w:rsidRDefault="001A3935">
      <w:pPr>
        <w:pStyle w:val="BodyText"/>
      </w:pPr>
      <w:r>
        <w:t>The dichotomy between the Homeric narration and Hesiodic didacticism accounts well for the few prominent Callimachean echoes in the poem. Oppian generally prefers to compose Homerically,</w:t>
      </w:r>
      <w:r>
        <w:t xml:space="preserve">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w:t>
      </w:r>
      <w:r>
        <w:t xml:space="preserve">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w:t>
      </w:r>
      <w:r>
        <w:rPr>
          <w:rStyle w:val="GreekQuote0"/>
        </w:rPr>
        <w:t>μεροκοίτης</w:t>
      </w:r>
      <w:r>
        <w:t>) fish. Unlike other parts of the poem, Oppian explicitly exhorts the audience at the e</w:t>
      </w:r>
      <w:r>
        <w:t>nd of the passage to avoid gluttony (</w:t>
      </w:r>
      <w:r>
        <w:rPr>
          <w:i/>
        </w:rPr>
        <w:t>Hal.</w:t>
      </w:r>
      <w:r>
        <w:t xml:space="preserve"> 2.217–224). E. Kneebone has ably elucidated several Hesiodic elements in the passage– the very name of the fish (</w:t>
      </w:r>
      <w:r>
        <w:rPr>
          <w:rStyle w:val="GreekQuote0"/>
        </w:rPr>
        <w:t>ἡ</w:t>
      </w:r>
      <w:r>
        <w:rPr>
          <w:rStyle w:val="GreekQuote0"/>
        </w:rPr>
        <w:t>μεροκοίτης</w:t>
      </w:r>
      <w:r>
        <w:t xml:space="preserve">, “daysleeper”) recalls Hesiod’s lazy thief in </w:t>
      </w:r>
      <w:r>
        <w:rPr>
          <w:i/>
        </w:rPr>
        <w:t>Op.</w:t>
      </w:r>
      <w:r>
        <w:t xml:space="preserve"> 605, and the use of </w:t>
      </w:r>
      <w:r>
        <w:rPr>
          <w:rStyle w:val="GreekQuote0"/>
        </w:rPr>
        <w:t>ἀ</w:t>
      </w:r>
      <w:r>
        <w:rPr>
          <w:rStyle w:val="GreekQuote0"/>
        </w:rPr>
        <w:t>έργος</w:t>
      </w:r>
      <w:r>
        <w:t xml:space="preserve"> and its deri</w:t>
      </w:r>
      <w:r>
        <w:t xml:space="preserve">vatives recalls Hesiod’s exhortation to avoid laziness in </w:t>
      </w:r>
      <w:r>
        <w:rPr>
          <w:i/>
        </w:rPr>
        <w:t>Op.</w:t>
      </w:r>
      <w:r>
        <w:t xml:space="preserve"> 302–19.</w:t>
      </w:r>
      <w:r>
        <w:rPr>
          <w:rStyle w:val="FootnoteReference"/>
        </w:rPr>
        <w:footnoteReference w:id="154"/>
      </w:r>
      <w:r>
        <w:t xml:space="preserve"> These </w:t>
      </w:r>
      <w:r>
        <w:lastRenderedPageBreak/>
        <w:t xml:space="preserve">Hesiodic echoes are matched by features typical in hexametric didactic but rare in the </w:t>
      </w:r>
      <w:r>
        <w:rPr>
          <w:i/>
        </w:rPr>
        <w:t>Halieutica</w:t>
      </w:r>
      <w:r>
        <w:t xml:space="preserve">: the imperative mood, “instructive” optatives, and generic uses of </w:t>
      </w:r>
      <w:r>
        <w:rPr>
          <w:rStyle w:val="GreekQuote0"/>
        </w:rPr>
        <w:t>τις</w:t>
      </w:r>
      <w:r>
        <w:t>. Indeed, t</w:t>
      </w:r>
      <w:r>
        <w:t xml:space="preserve">he use of the second person imperative </w:t>
      </w:r>
      <w:r>
        <w:rPr>
          <w:rStyle w:val="GreekQuote0"/>
        </w:rPr>
        <w:t>φράζεο</w:t>
      </w:r>
      <w:r>
        <w:t xml:space="preserve"> (“take notice”) at </w:t>
      </w:r>
      <w:r>
        <w:rPr>
          <w:i/>
        </w:rPr>
        <w:t>Hal.</w:t>
      </w:r>
      <w:r>
        <w:t xml:space="preserve"> 2.199, so prevalent in didactic authors,</w:t>
      </w:r>
      <w:r>
        <w:rPr>
          <w:rStyle w:val="FootnoteReference"/>
        </w:rPr>
        <w:footnoteReference w:id="155"/>
      </w:r>
      <w:r>
        <w:t xml:space="preserve"> is unparalleled elsewhere in the </w:t>
      </w:r>
      <w:r>
        <w:rPr>
          <w:i/>
        </w:rPr>
        <w:t>Halieutica</w:t>
      </w:r>
      <w:r>
        <w:t>.</w:t>
      </w:r>
      <w:r>
        <w:rPr>
          <w:rStyle w:val="FootnoteReference"/>
        </w:rPr>
        <w:footnoteReference w:id="156"/>
      </w:r>
      <w:r>
        <w:t xml:space="preserve"> Into this Hesiodic passage Oppian incorporates several Callimachean elements. The most prominent e</w:t>
      </w:r>
      <w:r>
        <w:t xml:space="preserve">xamples come in </w:t>
      </w:r>
      <w:r>
        <w:rPr>
          <w:i/>
        </w:rPr>
        <w:t>Hal.</w:t>
      </w:r>
      <w:r>
        <w:t xml:space="preserve"> 2.206–08, where our poet describes the insatiable hunger of the fish:</w:t>
      </w:r>
    </w:p>
    <w:p w:rsidR="00CF07E1" w:rsidRDefault="001A3935">
      <w:pPr>
        <w:pStyle w:val="BlockText"/>
      </w:pPr>
      <w:r>
        <w:rPr>
          <w:rStyle w:val="GreekQuote0"/>
        </w:rPr>
        <w:t>ο</w:t>
      </w:r>
      <w:r>
        <w:rPr>
          <w:rStyle w:val="GreekQuote0"/>
        </w:rPr>
        <w:t>ὐ</w:t>
      </w:r>
      <w:r>
        <w:t xml:space="preserve"> </w:t>
      </w:r>
      <w:r>
        <w:rPr>
          <w:rStyle w:val="GreekQuote0"/>
        </w:rPr>
        <w:t>γ</w:t>
      </w:r>
      <w:r>
        <w:rPr>
          <w:rStyle w:val="GreekQuote0"/>
        </w:rPr>
        <w:t>ὰ</w:t>
      </w:r>
      <w:r>
        <w:rPr>
          <w:rStyle w:val="GreekQuote0"/>
        </w:rPr>
        <w:t>ρ</w:t>
      </w:r>
      <w:r>
        <w:t xml:space="preserve"> </w:t>
      </w:r>
      <w:r>
        <w:rPr>
          <w:rStyle w:val="GreekQuote0"/>
        </w:rPr>
        <w:t>ἐ</w:t>
      </w:r>
      <w:r>
        <w:rPr>
          <w:rStyle w:val="GreekQuote0"/>
        </w:rPr>
        <w:t>δωδ</w:t>
      </w:r>
      <w:r>
        <w:rPr>
          <w:rStyle w:val="GreekQuote0"/>
        </w:rPr>
        <w:t>ῆ</w:t>
      </w:r>
      <w:r>
        <w:rPr>
          <w:rStyle w:val="GreekQuote0"/>
        </w:rPr>
        <w:t>ς</w:t>
      </w:r>
      <w:r>
        <w:br/>
      </w:r>
      <w:r>
        <w:rPr>
          <w:rStyle w:val="GreekQuote0"/>
        </w:rPr>
        <w:t>ἢ</w:t>
      </w:r>
      <w:r>
        <w:t xml:space="preserve"> </w:t>
      </w:r>
      <w:r>
        <w:rPr>
          <w:rStyle w:val="GreekQuote0"/>
        </w:rPr>
        <w:t>κόρον</w:t>
      </w:r>
      <w:r>
        <w:t xml:space="preserve"> </w:t>
      </w:r>
      <w:r>
        <w:rPr>
          <w:rStyle w:val="GreekQuote0"/>
        </w:rPr>
        <w:t>ἠ</w:t>
      </w:r>
      <w:r>
        <w:rPr>
          <w:rStyle w:val="GreekQuote0"/>
        </w:rPr>
        <w:t>έ</w:t>
      </w:r>
      <w:r>
        <w:t xml:space="preserve"> </w:t>
      </w:r>
      <w:r>
        <w:rPr>
          <w:rStyle w:val="GreekQuote0"/>
        </w:rPr>
        <w:t>τι</w:t>
      </w:r>
      <w:r>
        <w:t xml:space="preserve"> </w:t>
      </w:r>
      <w:r>
        <w:rPr>
          <w:rStyle w:val="GreekQuote0"/>
        </w:rPr>
        <w:t>μέτρον</w:t>
      </w:r>
      <w:r>
        <w:t xml:space="preserve"> </w:t>
      </w:r>
      <w:r>
        <w:rPr>
          <w:rStyle w:val="GreekQuote0"/>
        </w:rPr>
        <w:t>ἐ</w:t>
      </w:r>
      <w:r>
        <w:rPr>
          <w:rStyle w:val="GreekQuote0"/>
        </w:rPr>
        <w:t>πίσταται</w:t>
      </w:r>
      <w:r>
        <w:t xml:space="preserve">, </w:t>
      </w:r>
      <w:r>
        <w:rPr>
          <w:rStyle w:val="GreekQuote0"/>
        </w:rPr>
        <w:t>ἀ</w:t>
      </w:r>
      <w:r>
        <w:rPr>
          <w:rStyle w:val="GreekQuote0"/>
        </w:rPr>
        <w:t>λλ</w:t>
      </w:r>
      <w:r>
        <w:t xml:space="preserve">’ </w:t>
      </w:r>
      <w:r>
        <w:rPr>
          <w:rStyle w:val="GreekQuote0"/>
        </w:rPr>
        <w:t>ἀ</w:t>
      </w:r>
      <w:r>
        <w:rPr>
          <w:rStyle w:val="GreekQuote0"/>
        </w:rPr>
        <w:t>τέλεστον</w:t>
      </w:r>
      <w:r>
        <w:t xml:space="preserve"> [207]</w:t>
      </w:r>
      <w:r>
        <w:br/>
      </w:r>
      <w:r>
        <w:rPr>
          <w:rStyle w:val="GreekQuote0"/>
        </w:rPr>
        <w:t>λυσσομαν</w:t>
      </w:r>
      <w:r>
        <w:rPr>
          <w:rStyle w:val="GreekQuote0"/>
        </w:rPr>
        <w:t>ῆ</w:t>
      </w:r>
      <w:r>
        <w:t xml:space="preserve"> </w:t>
      </w:r>
      <w:r>
        <w:rPr>
          <w:rStyle w:val="GreekQuote0"/>
        </w:rPr>
        <w:t>βούβρωστιν</w:t>
      </w:r>
      <w:r>
        <w:t xml:space="preserve"> </w:t>
      </w:r>
      <w:r>
        <w:rPr>
          <w:rStyle w:val="GreekQuote0"/>
        </w:rPr>
        <w:t>ἀ</w:t>
      </w:r>
      <w:r>
        <w:rPr>
          <w:rStyle w:val="GreekQuote0"/>
        </w:rPr>
        <w:t>ναιδέϊ</w:t>
      </w:r>
      <w:r>
        <w:t xml:space="preserve"> </w:t>
      </w:r>
      <w:r>
        <w:rPr>
          <w:rStyle w:val="GreekQuote0"/>
        </w:rPr>
        <w:t>γαστρ</w:t>
      </w:r>
      <w:r>
        <w:rPr>
          <w:rStyle w:val="GreekQuote0"/>
        </w:rPr>
        <w:t>ὶ</w:t>
      </w:r>
      <w:r>
        <w:t xml:space="preserve"> </w:t>
      </w:r>
      <w:r>
        <w:rPr>
          <w:rStyle w:val="GreekQuote0"/>
        </w:rPr>
        <w:t>φυλάσσει</w:t>
      </w:r>
      <w:r>
        <w:t>·</w:t>
      </w:r>
    </w:p>
    <w:p w:rsidR="00CF07E1" w:rsidRDefault="001A3935">
      <w:pPr>
        <w:pStyle w:val="BlockText"/>
      </w:pPr>
      <w:r>
        <w:t>For [the daysleeper fish] understands no moderation nor how to be satisfied with food, but cherishes a boundless, maddening hunger in its shameless stomach.</w:t>
      </w:r>
    </w:p>
    <w:p w:rsidR="00CF07E1" w:rsidRDefault="001A3935">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57"/>
      </w:r>
      <w:r>
        <w:t xml:space="preserve"> Unlike most of the ornamental borrowings that De Stefani and Magnelli note,</w:t>
      </w:r>
      <w:r>
        <w:rPr>
          <w:rStyle w:val="FootnoteReference"/>
        </w:rPr>
        <w:footnoteReference w:id="158"/>
      </w:r>
      <w:r>
        <w:t xml:space="preserve"> the Callimachean context fits nicely into Oppian’s </w:t>
      </w:r>
      <w:r>
        <w:t xml:space="preserve">passage: excessive hunger leads to disaster. Line 207 ends in Callimachean fashion without invoking any Callimachean passages. The verb </w:t>
      </w:r>
      <w:r>
        <w:rPr>
          <w:rStyle w:val="GreekQuote0"/>
        </w:rPr>
        <w:t>ἐ</w:t>
      </w:r>
      <w:r>
        <w:rPr>
          <w:rStyle w:val="GreekQuote0"/>
        </w:rPr>
        <w:t>πίσταμαι</w:t>
      </w:r>
      <w:r>
        <w:t xml:space="preserve"> is common in participial form before the bucolic diaeresis in Homer, but Call. </w:t>
      </w:r>
      <w:r>
        <w:rPr>
          <w:i/>
        </w:rPr>
        <w:t>hZeus</w:t>
      </w:r>
      <w:r>
        <w:t xml:space="preserve"> 95 and Op. </w:t>
      </w:r>
      <w:r>
        <w:rPr>
          <w:i/>
        </w:rPr>
        <w:t>Hal.</w:t>
      </w:r>
      <w:r>
        <w:t xml:space="preserve"> 2.207 are</w:t>
      </w:r>
      <w:r>
        <w:t xml:space="preserve"> the only places in extant hexameter where the third person present singular (</w:t>
      </w:r>
      <w:r>
        <w:rPr>
          <w:rStyle w:val="GreekQuote0"/>
        </w:rPr>
        <w:t>ἐ</w:t>
      </w:r>
      <w:r>
        <w:rPr>
          <w:rStyle w:val="GreekQuote0"/>
        </w:rPr>
        <w:t>πίσταται</w:t>
      </w:r>
      <w:r>
        <w:t xml:space="preserve">) is so used. The adjective that </w:t>
      </w:r>
      <w:r>
        <w:lastRenderedPageBreak/>
        <w:t xml:space="preserve">concludes </w:t>
      </w:r>
      <w:r>
        <w:rPr>
          <w:i/>
        </w:rPr>
        <w:t>Hal.</w:t>
      </w:r>
      <w:r>
        <w:t xml:space="preserve"> 2.207 (</w:t>
      </w:r>
      <w:r>
        <w:rPr>
          <w:rStyle w:val="GreekQuote0"/>
        </w:rPr>
        <w:t>ἀ</w:t>
      </w:r>
      <w:r>
        <w:rPr>
          <w:rStyle w:val="GreekQuote0"/>
        </w:rPr>
        <w:t>τέλεστον</w:t>
      </w:r>
      <w:r>
        <w:t xml:space="preserve">) is Homeric, but Callimachus also uses it at line end in the same narrative about Erysichthon at </w:t>
      </w:r>
      <w:r>
        <w:rPr>
          <w:i/>
        </w:rPr>
        <w:t>hDem</w:t>
      </w:r>
      <w:r>
        <w:t xml:space="preserve"> 12</w:t>
      </w:r>
      <w:r>
        <w:t>8.</w:t>
      </w:r>
    </w:p>
    <w:p w:rsidR="00CF07E1" w:rsidRDefault="001A3935">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w:t>
      </w:r>
      <w:r>
        <w:rPr>
          <w:rStyle w:val="GreekQuote0"/>
        </w:rPr>
        <w:t>δηφαγί</w:t>
      </w:r>
      <w:r>
        <w:rPr>
          <w:rStyle w:val="GreekQuote0"/>
        </w:rPr>
        <w:t>ῃ</w:t>
      </w:r>
      <w:r>
        <w:rPr>
          <w:rStyle w:val="GreekQuote0"/>
        </w:rPr>
        <w:t>σιν</w:t>
      </w:r>
      <w:r>
        <w:t xml:space="preserve">).” The noun </w:t>
      </w:r>
      <w:r>
        <w:rPr>
          <w:rStyle w:val="GreekQuote0"/>
        </w:rPr>
        <w:t>ἀ</w:t>
      </w:r>
      <w:r>
        <w:rPr>
          <w:rStyle w:val="GreekQuote0"/>
        </w:rPr>
        <w:t>δηφαγίη</w:t>
      </w:r>
      <w:r>
        <w:t xml:space="preserve"> is not uncommon in Imperial prose literature, particularly</w:t>
      </w:r>
      <w:r>
        <w:t xml:space="preserve"> Plutarch, but the significant poetic precursor is Call. </w:t>
      </w:r>
      <w:r>
        <w:rPr>
          <w:i/>
        </w:rPr>
        <w:t>hArt</w:t>
      </w:r>
      <w:r>
        <w:t xml:space="preserve"> 160, where Callimachus describes the continuing voracity of the deified Heracles. The connection is, however, more faint; the words occur at different places in the line, and Oppian surely does </w:t>
      </w:r>
      <w:r>
        <w:t>not wish to suggest that gluttony results in apotheosis. Yet the Hesiodic and Callimachean tenor of the passage suggests that Oppian had Callimachus in mind, even if he did not wish to evoke the original context. We see then that for both Dionysius and Opp</w:t>
      </w:r>
      <w:r>
        <w:t xml:space="preserve">ian, Callimachus and Hesiod go together. And yet, the peculiarity of this passage within the larger </w:t>
      </w:r>
      <w:r>
        <w:rPr>
          <w:i/>
        </w:rPr>
        <w:t>Halieutica</w:t>
      </w:r>
      <w:r>
        <w:t xml:space="preserve"> actually underscores Oppian’s independence from Callimachean poetics.</w:t>
      </w:r>
    </w:p>
    <w:p w:rsidR="00CF07E1" w:rsidRDefault="001A3935">
      <w:pPr>
        <w:pStyle w:val="BodyText"/>
      </w:pPr>
      <w:r>
        <w:t xml:space="preserve">Oppian’s rejection of Alexandrian poetics also manifests in </w:t>
      </w:r>
      <w:r>
        <w:rPr>
          <w:i/>
        </w:rPr>
        <w:t>Hal.</w:t>
      </w:r>
      <w:r>
        <w:t xml:space="preserve"> 1.217–20:</w:t>
      </w:r>
    </w:p>
    <w:p w:rsidR="00CF07E1" w:rsidRDefault="001A3935">
      <w:pPr>
        <w:pStyle w:val="BlockText"/>
      </w:pPr>
      <w:r>
        <w:rPr>
          <w:rStyle w:val="GreekQuote0"/>
        </w:rPr>
        <w:t>θα</w:t>
      </w:r>
      <w:r>
        <w:rPr>
          <w:rStyle w:val="GreekQuote0"/>
        </w:rPr>
        <w:t>ῦ</w:t>
      </w:r>
      <w:r>
        <w:rPr>
          <w:rStyle w:val="GreekQuote0"/>
        </w:rPr>
        <w:t>μα</w:t>
      </w:r>
      <w:r>
        <w:t xml:space="preserve"> </w:t>
      </w:r>
      <w:r>
        <w:rPr>
          <w:rStyle w:val="GreekQuote0"/>
        </w:rPr>
        <w:t>δ</w:t>
      </w:r>
      <w:r>
        <w:t xml:space="preserve">’ </w:t>
      </w:r>
      <w:r>
        <w:rPr>
          <w:rStyle w:val="GreekQuote0"/>
        </w:rPr>
        <w:t>ὀ</w:t>
      </w:r>
      <w:r>
        <w:rPr>
          <w:rStyle w:val="GreekQuote0"/>
        </w:rPr>
        <w:t>λισθηρ</w:t>
      </w:r>
      <w:r>
        <w:rPr>
          <w:rStyle w:val="GreekQuote0"/>
        </w:rPr>
        <w:t>ῆ</w:t>
      </w:r>
      <w:r>
        <w:rPr>
          <w:rStyle w:val="GreekQuote0"/>
        </w:rPr>
        <w:t>ς</w:t>
      </w:r>
      <w:r>
        <w:t xml:space="preserve"> </w:t>
      </w:r>
      <w:r>
        <w:rPr>
          <w:rStyle w:val="GreekQuote0"/>
        </w:rPr>
        <w:t>ἐ</w:t>
      </w:r>
      <w:r>
        <w:rPr>
          <w:rStyle w:val="GreekQuote0"/>
        </w:rPr>
        <w:t>χενηΐδος</w:t>
      </w:r>
      <w:r>
        <w:t xml:space="preserve"> </w:t>
      </w:r>
      <w:r>
        <w:rPr>
          <w:rStyle w:val="GreekQuote0"/>
        </w:rPr>
        <w:t>ἐ</w:t>
      </w:r>
      <w:r>
        <w:rPr>
          <w:rStyle w:val="GreekQuote0"/>
        </w:rPr>
        <w:t>φράσσαντο</w:t>
      </w:r>
      <w:r>
        <w:br/>
      </w:r>
      <w:r>
        <w:rPr>
          <w:rStyle w:val="GreekQuote0"/>
        </w:rPr>
        <w:t>ναυτίλοι</w:t>
      </w:r>
      <w:r>
        <w:t xml:space="preserve">· </w:t>
      </w:r>
      <w:r>
        <w:rPr>
          <w:rStyle w:val="GreekQuote0"/>
        </w:rPr>
        <w:t>ο</w:t>
      </w:r>
      <w:r>
        <w:rPr>
          <w:rStyle w:val="GreekQuote0"/>
        </w:rPr>
        <w:t>ὐ</w:t>
      </w:r>
      <w:r>
        <w:t xml:space="preserve"> </w:t>
      </w:r>
      <w:r>
        <w:rPr>
          <w:rStyle w:val="GreekQuote0"/>
        </w:rPr>
        <w:t>μ</w:t>
      </w:r>
      <w:r>
        <w:rPr>
          <w:rStyle w:val="GreekQuote0"/>
        </w:rPr>
        <w:t>ὲ</w:t>
      </w:r>
      <w:r>
        <w:rPr>
          <w:rStyle w:val="GreekQuote0"/>
        </w:rPr>
        <w:t>ν</w:t>
      </w:r>
      <w:r>
        <w:t xml:space="preserve"> </w:t>
      </w:r>
      <w:r>
        <w:rPr>
          <w:rStyle w:val="GreekQuote0"/>
        </w:rPr>
        <w:t>δή</w:t>
      </w:r>
      <w:r>
        <w:t xml:space="preserve"> </w:t>
      </w:r>
      <w:r>
        <w:rPr>
          <w:rStyle w:val="GreekQuote0"/>
        </w:rPr>
        <w:t>τις</w:t>
      </w:r>
      <w:r>
        <w:t xml:space="preserve"> </w:t>
      </w:r>
      <w:r>
        <w:rPr>
          <w:rStyle w:val="GreekQuote0"/>
        </w:rPr>
        <w:t>ἐ</w:t>
      </w:r>
      <w:r>
        <w:rPr>
          <w:rStyle w:val="GreekQuote0"/>
        </w:rPr>
        <w:t>ν</w:t>
      </w:r>
      <w:r>
        <w:rPr>
          <w:rStyle w:val="GreekQuote0"/>
        </w:rPr>
        <w:t>ὶ</w:t>
      </w:r>
      <w:r>
        <w:t xml:space="preserve"> </w:t>
      </w:r>
      <w:r>
        <w:rPr>
          <w:rStyle w:val="GreekQuote0"/>
        </w:rPr>
        <w:t>φρεσ</w:t>
      </w:r>
      <w:r>
        <w:rPr>
          <w:rStyle w:val="GreekQuote0"/>
        </w:rPr>
        <w:t>ὶ</w:t>
      </w:r>
      <w:r>
        <w:t xml:space="preserve"> </w:t>
      </w:r>
      <w:r>
        <w:rPr>
          <w:rStyle w:val="GreekQuote0"/>
        </w:rPr>
        <w:t>πιστώσαιτο</w:t>
      </w:r>
      <w:r>
        <w:br/>
      </w:r>
      <w:r>
        <w:rPr>
          <w:rStyle w:val="GreekQuote0"/>
        </w:rPr>
        <w:t>ε</w:t>
      </w:r>
      <w:r>
        <w:rPr>
          <w:rStyle w:val="GreekQuote0"/>
        </w:rPr>
        <w:t>ἰ</w:t>
      </w:r>
      <w:r>
        <w:rPr>
          <w:rStyle w:val="GreekQuote0"/>
        </w:rPr>
        <w:t>σαΐων</w:t>
      </w:r>
      <w:r>
        <w:t xml:space="preserve">· </w:t>
      </w:r>
      <w:r>
        <w:rPr>
          <w:rStyle w:val="GreekQuote0"/>
        </w:rPr>
        <w:t>α</w:t>
      </w:r>
      <w:r>
        <w:rPr>
          <w:rStyle w:val="GreekQuote0"/>
        </w:rPr>
        <w:t>ἰ</w:t>
      </w:r>
      <w:r>
        <w:rPr>
          <w:rStyle w:val="GreekQuote0"/>
        </w:rPr>
        <w:t>ε</w:t>
      </w:r>
      <w:r>
        <w:rPr>
          <w:rStyle w:val="GreekQuote0"/>
        </w:rPr>
        <w:t>ὶ</w:t>
      </w:r>
      <w:r>
        <w:t xml:space="preserve"> </w:t>
      </w:r>
      <w:r>
        <w:rPr>
          <w:rStyle w:val="GreekQuote0"/>
        </w:rPr>
        <w:t>γ</w:t>
      </w:r>
      <w:r>
        <w:rPr>
          <w:rStyle w:val="GreekQuote0"/>
        </w:rPr>
        <w:t>ὰ</w:t>
      </w:r>
      <w:r>
        <w:rPr>
          <w:rStyle w:val="GreekQuote0"/>
        </w:rPr>
        <w:t>ρ</w:t>
      </w:r>
      <w:r>
        <w:t xml:space="preserve"> </w:t>
      </w:r>
      <w:r>
        <w:rPr>
          <w:rStyle w:val="GreekQuote0"/>
        </w:rPr>
        <w:t>ἀ</w:t>
      </w:r>
      <w:r>
        <w:rPr>
          <w:rStyle w:val="GreekQuote0"/>
        </w:rPr>
        <w:t>πειρήτων</w:t>
      </w:r>
      <w:r>
        <w:t xml:space="preserve"> </w:t>
      </w:r>
      <w:r>
        <w:rPr>
          <w:rStyle w:val="GreekQuote0"/>
        </w:rPr>
        <w:t>νόος</w:t>
      </w:r>
      <w:r>
        <w:t xml:space="preserve"> </w:t>
      </w:r>
      <w:r>
        <w:rPr>
          <w:rStyle w:val="GreekQuote0"/>
        </w:rPr>
        <w:t>ἀ</w:t>
      </w:r>
      <w:r>
        <w:rPr>
          <w:rStyle w:val="GreekQuote0"/>
        </w:rPr>
        <w:t>νδρ</w:t>
      </w:r>
      <w:r>
        <w:rPr>
          <w:rStyle w:val="GreekQuote0"/>
        </w:rPr>
        <w:t>ῶ</w:t>
      </w:r>
      <w:r>
        <w:rPr>
          <w:rStyle w:val="GreekQuote0"/>
        </w:rPr>
        <w:t>ν</w:t>
      </w:r>
      <w:r>
        <w:br/>
      </w:r>
      <w:r>
        <w:rPr>
          <w:rStyle w:val="GreekQuote0"/>
        </w:rPr>
        <w:t>δύσμαχος</w:t>
      </w:r>
      <w:r>
        <w:t xml:space="preserve">, </w:t>
      </w:r>
      <w:r>
        <w:rPr>
          <w:rStyle w:val="GreekQuote0"/>
        </w:rPr>
        <w:t>ο</w:t>
      </w:r>
      <w:r>
        <w:rPr>
          <w:rStyle w:val="GreekQuote0"/>
        </w:rPr>
        <w:t>ὐ</w:t>
      </w:r>
      <w:r>
        <w:rPr>
          <w:rStyle w:val="GreekQuote0"/>
        </w:rPr>
        <w:t>δ</w:t>
      </w:r>
      <w:r>
        <w:t xml:space="preserve">’ </w:t>
      </w:r>
      <w:r>
        <w:rPr>
          <w:rStyle w:val="GreekQuote0"/>
        </w:rPr>
        <w:t>ἐ</w:t>
      </w:r>
      <w:r>
        <w:rPr>
          <w:rStyle w:val="GreekQuote0"/>
        </w:rPr>
        <w:t>θέλουσι</w:t>
      </w:r>
      <w:r>
        <w:t xml:space="preserve"> </w:t>
      </w:r>
      <w:r>
        <w:rPr>
          <w:rStyle w:val="GreekQuote0"/>
        </w:rPr>
        <w:t>κα</w:t>
      </w:r>
      <w:r>
        <w:rPr>
          <w:rStyle w:val="GreekQuote0"/>
        </w:rPr>
        <w:t>ὶ</w:t>
      </w:r>
      <w:r>
        <w:t xml:space="preserve"> </w:t>
      </w:r>
      <w:r>
        <w:rPr>
          <w:rStyle w:val="GreekQuote0"/>
        </w:rPr>
        <w:t>ἀ</w:t>
      </w:r>
      <w:r>
        <w:rPr>
          <w:rStyle w:val="GreekQuote0"/>
        </w:rPr>
        <w:t>τρεκέεσσι</w:t>
      </w:r>
      <w:r>
        <w:t xml:space="preserve"> </w:t>
      </w:r>
      <w:r>
        <w:rPr>
          <w:rStyle w:val="GreekQuote0"/>
        </w:rPr>
        <w:t>πιθέσθαι</w:t>
      </w:r>
      <w:r>
        <w:t>· [220]</w:t>
      </w:r>
    </w:p>
    <w:p w:rsidR="00CF07E1" w:rsidRDefault="001A3935">
      <w:pPr>
        <w:pStyle w:val="BlockText"/>
      </w:pPr>
      <w:r>
        <w:t>Sailors describe a marvel of the slippery Lamprey. But even after seeing it, one might not believe in his soul, for the mind of unexperienced men is difficult to combat; they are unwilling even to believe the truth.</w:t>
      </w:r>
    </w:p>
    <w:p w:rsidR="00CF07E1" w:rsidRDefault="001A3935">
      <w:pPr>
        <w:pStyle w:val="FirstParagraph"/>
      </w:pPr>
      <w:r>
        <w:t>The passage may be heard in both a philo</w:t>
      </w:r>
      <w:r>
        <w:t>sophical and poetic key. As Oppian often alludes to philosophical texts and positions,</w:t>
      </w:r>
      <w:r>
        <w:rPr>
          <w:rStyle w:val="FootnoteReference"/>
        </w:rPr>
        <w:footnoteReference w:id="159"/>
      </w:r>
      <w:r>
        <w:t xml:space="preserve"> we may readily take this as an attack against the Stoa’s arch-nemesis, the Skeptics, whose adherents preferred to abstain from final judgment even when proof </w:t>
      </w:r>
      <w:r>
        <w:lastRenderedPageBreak/>
        <w:t>was availa</w:t>
      </w:r>
      <w:r>
        <w:t xml:space="preserve">ble to the senses. But we may equally read it as another refutation of Callimachean poetics, with its emphasis on the fictive power of the poet and its attendant skepticism toward the mythological tradition. Oppian’s open embrace of the miraculous departs </w:t>
      </w:r>
      <w:r>
        <w:t>sharply from Callimachus, whose work emphasized the capacities of the human poet at the expense of divine activity. He had expressed the desire to “lie in persuasive manner” to his audience</w:t>
      </w:r>
      <w:r>
        <w:rPr>
          <w:rStyle w:val="FootnoteReference"/>
        </w:rPr>
        <w:footnoteReference w:id="160"/>
      </w:r>
      <w:r>
        <w:t xml:space="preserve"> and had elevated himself in </w:t>
      </w:r>
      <w:r>
        <w:rPr>
          <w:i/>
        </w:rPr>
        <w:t>Aetia</w:t>
      </w:r>
      <w:r>
        <w:t xml:space="preserve"> 1–2 to a learned co-discussant </w:t>
      </w:r>
      <w:r>
        <w:t xml:space="preserve">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1"/>
      </w:r>
      <w:r>
        <w:t xml:space="preserve"> This ap</w:t>
      </w:r>
      <w:r>
        <w:t>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2"/>
      </w:r>
      <w:r>
        <w:t xml:space="preserve"> It is the poet of the </w:t>
      </w:r>
      <w:r>
        <w:rPr>
          <w:i/>
        </w:rPr>
        <w:t>Cyneg</w:t>
      </w:r>
      <w:r>
        <w:rPr>
          <w:i/>
        </w:rPr>
        <w:t>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w:t>
      </w:r>
      <w:r>
        <w:t>arily instruments of literary polemic.</w:t>
      </w:r>
    </w:p>
    <w:p w:rsidR="00CF07E1" w:rsidRDefault="001A3935">
      <w:pPr>
        <w:pStyle w:val="Heading3"/>
      </w:pPr>
      <w:bookmarkStart w:id="27" w:name="the-cynegetica-of-ps.-oppian"/>
      <w:bookmarkStart w:id="28" w:name="_Toc1638052"/>
      <w:r>
        <w:t xml:space="preserve">The </w:t>
      </w:r>
      <w:r>
        <w:t>Cynegetica</w:t>
      </w:r>
      <w:r>
        <w:t xml:space="preserve"> of Ps.-Oppian</w:t>
      </w:r>
      <w:bookmarkEnd w:id="27"/>
      <w:bookmarkEnd w:id="28"/>
    </w:p>
    <w:p w:rsidR="00CF07E1" w:rsidRDefault="001A3935">
      <w:pPr>
        <w:pStyle w:val="FirstParagraph"/>
      </w:pPr>
      <w:r>
        <w:t>Ps.-Oppian’s fondness for Alexandrian poetry is well-established.</w:t>
      </w:r>
      <w:r>
        <w:rPr>
          <w:rStyle w:val="FootnoteReference"/>
        </w:rPr>
        <w:footnoteReference w:id="163"/>
      </w:r>
      <w:r>
        <w:t xml:space="preserve"> Nowhere is this more evident than in the proem to book one (</w:t>
      </w:r>
      <w:r>
        <w:rPr>
          <w:i/>
        </w:rPr>
        <w:t>Cyn</w:t>
      </w:r>
      <w:r>
        <w:t>. 1.20–40), where Artemis and Calliope instruct the poet t</w:t>
      </w:r>
      <w:r>
        <w:t xml:space="preserve">o take an “untrodden path” in his work by singing of the hunt. W. Schmitt and S. Costanza have </w:t>
      </w:r>
      <w:r>
        <w:lastRenderedPageBreak/>
        <w:t>elucidated a number of the Callimachean elements of the proem;</w:t>
      </w:r>
      <w:r>
        <w:rPr>
          <w:rStyle w:val="FootnoteReference"/>
        </w:rPr>
        <w:footnoteReference w:id="164"/>
      </w:r>
      <w:r>
        <w:t xml:space="preserve"> Callimachus’ influence is nevertheless more pervasive than yet recognized. I here wish to draw at</w:t>
      </w:r>
      <w:r>
        <w:t>tention to how ps.-Oppian both creatively and audaciously reprises and reverses Callimachean motifs in his proem.</w:t>
      </w:r>
    </w:p>
    <w:p w:rsidR="00CF07E1" w:rsidRDefault="001A3935">
      <w:pPr>
        <w:pStyle w:val="BodyText"/>
      </w:pPr>
      <w:r>
        <w:t xml:space="preserve">Scholars have rightly noted Ps.-Oppian’s dependence on Callimachus for the “untrodden path” motif in </w:t>
      </w:r>
      <w:r>
        <w:rPr>
          <w:i/>
        </w:rPr>
        <w:t>Cyn.</w:t>
      </w:r>
      <w:r>
        <w:t xml:space="preserve"> 1.20–21.</w:t>
      </w:r>
      <w:r>
        <w:rPr>
          <w:rStyle w:val="FootnoteReference"/>
        </w:rPr>
        <w:footnoteReference w:id="165"/>
      </w:r>
      <w:r>
        <w:t xml:space="preserve"> What has not received suff</w:t>
      </w:r>
      <w:r>
        <w:t xml:space="preserve">icient attention is how peculiar such a claim to originality is in a work of epic poetry. </w:t>
      </w:r>
      <w:r>
        <w:rPr>
          <w:i/>
        </w:rPr>
        <w:t>Contra</w:t>
      </w:r>
      <w:r>
        <w:t xml:space="preserve"> A. Bartley,</w:t>
      </w:r>
      <w:r>
        <w:rPr>
          <w:rStyle w:val="FootnoteReference"/>
        </w:rPr>
        <w:footnoteReference w:id="166"/>
      </w:r>
      <w:r>
        <w:t xml:space="preserve"> these sorts of claims are rare in epic, for the solemnity of the hexameter normally precludes them.</w:t>
      </w:r>
      <w:r>
        <w:rPr>
          <w:rStyle w:val="FootnoteReference"/>
        </w:rPr>
        <w:footnoteReference w:id="167"/>
      </w:r>
      <w:r>
        <w:t xml:space="preserve"> Even in Hesiodic epic, where the poet’s </w:t>
      </w:r>
      <w:r>
        <w:rPr>
          <w:i/>
        </w:rPr>
        <w:t>perso</w:t>
      </w:r>
      <w:r>
        <w:rPr>
          <w:i/>
        </w:rPr>
        <w:t>na</w:t>
      </w:r>
      <w:r>
        <w:t xml:space="preserve"> is more prominent, earlier poets like Aratus and Nicander had not openly claimed originality. Indeed, an epigram of the second century AD (</w:t>
      </w:r>
      <w:r>
        <w:rPr>
          <w:i/>
        </w:rPr>
        <w:t>Anth. Pal.</w:t>
      </w:r>
      <w:r>
        <w:t xml:space="preserve"> 11.130 Pollianus) suggests that originality was still felt associated primarily with elegy, not epic. P</w:t>
      </w:r>
      <w:r>
        <w:t xml:space="preserve">ollianus rejected epic precisely because it required too much imitation of Homer. Callimachus’ prologue to the elegiac </w:t>
      </w:r>
      <w:r>
        <w:rPr>
          <w:i/>
        </w:rPr>
        <w:t>Aetia</w:t>
      </w:r>
      <w:r>
        <w:t xml:space="preserve"> was probably felt to apply to his entire poetic </w:t>
      </w:r>
      <w:r>
        <w:rPr>
          <w:i/>
        </w:rPr>
        <w:t>oeuvre</w:t>
      </w:r>
      <w:r>
        <w:t xml:space="preserve">, but this does not mitigate the peculiarity of ps.-Oppian’s choice: nowhere </w:t>
      </w:r>
      <w:r>
        <w:t>else in Greek epic do we have such an explicit claim to originality. Our poet has incorporated an elegiac motif into the proem of an epic poem. This constitutes a striking instance of the generic mixing long associated with Hellenistic poetry.</w:t>
      </w:r>
      <w:r>
        <w:rPr>
          <w:rStyle w:val="FootnoteReference"/>
        </w:rPr>
        <w:footnoteReference w:id="168"/>
      </w:r>
    </w:p>
    <w:p w:rsidR="00CF07E1" w:rsidRDefault="001A3935">
      <w:pPr>
        <w:pStyle w:val="BodyText"/>
      </w:pPr>
      <w:r>
        <w:lastRenderedPageBreak/>
        <w:t>In the proe</w:t>
      </w:r>
      <w:r>
        <w:t>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69"/>
      </w:r>
      <w:r>
        <w:t xml:space="preserve"> Indeed, by the Imperial period Callimachus had</w:t>
      </w:r>
      <w:r>
        <w:t xml:space="preserve"> a reputation for teetotaling.</w:t>
      </w:r>
      <w:r>
        <w:rPr>
          <w:rStyle w:val="FootnoteReference"/>
        </w:rPr>
        <w:footnoteReference w:id="170"/>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w:t>
      </w:r>
      <w:r>
        <w:t>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1"/>
      </w:r>
      <w:r>
        <w:t xml:space="preserve"> In the first two books of the </w:t>
      </w:r>
      <w:r>
        <w:rPr>
          <w:i/>
        </w:rPr>
        <w:t>Aetia</w:t>
      </w:r>
      <w:r>
        <w:t>, Callimachus did not simply report the Muse’s song, as had Hesiod, but emphasized his own speaking part as a learned co-discussant with the goddesses. Ps.-Op</w:t>
      </w:r>
      <w:r>
        <w:t>pian similarly emphasizes his own speaking role in this divine dialogue. Not only did he “hear the divine voice” (</w:t>
      </w:r>
      <w:r>
        <w:rPr>
          <w:rStyle w:val="GreekQuote0"/>
        </w:rPr>
        <w:t>θεείης</w:t>
      </w:r>
      <w:r>
        <w:t xml:space="preserve"> </w:t>
      </w:r>
      <w:r>
        <w:rPr>
          <w:rStyle w:val="GreekQuote0"/>
        </w:rPr>
        <w:t>ἔ</w:t>
      </w:r>
      <w:r>
        <w:rPr>
          <w:rStyle w:val="GreekQuote0"/>
        </w:rPr>
        <w:t>κλυον</w:t>
      </w:r>
      <w:r>
        <w:t xml:space="preserve"> </w:t>
      </w:r>
      <w:r>
        <w:rPr>
          <w:rStyle w:val="GreekQuote0"/>
        </w:rPr>
        <w:t>ἠ</w:t>
      </w:r>
      <w:r>
        <w:rPr>
          <w:rStyle w:val="GreekQuote0"/>
        </w:rPr>
        <w:t>χ</w:t>
      </w:r>
      <w:r>
        <w:rPr>
          <w:rStyle w:val="GreekQuote0"/>
        </w:rPr>
        <w:t>ῆ</w:t>
      </w:r>
      <w:r>
        <w:rPr>
          <w:rStyle w:val="GreekQuote0"/>
        </w:rPr>
        <w:t>ς</w:t>
      </w:r>
      <w:r>
        <w:t xml:space="preserve"> </w:t>
      </w:r>
      <w:r>
        <w:rPr>
          <w:i/>
        </w:rPr>
        <w:t>Cyn.</w:t>
      </w:r>
      <w:r>
        <w:t xml:space="preserve"> 1.18), but he “conversed with the goddess” (</w:t>
      </w:r>
      <w:r>
        <w:rPr>
          <w:rStyle w:val="GreekQuote0"/>
        </w:rPr>
        <w:t>κα</w:t>
      </w:r>
      <w:r>
        <w:rPr>
          <w:rStyle w:val="GreekQuote0"/>
        </w:rPr>
        <w:t>ὶ</w:t>
      </w:r>
      <w:r>
        <w:t xml:space="preserve"> </w:t>
      </w:r>
      <w:r>
        <w:rPr>
          <w:rStyle w:val="GreekQuote0"/>
        </w:rPr>
        <w:t>θε</w:t>
      </w:r>
      <w:r>
        <w:rPr>
          <w:rStyle w:val="GreekQuote0"/>
        </w:rPr>
        <w:t>ὸ</w:t>
      </w:r>
      <w:r>
        <w:rPr>
          <w:rStyle w:val="GreekQuote0"/>
        </w:rPr>
        <w:t>ν</w:t>
      </w:r>
      <w:r>
        <w:t xml:space="preserve"> </w:t>
      </w:r>
      <w:r>
        <w:rPr>
          <w:rStyle w:val="GreekQuote0"/>
        </w:rPr>
        <w:t>ἠ</w:t>
      </w:r>
      <w:r>
        <w:rPr>
          <w:rStyle w:val="GreekQuote0"/>
        </w:rPr>
        <w:t>μείφθην</w:t>
      </w:r>
      <w:r>
        <w:t xml:space="preserve"> </w:t>
      </w:r>
      <w:r>
        <w:rPr>
          <w:i/>
        </w:rPr>
        <w:t>Cyn</w:t>
      </w:r>
      <w:r>
        <w:t>. 1.19). This dialogue with the Muses announces the poet’s Callimachean ambitions.</w:t>
      </w:r>
    </w:p>
    <w:p w:rsidR="00CF07E1" w:rsidRDefault="001A3935">
      <w:pPr>
        <w:pStyle w:val="BodyText"/>
      </w:pPr>
      <w:r>
        <w:t xml:space="preserve">Even when ps.-Oppian reverses a Callimachean motif he does so in Callimachean terms. The rejection of erotic themes in </w:t>
      </w:r>
      <w:r>
        <w:rPr>
          <w:i/>
        </w:rPr>
        <w:t>Cyn.</w:t>
      </w:r>
      <w:r>
        <w:t xml:space="preserve"> 1.32–33 is surprising, as for most of the Roman </w:t>
      </w:r>
      <w:r>
        <w:lastRenderedPageBreak/>
        <w:t>C</w:t>
      </w:r>
      <w:r>
        <w:t xml:space="preserve">allimacheans, the Alexandrian was a poet of </w:t>
      </w:r>
      <w:r>
        <w:rPr>
          <w:i/>
        </w:rPr>
        <w:t>eros</w:t>
      </w:r>
      <w:r>
        <w:t>.</w:t>
      </w:r>
      <w:r>
        <w:rPr>
          <w:rStyle w:val="FootnoteReference"/>
        </w:rPr>
        <w:footnoteReference w:id="172"/>
      </w:r>
      <w:r>
        <w:t xml:space="preserve"> Yet ps.-Oppian cleverly announces this departure with an allusion to Callimachus:</w:t>
      </w:r>
    </w:p>
    <w:p w:rsidR="00CF07E1" w:rsidRDefault="001A3935">
      <w:pPr>
        <w:pStyle w:val="BlockText"/>
      </w:pPr>
      <w:r>
        <w:rPr>
          <w:rStyle w:val="GreekQuote0"/>
        </w:rPr>
        <w:t>Θ</w:t>
      </w:r>
      <w:r>
        <w:t xml:space="preserve">. </w:t>
      </w:r>
      <w:r>
        <w:rPr>
          <w:rStyle w:val="GreekQuote0"/>
        </w:rPr>
        <w:t>Ἀ</w:t>
      </w:r>
      <w:r>
        <w:rPr>
          <w:rStyle w:val="GreekQuote0"/>
        </w:rPr>
        <w:t>μφ</w:t>
      </w:r>
      <w:r>
        <w:rPr>
          <w:rStyle w:val="GreekQuote0"/>
        </w:rPr>
        <w:t>ὶ</w:t>
      </w:r>
      <w:r>
        <w:t xml:space="preserve"> </w:t>
      </w:r>
      <w:r>
        <w:rPr>
          <w:rStyle w:val="GreekQuote0"/>
        </w:rPr>
        <w:t>πόθοις</w:t>
      </w:r>
      <w:r>
        <w:t xml:space="preserve"> </w:t>
      </w:r>
      <w:r>
        <w:rPr>
          <w:rStyle w:val="GreekQuote0"/>
        </w:rPr>
        <w:t>ὀ</w:t>
      </w:r>
      <w:r>
        <w:rPr>
          <w:rStyle w:val="GreekQuote0"/>
        </w:rPr>
        <w:t>λοο</w:t>
      </w:r>
      <w:r>
        <w:rPr>
          <w:rStyle w:val="GreekQuote0"/>
        </w:rPr>
        <w:t>ῖ</w:t>
      </w:r>
      <w:r>
        <w:rPr>
          <w:rStyle w:val="GreekQuote0"/>
        </w:rPr>
        <w:t>σιν</w:t>
      </w:r>
      <w:r>
        <w:t xml:space="preserve"> </w:t>
      </w:r>
      <w:r>
        <w:rPr>
          <w:rStyle w:val="GreekQuote0"/>
        </w:rPr>
        <w:t>ἀ</w:t>
      </w:r>
      <w:r>
        <w:rPr>
          <w:rStyle w:val="GreekQuote0"/>
        </w:rPr>
        <w:t>κ</w:t>
      </w:r>
      <w:r>
        <w:rPr>
          <w:rStyle w:val="GreekQuote0"/>
        </w:rPr>
        <w:t>ὴ</w:t>
      </w:r>
      <w:r>
        <w:rPr>
          <w:rStyle w:val="GreekQuote0"/>
        </w:rPr>
        <w:t>ν</w:t>
      </w:r>
      <w:r>
        <w:t xml:space="preserve"> </w:t>
      </w:r>
      <w:r>
        <w:rPr>
          <w:rStyle w:val="GreekQuote0"/>
        </w:rPr>
        <w:t>ἔ</w:t>
      </w:r>
      <w:r>
        <w:rPr>
          <w:rStyle w:val="GreekQuote0"/>
        </w:rPr>
        <w:t>χε</w:t>
      </w:r>
      <w:r>
        <w:t xml:space="preserve">, </w:t>
      </w:r>
      <w:r>
        <w:rPr>
          <w:rStyle w:val="GreekQuote0"/>
        </w:rPr>
        <w:t>λε</w:t>
      </w:r>
      <w:r>
        <w:rPr>
          <w:rStyle w:val="GreekQuote0"/>
        </w:rPr>
        <w:t>ῖ</w:t>
      </w:r>
      <w:r>
        <w:rPr>
          <w:rStyle w:val="GreekQuote0"/>
        </w:rPr>
        <w:t>πέ</w:t>
      </w:r>
      <w:r>
        <w:t xml:space="preserve"> </w:t>
      </w:r>
      <w:r>
        <w:rPr>
          <w:rStyle w:val="GreekQuote0"/>
        </w:rPr>
        <w:t>τε</w:t>
      </w:r>
      <w:r>
        <w:t xml:space="preserve"> </w:t>
      </w:r>
      <w:r>
        <w:rPr>
          <w:rStyle w:val="GreekQuote0"/>
        </w:rPr>
        <w:t>κεστούς</w:t>
      </w:r>
      <w:r>
        <w:t>·</w:t>
      </w:r>
      <w:r>
        <w:rPr>
          <w:rStyle w:val="FootnoteReference"/>
        </w:rPr>
        <w:footnoteReference w:id="173"/>
      </w:r>
      <w:r>
        <w:br/>
      </w:r>
      <w:r>
        <w:rPr>
          <w:rStyle w:val="GreekQuote0"/>
        </w:rPr>
        <w:t>ἐ</w:t>
      </w:r>
      <w:r>
        <w:rPr>
          <w:rStyle w:val="GreekQuote0"/>
        </w:rPr>
        <w:t>χθαίρω</w:t>
      </w:r>
      <w:r>
        <w:t xml:space="preserve"> </w:t>
      </w:r>
      <w:r>
        <w:rPr>
          <w:rStyle w:val="GreekQuote0"/>
        </w:rPr>
        <w:t>τ</w:t>
      </w:r>
      <w:r>
        <w:rPr>
          <w:rStyle w:val="GreekQuote0"/>
        </w:rPr>
        <w:t>ὰ</w:t>
      </w:r>
      <w:r>
        <w:t xml:space="preserve"> </w:t>
      </w:r>
      <w:r>
        <w:rPr>
          <w:rStyle w:val="GreekQuote0"/>
        </w:rPr>
        <w:t>λέγουσιν</w:t>
      </w:r>
      <w:r>
        <w:t xml:space="preserve"> </w:t>
      </w:r>
      <w:r>
        <w:rPr>
          <w:rStyle w:val="GreekQuote0"/>
        </w:rPr>
        <w:t>ἀ</w:t>
      </w:r>
      <w:r>
        <w:rPr>
          <w:rStyle w:val="GreekQuote0"/>
        </w:rPr>
        <w:t>θύρματα</w:t>
      </w:r>
      <w:r>
        <w:t xml:space="preserve"> </w:t>
      </w:r>
      <w:r>
        <w:rPr>
          <w:rStyle w:val="GreekQuote0"/>
        </w:rPr>
        <w:t>Ποντογενείης</w:t>
      </w:r>
      <w:r>
        <w:t>.</w:t>
      </w:r>
    </w:p>
    <w:p w:rsidR="00CF07E1" w:rsidRDefault="001A3935">
      <w:pPr>
        <w:pStyle w:val="BlockText"/>
      </w:pPr>
      <w:r>
        <w:t>Keep silent about deadly pa</w:t>
      </w:r>
      <w:r>
        <w:t>ssions and leave behind the girdles of love. I detest what they call the delights of Sea-born (</w:t>
      </w:r>
      <w:r>
        <w:rPr>
          <w:i/>
        </w:rPr>
        <w:t>Cyn.</w:t>
      </w:r>
      <w:r>
        <w:t xml:space="preserve"> 1.32–33)</w:t>
      </w:r>
      <w:r>
        <w:rPr>
          <w:rStyle w:val="FootnoteReference"/>
        </w:rPr>
        <w:footnoteReference w:id="174"/>
      </w:r>
    </w:p>
    <w:p w:rsidR="00CF07E1" w:rsidRDefault="001A3935">
      <w:pPr>
        <w:pStyle w:val="FirstParagraph"/>
      </w:pPr>
      <w:r>
        <w:t>W. Schmitt rightly notes that in line 33, ps.-Oppian alludes to Callimachus’ well-known epigram about cyclic poetry (G.P. 2) (</w:t>
      </w:r>
      <w:r>
        <w:rPr>
          <w:rStyle w:val="GreekQuote0"/>
        </w:rPr>
        <w:t>ἐ</w:t>
      </w:r>
      <w:r>
        <w:rPr>
          <w:rStyle w:val="GreekQuote0"/>
        </w:rPr>
        <w:t>χθαίρω</w:t>
      </w:r>
      <w:r>
        <w:t xml:space="preserve"> </w:t>
      </w:r>
      <w:r>
        <w:rPr>
          <w:rStyle w:val="GreekQuote0"/>
        </w:rPr>
        <w:t>τ</w:t>
      </w:r>
      <w:r>
        <w:rPr>
          <w:rStyle w:val="GreekQuote0"/>
        </w:rPr>
        <w:t>ὸ</w:t>
      </w:r>
      <w:r>
        <w:t xml:space="preserve"> </w:t>
      </w:r>
      <w:r>
        <w:rPr>
          <w:rStyle w:val="GreekQuote0"/>
        </w:rPr>
        <w:t>ποίημα</w:t>
      </w:r>
      <w:r>
        <w:t xml:space="preserve"> </w:t>
      </w:r>
      <w:r>
        <w:rPr>
          <w:rStyle w:val="GreekQuote0"/>
        </w:rPr>
        <w:t>τ</w:t>
      </w:r>
      <w:r>
        <w:rPr>
          <w:rStyle w:val="GreekQuote0"/>
        </w:rPr>
        <w:t>ὸ</w:t>
      </w:r>
      <w:r>
        <w:t xml:space="preserve"> </w:t>
      </w:r>
      <w:r>
        <w:rPr>
          <w:rStyle w:val="GreekQuote0"/>
        </w:rPr>
        <w:t>κυκλικόν</w:t>
      </w:r>
      <w:r>
        <w:t>… “I detest the cyclic poem”),</w:t>
      </w:r>
      <w:r>
        <w:rPr>
          <w:rStyle w:val="FootnoteReference"/>
        </w:rPr>
        <w:footnoteReference w:id="175"/>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w:t>
      </w:r>
      <w:r>
        <w:t>es, “for quite a while I danced around Thunaean Dionysus”(</w:t>
      </w:r>
      <w:r>
        <w:rPr>
          <w:rStyle w:val="GreekQuote0"/>
        </w:rPr>
        <w:t>δηθάκις</w:t>
      </w:r>
      <w:r>
        <w:t xml:space="preserve"> </w:t>
      </w:r>
      <w:r>
        <w:rPr>
          <w:rStyle w:val="GreekQuote0"/>
        </w:rPr>
        <w:t>ἀ</w:t>
      </w:r>
      <w:r>
        <w:rPr>
          <w:rStyle w:val="GreekQuote0"/>
        </w:rPr>
        <w:t>μφεχόρευσα</w:t>
      </w:r>
      <w:r>
        <w:t xml:space="preserve"> </w:t>
      </w:r>
      <w:r>
        <w:rPr>
          <w:rStyle w:val="GreekQuote0"/>
        </w:rPr>
        <w:t>Θυωναί</w:t>
      </w:r>
      <w:r>
        <w:rPr>
          <w:rStyle w:val="GreekQuote0"/>
        </w:rPr>
        <w:t>ῳ</w:t>
      </w:r>
      <w:r>
        <w:t xml:space="preserve"> </w:t>
      </w:r>
      <w:r>
        <w:rPr>
          <w:rStyle w:val="GreekQuote0"/>
        </w:rPr>
        <w:t>Διονύσ</w:t>
      </w:r>
      <w:r>
        <w:rPr>
          <w:rStyle w:val="GreekQuote0"/>
        </w:rPr>
        <w:t>ῳ</w:t>
      </w:r>
      <w:r>
        <w:t xml:space="preserve">) and in </w:t>
      </w:r>
      <w:r>
        <w:rPr>
          <w:i/>
        </w:rPr>
        <w:t>Cyn</w:t>
      </w:r>
      <w:r>
        <w:t xml:space="preserve"> 1.31 he mentions a martial epic: “I spoke of Ctesiphon and the woes of the Parthians” (</w:t>
      </w:r>
      <w:r>
        <w:rPr>
          <w:rStyle w:val="GreekQuote0"/>
        </w:rPr>
        <w:t>ἐ</w:t>
      </w:r>
      <w:r>
        <w:rPr>
          <w:rStyle w:val="GreekQuote0"/>
        </w:rPr>
        <w:t>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w:t>
      </w:r>
      <w:r>
        <w:rPr>
          <w:rStyle w:val="GreekQuote0"/>
        </w:rPr>
        <w:t>ὶ</w:t>
      </w:r>
      <w:r>
        <w:t xml:space="preserve"> </w:t>
      </w:r>
      <w:r>
        <w:rPr>
          <w:rStyle w:val="GreekQuote0"/>
        </w:rPr>
        <w:t>Κτησιφόωντα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w:t>
      </w:r>
      <w:r>
        <w:t xml:space="preserve">Callimachus, however, stressed the continuities of his work. After narrating Apollo’s epiphany to him as a young man, he noted at </w:t>
      </w:r>
      <w:r>
        <w:rPr>
          <w:i/>
        </w:rPr>
        <w:t>Aet.</w:t>
      </w:r>
      <w:r>
        <w:t xml:space="preserve"> fr. 1.37 that the Muses have not forsaken him in his old age.</w:t>
      </w:r>
      <w:r>
        <w:rPr>
          <w:rStyle w:val="FootnoteReference"/>
        </w:rPr>
        <w:footnoteReference w:id="176"/>
      </w:r>
      <w:r>
        <w:t xml:space="preserve"> The discontinuities that ps.-</w:t>
      </w:r>
      <w:r>
        <w:lastRenderedPageBreak/>
        <w:t>Oppian creates in his proem a</w:t>
      </w:r>
      <w:r>
        <w:t xml:space="preserve">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who subsequently gained the ability to c</w:t>
      </w:r>
      <w:r>
        <w:t xml:space="preserve">ure passion in the </w:t>
      </w:r>
      <w:r>
        <w:rPr>
          <w:i/>
        </w:rPr>
        <w:t>Remedia amoris</w:t>
      </w:r>
      <w:r>
        <w:t>.</w:t>
      </w:r>
      <w:r>
        <w:rPr>
          <w:rStyle w:val="FootnoteReference"/>
        </w:rPr>
        <w:footnoteReference w:id="177"/>
      </w:r>
      <w:r>
        <w:t xml:space="preserve"> At the beginning of the </w:t>
      </w:r>
      <w:r>
        <w:rPr>
          <w:i/>
        </w:rPr>
        <w:t>Metamorphoses</w:t>
      </w:r>
      <w:r>
        <w:t>, the Sulmonan poet observed that the gods had changed the nature of his poetic undertakings.</w:t>
      </w:r>
      <w:r>
        <w:rPr>
          <w:rStyle w:val="FootnoteReference"/>
        </w:rPr>
        <w:footnoteReference w:id="178"/>
      </w:r>
      <w:r>
        <w:t xml:space="preserve"> We thus see in the proem to the </w:t>
      </w:r>
      <w:r>
        <w:rPr>
          <w:i/>
        </w:rPr>
        <w:t>Cynegetica</w:t>
      </w:r>
      <w:r>
        <w:t xml:space="preserve"> an intricate and creative appropriation of Ca</w:t>
      </w:r>
      <w:r>
        <w:t>llimachean texts and motifs.</w:t>
      </w:r>
    </w:p>
    <w:p w:rsidR="00CF07E1" w:rsidRDefault="001A3935">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w:t>
      </w:r>
      <w:r>
        <w:t xml:space="preserve">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w:t>
      </w:r>
      <w:r>
        <w:rPr>
          <w:rStyle w:val="GreekQuote0"/>
        </w:rPr>
        <w:t>ὴ</w:t>
      </w:r>
      <w:r>
        <w:t xml:space="preserve"> </w:t>
      </w:r>
      <w:r>
        <w:rPr>
          <w:rStyle w:val="GreekQuote0"/>
        </w:rPr>
        <w:t>δ</w:t>
      </w:r>
      <w:r>
        <w:t xml:space="preserve">’ </w:t>
      </w:r>
      <w:r>
        <w:rPr>
          <w:rStyle w:val="GreekQuote0"/>
        </w:rPr>
        <w:t>ἕ</w:t>
      </w:r>
      <w:r>
        <w:rPr>
          <w:rStyle w:val="GreekQuote0"/>
        </w:rPr>
        <w:t>πεται</w:t>
      </w:r>
      <w:r>
        <w:t xml:space="preserve"> </w:t>
      </w:r>
      <w:r>
        <w:rPr>
          <w:rStyle w:val="GreekQuote0"/>
        </w:rPr>
        <w:t>θήρ</w:t>
      </w:r>
      <w:r>
        <w:rPr>
          <w:rStyle w:val="GreekQuote0"/>
        </w:rPr>
        <w:t>ῃ</w:t>
      </w:r>
      <w:r>
        <w:t xml:space="preserve"> </w:t>
      </w:r>
      <w:r>
        <w:rPr>
          <w:rStyle w:val="GreekQuote0"/>
        </w:rPr>
        <w:t>πλέον</w:t>
      </w:r>
      <w:r>
        <w:t xml:space="preserve"> </w:t>
      </w:r>
      <w:r>
        <w:rPr>
          <w:rStyle w:val="GreekQuote0"/>
        </w:rPr>
        <w:t>ἠ</w:t>
      </w:r>
      <w:r>
        <w:rPr>
          <w:rStyle w:val="GreekQuote0"/>
        </w:rPr>
        <w:t>έ</w:t>
      </w:r>
      <w:r>
        <w:t xml:space="preserve"> </w:t>
      </w:r>
      <w:r>
        <w:rPr>
          <w:rStyle w:val="GreekQuote0"/>
        </w:rPr>
        <w:t>περ</w:t>
      </w:r>
      <w:r>
        <w:t xml:space="preserve"> </w:t>
      </w:r>
      <w:r>
        <w:rPr>
          <w:rStyle w:val="GreekQuote0"/>
        </w:rPr>
        <w:t>ἱ</w:t>
      </w:r>
      <w:r>
        <w:rPr>
          <w:rStyle w:val="GreekQuote0"/>
        </w:rPr>
        <w:t>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w:t>
      </w:r>
      <w:r>
        <w:t>asier activity:</w:t>
      </w:r>
    </w:p>
    <w:p w:rsidR="00CF07E1" w:rsidRDefault="001A3935">
      <w:pPr>
        <w:pStyle w:val="BlockText"/>
      </w:pPr>
      <w:r>
        <w:rPr>
          <w:rStyle w:val="GreekQuote0"/>
        </w:rPr>
        <w:t>τερπωλ</w:t>
      </w:r>
      <w:r>
        <w:rPr>
          <w:rStyle w:val="GreekQuote0"/>
        </w:rPr>
        <w:t>ὴ</w:t>
      </w:r>
      <w:r>
        <w:t xml:space="preserve"> </w:t>
      </w:r>
      <w:r>
        <w:rPr>
          <w:rStyle w:val="GreekQuote0"/>
        </w:rPr>
        <w:t>δ</w:t>
      </w:r>
      <w:r>
        <w:t xml:space="preserve">’, </w:t>
      </w:r>
      <w:r>
        <w:rPr>
          <w:rStyle w:val="GreekQuote0"/>
        </w:rPr>
        <w:t>ὅ</w:t>
      </w:r>
      <w:r>
        <w:rPr>
          <w:rStyle w:val="GreekQuote0"/>
        </w:rPr>
        <w:t>τε</w:t>
      </w:r>
      <w:r>
        <w:t xml:space="preserve"> </w:t>
      </w:r>
      <w:r>
        <w:rPr>
          <w:rStyle w:val="GreekQuote0"/>
        </w:rPr>
        <w:t>χαλκ</w:t>
      </w:r>
      <w:r>
        <w:rPr>
          <w:rStyle w:val="GreekQuote0"/>
        </w:rPr>
        <w:t>ὸ</w:t>
      </w:r>
      <w:r>
        <w:rPr>
          <w:rStyle w:val="GreekQuote0"/>
        </w:rPr>
        <w:t>ς</w:t>
      </w:r>
      <w:r>
        <w:t xml:space="preserve"> </w:t>
      </w:r>
      <w:r>
        <w:rPr>
          <w:rStyle w:val="GreekQuote0"/>
        </w:rPr>
        <w:t>ὑ</w:t>
      </w:r>
      <w:r>
        <w:rPr>
          <w:rStyle w:val="GreekQuote0"/>
        </w:rPr>
        <w:t>πα</w:t>
      </w:r>
      <w:r>
        <w:rPr>
          <w:rStyle w:val="GreekQuote0"/>
        </w:rPr>
        <w:t>ὶ</w:t>
      </w:r>
      <w:r>
        <w:t xml:space="preserve"> </w:t>
      </w:r>
      <w:r>
        <w:rPr>
          <w:rStyle w:val="GreekQuote0"/>
        </w:rPr>
        <w:t>γενύεσσι</w:t>
      </w:r>
      <w:r>
        <w:t xml:space="preserve"> </w:t>
      </w:r>
      <w:r>
        <w:rPr>
          <w:rStyle w:val="GreekQuote0"/>
        </w:rPr>
        <w:t>τορήσας</w:t>
      </w:r>
      <w:r>
        <w:br/>
      </w:r>
      <w:r>
        <w:rPr>
          <w:rStyle w:val="GreekQuote0"/>
        </w:rPr>
        <w:t>ὕ</w:t>
      </w:r>
      <w:r>
        <w:rPr>
          <w:rStyle w:val="GreekQuote0"/>
        </w:rPr>
        <w:t>ψι</w:t>
      </w:r>
      <w:r>
        <w:t xml:space="preserve"> </w:t>
      </w:r>
      <w:r>
        <w:rPr>
          <w:rStyle w:val="GreekQuote0"/>
        </w:rPr>
        <w:t>μάλα</w:t>
      </w:r>
      <w:r>
        <w:t xml:space="preserve"> </w:t>
      </w:r>
      <w:r>
        <w:rPr>
          <w:rStyle w:val="GreekQuote0"/>
        </w:rPr>
        <w:t>θρώσκοντα</w:t>
      </w:r>
      <w:r>
        <w:t xml:space="preserve"> </w:t>
      </w:r>
      <w:r>
        <w:rPr>
          <w:rStyle w:val="GreekQuote0"/>
        </w:rPr>
        <w:t>βυθ</w:t>
      </w:r>
      <w:r>
        <w:rPr>
          <w:rStyle w:val="GreekQuote0"/>
        </w:rPr>
        <w:t>ῶ</w:t>
      </w:r>
      <w:r>
        <w:rPr>
          <w:rStyle w:val="GreekQuote0"/>
        </w:rPr>
        <w:t>ν</w:t>
      </w:r>
      <w:r>
        <w:t xml:space="preserve"> </w:t>
      </w:r>
      <w:r>
        <w:rPr>
          <w:rStyle w:val="GreekQuote0"/>
        </w:rPr>
        <w:t>ὕ</w:t>
      </w:r>
      <w:r>
        <w:rPr>
          <w:rStyle w:val="GreekQuote0"/>
        </w:rPr>
        <w:t>περ</w:t>
      </w:r>
      <w:r>
        <w:t xml:space="preserve"> </w:t>
      </w:r>
      <w:r>
        <w:rPr>
          <w:rStyle w:val="GreekQuote0"/>
        </w:rPr>
        <w:t>ἀ</w:t>
      </w:r>
      <w:r>
        <w:rPr>
          <w:rStyle w:val="GreekQuote0"/>
        </w:rPr>
        <w:t>σπαίροντα</w:t>
      </w:r>
      <w:r>
        <w:t xml:space="preserve"> [60]</w:t>
      </w:r>
      <w:r>
        <w:br/>
      </w:r>
      <w:r>
        <w:rPr>
          <w:rStyle w:val="GreekQuote0"/>
        </w:rPr>
        <w:t>ε</w:t>
      </w:r>
      <w:r>
        <w:rPr>
          <w:rStyle w:val="GreekQuote0"/>
        </w:rPr>
        <w:t>ἰ</w:t>
      </w:r>
      <w:r>
        <w:rPr>
          <w:rStyle w:val="GreekQuote0"/>
        </w:rPr>
        <w:t>νάλιον</w:t>
      </w:r>
      <w:r>
        <w:t xml:space="preserve"> </w:t>
      </w:r>
      <w:r>
        <w:rPr>
          <w:rStyle w:val="GreekQuote0"/>
        </w:rPr>
        <w:t>φορέ</w:t>
      </w:r>
      <w:r>
        <w:rPr>
          <w:rStyle w:val="GreekQuote0"/>
        </w:rPr>
        <w:t>ῃ</w:t>
      </w:r>
      <w:r>
        <w:rPr>
          <w:rStyle w:val="GreekQuote0"/>
        </w:rPr>
        <w:t>σι</w:t>
      </w:r>
      <w:r>
        <w:t xml:space="preserve"> </w:t>
      </w:r>
      <w:r>
        <w:rPr>
          <w:rStyle w:val="GreekQuote0"/>
        </w:rPr>
        <w:t>δι</w:t>
      </w:r>
      <w:r>
        <w:t xml:space="preserve">’ </w:t>
      </w:r>
      <w:r>
        <w:rPr>
          <w:rStyle w:val="GreekQuote0"/>
        </w:rPr>
        <w:t>ἠ</w:t>
      </w:r>
      <w:r>
        <w:rPr>
          <w:rStyle w:val="GreekQuote0"/>
        </w:rPr>
        <w:t>έρος</w:t>
      </w:r>
      <w:r>
        <w:t xml:space="preserve"> </w:t>
      </w:r>
      <w:r>
        <w:rPr>
          <w:rStyle w:val="GreekQuote0"/>
        </w:rPr>
        <w:t>ὀ</w:t>
      </w:r>
      <w:r>
        <w:rPr>
          <w:rStyle w:val="GreekQuote0"/>
        </w:rPr>
        <w:t>ρχηστ</w:t>
      </w:r>
      <w:r>
        <w:rPr>
          <w:rStyle w:val="GreekQuote0"/>
        </w:rPr>
        <w:t>ῆ</w:t>
      </w:r>
      <w:r>
        <w:rPr>
          <w:rStyle w:val="GreekQuote0"/>
        </w:rPr>
        <w:t>ρα</w:t>
      </w:r>
      <w:r>
        <w:t>.</w:t>
      </w:r>
    </w:p>
    <w:p w:rsidR="00CF07E1" w:rsidRDefault="001A3935">
      <w:pPr>
        <w:pStyle w:val="BlockText"/>
      </w:pPr>
      <w:r>
        <w:t>There is delight when the copper hook pierces the fish below its jowls and drags the fish up as it gasps and le</w:t>
      </w:r>
      <w:r>
        <w:t>aps up wildly from the depths, dancing through the air.</w:t>
      </w:r>
      <w:r>
        <w:rPr>
          <w:rStyle w:val="FootnoteReference"/>
        </w:rPr>
        <w:footnoteReference w:id="179"/>
      </w:r>
    </w:p>
    <w:p w:rsidR="00CF07E1" w:rsidRDefault="001A3935">
      <w:pPr>
        <w:pStyle w:val="FirstParagraph"/>
      </w:pPr>
      <w:r>
        <w:lastRenderedPageBreak/>
        <w:t xml:space="preserve">Schmitt is right to connect this passage with </w:t>
      </w:r>
      <w:r>
        <w:rPr>
          <w:i/>
        </w:rPr>
        <w:t>Hal.</w:t>
      </w:r>
      <w:r>
        <w:t xml:space="preserve"> 1.71–72,</w:t>
      </w:r>
      <w:r>
        <w:rPr>
          <w:rStyle w:val="FootnoteReference"/>
        </w:rPr>
        <w:footnoteReference w:id="180"/>
      </w:r>
      <w:r>
        <w:t xml:space="preserve"> but the identical beginning of </w:t>
      </w:r>
      <w:r>
        <w:rPr>
          <w:i/>
        </w:rPr>
        <w:t>Cyn.</w:t>
      </w:r>
      <w:r>
        <w:t xml:space="preserve"> 1.59 and </w:t>
      </w:r>
      <w:r>
        <w:rPr>
          <w:i/>
        </w:rPr>
        <w:t>Hal.</w:t>
      </w:r>
      <w:r>
        <w:t xml:space="preserve"> </w:t>
      </w:r>
      <w:r>
        <w:t>1.28 shows that ps.-Oppian has the entire prologue in mind.</w:t>
      </w:r>
    </w:p>
    <w:p w:rsidR="00CF07E1" w:rsidRDefault="001A3935">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CF07E1" w:rsidRDefault="001A3935">
      <w:pPr>
        <w:pStyle w:val="BlockText"/>
      </w:pPr>
      <w:r>
        <w:rPr>
          <w:rStyle w:val="GreekQuote0"/>
        </w:rPr>
        <w:t>τίς</w:t>
      </w:r>
      <w:r>
        <w:t xml:space="preserve"> </w:t>
      </w:r>
      <w:r>
        <w:rPr>
          <w:rStyle w:val="GreekQuote0"/>
        </w:rPr>
        <w:t>τάδε</w:t>
      </w:r>
      <w:r>
        <w:t xml:space="preserve"> </w:t>
      </w:r>
      <w:r>
        <w:rPr>
          <w:rStyle w:val="GreekQuote0"/>
        </w:rPr>
        <w:t>τολμήσειεν</w:t>
      </w:r>
      <w:r>
        <w:t xml:space="preserve"> </w:t>
      </w:r>
      <w:r>
        <w:rPr>
          <w:rStyle w:val="GreekQuote0"/>
        </w:rPr>
        <w:t>ἀ</w:t>
      </w:r>
      <w:r>
        <w:rPr>
          <w:rStyle w:val="GreekQuote0"/>
        </w:rPr>
        <w:t>είδειν</w:t>
      </w:r>
      <w:r>
        <w:t xml:space="preserve"> </w:t>
      </w:r>
      <w:r>
        <w:rPr>
          <w:rStyle w:val="GreekQuote0"/>
        </w:rPr>
        <w:t>ἰ</w:t>
      </w:r>
      <w:r>
        <w:rPr>
          <w:rStyle w:val="GreekQuote0"/>
        </w:rPr>
        <w:t>σοτάλαντα</w:t>
      </w:r>
      <w:r>
        <w:t>;</w:t>
      </w:r>
      <w:r>
        <w:br/>
      </w:r>
      <w:r>
        <w:rPr>
          <w:rStyle w:val="GreekQuote0"/>
        </w:rPr>
        <w:t>ἢ</w:t>
      </w:r>
      <w:r>
        <w:t xml:space="preserve"> </w:t>
      </w:r>
      <w:r>
        <w:rPr>
          <w:rStyle w:val="GreekQuote0"/>
        </w:rPr>
        <w:t>βασιλ</w:t>
      </w:r>
      <w:r>
        <w:rPr>
          <w:rStyle w:val="GreekQuote0"/>
        </w:rPr>
        <w:t>ῆ</w:t>
      </w:r>
      <w:r>
        <w:rPr>
          <w:rStyle w:val="GreekQuote0"/>
        </w:rPr>
        <w:t>ϊ</w:t>
      </w:r>
      <w:r>
        <w:t xml:space="preserve"> </w:t>
      </w:r>
      <w:r>
        <w:rPr>
          <w:rStyle w:val="GreekQuote0"/>
        </w:rPr>
        <w:t>λέοντι</w:t>
      </w:r>
      <w:r>
        <w:t xml:space="preserve"> </w:t>
      </w:r>
      <w:r>
        <w:rPr>
          <w:rStyle w:val="GreekQuote0"/>
        </w:rPr>
        <w:t>τίς</w:t>
      </w:r>
      <w:r>
        <w:t xml:space="preserve"> </w:t>
      </w:r>
      <w:r>
        <w:rPr>
          <w:rStyle w:val="GreekQuote0"/>
        </w:rPr>
        <w:t>α</w:t>
      </w:r>
      <w:r>
        <w:rPr>
          <w:rStyle w:val="GreekQuote0"/>
        </w:rPr>
        <w:t>ἰ</w:t>
      </w:r>
      <w:r>
        <w:rPr>
          <w:rStyle w:val="GreekQuote0"/>
        </w:rPr>
        <w:t>ετ</w:t>
      </w:r>
      <w:r>
        <w:rPr>
          <w:rStyle w:val="GreekQuote0"/>
        </w:rPr>
        <w:t>ὸ</w:t>
      </w:r>
      <w:r>
        <w:rPr>
          <w:rStyle w:val="GreekQuote0"/>
        </w:rPr>
        <w:t>ν</w:t>
      </w:r>
      <w:r>
        <w:t xml:space="preserve"> </w:t>
      </w:r>
      <w:r>
        <w:rPr>
          <w:rStyle w:val="GreekQuote0"/>
        </w:rPr>
        <w:t>ἀ</w:t>
      </w:r>
      <w:r>
        <w:rPr>
          <w:rStyle w:val="GreekQuote0"/>
        </w:rPr>
        <w:t>ντιβάλοιτο</w:t>
      </w:r>
      <w:r>
        <w:t>;</w:t>
      </w:r>
    </w:p>
    <w:p w:rsidR="00CF07E1" w:rsidRDefault="001A3935">
      <w:pPr>
        <w:pStyle w:val="BlockText"/>
      </w:pPr>
      <w:r>
        <w:t>Who would dare to sing that these are of equal import? Who would compare the eagle to the royal lion?</w:t>
      </w:r>
    </w:p>
    <w:p w:rsidR="00CF07E1" w:rsidRDefault="001A3935">
      <w:pPr>
        <w:pStyle w:val="FirstParagraph"/>
      </w:pPr>
      <w:r>
        <w:t>Ps.-Oppian’s critique of Oppian recalls Callimachus’ polemic against prior po</w:t>
      </w:r>
      <w:r>
        <w:t xml:space="preserve">ets at </w:t>
      </w:r>
      <w:r>
        <w:rPr>
          <w:i/>
        </w:rPr>
        <w:t>hZeus</w:t>
      </w:r>
      <w:r>
        <w:t xml:space="preserve"> 60–64. The verbal resonances are only slight;</w:t>
      </w:r>
      <w:r>
        <w:rPr>
          <w:rStyle w:val="FootnoteReference"/>
        </w:rPr>
        <w:footnoteReference w:id="181"/>
      </w:r>
      <w:r>
        <w:t xml:space="preserve"> both poets, however, criticize their predecessors’ judgment. Ps.-Oppian implies that land animals and sea creatures are so different that they should not be compared. Callimachus made a similar po</w:t>
      </w:r>
      <w:r>
        <w:t>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2"/>
      </w:r>
      <w:r>
        <w:t xml:space="preserve"> Ps.-Oppian’s embrace </w:t>
      </w:r>
      <w:r>
        <w:t xml:space="preserve">of polemic is quite unlike what we saw in Dionysius and Oppian. </w:t>
      </w:r>
      <w:r>
        <w:lastRenderedPageBreak/>
        <w:t>They used careful allusions to position themselves within the poetic tradition. Ps.-Oppian instead aligns himself vocally with Alexandrian poetics.</w:t>
      </w:r>
    </w:p>
    <w:p w:rsidR="00CF07E1" w:rsidRDefault="001A3935">
      <w:pPr>
        <w:pStyle w:val="Heading2"/>
      </w:pPr>
      <w:bookmarkStart w:id="29" w:name="conclusions"/>
      <w:bookmarkStart w:id="30" w:name="_Toc1638053"/>
      <w:r>
        <w:t>Conclusions</w:t>
      </w:r>
      <w:bookmarkEnd w:id="29"/>
      <w:bookmarkEnd w:id="30"/>
    </w:p>
    <w:p w:rsidR="00CF07E1" w:rsidRDefault="001A3935">
      <w:pPr>
        <w:pStyle w:val="FirstParagraph"/>
      </w:pPr>
      <w:r>
        <w:t>Our survey of Imperial didactic has revealed three very different approaches to Callimachus. Though Dionysius eschewed open polemic, he nevertheless took care to align himself with Callimachus through intricate allusions in both programmatic and non-progra</w:t>
      </w:r>
      <w:r>
        <w:t xml:space="preserve">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w:t>
      </w:r>
      <w:r>
        <w:t xml:space="preserve"> most clear in the proem to book three, where Oppian invoked Hermes as a foil to Callimachus’ patron Apollo. Ps.-Oppian by contrast vocally aligned himself with Callimachus, reprising Callimachus’ polemical stance towards prior poets and penchant for </w:t>
      </w:r>
      <w:r>
        <w:rPr>
          <w:i/>
        </w:rPr>
        <w:t>poiki</w:t>
      </w:r>
      <w:r>
        <w:rPr>
          <w:i/>
        </w:rPr>
        <w:t>lia</w:t>
      </w:r>
      <w:r>
        <w:t>. His audacity in embracing techniques uncustomary in epic, like the claim for originality, owed much to the Cyrenaean master. Callimachus is thus an invaluable touchstone for analyzing the aesthetic of later Greek poets, an especially illuminating infl</w:t>
      </w:r>
      <w:r>
        <w:t xml:space="preserve">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104FF9" w:rsidRDefault="00104FF9">
      <w:pPr>
        <w:pStyle w:val="Heading1"/>
        <w:sectPr w:rsidR="00104FF9" w:rsidSect="00104FF9">
          <w:footnotePr>
            <w:numRestart w:val="eachSect"/>
          </w:footnotePr>
          <w:pgSz w:w="12240" w:h="15840"/>
          <w:pgMar w:top="1440" w:right="1440" w:bottom="1440" w:left="1440" w:header="720" w:footer="720" w:gutter="0"/>
          <w:cols w:space="720"/>
          <w:titlePg/>
          <w:docGrid w:linePitch="326"/>
        </w:sectPr>
      </w:pPr>
      <w:bookmarkStart w:id="31" w:name="chapter-2-κελευθοι-ατριπτοι.-originality"/>
      <w:bookmarkStart w:id="32" w:name="_Toc1638054"/>
    </w:p>
    <w:p w:rsidR="00CF07E1" w:rsidRDefault="001A3935">
      <w:pPr>
        <w:pStyle w:val="Heading1"/>
      </w:pPr>
      <w:r>
        <w:lastRenderedPageBreak/>
        <w:t>Ch</w:t>
      </w:r>
      <w:r>
        <w:t xml:space="preserve">apter 2: </w:t>
      </w:r>
      <w:r>
        <w:rPr>
          <w:rStyle w:val="GreekQuote0"/>
        </w:rPr>
        <w:t>ΚΕΛΕΥΘΟΙ</w:t>
      </w:r>
      <w:r>
        <w:t xml:space="preserve"> </w:t>
      </w:r>
      <w:r>
        <w:rPr>
          <w:rStyle w:val="GreekQuote0"/>
        </w:rPr>
        <w:t>ΑΤΡΙΠΤΟΙ</w:t>
      </w:r>
      <w:r>
        <w:t>. Originality</w:t>
      </w:r>
      <w:bookmarkEnd w:id="31"/>
      <w:bookmarkEnd w:id="32"/>
    </w:p>
    <w:p w:rsidR="00CF07E1" w:rsidRDefault="001A3935">
      <w:pPr>
        <w:pStyle w:val="BlockText"/>
      </w:pPr>
      <w:r>
        <w:t xml:space="preserve">“We dwell with satisfaction upon the poet’s difference from his predecessors, especially his immediate predecessors; we endeavour to find something that can be isolated in order to be enjoyed. Whereas if we approach </w:t>
      </w:r>
      <w:r>
        <w:t>a poet without this prejudice we shall often find that not only the best, but the most individual parts of his work may be those in which the dead poets, his ancestors, assert their immortality most vigorously.” T.S. Eliot</w:t>
      </w:r>
      <w:r>
        <w:rPr>
          <w:rStyle w:val="FootnoteReference"/>
        </w:rPr>
        <w:footnoteReference w:id="183"/>
      </w:r>
    </w:p>
    <w:p w:rsidR="00CF07E1" w:rsidRDefault="001A3935">
      <w:pPr>
        <w:pStyle w:val="FirstParagraph"/>
      </w:pPr>
      <w:r>
        <w:t>In this chapter I address the is</w:t>
      </w:r>
      <w:r>
        <w:t>sue of originality. Gregory has the dubious of honor of being criticized both for failing to throw off the shackles of a dead tradition and for lacking any sensitivity to the literature that preceded him– He has been judged both too innovative and too trad</w:t>
      </w:r>
      <w:r>
        <w:t>itional.</w:t>
      </w:r>
      <w:r>
        <w:rPr>
          <w:rStyle w:val="FootnoteReference"/>
        </w:rPr>
        <w:footnoteReference w:id="184"/>
      </w:r>
      <w:r>
        <w:t xml:space="preserve"> I argue here that reading Gregory as fundamentally a Callimachean poet does justice to the variety and innovative elements in the Cappadocian’s work. More specifically, we will see that Gregory adopts Callimachus’ aesthetic commitment to the “unt</w:t>
      </w:r>
      <w:r>
        <w:t>rodden path”, but places this within a larger ethical framework rooted in Christian revelation. I argue further that Gregory innovates in both small and large ways, that is, both at the level of individual allusions and motifs, and at the level of genre. F</w:t>
      </w:r>
      <w:r>
        <w:t xml:space="preserve">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w:t>
      </w:r>
      <w:r>
        <w:t xml:space="preserve">ts from Gregory’s </w:t>
      </w:r>
      <w:r>
        <w:rPr>
          <w:i/>
        </w:rPr>
        <w:t>oeuvre</w:t>
      </w:r>
      <w:r>
        <w:t>: his relatively traditional funerary epigrams for his father (</w:t>
      </w:r>
      <w:r>
        <w:rPr>
          <w:i/>
        </w:rPr>
        <w:t>AnthPal</w:t>
      </w:r>
      <w:r>
        <w:t xml:space="preserve"> 8.13–23) and his long, innovative hexametric lament, 2.1.1 (</w:t>
      </w:r>
      <w:r>
        <w:rPr>
          <w:i/>
        </w:rPr>
        <w:t>De rebus suis</w:t>
      </w:r>
      <w:r>
        <w:t>). We shall see that in both types of work Gregory takes care to “take the untrodden pat</w:t>
      </w:r>
      <w:r>
        <w:t>h.”</w:t>
      </w:r>
    </w:p>
    <w:p w:rsidR="00CF07E1" w:rsidRDefault="001A3935">
      <w:pPr>
        <w:pStyle w:val="Heading2"/>
      </w:pPr>
      <w:bookmarkStart w:id="33" w:name="untrodden-paths-gregory-and-callimachus"/>
      <w:bookmarkStart w:id="34" w:name="_Toc1638055"/>
      <w:r>
        <w:lastRenderedPageBreak/>
        <w:t>Untrodden Paths: Gregory and Callimachus</w:t>
      </w:r>
      <w:bookmarkEnd w:id="33"/>
      <w:bookmarkEnd w:id="34"/>
    </w:p>
    <w:p w:rsidR="00CF07E1" w:rsidRDefault="001A3935">
      <w:pPr>
        <w:pStyle w:val="FirstParagraph"/>
      </w:pPr>
      <w:r>
        <w:t>Though Callimachus was hardly the first to assert the value of originality in poetry,</w:t>
      </w:r>
      <w:r>
        <w:rPr>
          <w:rStyle w:val="FootnoteReference"/>
        </w:rPr>
        <w:footnoteReference w:id="185"/>
      </w:r>
      <w:r>
        <w:t xml:space="preserve"> the prologue to his </w:t>
      </w:r>
      <w:r>
        <w:rPr>
          <w:i/>
        </w:rPr>
        <w:t>Aetia</w:t>
      </w:r>
      <w:r>
        <w:t xml:space="preserve"> became a touchstone for subsequent poets.</w:t>
      </w:r>
      <w:r>
        <w:rPr>
          <w:rStyle w:val="FootnoteReference"/>
        </w:rPr>
        <w:footnoteReference w:id="186"/>
      </w:r>
    </w:p>
    <w:p w:rsidR="00CF07E1" w:rsidRDefault="001A3935">
      <w:pPr>
        <w:pStyle w:val="BlockText"/>
      </w:pPr>
      <w:r>
        <w:rPr>
          <w:rStyle w:val="GreekQuote0"/>
        </w:rPr>
        <w:t>κα</w:t>
      </w:r>
      <w:r>
        <w:rPr>
          <w:rStyle w:val="GreekQuote0"/>
        </w:rPr>
        <w:t>ὶ</w:t>
      </w:r>
      <w:r>
        <w:t xml:space="preserve"> </w:t>
      </w:r>
      <w:r>
        <w:rPr>
          <w:rStyle w:val="GreekQuote0"/>
        </w:rPr>
        <w:t>γ</w:t>
      </w:r>
      <w:r>
        <w:rPr>
          <w:rStyle w:val="GreekQuote0"/>
        </w:rPr>
        <w:t>ὰ</w:t>
      </w:r>
      <w:r>
        <w:rPr>
          <w:rStyle w:val="GreekQuote0"/>
        </w:rPr>
        <w:t>ρ</w:t>
      </w:r>
      <w:r>
        <w:t xml:space="preserve"> </w:t>
      </w:r>
      <w:r>
        <w:rPr>
          <w:rStyle w:val="GreekQuote0"/>
        </w:rPr>
        <w:t>ὅ</w:t>
      </w:r>
      <w:r>
        <w:rPr>
          <w:rStyle w:val="GreekQuote0"/>
        </w:rPr>
        <w:t>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w:t>
      </w:r>
      <w:r>
        <w:rPr>
          <w:rStyle w:val="GreekQuote0"/>
        </w:rPr>
        <w:t>μο</w:t>
      </w:r>
      <w:r>
        <w:rPr>
          <w:rStyle w:val="GreekQuote0"/>
        </w:rPr>
        <w:t>ῖ</w:t>
      </w:r>
      <w:r>
        <w:rPr>
          <w:rStyle w:val="GreekQuote0"/>
        </w:rPr>
        <w:t>ς</w:t>
      </w:r>
      <w:r>
        <w:t xml:space="preserve"> </w:t>
      </w:r>
      <w:r>
        <w:rPr>
          <w:rStyle w:val="GreekQuote0"/>
        </w:rPr>
        <w:t>ἐ</w:t>
      </w:r>
      <w:r>
        <w:rPr>
          <w:rStyle w:val="GreekQuote0"/>
        </w:rPr>
        <w:t>π</w:t>
      </w:r>
      <w:r>
        <w:rPr>
          <w:rStyle w:val="GreekQuote0"/>
        </w:rPr>
        <w:t>ὶ</w:t>
      </w:r>
      <w:r>
        <w:t xml:space="preserve"> </w:t>
      </w:r>
      <w:r>
        <w:rPr>
          <w:rStyle w:val="GreekQuote0"/>
        </w:rPr>
        <w:t>δέλτον</w:t>
      </w:r>
      <w:r>
        <w:t xml:space="preserve"> </w:t>
      </w:r>
      <w:r>
        <w:rPr>
          <w:rStyle w:val="GreekQuote0"/>
        </w:rPr>
        <w:t>ἔ</w:t>
      </w:r>
      <w:r>
        <w:rPr>
          <w:rStyle w:val="GreekQuote0"/>
        </w:rPr>
        <w:t>θηκα</w:t>
      </w:r>
      <w:r>
        <w:br/>
        <w:t>   </w:t>
      </w:r>
      <w:r>
        <w:rPr>
          <w:rStyle w:val="GreekQuote0"/>
        </w:rPr>
        <w:t>γούνασι</w:t>
      </w:r>
      <w:r>
        <w:t>⸥</w:t>
      </w:r>
      <w:r>
        <w:rPr>
          <w:rStyle w:val="GreekQuote0"/>
        </w:rPr>
        <w:t>ν</w:t>
      </w:r>
      <w:r>
        <w:t xml:space="preserve">, </w:t>
      </w:r>
      <w:r>
        <w:rPr>
          <w:rStyle w:val="GreekQuote0"/>
        </w:rPr>
        <w:t>Ἀ</w:t>
      </w:r>
      <w:r>
        <w:rPr>
          <w:rStyle w:val="GreekQuote0"/>
        </w:rPr>
        <w:t>πόλλων</w:t>
      </w:r>
      <w:r>
        <w:t xml:space="preserve"> </w:t>
      </w:r>
      <w:r>
        <w:rPr>
          <w:rStyle w:val="GreekQuote0"/>
        </w:rPr>
        <w:t>ε</w:t>
      </w:r>
      <w:r>
        <w:rPr>
          <w:rStyle w:val="GreekQuote0"/>
        </w:rPr>
        <w:t>ἶ</w:t>
      </w:r>
      <w:r>
        <w:rPr>
          <w:rStyle w:val="GreekQuote0"/>
        </w:rPr>
        <w:t>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w:t>
      </w:r>
      <w:r>
        <w:rPr>
          <w:rStyle w:val="GreekQuote0"/>
        </w:rPr>
        <w:t>οιδέ</w:t>
      </w:r>
      <w:r>
        <w:t xml:space="preserve">, </w:t>
      </w:r>
      <w:r>
        <w:rPr>
          <w:rStyle w:val="GreekQuote0"/>
        </w:rPr>
        <w:t>τ</w:t>
      </w:r>
      <w:r>
        <w:rPr>
          <w:rStyle w:val="GreekQuote0"/>
        </w:rPr>
        <w:t>ὸ</w:t>
      </w:r>
      <w:r>
        <w:t xml:space="preserve"> </w:t>
      </w:r>
      <w:r>
        <w:rPr>
          <w:rStyle w:val="GreekQuote0"/>
        </w:rPr>
        <w:t>μ</w:t>
      </w:r>
      <w:r>
        <w:rPr>
          <w:rStyle w:val="GreekQuote0"/>
        </w:rPr>
        <w:t>ὲ</w:t>
      </w:r>
      <w:r>
        <w:rPr>
          <w:rStyle w:val="GreekQuote0"/>
        </w:rPr>
        <w:t>ν</w:t>
      </w:r>
      <w:r>
        <w:t xml:space="preserve"> </w:t>
      </w:r>
      <w:r>
        <w:rPr>
          <w:rStyle w:val="GreekQuote0"/>
        </w:rPr>
        <w:t>θύος</w:t>
      </w:r>
      <w:r>
        <w:t xml:space="preserve"> </w:t>
      </w:r>
      <w:r>
        <w:rPr>
          <w:rStyle w:val="GreekQuote0"/>
        </w:rPr>
        <w:t>ὅ</w:t>
      </w:r>
      <w:r>
        <w:rPr>
          <w:rStyle w:val="GreekQuote0"/>
        </w:rPr>
        <w:t>ττι</w:t>
      </w:r>
      <w:r>
        <w:t xml:space="preserve"> </w:t>
      </w:r>
      <w:r>
        <w:rPr>
          <w:rStyle w:val="GreekQuote0"/>
        </w:rPr>
        <w:t>πάχιστον</w:t>
      </w:r>
      <w:r>
        <w:br/>
      </w:r>
      <w:r>
        <w:rPr>
          <w:rStyle w:val="GreekQuote0"/>
        </w:rPr>
        <w:t>θρέψαι</w:t>
      </w:r>
      <w:r>
        <w:t xml:space="preserve">, </w:t>
      </w:r>
      <w:r>
        <w:rPr>
          <w:rStyle w:val="GreekQuote0"/>
        </w:rPr>
        <w:t>τ</w:t>
      </w:r>
      <w:r>
        <w:rPr>
          <w:rStyle w:val="GreekQuote0"/>
        </w:rPr>
        <w:t>ὴ</w:t>
      </w:r>
      <w:r>
        <w:t>]</w:t>
      </w:r>
      <w:r>
        <w:rPr>
          <w:rStyle w:val="GreekQuote0"/>
        </w:rPr>
        <w:t>ν</w:t>
      </w:r>
      <w:r>
        <w:t xml:space="preserve">̣ </w:t>
      </w:r>
      <w:r>
        <w:rPr>
          <w:rStyle w:val="GreekQuote0"/>
        </w:rPr>
        <w:t>Μο</w:t>
      </w:r>
      <w:r>
        <w:rPr>
          <w:rStyle w:val="GreekQuote0"/>
        </w:rPr>
        <w:t>ῦ</w:t>
      </w:r>
      <w:r>
        <w:rPr>
          <w:rStyle w:val="GreekQuote0"/>
        </w:rPr>
        <w:t>σαν</w:t>
      </w:r>
      <w:r>
        <w:t xml:space="preserve"> </w:t>
      </w:r>
      <w:r>
        <w:rPr>
          <w:rStyle w:val="GreekQuote0"/>
        </w:rPr>
        <w:t>δ</w:t>
      </w:r>
      <w:r>
        <w:t xml:space="preserve">’ </w:t>
      </w:r>
      <w:r>
        <w:rPr>
          <w:rStyle w:val="GreekQuote0"/>
        </w:rPr>
        <w:t>ὠ</w:t>
      </w:r>
      <w:r>
        <w:rPr>
          <w:rStyle w:val="GreekQuote0"/>
        </w:rPr>
        <w:t>γαθ</w:t>
      </w:r>
      <w:r>
        <w:rPr>
          <w:rStyle w:val="GreekQuote0"/>
        </w:rPr>
        <w:t>ὲ</w:t>
      </w:r>
      <w:r>
        <w:t xml:space="preserve"> </w:t>
      </w:r>
      <w:r>
        <w:rPr>
          <w:rStyle w:val="GreekQuote0"/>
        </w:rPr>
        <w:t>λεπταλέην</w:t>
      </w:r>
      <w:r>
        <w:t>·</w:t>
      </w:r>
      <w:r>
        <w:br/>
      </w:r>
      <w:r>
        <w:rPr>
          <w:rStyle w:val="GreekQuote0"/>
        </w:rPr>
        <w:t>πρ</w:t>
      </w:r>
      <w:r>
        <w:rPr>
          <w:rStyle w:val="GreekQuote0"/>
        </w:rPr>
        <w:t>ὸ</w:t>
      </w:r>
      <w:r>
        <w:rPr>
          <w:rStyle w:val="GreekQuote0"/>
        </w:rPr>
        <w:t>ς</w:t>
      </w:r>
      <w:r>
        <w:t xml:space="preserve"> </w:t>
      </w:r>
      <w:r>
        <w:rPr>
          <w:rStyle w:val="GreekQuote0"/>
        </w:rPr>
        <w:t>δέ</w:t>
      </w:r>
      <w:r>
        <w:t xml:space="preserve"> </w:t>
      </w:r>
      <w:r>
        <w:rPr>
          <w:rStyle w:val="GreekQuote0"/>
        </w:rPr>
        <w:t>σε</w:t>
      </w:r>
      <w:r>
        <w:t xml:space="preserve">] </w:t>
      </w:r>
      <w:r>
        <w:rPr>
          <w:rStyle w:val="GreekQuote0"/>
        </w:rPr>
        <w:t>κα</w:t>
      </w:r>
      <w:r>
        <w:rPr>
          <w:rStyle w:val="GreekQuote0"/>
        </w:rPr>
        <w:t>ὶ</w:t>
      </w:r>
      <w:r>
        <w:t xml:space="preserve"> </w:t>
      </w:r>
      <w:r>
        <w:rPr>
          <w:rStyle w:val="GreekQuote0"/>
        </w:rPr>
        <w:t>τόδ</w:t>
      </w:r>
      <w:r>
        <w:t xml:space="preserve">’ </w:t>
      </w:r>
      <w:r>
        <w:rPr>
          <w:rStyle w:val="GreekQuote0"/>
        </w:rPr>
        <w:t>ἄ</w:t>
      </w:r>
      <w:r>
        <w:rPr>
          <w:rStyle w:val="GreekQuote0"/>
        </w:rPr>
        <w:t>νωγα</w:t>
      </w:r>
      <w:r>
        <w:t xml:space="preserve">, </w:t>
      </w:r>
      <w:r>
        <w:rPr>
          <w:rStyle w:val="GreekQuote0"/>
        </w:rPr>
        <w:t>τ</w:t>
      </w:r>
      <w:r>
        <w:rPr>
          <w:rStyle w:val="GreekQuote0"/>
        </w:rPr>
        <w:t>ὰ</w:t>
      </w:r>
      <w:r>
        <w:t xml:space="preserve"> </w:t>
      </w:r>
      <w:r>
        <w:rPr>
          <w:rStyle w:val="GreekQuote0"/>
        </w:rPr>
        <w:t>μ</w:t>
      </w:r>
      <w:r>
        <w:rPr>
          <w:rStyle w:val="GreekQuote0"/>
        </w:rPr>
        <w:t>ὴ</w:t>
      </w:r>
      <w:r>
        <w:t xml:space="preserve"> </w:t>
      </w:r>
      <w:r>
        <w:rPr>
          <w:rStyle w:val="GreekQuote0"/>
        </w:rPr>
        <w:t>πατέουσιν</w:t>
      </w:r>
      <w:r>
        <w:t xml:space="preserve"> </w:t>
      </w:r>
      <w:r>
        <w:rPr>
          <w:rStyle w:val="GreekQuote0"/>
        </w:rPr>
        <w:t>ἅ</w:t>
      </w:r>
      <w:r>
        <w:rPr>
          <w:rStyle w:val="GreekQuote0"/>
        </w:rPr>
        <w:t>μαξαι</w:t>
      </w:r>
      <w:r>
        <w:t xml:space="preserve"> [25]</w:t>
      </w:r>
      <w:r>
        <w:br/>
        <w:t>   </w:t>
      </w:r>
      <w:r>
        <w:rPr>
          <w:rStyle w:val="GreekQuote0"/>
        </w:rPr>
        <w:t>τ</w:t>
      </w:r>
      <w:r>
        <w:rPr>
          <w:rStyle w:val="GreekQuote0"/>
        </w:rPr>
        <w:t>ὰ</w:t>
      </w:r>
      <w:r>
        <w:t xml:space="preserve"> </w:t>
      </w:r>
      <w:r>
        <w:rPr>
          <w:rStyle w:val="GreekQuote0"/>
        </w:rPr>
        <w:t>στείβε</w:t>
      </w:r>
      <w:r>
        <w:t>⸥</w:t>
      </w:r>
      <w:r>
        <w:rPr>
          <w:rStyle w:val="GreekQuote0"/>
        </w:rPr>
        <w:t>ιν</w:t>
      </w:r>
      <w:r>
        <w:t xml:space="preserve">, </w:t>
      </w:r>
      <w:r>
        <w:rPr>
          <w:rStyle w:val="GreekQuote0"/>
        </w:rPr>
        <w:t>ἑ</w:t>
      </w:r>
      <w:r>
        <w:rPr>
          <w:rStyle w:val="GreekQuote0"/>
        </w:rPr>
        <w:t>τέρων</w:t>
      </w:r>
      <w:r>
        <w:t xml:space="preserve"> </w:t>
      </w:r>
      <w:r>
        <w:rPr>
          <w:rStyle w:val="GreekQuote0"/>
        </w:rPr>
        <w:t>ἴ</w:t>
      </w:r>
      <w:r>
        <w:rPr>
          <w:rStyle w:val="GreekQuote0"/>
        </w:rPr>
        <w:t>χνια</w:t>
      </w:r>
      <w:r>
        <w:t xml:space="preserve"> </w:t>
      </w:r>
      <w:r>
        <w:rPr>
          <w:rStyle w:val="GreekQuote0"/>
        </w:rPr>
        <w:t>μ</w:t>
      </w:r>
      <w:r>
        <w:rPr>
          <w:rStyle w:val="GreekQuote0"/>
        </w:rPr>
        <w:t>ὴ</w:t>
      </w:r>
      <w:r>
        <w:t xml:space="preserve"> </w:t>
      </w:r>
      <w:r>
        <w:rPr>
          <w:rStyle w:val="GreekQuote0"/>
        </w:rPr>
        <w:t>καθ</w:t>
      </w:r>
      <w:r>
        <w:t xml:space="preserve">’ </w:t>
      </w:r>
      <w:r>
        <w:rPr>
          <w:rStyle w:val="GreekQuote0"/>
        </w:rPr>
        <w:t>ὁ</w:t>
      </w:r>
      <w:r>
        <w:rPr>
          <w:rStyle w:val="GreekQuote0"/>
        </w:rPr>
        <w:t>μά</w:t>
      </w:r>
      <w:r>
        <w:br/>
      </w:r>
      <w:r>
        <w:rPr>
          <w:rStyle w:val="GreekQuote0"/>
        </w:rPr>
        <w:t>δίφρον</w:t>
      </w:r>
      <w:r>
        <w:t xml:space="preserve"> </w:t>
      </w:r>
      <w:r>
        <w:rPr>
          <w:rStyle w:val="GreekQuote0"/>
        </w:rPr>
        <w:t>ἐ</w:t>
      </w:r>
      <w:r>
        <w:rPr>
          <w:rStyle w:val="GreekQuote0"/>
        </w:rPr>
        <w:t>λ</w:t>
      </w:r>
      <w:r>
        <w:t>]</w:t>
      </w:r>
      <w:r>
        <w:rPr>
          <w:rStyle w:val="GreekQuote0"/>
        </w:rPr>
        <w:t>ᾶ</w:t>
      </w:r>
      <w:r>
        <w:t>̣</w:t>
      </w:r>
      <w:r>
        <w:rPr>
          <w:rStyle w:val="GreekQuote0"/>
        </w:rPr>
        <w:t>ν</w:t>
      </w:r>
      <w:r>
        <w:t xml:space="preserve"> </w:t>
      </w:r>
      <w:r>
        <w:rPr>
          <w:rStyle w:val="GreekQuote0"/>
        </w:rPr>
        <w:t>μηδ</w:t>
      </w:r>
      <w:r>
        <w:t xml:space="preserve">’ </w:t>
      </w:r>
      <w:r>
        <w:rPr>
          <w:rStyle w:val="GreekQuote0"/>
        </w:rPr>
        <w:t>ο</w:t>
      </w:r>
      <w:r>
        <w:rPr>
          <w:rStyle w:val="GreekQuote0"/>
        </w:rPr>
        <w:t>ἷ</w:t>
      </w:r>
      <w:r>
        <w:rPr>
          <w:rStyle w:val="GreekQuote0"/>
        </w:rPr>
        <w:t>μον</w:t>
      </w:r>
      <w:r>
        <w:t xml:space="preserve"> </w:t>
      </w:r>
      <w:r>
        <w:rPr>
          <w:rStyle w:val="GreekQuote0"/>
        </w:rPr>
        <w:t>ἀ</w:t>
      </w:r>
      <w:r>
        <w:rPr>
          <w:rStyle w:val="GreekQuote0"/>
        </w:rPr>
        <w:t>ν</w:t>
      </w:r>
      <w:r>
        <w:rPr>
          <w:rStyle w:val="GreekQuote0"/>
        </w:rPr>
        <w:t>ὰ</w:t>
      </w:r>
      <w:r>
        <w:t xml:space="preserve"> </w:t>
      </w:r>
      <w:r>
        <w:rPr>
          <w:rStyle w:val="GreekQuote0"/>
        </w:rPr>
        <w:t>πλατύν</w:t>
      </w:r>
      <w:r>
        <w:t xml:space="preserve">, </w:t>
      </w:r>
      <w:r>
        <w:rPr>
          <w:rStyle w:val="GreekQuote0"/>
        </w:rPr>
        <w:t>ἀ</w:t>
      </w:r>
      <w:r>
        <w:rPr>
          <w:rStyle w:val="GreekQuote0"/>
        </w:rPr>
        <w:t>λλ</w:t>
      </w:r>
      <w:r>
        <w:rPr>
          <w:rStyle w:val="GreekQuote0"/>
        </w:rPr>
        <w:t>ὰ</w:t>
      </w:r>
      <w:r>
        <w:t xml:space="preserve"> </w:t>
      </w:r>
      <w:r>
        <w:rPr>
          <w:rStyle w:val="GreekQuote0"/>
        </w:rPr>
        <w:t>κελεύθους</w:t>
      </w:r>
      <w:r>
        <w:br/>
      </w:r>
      <w:r>
        <w:rPr>
          <w:rStyle w:val="GreekQuote0"/>
        </w:rPr>
        <w:t>ἀ</w:t>
      </w:r>
      <w:r>
        <w:rPr>
          <w:rStyle w:val="GreekQuote0"/>
        </w:rPr>
        <w:t>τρίπτο</w:t>
      </w:r>
      <w:r>
        <w:t>]</w:t>
      </w:r>
      <w:r>
        <w:rPr>
          <w:rStyle w:val="GreekQuote0"/>
        </w:rPr>
        <w:t>υ</w:t>
      </w:r>
      <w:r>
        <w:t>̣</w:t>
      </w:r>
      <w:r>
        <w:rPr>
          <w:rStyle w:val="GreekQuote0"/>
        </w:rPr>
        <w:t>ς</w:t>
      </w:r>
      <w:r>
        <w:t xml:space="preserve">, </w:t>
      </w:r>
      <w:r>
        <w:rPr>
          <w:rStyle w:val="GreekQuote0"/>
        </w:rPr>
        <w:t>ε</w:t>
      </w:r>
      <w:r>
        <w:rPr>
          <w:rStyle w:val="GreekQuote0"/>
        </w:rPr>
        <w:t>ἰ</w:t>
      </w:r>
      <w:r>
        <w:t xml:space="preserve"> </w:t>
      </w:r>
      <w:r>
        <w:rPr>
          <w:rStyle w:val="GreekQuote0"/>
        </w:rPr>
        <w:t>κα</w:t>
      </w:r>
      <w:r>
        <w:rPr>
          <w:rStyle w:val="GreekQuote0"/>
        </w:rPr>
        <w:t>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w:t>
      </w:r>
      <w:r>
        <w:rPr>
          <w:rStyle w:val="GreekQuote0"/>
        </w:rPr>
        <w:t>λάσεις</w:t>
      </w:r>
      <w:r>
        <w:t>.’</w:t>
      </w:r>
    </w:p>
    <w:p w:rsidR="00CF07E1" w:rsidRDefault="001A3935">
      <w:pPr>
        <w:pStyle w:val="BlockText"/>
      </w:pPr>
      <w:r>
        <w:t>For when I put my writing-tablet on my knees for the first time</w:t>
      </w:r>
      <w:r>
        <w:br/>
        <w:t>Lycian Apollo said to me,</w:t>
      </w:r>
      <w:r>
        <w:br/>
        <w:t>“… poet, make your sacrificial animal as fat as possible</w:t>
      </w:r>
      <w:r>
        <w:br/>
        <w:t>but, my good man, keep your muse skinny.</w:t>
      </w:r>
      <w:r>
        <w:br/>
        <w:t>Moreover</w:t>
      </w:r>
      <w:r>
        <w:t>, I also urge you not to go where wagons go,</w:t>
      </w:r>
      <w:r>
        <w:br/>
        <w:t>not to conduct your chariot along the tracks of others</w:t>
      </w:r>
      <w:r>
        <w:br/>
        <w:t>nor along a wide road, but along untrodden paths</w:t>
      </w:r>
      <w:r>
        <w:br/>
        <w:t>even if you drive it along a quite narrow one.” (tr. Harder, modified)</w:t>
      </w:r>
    </w:p>
    <w:p w:rsidR="00CF07E1" w:rsidRDefault="001A3935">
      <w:pPr>
        <w:pStyle w:val="FirstParagraph"/>
      </w:pPr>
      <w:r>
        <w:t xml:space="preserve">Gregory alludes to the passage on a </w:t>
      </w:r>
      <w:r>
        <w:t xml:space="preserve">number of occasions. The most striking lexical overlap comes in </w:t>
      </w:r>
      <w:r>
        <w:rPr>
          <w:i/>
        </w:rPr>
        <w:t>carm.</w:t>
      </w:r>
      <w:r>
        <w:t xml:space="preserve"> 2.1.68 15–20, where he caustically attacks his rivals:</w:t>
      </w:r>
    </w:p>
    <w:p w:rsidR="00CF07E1" w:rsidRDefault="001A3935">
      <w:pPr>
        <w:pStyle w:val="BlockText"/>
      </w:pPr>
      <w:r>
        <w:rPr>
          <w:rStyle w:val="GreekQuote0"/>
        </w:rPr>
        <w:t>βαρ</w:t>
      </w:r>
      <w:r>
        <w:rPr>
          <w:rStyle w:val="GreekQuote0"/>
        </w:rPr>
        <w:t>ὺ</w:t>
      </w:r>
      <w:r>
        <w:rPr>
          <w:rStyle w:val="GreekQuote0"/>
        </w:rPr>
        <w:t>ς</w:t>
      </w:r>
      <w:r>
        <w:t xml:space="preserve"> </w:t>
      </w:r>
      <w:r>
        <w:rPr>
          <w:rStyle w:val="GreekQuote0"/>
        </w:rPr>
        <w:t>γ</w:t>
      </w:r>
      <w:r>
        <w:rPr>
          <w:rStyle w:val="GreekQuote0"/>
        </w:rPr>
        <w:t>ὰ</w:t>
      </w:r>
      <w:r>
        <w:rPr>
          <w:rStyle w:val="GreekQuote0"/>
        </w:rPr>
        <w:t>ρ</w:t>
      </w:r>
      <w:r>
        <w:t xml:space="preserve"> </w:t>
      </w:r>
      <w:r>
        <w:rPr>
          <w:rStyle w:val="GreekQuote0"/>
        </w:rPr>
        <w:t>α</w:t>
      </w:r>
      <w:r>
        <w:rPr>
          <w:rStyle w:val="GreekQuote0"/>
        </w:rPr>
        <w:t>ὐ</w:t>
      </w:r>
      <w:r>
        <w:rPr>
          <w:rStyle w:val="GreekQuote0"/>
        </w:rPr>
        <w:t>το</w:t>
      </w:r>
      <w:r>
        <w:rPr>
          <w:rStyle w:val="GreekQuote0"/>
        </w:rPr>
        <w:t>ῖ</w:t>
      </w:r>
      <w:r>
        <w:rPr>
          <w:rStyle w:val="GreekQuote0"/>
        </w:rPr>
        <w:t>ς</w:t>
      </w:r>
      <w:r>
        <w:t xml:space="preserve">, </w:t>
      </w:r>
      <w:r>
        <w:rPr>
          <w:rStyle w:val="GreekQuote0"/>
        </w:rPr>
        <w:t>κα</w:t>
      </w:r>
      <w:r>
        <w:rPr>
          <w:rStyle w:val="GreekQuote0"/>
        </w:rPr>
        <w:t>ὶ</w:t>
      </w:r>
      <w:r>
        <w:t xml:space="preserve"> </w:t>
      </w:r>
      <w:r>
        <w:rPr>
          <w:rStyle w:val="GreekQuote0"/>
        </w:rPr>
        <w:t>θράσους</w:t>
      </w:r>
      <w:r>
        <w:t xml:space="preserve"> </w:t>
      </w:r>
      <w:r>
        <w:rPr>
          <w:rStyle w:val="GreekQuote0"/>
        </w:rPr>
        <w:t>ἤ</w:t>
      </w:r>
      <w:r>
        <w:rPr>
          <w:rStyle w:val="GreekQuote0"/>
        </w:rPr>
        <w:t>μην</w:t>
      </w:r>
      <w:r>
        <w:t xml:space="preserve"> </w:t>
      </w:r>
      <w:r>
        <w:rPr>
          <w:rStyle w:val="GreekQuote0"/>
        </w:rPr>
        <w:t>γέμων</w:t>
      </w:r>
      <w:r>
        <w:t>,</w:t>
      </w:r>
      <w:r>
        <w:rPr>
          <w:rStyle w:val="FootnoteReference"/>
        </w:rPr>
        <w:footnoteReference w:id="187"/>
      </w:r>
      <w:r>
        <w:t xml:space="preserve"> [15]</w:t>
      </w:r>
      <w:r>
        <w:br/>
        <w:t>  </w:t>
      </w:r>
      <w:r>
        <w:rPr>
          <w:rStyle w:val="GreekQuote0"/>
        </w:rPr>
        <w:t>τέμνων</w:t>
      </w:r>
      <w:r>
        <w:t xml:space="preserve"> </w:t>
      </w:r>
      <w:r>
        <w:rPr>
          <w:rStyle w:val="GreekQuote0"/>
          <w:b/>
        </w:rPr>
        <w:t>ὁ</w:t>
      </w:r>
      <w:r>
        <w:rPr>
          <w:rStyle w:val="GreekQuote0"/>
          <w:b/>
        </w:rPr>
        <w:t>δο</w:t>
      </w:r>
      <w:r>
        <w:rPr>
          <w:rStyle w:val="GreekQuote0"/>
          <w:b/>
        </w:rPr>
        <w:t>ὺ</w:t>
      </w:r>
      <w:r>
        <w:rPr>
          <w:rStyle w:val="GreekQuote0"/>
          <w:b/>
        </w:rPr>
        <w:t>ς</w:t>
      </w:r>
      <w:r>
        <w:rPr>
          <w:b/>
        </w:rPr>
        <w:t xml:space="preserve"> </w:t>
      </w:r>
      <w:r>
        <w:rPr>
          <w:rStyle w:val="GreekQuote0"/>
          <w:b/>
        </w:rPr>
        <w:t>ἀ</w:t>
      </w:r>
      <w:r>
        <w:rPr>
          <w:rStyle w:val="GreekQuote0"/>
          <w:b/>
        </w:rPr>
        <w:t>τρίπτους</w:t>
      </w:r>
      <w:r>
        <w:t>,</w:t>
      </w:r>
      <w:r>
        <w:br/>
      </w:r>
      <w:r>
        <w:rPr>
          <w:rStyle w:val="GreekQuote0"/>
        </w:rPr>
        <w:t>ἐ</w:t>
      </w:r>
      <w:r>
        <w:rPr>
          <w:rStyle w:val="GreekQuote0"/>
        </w:rPr>
        <w:t>θ</w:t>
      </w:r>
      <w:r>
        <w:rPr>
          <w:rStyle w:val="GreekQuote0"/>
        </w:rPr>
        <w:t>ῶ</w:t>
      </w:r>
      <w:r>
        <w:rPr>
          <w:rStyle w:val="GreekQuote0"/>
        </w:rPr>
        <w:t>ν</w:t>
      </w:r>
      <w:r>
        <w:t xml:space="preserve"> </w:t>
      </w:r>
      <w:r>
        <w:rPr>
          <w:rStyle w:val="GreekQuote0"/>
        </w:rPr>
        <w:t>πατρ</w:t>
      </w:r>
      <w:r>
        <w:rPr>
          <w:rStyle w:val="GreekQuote0"/>
        </w:rPr>
        <w:t>ῴ</w:t>
      </w:r>
      <w:r>
        <w:rPr>
          <w:rStyle w:val="GreekQuote0"/>
        </w:rPr>
        <w:t>ων</w:t>
      </w:r>
      <w:r>
        <w:t xml:space="preserve"> </w:t>
      </w:r>
      <w:r>
        <w:rPr>
          <w:rStyle w:val="GreekQuote0"/>
        </w:rPr>
        <w:t>κα</w:t>
      </w:r>
      <w:r>
        <w:rPr>
          <w:rStyle w:val="GreekQuote0"/>
        </w:rPr>
        <w:t>ὶ</w:t>
      </w:r>
      <w:r>
        <w:t xml:space="preserve"> </w:t>
      </w:r>
      <w:r>
        <w:rPr>
          <w:rStyle w:val="GreekQuote0"/>
        </w:rPr>
        <w:t>νόμων</w:t>
      </w:r>
      <w:r>
        <w:t xml:space="preserve"> </w:t>
      </w:r>
      <w:r>
        <w:rPr>
          <w:rStyle w:val="GreekQuote0"/>
        </w:rPr>
        <w:t>διαφθορε</w:t>
      </w:r>
      <w:r>
        <w:rPr>
          <w:rStyle w:val="GreekQuote0"/>
        </w:rPr>
        <w:t>ὺ</w:t>
      </w:r>
      <w:r>
        <w:rPr>
          <w:rStyle w:val="GreekQuote0"/>
        </w:rPr>
        <w:t>ς</w:t>
      </w:r>
      <w:r>
        <w:t>,</w:t>
      </w:r>
      <w:r>
        <w:br/>
        <w:t>  </w:t>
      </w:r>
      <w:r>
        <w:rPr>
          <w:rStyle w:val="GreekQuote0"/>
        </w:rPr>
        <w:t>ε</w:t>
      </w:r>
      <w:r>
        <w:rPr>
          <w:rStyle w:val="GreekQuote0"/>
        </w:rPr>
        <w:t>ἴ</w:t>
      </w:r>
      <w:r>
        <w:rPr>
          <w:rStyle w:val="GreekQuote0"/>
        </w:rPr>
        <w:t>περ</w:t>
      </w:r>
      <w:r>
        <w:t xml:space="preserve"> </w:t>
      </w:r>
      <w:r>
        <w:rPr>
          <w:rStyle w:val="GreekQuote0"/>
        </w:rPr>
        <w:t>νόμος</w:t>
      </w:r>
      <w:r>
        <w:t xml:space="preserve"> </w:t>
      </w:r>
      <w:r>
        <w:rPr>
          <w:rStyle w:val="GreekQuote0"/>
        </w:rPr>
        <w:t>τ</w:t>
      </w:r>
      <w:r>
        <w:rPr>
          <w:rStyle w:val="GreekQuote0"/>
        </w:rPr>
        <w:t>ὰ</w:t>
      </w:r>
      <w:r>
        <w:t xml:space="preserve"> </w:t>
      </w:r>
      <w:r>
        <w:rPr>
          <w:rStyle w:val="GreekQuote0"/>
        </w:rPr>
        <w:t>φα</w:t>
      </w:r>
      <w:r>
        <w:rPr>
          <w:rStyle w:val="GreekQuote0"/>
        </w:rPr>
        <w:t>ῦ</w:t>
      </w:r>
      <w:r>
        <w:rPr>
          <w:rStyle w:val="GreekQuote0"/>
        </w:rPr>
        <w:t>λα</w:t>
      </w:r>
      <w:r>
        <w:t>,</w:t>
      </w:r>
      <w:r>
        <w:br/>
      </w:r>
      <w:r>
        <w:rPr>
          <w:rStyle w:val="GreekQuote0"/>
        </w:rPr>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w:t>
      </w:r>
      <w:r>
        <w:rPr>
          <w:rStyle w:val="GreekQuote0"/>
        </w:rPr>
        <w:t>ῶ</w:t>
      </w:r>
      <w:r>
        <w:rPr>
          <w:rStyle w:val="GreekQuote0"/>
        </w:rPr>
        <w:t>ν</w:t>
      </w:r>
      <w:r>
        <w:t xml:space="preserve"> </w:t>
      </w:r>
      <w:r>
        <w:rPr>
          <w:rStyle w:val="GreekQuote0"/>
        </w:rPr>
        <w:t>ν</w:t>
      </w:r>
      <w:r>
        <w:rPr>
          <w:rStyle w:val="GreekQuote0"/>
        </w:rPr>
        <w:t>ῦ</w:t>
      </w:r>
      <w:r>
        <w:rPr>
          <w:rStyle w:val="GreekQuote0"/>
        </w:rPr>
        <w:t>ν</w:t>
      </w:r>
      <w:r>
        <w:t xml:space="preserve"> </w:t>
      </w:r>
      <w:r>
        <w:rPr>
          <w:rStyle w:val="GreekQuote0"/>
        </w:rPr>
        <w:t>ἐ</w:t>
      </w:r>
      <w:r>
        <w:rPr>
          <w:rStyle w:val="GreekQuote0"/>
        </w:rPr>
        <w:t>πικρατούντων</w:t>
      </w:r>
      <w:r>
        <w:t>.[20]</w:t>
      </w:r>
    </w:p>
    <w:p w:rsidR="00CF07E1" w:rsidRDefault="001A3935">
      <w:pPr>
        <w:pStyle w:val="BlockText"/>
      </w:pPr>
      <w:r>
        <w:t>I was a weight for them, audacious too</w:t>
      </w:r>
      <w:r>
        <w:br/>
        <w:t>to cut these untrod paths,</w:t>
      </w:r>
      <w:r>
        <w:br/>
        <w:t>corrupting customs and our fathers’ laws;</w:t>
      </w:r>
      <w:r>
        <w:br/>
        <w:t>and so I did– the laws</w:t>
      </w:r>
      <w:r>
        <w:br/>
      </w:r>
      <w:r>
        <w:lastRenderedPageBreak/>
        <w:t>of what is now in charge: wealth and delusion,</w:t>
      </w:r>
      <w:r>
        <w:br/>
        <w:t>pleasur</w:t>
      </w:r>
      <w:r>
        <w:t>e, and lust for power!</w:t>
      </w:r>
    </w:p>
    <w:p w:rsidR="00CF07E1" w:rsidRDefault="001A3935">
      <w:pPr>
        <w:pStyle w:val="FirstParagraph"/>
      </w:pPr>
      <w:r>
        <w:t xml:space="preserve">The vocabulary is quite close to Callimachus: Gregory has merely substituted the more common </w:t>
      </w:r>
      <w:r>
        <w:rPr>
          <w:rStyle w:val="GreekQuote0"/>
        </w:rPr>
        <w:t>ὁ</w:t>
      </w:r>
      <w:r>
        <w:rPr>
          <w:rStyle w:val="GreekQuote0"/>
        </w:rPr>
        <w:t>δός</w:t>
      </w:r>
      <w:r>
        <w:t xml:space="preserve"> (“road”) for the rarer </w:t>
      </w:r>
      <w:r>
        <w:rPr>
          <w:rStyle w:val="GreekQuote0"/>
        </w:rPr>
        <w:t>κέλευθος</w:t>
      </w:r>
      <w:r>
        <w:t xml:space="preserve"> (“road”</w:t>
      </w:r>
      <w:r>
        <w:t>). We see at once, however, that Gregory has reframed Callimachus’ aesthetic concerns within a larger ethical framework. In doing so, Gregory goes back to one of Callimachus’ own models, Hesiod’s description of the “road of virtue” and the “road of vice” i</w:t>
      </w:r>
      <w:r>
        <w:t xml:space="preserve">n </w:t>
      </w:r>
      <w:r>
        <w:rPr>
          <w:i/>
        </w:rPr>
        <w:t>Op.</w:t>
      </w:r>
      <w:r>
        <w:t xml:space="preserve"> 286–292 . The moral tenor of the passage also resonates with Jesus’ words in the sermon on the mount to “enter through the narrow gate.”</w:t>
      </w:r>
      <w:r>
        <w:rPr>
          <w:rStyle w:val="FootnoteReference"/>
        </w:rPr>
        <w:footnoteReference w:id="188"/>
      </w:r>
      <w:r>
        <w:t xml:space="preserve"> The complicated blend of Hesiod, Callimachus, and Jesus allow Gregory to depict himself as a sort of eloquent sa</w:t>
      </w:r>
      <w:r>
        <w:t>ge on par with Jesus or Socrates, for like these he is a “corrupter” (</w:t>
      </w:r>
      <w:r>
        <w:rPr>
          <w:rStyle w:val="GreekQuote0"/>
        </w:rPr>
        <w:t>διαφθορεύς</w:t>
      </w:r>
      <w:r>
        <w:t xml:space="preserve"> 17) of corrupt laws.</w:t>
      </w:r>
    </w:p>
    <w:p w:rsidR="00CF07E1" w:rsidRDefault="001A3935">
      <w:pPr>
        <w:pStyle w:val="BodyText"/>
      </w:pPr>
      <w:r>
        <w:t xml:space="preserve">In </w:t>
      </w:r>
      <w:r>
        <w:rPr>
          <w:i/>
        </w:rPr>
        <w:t>carm.</w:t>
      </w:r>
      <w:r>
        <w:t xml:space="preserve"> 2.1.39, Gregory alludes to the prologue of the </w:t>
      </w:r>
      <w:r>
        <w:rPr>
          <w:i/>
        </w:rPr>
        <w:t>Aetia</w:t>
      </w:r>
      <w:r>
        <w:t xml:space="preserve"> in a more programmatic context:</w:t>
      </w:r>
    </w:p>
    <w:p w:rsidR="00CF07E1" w:rsidRDefault="001A3935">
      <w:pPr>
        <w:pStyle w:val="BlockText"/>
      </w:pPr>
      <w:r>
        <w:rPr>
          <w:rStyle w:val="GreekQuote0"/>
        </w:rPr>
        <w:t>Πολλο</w:t>
      </w:r>
      <w:r>
        <w:rPr>
          <w:rStyle w:val="GreekQuote0"/>
        </w:rPr>
        <w:t>ὺ</w:t>
      </w:r>
      <w:r>
        <w:rPr>
          <w:rStyle w:val="GreekQuote0"/>
        </w:rPr>
        <w:t>ς</w:t>
      </w:r>
      <w:r>
        <w:t xml:space="preserve"> </w:t>
      </w:r>
      <w:r>
        <w:rPr>
          <w:rStyle w:val="GreekQuote0"/>
        </w:rPr>
        <w:t>ὁ</w:t>
      </w:r>
      <w:r>
        <w:rPr>
          <w:rStyle w:val="GreekQuote0"/>
        </w:rPr>
        <w:t>ρ</w:t>
      </w:r>
      <w:r>
        <w:rPr>
          <w:rStyle w:val="GreekQuote0"/>
        </w:rPr>
        <w:t>ῶ</w:t>
      </w:r>
      <w:r>
        <w:rPr>
          <w:rStyle w:val="GreekQuote0"/>
        </w:rPr>
        <w:t>ν</w:t>
      </w:r>
      <w:r>
        <w:t xml:space="preserve"> </w:t>
      </w:r>
      <w:r>
        <w:rPr>
          <w:rStyle w:val="GreekQuote0"/>
        </w:rPr>
        <w:t>γράφοντας</w:t>
      </w:r>
      <w:r>
        <w:t xml:space="preserve"> </w:t>
      </w:r>
      <w:r>
        <w:rPr>
          <w:rStyle w:val="GreekQuote0"/>
        </w:rPr>
        <w:t>ἐ</w:t>
      </w:r>
      <w:r>
        <w:rPr>
          <w:rStyle w:val="GreekQuote0"/>
        </w:rPr>
        <w:t>ν</w:t>
      </w:r>
      <w:r>
        <w:t xml:space="preserve"> </w:t>
      </w:r>
      <w:r>
        <w:rPr>
          <w:rStyle w:val="GreekQuote0"/>
        </w:rPr>
        <w:t>τ</w:t>
      </w:r>
      <w:r>
        <w:rPr>
          <w:rStyle w:val="GreekQuote0"/>
        </w:rPr>
        <w:t>ῷ</w:t>
      </w:r>
      <w:r>
        <w:t xml:space="preserve"> </w:t>
      </w:r>
      <w:r>
        <w:rPr>
          <w:rStyle w:val="GreekQuote0"/>
        </w:rPr>
        <w:t>ν</w:t>
      </w:r>
      <w:r>
        <w:rPr>
          <w:rStyle w:val="GreekQuote0"/>
        </w:rPr>
        <w:t>ῦ</w:t>
      </w:r>
      <w:r>
        <w:rPr>
          <w:rStyle w:val="GreekQuote0"/>
        </w:rPr>
        <w:t>ν</w:t>
      </w:r>
      <w:r>
        <w:t xml:space="preserve"> </w:t>
      </w:r>
      <w:r>
        <w:rPr>
          <w:rStyle w:val="GreekQuote0"/>
        </w:rPr>
        <w:t>βί</w:t>
      </w:r>
      <w:r>
        <w:rPr>
          <w:rStyle w:val="GreekQuote0"/>
        </w:rPr>
        <w:t>ῳ</w:t>
      </w:r>
      <w:r>
        <w:br/>
      </w:r>
      <w:r>
        <w:rPr>
          <w:rStyle w:val="GreekQuote0"/>
        </w:rPr>
        <w:t>λόγους</w:t>
      </w:r>
      <w:r>
        <w:t xml:space="preserve"> </w:t>
      </w:r>
      <w:r>
        <w:rPr>
          <w:rStyle w:val="GreekQuote0"/>
        </w:rPr>
        <w:t>ἀ</w:t>
      </w:r>
      <w:r>
        <w:rPr>
          <w:rStyle w:val="GreekQuote0"/>
        </w:rPr>
        <w:t>μέτρους</w:t>
      </w:r>
      <w:r>
        <w:t xml:space="preserve">, </w:t>
      </w:r>
      <w:r>
        <w:rPr>
          <w:rStyle w:val="GreekQuote0"/>
        </w:rPr>
        <w:t>κα</w:t>
      </w:r>
      <w:r>
        <w:rPr>
          <w:rStyle w:val="GreekQuote0"/>
        </w:rPr>
        <w:t>ὶ</w:t>
      </w:r>
      <w:r>
        <w:t xml:space="preserve"> </w:t>
      </w:r>
      <w:r>
        <w:rPr>
          <w:rStyle w:val="GreekQuote0"/>
        </w:rPr>
        <w:t>ῥ</w:t>
      </w:r>
      <w:r>
        <w:rPr>
          <w:rStyle w:val="GreekQuote0"/>
        </w:rPr>
        <w:t>έ</w:t>
      </w:r>
      <w:r>
        <w:rPr>
          <w:rStyle w:val="GreekQuote0"/>
        </w:rPr>
        <w:t>οντας</w:t>
      </w:r>
      <w:r>
        <w:t xml:space="preserve"> </w:t>
      </w:r>
      <w:r>
        <w:rPr>
          <w:rStyle w:val="GreekQuote0"/>
        </w:rPr>
        <w:t>ε</w:t>
      </w:r>
      <w:r>
        <w:rPr>
          <w:rStyle w:val="GreekQuote0"/>
        </w:rPr>
        <w:t>ὐ</w:t>
      </w:r>
      <w:r>
        <w:rPr>
          <w:rStyle w:val="GreekQuote0"/>
        </w:rPr>
        <w:t>κόλως</w:t>
      </w:r>
      <w:r>
        <w:br/>
      </w:r>
      <w:r>
        <w:rPr>
          <w:rStyle w:val="GreekQuote0"/>
        </w:rPr>
        <w:t>κα</w:t>
      </w:r>
      <w:r>
        <w:rPr>
          <w:rStyle w:val="GreekQuote0"/>
        </w:rPr>
        <w:t>ὶ</w:t>
      </w:r>
      <w:r>
        <w:t xml:space="preserve"> </w:t>
      </w:r>
      <w:r>
        <w:rPr>
          <w:rStyle w:val="GreekQuote0"/>
        </w:rPr>
        <w:t>πλε</w:t>
      </w:r>
      <w:r>
        <w:rPr>
          <w:rStyle w:val="GreekQuote0"/>
        </w:rPr>
        <w:t>ῖ</w:t>
      </w:r>
      <w:r>
        <w:rPr>
          <w:rStyle w:val="GreekQuote0"/>
        </w:rPr>
        <w:t>στον</w:t>
      </w:r>
      <w:r>
        <w:t xml:space="preserve"> </w:t>
      </w:r>
      <w:r>
        <w:rPr>
          <w:rStyle w:val="GreekQuote0"/>
        </w:rPr>
        <w:t>ἐ</w:t>
      </w:r>
      <w:r>
        <w:rPr>
          <w:rStyle w:val="GreekQuote0"/>
        </w:rPr>
        <w:t>κτρίβοντας</w:t>
      </w:r>
      <w:r>
        <w:t xml:space="preserve"> </w:t>
      </w:r>
      <w:r>
        <w:rPr>
          <w:rStyle w:val="GreekQuote0"/>
        </w:rPr>
        <w:t>ἐ</w:t>
      </w:r>
      <w:r>
        <w:rPr>
          <w:rStyle w:val="GreekQuote0"/>
        </w:rPr>
        <w:t>ν</w:t>
      </w:r>
      <w:r>
        <w:t xml:space="preserve"> </w:t>
      </w:r>
      <w:r>
        <w:rPr>
          <w:rStyle w:val="GreekQuote0"/>
        </w:rPr>
        <w:t>πόνοις</w:t>
      </w:r>
      <w:r>
        <w:t xml:space="preserve"> </w:t>
      </w:r>
      <w:r>
        <w:rPr>
          <w:rStyle w:val="GreekQuote0"/>
        </w:rPr>
        <w:t>χρόνον</w:t>
      </w:r>
      <w:r>
        <w:t>,</w:t>
      </w:r>
      <w:r>
        <w:br/>
      </w:r>
      <w:r>
        <w:rPr>
          <w:rStyle w:val="GreekQuote0"/>
        </w:rPr>
        <w:t>ὧ</w:t>
      </w:r>
      <w:r>
        <w:rPr>
          <w:rStyle w:val="GreekQuote0"/>
        </w:rPr>
        <w:t>ν</w:t>
      </w:r>
      <w:r>
        <w:t xml:space="preserve"> </w:t>
      </w:r>
      <w:r>
        <w:rPr>
          <w:rStyle w:val="GreekQuote0"/>
        </w:rPr>
        <w:t>κέρδος</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ἢ</w:t>
      </w:r>
      <w:r>
        <w:t xml:space="preserve"> </w:t>
      </w:r>
      <w:r>
        <w:rPr>
          <w:rStyle w:val="GreekQuote0"/>
        </w:rPr>
        <w:t>κεν</w:t>
      </w:r>
      <w:r>
        <w:rPr>
          <w:rStyle w:val="GreekQuote0"/>
        </w:rPr>
        <w:t>ὴ</w:t>
      </w:r>
      <w:r>
        <w:t xml:space="preserve"> </w:t>
      </w:r>
      <w:r>
        <w:rPr>
          <w:rStyle w:val="GreekQuote0"/>
        </w:rPr>
        <w:t>γλωσσαλγία</w:t>
      </w:r>
      <w:r>
        <w:t>·</w:t>
      </w:r>
      <w:r>
        <w:br/>
      </w:r>
      <w:r>
        <w:rPr>
          <w:rStyle w:val="GreekQuote0"/>
        </w:rPr>
        <w:t>ἀ</w:t>
      </w:r>
      <w:r>
        <w:rPr>
          <w:rStyle w:val="GreekQuote0"/>
        </w:rPr>
        <w:t>λλ</w:t>
      </w:r>
      <w:r>
        <w:t xml:space="preserve">’ </w:t>
      </w:r>
      <w:r>
        <w:rPr>
          <w:rStyle w:val="GreekQuote0"/>
        </w:rPr>
        <w:t>ο</w:t>
      </w:r>
      <w:r>
        <w:rPr>
          <w:rStyle w:val="GreekQuote0"/>
        </w:rPr>
        <w:t>ὖ</w:t>
      </w:r>
      <w:r>
        <w:rPr>
          <w:rStyle w:val="GreekQuote0"/>
        </w:rPr>
        <w:t>ν</w:t>
      </w:r>
      <w:r>
        <w:t xml:space="preserve"> </w:t>
      </w:r>
      <w:r>
        <w:rPr>
          <w:rStyle w:val="GreekQuote0"/>
        </w:rPr>
        <w:t>γράφοντας</w:t>
      </w:r>
      <w:r>
        <w:t xml:space="preserve"> </w:t>
      </w:r>
      <w:r>
        <w:rPr>
          <w:rStyle w:val="GreekQuote0"/>
        </w:rPr>
        <w:t>κα</w:t>
      </w:r>
      <w:r>
        <w:rPr>
          <w:rStyle w:val="GreekQuote0"/>
        </w:rPr>
        <w:t>ὶ</w:t>
      </w:r>
      <w:r>
        <w:t xml:space="preserve"> </w:t>
      </w:r>
      <w:r>
        <w:rPr>
          <w:rStyle w:val="GreekQuote0"/>
        </w:rPr>
        <w:t>λίαν</w:t>
      </w:r>
      <w:r>
        <w:t xml:space="preserve"> </w:t>
      </w:r>
      <w:r>
        <w:rPr>
          <w:rStyle w:val="GreekQuote0"/>
        </w:rPr>
        <w:t>τυραννικ</w:t>
      </w:r>
      <w:r>
        <w:rPr>
          <w:rStyle w:val="GreekQuote0"/>
        </w:rPr>
        <w:t>ῶ</w:t>
      </w:r>
      <w:r>
        <w:rPr>
          <w:rStyle w:val="GreekQuote0"/>
        </w:rPr>
        <w:t>ς</w:t>
      </w:r>
      <w:r>
        <w:t>, [5]</w:t>
      </w:r>
      <w:r>
        <w:br/>
      </w:r>
      <w:r>
        <w:rPr>
          <w:rStyle w:val="GreekQuote0"/>
        </w:rPr>
        <w:t>ὡ</w:t>
      </w:r>
      <w:r>
        <w:rPr>
          <w:rStyle w:val="GreekQuote0"/>
        </w:rPr>
        <w:t>ς</w:t>
      </w:r>
      <w:r>
        <w:t xml:space="preserve"> </w:t>
      </w:r>
      <w:r>
        <w:rPr>
          <w:rStyle w:val="GreekQuote0"/>
        </w:rPr>
        <w:t>μεστ</w:t>
      </w:r>
      <w:r>
        <w:rPr>
          <w:rStyle w:val="GreekQuote0"/>
        </w:rPr>
        <w:t>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t>ψάμμου</w:t>
      </w:r>
      <w:r>
        <w:t xml:space="preserve"> </w:t>
      </w:r>
      <w:r>
        <w:rPr>
          <w:rStyle w:val="GreekQuote0"/>
        </w:rPr>
        <w:t>θαλασσ</w:t>
      </w:r>
      <w:r>
        <w:rPr>
          <w:rStyle w:val="GreekQuote0"/>
        </w:rPr>
        <w:t>ῶ</w:t>
      </w:r>
      <w:r>
        <w:rPr>
          <w:rStyle w:val="GreekQuote0"/>
        </w:rPr>
        <w:t>ν</w:t>
      </w:r>
      <w:r>
        <w:t xml:space="preserve"> </w:t>
      </w:r>
      <w:r>
        <w:rPr>
          <w:rStyle w:val="GreekQuote0"/>
        </w:rPr>
        <w:t>ἢ</w:t>
      </w:r>
      <w:r>
        <w:t xml:space="preserve"> </w:t>
      </w:r>
      <w:r>
        <w:rPr>
          <w:rStyle w:val="GreekQuote0"/>
        </w:rPr>
        <w:t>σκνιπ</w:t>
      </w:r>
      <w:r>
        <w:rPr>
          <w:rStyle w:val="GreekQuote0"/>
        </w:rPr>
        <w:t>ῶ</w:t>
      </w:r>
      <w:r>
        <w:rPr>
          <w:rStyle w:val="GreekQuote0"/>
        </w:rPr>
        <w:t>ν</w:t>
      </w:r>
      <w:r>
        <w:t xml:space="preserve"> </w:t>
      </w:r>
      <w:r>
        <w:rPr>
          <w:rStyle w:val="GreekQuote0"/>
        </w:rPr>
        <w:t>Α</w:t>
      </w:r>
      <w:r>
        <w:rPr>
          <w:rStyle w:val="GreekQuote0"/>
        </w:rPr>
        <w:t>ἰ</w:t>
      </w:r>
      <w:r>
        <w:rPr>
          <w:rStyle w:val="GreekQuote0"/>
        </w:rPr>
        <w:t>γυπτίων</w:t>
      </w:r>
      <w:r>
        <w:t>,</w:t>
      </w:r>
      <w:r>
        <w:br/>
      </w:r>
      <w:r>
        <w:rPr>
          <w:rStyle w:val="GreekQuote0"/>
        </w:rPr>
        <w:t>πάντων</w:t>
      </w:r>
      <w:r>
        <w:t xml:space="preserve"> </w:t>
      </w:r>
      <w:r>
        <w:rPr>
          <w:rStyle w:val="GreekQuote0"/>
        </w:rPr>
        <w:t>μ</w:t>
      </w:r>
      <w:r>
        <w:rPr>
          <w:rStyle w:val="GreekQuote0"/>
        </w:rPr>
        <w:t>ὲ</w:t>
      </w:r>
      <w:r>
        <w:rPr>
          <w:rStyle w:val="GreekQuote0"/>
        </w:rPr>
        <w:t>ν</w:t>
      </w:r>
      <w:r>
        <w:t xml:space="preserve"> </w:t>
      </w:r>
      <w:r>
        <w:rPr>
          <w:rStyle w:val="GreekQuote0"/>
        </w:rPr>
        <w:t>ἂ</w:t>
      </w:r>
      <w:r>
        <w:rPr>
          <w:rStyle w:val="GreekQuote0"/>
        </w:rPr>
        <w:t>ν</w:t>
      </w:r>
      <w:r>
        <w:t xml:space="preserve"> </w:t>
      </w:r>
      <w:r>
        <w:rPr>
          <w:rStyle w:val="GreekQuote0"/>
        </w:rPr>
        <w:t>ἥ</w:t>
      </w:r>
      <w:r>
        <w:rPr>
          <w:rStyle w:val="GreekQuote0"/>
        </w:rPr>
        <w:t>διστα</w:t>
      </w:r>
      <w:r>
        <w:t xml:space="preserve"> </w:t>
      </w:r>
      <w:r>
        <w:rPr>
          <w:rStyle w:val="GreekQuote0"/>
        </w:rPr>
        <w:t>κα</w:t>
      </w:r>
      <w:r>
        <w:rPr>
          <w:rStyle w:val="GreekQuote0"/>
        </w:rPr>
        <w:t>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w:t>
      </w:r>
      <w:r>
        <w:rPr>
          <w:rStyle w:val="GreekQuote0"/>
        </w:rPr>
        <w:t>δωκα</w:t>
      </w:r>
      <w:r>
        <w:t xml:space="preserve"> </w:t>
      </w:r>
      <w:r>
        <w:rPr>
          <w:rStyle w:val="GreekQuote0"/>
        </w:rPr>
        <w:t>πάντα</w:t>
      </w:r>
      <w:r>
        <w:t xml:space="preserve"> </w:t>
      </w:r>
      <w:r>
        <w:rPr>
          <w:rStyle w:val="GreekQuote0"/>
        </w:rPr>
        <w:t>ῥ</w:t>
      </w:r>
      <w:r>
        <w:rPr>
          <w:rStyle w:val="GreekQuote0"/>
        </w:rPr>
        <w:t>ίψαντας</w:t>
      </w:r>
      <w:r>
        <w:t xml:space="preserve"> </w:t>
      </w:r>
      <w:r>
        <w:rPr>
          <w:rStyle w:val="GreekQuote0"/>
        </w:rPr>
        <w:t>λόγον</w:t>
      </w:r>
      <w:r>
        <w:br/>
      </w:r>
      <w:r>
        <w:rPr>
          <w:rStyle w:val="GreekQuote0"/>
        </w:rPr>
        <w:t>α</w:t>
      </w:r>
      <w:r>
        <w:rPr>
          <w:rStyle w:val="GreekQuote0"/>
        </w:rPr>
        <w:t>ὐ</w:t>
      </w:r>
      <w:r>
        <w:rPr>
          <w:rStyle w:val="GreekQuote0"/>
        </w:rPr>
        <w:t>τ</w:t>
      </w:r>
      <w:r>
        <w:rPr>
          <w:rStyle w:val="GreekQuote0"/>
        </w:rPr>
        <w:t>ῶ</w:t>
      </w:r>
      <w:r>
        <w:rPr>
          <w:rStyle w:val="GreekQuote0"/>
        </w:rPr>
        <w:t>ν</w:t>
      </w:r>
      <w:r>
        <w:t xml:space="preserve"> </w:t>
      </w:r>
      <w:r>
        <w:rPr>
          <w:rStyle w:val="GreekQuote0"/>
        </w:rPr>
        <w:t>ἔ</w:t>
      </w:r>
      <w:r>
        <w:rPr>
          <w:rStyle w:val="GreekQuote0"/>
        </w:rPr>
        <w:t>χεσθαι</w:t>
      </w:r>
      <w:r>
        <w:t xml:space="preserve"> </w:t>
      </w:r>
      <w:r>
        <w:rPr>
          <w:rStyle w:val="GreekQuote0"/>
        </w:rPr>
        <w:t>τ</w:t>
      </w:r>
      <w:r>
        <w:rPr>
          <w:rStyle w:val="GreekQuote0"/>
        </w:rPr>
        <w:t>ῶ</w:t>
      </w:r>
      <w:r>
        <w:rPr>
          <w:rStyle w:val="GreekQuote0"/>
        </w:rPr>
        <w:t>ν</w:t>
      </w:r>
      <w:r>
        <w:t xml:space="preserve"> </w:t>
      </w:r>
      <w:r>
        <w:rPr>
          <w:rStyle w:val="GreekQuote0"/>
        </w:rPr>
        <w:t>θεοπνεύστων</w:t>
      </w:r>
      <w:r>
        <w:t xml:space="preserve"> </w:t>
      </w:r>
      <w:r>
        <w:rPr>
          <w:rStyle w:val="GreekQuote0"/>
        </w:rPr>
        <w:t>μόνον</w:t>
      </w:r>
      <w:r>
        <w:t xml:space="preserve"> [10]</w:t>
      </w:r>
      <w:r>
        <w:br/>
      </w:r>
      <w:r>
        <w:rPr>
          <w:rStyle w:val="GreekQuote0"/>
        </w:rPr>
        <w:t>ὡ</w:t>
      </w:r>
      <w:r>
        <w:rPr>
          <w:rStyle w:val="GreekQuote0"/>
        </w:rPr>
        <w:t>ς</w:t>
      </w:r>
      <w:r>
        <w:t xml:space="preserve"> </w:t>
      </w:r>
      <w:r>
        <w:rPr>
          <w:rStyle w:val="GreekQuote0"/>
        </w:rPr>
        <w:t>το</w:t>
      </w:r>
      <w:r>
        <w:rPr>
          <w:rStyle w:val="GreekQuote0"/>
        </w:rPr>
        <w:t>ὺ</w:t>
      </w:r>
      <w:r>
        <w:rPr>
          <w:rStyle w:val="GreekQuote0"/>
        </w:rPr>
        <w:t>ς</w:t>
      </w:r>
      <w:r>
        <w:t xml:space="preserve"> </w:t>
      </w:r>
      <w:r>
        <w:rPr>
          <w:rStyle w:val="GreekQuote0"/>
        </w:rPr>
        <w:t>ζάλην</w:t>
      </w:r>
      <w:r>
        <w:t xml:space="preserve"> </w:t>
      </w:r>
      <w:r>
        <w:rPr>
          <w:rStyle w:val="GreekQuote0"/>
        </w:rPr>
        <w:t>φεύγοντας</w:t>
      </w:r>
      <w:r>
        <w:t xml:space="preserve"> </w:t>
      </w:r>
      <w:r>
        <w:rPr>
          <w:rStyle w:val="GreekQuote0"/>
        </w:rPr>
        <w:t>ὅ</w:t>
      </w:r>
      <w:r>
        <w:rPr>
          <w:rStyle w:val="GreekQuote0"/>
        </w:rPr>
        <w:t>ρμων</w:t>
      </w:r>
      <w:r>
        <w:t xml:space="preserve"> </w:t>
      </w:r>
      <w:r>
        <w:rPr>
          <w:rStyle w:val="GreekQuote0"/>
        </w:rPr>
        <w:t>ε</w:t>
      </w:r>
      <w:r>
        <w:rPr>
          <w:rStyle w:val="GreekQuote0"/>
        </w:rPr>
        <w:t>ὐ</w:t>
      </w:r>
      <w:r>
        <w:rPr>
          <w:rStyle w:val="GreekQuote0"/>
        </w:rPr>
        <w:t>δίων</w:t>
      </w:r>
      <w:r>
        <w:t>.</w:t>
      </w:r>
      <w:r>
        <w:br/>
      </w:r>
      <w:r>
        <w:rPr>
          <w:rStyle w:val="GreekQuote0"/>
        </w:rPr>
        <w:lastRenderedPageBreak/>
        <w:t>ἦ</w:t>
      </w:r>
      <w:r>
        <w:rPr>
          <w:rStyle w:val="FootnoteReference"/>
        </w:rPr>
        <w:footnoteReference w:id="189"/>
      </w:r>
      <w:r>
        <w:t xml:space="preserve"> </w:t>
      </w:r>
      <w:r>
        <w:rPr>
          <w:rStyle w:val="GreekQuote0"/>
        </w:rPr>
        <w:t>γ</w:t>
      </w:r>
      <w:r>
        <w:rPr>
          <w:rStyle w:val="GreekQuote0"/>
        </w:rPr>
        <w:t>ὰ</w:t>
      </w:r>
      <w:r>
        <w:rPr>
          <w:rStyle w:val="GreekQuote0"/>
        </w:rPr>
        <w:t>ρ</w:t>
      </w:r>
      <w:r>
        <w:t xml:space="preserve"> </w:t>
      </w:r>
      <w:r>
        <w:rPr>
          <w:rStyle w:val="GreekQuote0"/>
        </w:rPr>
        <w:t>τοσαύτας</w:t>
      </w:r>
      <w:r>
        <w:t xml:space="preserve"> </w:t>
      </w:r>
      <w:r>
        <w:rPr>
          <w:rStyle w:val="GreekQuote0"/>
        </w:rPr>
        <w:t>α</w:t>
      </w:r>
      <w:r>
        <w:rPr>
          <w:rStyle w:val="GreekQuote0"/>
        </w:rPr>
        <w:t>ἱ</w:t>
      </w:r>
      <w:r>
        <w:t xml:space="preserve"> </w:t>
      </w:r>
      <w:r>
        <w:rPr>
          <w:rStyle w:val="GreekQuote0"/>
        </w:rPr>
        <w:t>Γραφα</w:t>
      </w:r>
      <w:r>
        <w:rPr>
          <w:rStyle w:val="GreekQuote0"/>
        </w:rPr>
        <w:t>ὶ</w:t>
      </w:r>
      <w:r>
        <w:t xml:space="preserve"> </w:t>
      </w:r>
      <w:r>
        <w:rPr>
          <w:rStyle w:val="GreekQuote0"/>
        </w:rPr>
        <w:t>δεδώκασι</w:t>
      </w:r>
      <w:r>
        <w:t xml:space="preserve"> </w:t>
      </w:r>
      <w:r>
        <w:rPr>
          <w:rStyle w:val="GreekQuote0"/>
        </w:rPr>
        <w:t>λαβ</w:t>
      </w:r>
      <w:r>
        <w:rPr>
          <w:rStyle w:val="GreekQuote0"/>
        </w:rPr>
        <w:t>ὰ</w:t>
      </w:r>
      <w:r>
        <w:rPr>
          <w:rStyle w:val="GreekQuote0"/>
        </w:rPr>
        <w:t>ς</w:t>
      </w:r>
      <w:r>
        <w:t>,</w:t>
      </w:r>
      <w:r>
        <w:br/>
        <w:t>†</w:t>
      </w:r>
      <w:r>
        <w:rPr>
          <w:rStyle w:val="GreekQuote0"/>
        </w:rPr>
        <w:t>τ</w:t>
      </w:r>
      <w:r>
        <w:rPr>
          <w:rStyle w:val="GreekQuote0"/>
        </w:rPr>
        <w:t>ὸ</w:t>
      </w:r>
      <w:r>
        <w:t xml:space="preserve"> </w:t>
      </w:r>
      <w:r>
        <w:rPr>
          <w:rStyle w:val="GreekQuote0"/>
        </w:rPr>
        <w:t>Πνε</w:t>
      </w:r>
      <w:r>
        <w:rPr>
          <w:rStyle w:val="GreekQuote0"/>
        </w:rPr>
        <w:t>ῦ</w:t>
      </w:r>
      <w:r>
        <w:rPr>
          <w:rStyle w:val="GreekQuote0"/>
        </w:rPr>
        <w:t>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w:t>
      </w:r>
      <w:r>
        <w:rPr>
          <w:rStyle w:val="GreekQuote0"/>
        </w:rPr>
        <w:t>ς</w:t>
      </w:r>
      <w:r>
        <w:t xml:space="preserve"> </w:t>
      </w:r>
      <w:r>
        <w:rPr>
          <w:rStyle w:val="GreekQuote0"/>
        </w:rPr>
        <w:t>κα</w:t>
      </w:r>
      <w:r>
        <w:rPr>
          <w:rStyle w:val="GreekQuote0"/>
        </w:rPr>
        <w:t>ὶ</w:t>
      </w:r>
      <w:r>
        <w:t xml:space="preserve"> </w:t>
      </w:r>
      <w:r>
        <w:rPr>
          <w:rStyle w:val="GreekQuote0"/>
        </w:rPr>
        <w:t>τόδ</w:t>
      </w:r>
      <w:r>
        <w:t xml:space="preserve">’ </w:t>
      </w:r>
      <w:r>
        <w:rPr>
          <w:rStyle w:val="GreekQuote0"/>
        </w:rPr>
        <w:t>ε</w:t>
      </w:r>
      <w:r>
        <w:rPr>
          <w:rStyle w:val="GreekQuote0"/>
        </w:rPr>
        <w:t>ἶ</w:t>
      </w:r>
      <w:r>
        <w:rPr>
          <w:rStyle w:val="GreekQuote0"/>
        </w:rPr>
        <w:t>ναι</w:t>
      </w:r>
      <w:r>
        <w:t xml:space="preserve"> </w:t>
      </w:r>
      <w:r>
        <w:rPr>
          <w:rStyle w:val="GreekQuote0"/>
        </w:rPr>
        <w:t>παντ</w:t>
      </w:r>
      <w:r>
        <w:rPr>
          <w:rStyle w:val="GreekQuote0"/>
        </w:rPr>
        <w:t>ὸ</w:t>
      </w:r>
      <w:r>
        <w:rPr>
          <w:rStyle w:val="GreekQuote0"/>
        </w:rPr>
        <w:t>ς</w:t>
      </w:r>
      <w:r>
        <w:t xml:space="preserve"> </w:t>
      </w:r>
      <w:r>
        <w:rPr>
          <w:rStyle w:val="GreekQuote0"/>
        </w:rPr>
        <w:t>ὁ</w:t>
      </w:r>
      <w:r>
        <w:rPr>
          <w:rStyle w:val="GreekQuote0"/>
        </w:rPr>
        <w:t>ρμητήριον</w:t>
      </w:r>
      <w:r>
        <w:br/>
      </w:r>
      <w:r>
        <w:rPr>
          <w:rStyle w:val="GreekQuote0"/>
        </w:rPr>
        <w:t>λόγου</w:t>
      </w:r>
      <w:r>
        <w:t xml:space="preserve"> </w:t>
      </w:r>
      <w:r>
        <w:rPr>
          <w:rStyle w:val="GreekQuote0"/>
        </w:rPr>
        <w:t>ματαίου</w:t>
      </w:r>
      <w:r>
        <w:t xml:space="preserve"> </w:t>
      </w:r>
      <w:r>
        <w:rPr>
          <w:rStyle w:val="GreekQuote0"/>
        </w:rPr>
        <w:t>το</w:t>
      </w:r>
      <w:r>
        <w:rPr>
          <w:rStyle w:val="GreekQuote0"/>
        </w:rPr>
        <w:t>ῖ</w:t>
      </w:r>
      <w:r>
        <w:rPr>
          <w:rStyle w:val="GreekQuote0"/>
        </w:rPr>
        <w:t>ς</w:t>
      </w:r>
      <w:r>
        <w:t xml:space="preserve"> </w:t>
      </w:r>
      <w:r>
        <w:rPr>
          <w:rStyle w:val="GreekQuote0"/>
        </w:rPr>
        <w:t>κακ</w:t>
      </w:r>
      <w:r>
        <w:rPr>
          <w:rStyle w:val="GreekQuote0"/>
        </w:rPr>
        <w:t>ῶ</w:t>
      </w:r>
      <w:r>
        <w:rPr>
          <w:rStyle w:val="GreekQuote0"/>
        </w:rPr>
        <w:t>ς</w:t>
      </w:r>
      <w:r>
        <w:t xml:space="preserve"> </w:t>
      </w:r>
      <w:r>
        <w:rPr>
          <w:rStyle w:val="GreekQuote0"/>
        </w:rPr>
        <w:t>ὁ</w:t>
      </w:r>
      <w:r>
        <w:rPr>
          <w:rStyle w:val="GreekQuote0"/>
        </w:rPr>
        <w:t>ρμωμέ</w:t>
      </w:r>
      <w:r>
        <w:rPr>
          <w:rStyle w:val="GreekQuote0"/>
        </w:rPr>
        <w:t>νοις</w:t>
      </w:r>
      <w:r>
        <w:t>.[15]</w:t>
      </w:r>
      <w:r>
        <w:br/>
        <w:t>“</w:t>
      </w:r>
      <w:r>
        <w:rPr>
          <w:rStyle w:val="GreekQuote0"/>
        </w:rPr>
        <w:t>Πότ</w:t>
      </w:r>
      <w:r>
        <w:t xml:space="preserve">’ </w:t>
      </w:r>
      <w:r>
        <w:rPr>
          <w:rStyle w:val="GreekQuote0"/>
        </w:rPr>
        <w:t>ἂ</w:t>
      </w:r>
      <w:r>
        <w:rPr>
          <w:rStyle w:val="GreekQuote0"/>
        </w:rPr>
        <w:t>ν</w:t>
      </w:r>
      <w:r>
        <w:t xml:space="preserve"> </w:t>
      </w:r>
      <w:r>
        <w:rPr>
          <w:rStyle w:val="GreekQuote0"/>
        </w:rPr>
        <w:t>γράφων</w:t>
      </w:r>
      <w:r>
        <w:t xml:space="preserve"> </w:t>
      </w:r>
      <w:r>
        <w:rPr>
          <w:rStyle w:val="GreekQuote0"/>
        </w:rPr>
        <w:t>σύ</w:t>
      </w:r>
      <w:r>
        <w:t xml:space="preserve">, </w:t>
      </w:r>
      <w:r>
        <w:rPr>
          <w:rStyle w:val="GreekQuote0"/>
        </w:rPr>
        <w:t>το</w:t>
      </w:r>
      <w:r>
        <w:rPr>
          <w:rStyle w:val="GreekQuote0"/>
        </w:rPr>
        <w:t>ῖ</w:t>
      </w:r>
      <w:r>
        <w:rPr>
          <w:rStyle w:val="GreekQuote0"/>
        </w:rPr>
        <w:t>ς</w:t>
      </w:r>
      <w:r>
        <w:t xml:space="preserve"> </w:t>
      </w:r>
      <w:r>
        <w:rPr>
          <w:rStyle w:val="GreekQuote0"/>
        </w:rPr>
        <w:t>κάτω</w:t>
      </w:r>
      <w:r>
        <w:t xml:space="preserve"> </w:t>
      </w:r>
      <w:r>
        <w:rPr>
          <w:rStyle w:val="GreekQuote0"/>
        </w:rPr>
        <w:t>νοήμασιν</w:t>
      </w:r>
      <w:r>
        <w:br/>
      </w:r>
      <w:r>
        <w:rPr>
          <w:rStyle w:val="GreekQuote0"/>
        </w:rPr>
        <w:t>ἀ</w:t>
      </w:r>
      <w:r>
        <w:rPr>
          <w:rStyle w:val="GreekQuote0"/>
        </w:rPr>
        <w:t>ναμφιλέκτους</w:t>
      </w:r>
      <w:r>
        <w:t xml:space="preserve">, </w:t>
      </w:r>
      <w:r>
        <w:rPr>
          <w:rStyle w:val="GreekQuote0"/>
        </w:rPr>
        <w:t>ὦ</w:t>
      </w:r>
      <w:r>
        <w:t xml:space="preserve"> ’</w:t>
      </w:r>
      <w:r>
        <w:rPr>
          <w:rStyle w:val="GreekQuote0"/>
        </w:rPr>
        <w:t>τάν</w:t>
      </w:r>
      <w:r>
        <w:t xml:space="preserve">, </w:t>
      </w:r>
      <w:r>
        <w:rPr>
          <w:rStyle w:val="GreekQuote0"/>
        </w:rPr>
        <w:t>ἐ</w:t>
      </w:r>
      <w:r>
        <w:rPr>
          <w:rStyle w:val="GreekQuote0"/>
        </w:rPr>
        <w:t>κτείναις</w:t>
      </w:r>
      <w:r>
        <w:t xml:space="preserve"> </w:t>
      </w:r>
      <w:r>
        <w:rPr>
          <w:rStyle w:val="GreekQuote0"/>
        </w:rPr>
        <w:t>λόγους</w:t>
      </w:r>
      <w:r>
        <w:t>;”</w:t>
      </w:r>
      <w:r>
        <w:br/>
      </w:r>
      <w:r>
        <w:rPr>
          <w:rStyle w:val="GreekQuote0"/>
        </w:rPr>
        <w:t>ἐ</w:t>
      </w:r>
      <w:r>
        <w:rPr>
          <w:rStyle w:val="GreekQuote0"/>
        </w:rPr>
        <w:t>πε</w:t>
      </w:r>
      <w:r>
        <w:rPr>
          <w:rStyle w:val="GreekQuote0"/>
        </w:rPr>
        <w:t>ὶ</w:t>
      </w:r>
      <w:r>
        <w:t xml:space="preserve"> </w:t>
      </w:r>
      <w:r>
        <w:rPr>
          <w:rStyle w:val="GreekQuote0"/>
        </w:rPr>
        <w:t>δ</w:t>
      </w:r>
      <w:r>
        <w:rPr>
          <w:rStyle w:val="GreekQuote0"/>
        </w:rPr>
        <w:t>ὲ</w:t>
      </w:r>
      <w:r>
        <w:t xml:space="preserve"> </w:t>
      </w:r>
      <w:r>
        <w:rPr>
          <w:rStyle w:val="GreekQuote0"/>
        </w:rPr>
        <w:t>το</w:t>
      </w:r>
      <w:r>
        <w:rPr>
          <w:rStyle w:val="GreekQuote0"/>
        </w:rPr>
        <w:t>ῦ</w:t>
      </w:r>
      <w:r>
        <w:rPr>
          <w:rStyle w:val="GreekQuote0"/>
        </w:rPr>
        <w:t>το</w:t>
      </w:r>
      <w:r>
        <w:t xml:space="preserve"> </w:t>
      </w:r>
      <w:r>
        <w:rPr>
          <w:rStyle w:val="GreekQuote0"/>
        </w:rPr>
        <w:t>παντελ</w:t>
      </w:r>
      <w:r>
        <w:rPr>
          <w:rStyle w:val="GreekQuote0"/>
        </w:rPr>
        <w:t>ῶ</w:t>
      </w:r>
      <w:r>
        <w:rPr>
          <w:rStyle w:val="GreekQuote0"/>
        </w:rPr>
        <w:t>ς</w:t>
      </w:r>
      <w:r>
        <w:t xml:space="preserve"> </w:t>
      </w:r>
      <w:r>
        <w:rPr>
          <w:rStyle w:val="GreekQuote0"/>
        </w:rPr>
        <w:t>ἀ</w:t>
      </w:r>
      <w:r>
        <w:rPr>
          <w:rStyle w:val="GreekQuote0"/>
        </w:rPr>
        <w:t>μήχανον</w:t>
      </w:r>
      <w:r>
        <w:t>,</w:t>
      </w:r>
      <w:r>
        <w:br/>
      </w:r>
      <w:r>
        <w:rPr>
          <w:rStyle w:val="GreekQuote0"/>
        </w:rPr>
        <w:t>κόσμου</w:t>
      </w:r>
      <w:r>
        <w:t xml:space="preserve"> </w:t>
      </w:r>
      <w:r>
        <w:rPr>
          <w:rStyle w:val="GreekQuote0"/>
        </w:rPr>
        <w:t>ῥ</w:t>
      </w:r>
      <w:r>
        <w:rPr>
          <w:rStyle w:val="GreekQuote0"/>
        </w:rPr>
        <w:t>αγέντος</w:t>
      </w:r>
      <w:r>
        <w:t xml:space="preserve"> </w:t>
      </w:r>
      <w:r>
        <w:rPr>
          <w:rStyle w:val="GreekQuote0"/>
        </w:rPr>
        <w:t>ε</w:t>
      </w:r>
      <w:r>
        <w:rPr>
          <w:rStyle w:val="GreekQuote0"/>
        </w:rPr>
        <w:t>ἰ</w:t>
      </w:r>
      <w:r>
        <w:rPr>
          <w:rStyle w:val="GreekQuote0"/>
        </w:rPr>
        <w:t>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w:t>
      </w:r>
      <w:r>
        <w:rPr>
          <w:rStyle w:val="GreekQuote0"/>
        </w:rPr>
        <w:t>ρεισμα</w:t>
      </w:r>
      <w:r>
        <w:t xml:space="preserve"> </w:t>
      </w:r>
      <w:r>
        <w:rPr>
          <w:rStyle w:val="GreekQuote0"/>
        </w:rPr>
        <w:t>τ</w:t>
      </w:r>
      <w:r>
        <w:rPr>
          <w:rStyle w:val="GreekQuote0"/>
        </w:rPr>
        <w:t>ῆ</w:t>
      </w:r>
      <w:r>
        <w:rPr>
          <w:rStyle w:val="GreekQuote0"/>
        </w:rPr>
        <w:t>ς</w:t>
      </w:r>
      <w:r>
        <w:t xml:space="preserve"> </w:t>
      </w:r>
      <w:r>
        <w:rPr>
          <w:rStyle w:val="GreekQuote0"/>
        </w:rPr>
        <w:t>ἑ</w:t>
      </w:r>
      <w:r>
        <w:rPr>
          <w:rStyle w:val="GreekQuote0"/>
        </w:rPr>
        <w:t>αυτ</w:t>
      </w:r>
      <w:r>
        <w:rPr>
          <w:rStyle w:val="GreekQuote0"/>
        </w:rPr>
        <w:t>ῶ</w:t>
      </w:r>
      <w:r>
        <w:rPr>
          <w:rStyle w:val="GreekQuote0"/>
        </w:rPr>
        <w:t>ν</w:t>
      </w:r>
      <w:r>
        <w:t xml:space="preserve"> </w:t>
      </w:r>
      <w:r>
        <w:rPr>
          <w:rStyle w:val="GreekQuote0"/>
        </w:rPr>
        <w:t>ἐ</w:t>
      </w:r>
      <w:r>
        <w:rPr>
          <w:rStyle w:val="GreekQuote0"/>
        </w:rPr>
        <w:t>κτροπ</w:t>
      </w:r>
      <w:r>
        <w:rPr>
          <w:rStyle w:val="GreekQuote0"/>
        </w:rPr>
        <w:t>ῆ</w:t>
      </w:r>
      <w:r>
        <w:rPr>
          <w:rStyle w:val="GreekQuote0"/>
        </w:rPr>
        <w:t>ς</w:t>
      </w:r>
      <w:r>
        <w:t xml:space="preserve"> [20]</w:t>
      </w:r>
      <w:r>
        <w:br/>
      </w:r>
      <w:r>
        <w:rPr>
          <w:rStyle w:val="GreekQuote0"/>
        </w:rPr>
        <w:t>τούτους</w:t>
      </w:r>
      <w:r>
        <w:t xml:space="preserve"> </w:t>
      </w:r>
      <w:r>
        <w:rPr>
          <w:rStyle w:val="GreekQuote0"/>
        </w:rPr>
        <w:t>ἐ</w:t>
      </w:r>
      <w:r>
        <w:rPr>
          <w:rStyle w:val="GreekQuote0"/>
        </w:rPr>
        <w:t>χόντων</w:t>
      </w:r>
      <w:r>
        <w:t xml:space="preserve"> </w:t>
      </w:r>
      <w:r>
        <w:rPr>
          <w:rStyle w:val="GreekQuote0"/>
        </w:rPr>
        <w:t>το</w:t>
      </w:r>
      <w:r>
        <w:rPr>
          <w:rStyle w:val="GreekQuote0"/>
        </w:rPr>
        <w:t>ὺ</w:t>
      </w:r>
      <w:r>
        <w:rPr>
          <w:rStyle w:val="GreekQuote0"/>
        </w:rPr>
        <w:t>ς</w:t>
      </w:r>
      <w:r>
        <w:t xml:space="preserve"> </w:t>
      </w:r>
      <w:r>
        <w:rPr>
          <w:rStyle w:val="GreekQuote0"/>
        </w:rPr>
        <w:t>λόγους</w:t>
      </w:r>
      <w:r>
        <w:t xml:space="preserve"> </w:t>
      </w:r>
      <w:r>
        <w:rPr>
          <w:rStyle w:val="GreekQuote0"/>
        </w:rPr>
        <w:t>συμπροστάτας</w:t>
      </w:r>
      <w:r>
        <w:t>·</w:t>
      </w:r>
      <w:r>
        <w:br/>
      </w:r>
      <w:r>
        <w:rPr>
          <w:rStyle w:val="GreekQuote0"/>
        </w:rPr>
        <w:t>ἄ</w:t>
      </w:r>
      <w:r>
        <w:rPr>
          <w:rStyle w:val="GreekQuote0"/>
        </w:rPr>
        <w:t>λλην</w:t>
      </w:r>
      <w:r>
        <w:t xml:space="preserve"> </w:t>
      </w:r>
      <w:r>
        <w:rPr>
          <w:rStyle w:val="GreekQuote0"/>
        </w:rPr>
        <w:t>μετ</w:t>
      </w:r>
      <w:r>
        <w:rPr>
          <w:rStyle w:val="GreekQuote0"/>
        </w:rPr>
        <w:t>ῆ</w:t>
      </w:r>
      <w:r>
        <w:rPr>
          <w:rStyle w:val="GreekQuote0"/>
        </w:rPr>
        <w:t>λθον</w:t>
      </w:r>
      <w:r>
        <w:t xml:space="preserve"> </w:t>
      </w:r>
      <w:r>
        <w:rPr>
          <w:rStyle w:val="GreekQuote0"/>
        </w:rPr>
        <w:t>τ</w:t>
      </w:r>
      <w:r>
        <w:rPr>
          <w:rStyle w:val="GreekQuote0"/>
        </w:rPr>
        <w:t>ῶ</w:t>
      </w:r>
      <w:r>
        <w:rPr>
          <w:rStyle w:val="GreekQuote0"/>
        </w:rPr>
        <w:t>ν</w:t>
      </w:r>
      <w:r>
        <w:t xml:space="preserve"> </w:t>
      </w:r>
      <w:r>
        <w:rPr>
          <w:rStyle w:val="GreekQuote0"/>
        </w:rPr>
        <w:t>λόγων</w:t>
      </w:r>
      <w:r>
        <w:t xml:space="preserve"> </w:t>
      </w:r>
      <w:r>
        <w:rPr>
          <w:rStyle w:val="GreekQuote0"/>
        </w:rPr>
        <w:t>ταύτην</w:t>
      </w:r>
      <w:r>
        <w:t xml:space="preserve"> </w:t>
      </w:r>
      <w:r>
        <w:rPr>
          <w:rStyle w:val="GreekQuote0"/>
        </w:rPr>
        <w:t>ὁ</w:t>
      </w:r>
      <w:r>
        <w:rPr>
          <w:rStyle w:val="GreekQuote0"/>
        </w:rPr>
        <w:t>δ</w:t>
      </w:r>
      <w:r>
        <w:rPr>
          <w:rStyle w:val="GreekQuote0"/>
        </w:rPr>
        <w:t>ὸ</w:t>
      </w:r>
      <w:r>
        <w:rPr>
          <w:rStyle w:val="GreekQuote0"/>
        </w:rPr>
        <w:t>ν</w:t>
      </w:r>
      <w:r>
        <w:br/>
      </w:r>
      <w:r>
        <w:rPr>
          <w:rStyle w:val="GreekQuote0"/>
        </w:rPr>
        <w:t>ε</w:t>
      </w:r>
      <w:r>
        <w:rPr>
          <w:rStyle w:val="GreekQuote0"/>
        </w:rPr>
        <w:t>ἰ</w:t>
      </w:r>
      <w:r>
        <w:t xml:space="preserve"> </w:t>
      </w:r>
      <w:r>
        <w:rPr>
          <w:rStyle w:val="GreekQuote0"/>
        </w:rPr>
        <w:t>μ</w:t>
      </w:r>
      <w:r>
        <w:rPr>
          <w:rStyle w:val="GreekQuote0"/>
        </w:rPr>
        <w:t>ὲ</w:t>
      </w:r>
      <w:r>
        <w:rPr>
          <w:rStyle w:val="GreekQuote0"/>
        </w:rPr>
        <w:t>ν</w:t>
      </w:r>
      <w:r>
        <w:t xml:space="preserve"> </w:t>
      </w:r>
      <w:r>
        <w:rPr>
          <w:rStyle w:val="GreekQuote0"/>
        </w:rPr>
        <w:t>καλήν</w:t>
      </w:r>
      <w:r>
        <w:t xml:space="preserve"> </w:t>
      </w:r>
      <w:r>
        <w:rPr>
          <w:rStyle w:val="GreekQuote0"/>
        </w:rPr>
        <w:t>γε</w:t>
      </w:r>
      <w:r>
        <w:t xml:space="preserve">, </w:t>
      </w:r>
      <w:r>
        <w:rPr>
          <w:rStyle w:val="GreekQuote0"/>
        </w:rPr>
        <w:t>ε</w:t>
      </w:r>
      <w:r>
        <w:rPr>
          <w:rStyle w:val="GreekQuote0"/>
        </w:rPr>
        <w:t>ἰ</w:t>
      </w:r>
      <w:r>
        <w:t xml:space="preserve"> </w:t>
      </w:r>
      <w:r>
        <w:rPr>
          <w:rStyle w:val="GreekQuote0"/>
        </w:rPr>
        <w:t>δ</w:t>
      </w:r>
      <w:r>
        <w:rPr>
          <w:rStyle w:val="GreekQuote0"/>
        </w:rPr>
        <w:t>ὲ</w:t>
      </w:r>
      <w:r>
        <w:t xml:space="preserve"> </w:t>
      </w:r>
      <w:r>
        <w:rPr>
          <w:rStyle w:val="GreekQuote0"/>
        </w:rPr>
        <w:t>μή</w:t>
      </w:r>
      <w:r>
        <w:t xml:space="preserve"> </w:t>
      </w:r>
      <w:r>
        <w:rPr>
          <w:rStyle w:val="GreekQuote0"/>
        </w:rPr>
        <w:t>γ</w:t>
      </w:r>
      <w:r>
        <w:t xml:space="preserve">’ </w:t>
      </w:r>
      <w:r>
        <w:rPr>
          <w:rStyle w:val="GreekQuote0"/>
        </w:rPr>
        <w:t>ἐ</w:t>
      </w:r>
      <w:r>
        <w:rPr>
          <w:rStyle w:val="GreekQuote0"/>
        </w:rPr>
        <w:t>μο</w:t>
      </w:r>
      <w:r>
        <w:rPr>
          <w:rStyle w:val="GreekQuote0"/>
        </w:rPr>
        <w:t>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w:t>
      </w:r>
      <w:r>
        <w:rPr>
          <w:rStyle w:val="GreekQuote0"/>
        </w:rPr>
        <w:t>ῦ</w:t>
      </w:r>
      <w:r>
        <w:rPr>
          <w:rStyle w:val="GreekQuote0"/>
        </w:rPr>
        <w:t>ναι</w:t>
      </w:r>
      <w:r>
        <w:t xml:space="preserve"> </w:t>
      </w:r>
      <w:r>
        <w:rPr>
          <w:rStyle w:val="GreekQuote0"/>
        </w:rPr>
        <w:t>τ</w:t>
      </w:r>
      <w:r>
        <w:rPr>
          <w:rStyle w:val="GreekQuote0"/>
        </w:rPr>
        <w:t>ῶ</w:t>
      </w:r>
      <w:r>
        <w:rPr>
          <w:rStyle w:val="GreekQuote0"/>
        </w:rPr>
        <w:t>ν</w:t>
      </w:r>
      <w:r>
        <w:t xml:space="preserve"> </w:t>
      </w:r>
      <w:r>
        <w:rPr>
          <w:rStyle w:val="GreekQuote0"/>
        </w:rPr>
        <w:t>ἐ</w:t>
      </w:r>
      <w:r>
        <w:rPr>
          <w:rStyle w:val="GreekQuote0"/>
        </w:rPr>
        <w:t>μ</w:t>
      </w:r>
      <w:r>
        <w:rPr>
          <w:rStyle w:val="GreekQuote0"/>
        </w:rPr>
        <w:t>ῶ</w:t>
      </w:r>
      <w:r>
        <w:rPr>
          <w:rStyle w:val="GreekQuote0"/>
        </w:rPr>
        <w:t>ν</w:t>
      </w:r>
      <w:r>
        <w:t xml:space="preserve"> </w:t>
      </w:r>
      <w:r>
        <w:rPr>
          <w:rStyle w:val="GreekQuote0"/>
        </w:rPr>
        <w:t>πονημάτων</w:t>
      </w:r>
      <w:r>
        <w:t>.</w:t>
      </w:r>
    </w:p>
    <w:p w:rsidR="00CF07E1" w:rsidRDefault="001A3935">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w:t>
      </w:r>
      <w:r>
        <w:t>e as full of nonsense as the sea has sand and Egypt has flies, I would have gladly given this one piece of advice– to throw out every work and cling only to those that are inspired by God, like those who have fled a storm and found safe anchorage in a harb</w:t>
      </w:r>
      <w:r>
        <w:t>or. And yet the scriptures provide so many opportunities for misunderstanding that even these have become a pretext for useless speech among those inclined toward ill. “Well when are you, my friend, ever going to craft works that are above disputes of thos</w:t>
      </w:r>
      <w:r>
        <w:t>e with worldly thoughts?” Since this is utterly impossible while the world is divided into so many factions and everybody is marshaling these writings as allies for their own inclinations, I have embarked on a different literary path; for good or ill, at l</w:t>
      </w:r>
      <w:r>
        <w:t>east it’s my own: I’ve given some of my literary efforts to verse.</w:t>
      </w:r>
    </w:p>
    <w:p w:rsidR="00CF07E1" w:rsidRDefault="001A3935">
      <w:pPr>
        <w:pStyle w:val="FirstParagraph"/>
      </w:pPr>
      <w:r>
        <w:t xml:space="preserve">Gregory begins the poem by criticizing rhetoricians for their “prosaic works.” In line 2, interpreters have pointed to the intended polyvalence of the Greek term </w:t>
      </w:r>
      <w:r>
        <w:rPr>
          <w:rStyle w:val="GreekQuote0"/>
        </w:rPr>
        <w:t>ἄ</w:t>
      </w:r>
      <w:r>
        <w:rPr>
          <w:rStyle w:val="GreekQuote0"/>
        </w:rPr>
        <w:t>μετρους</w:t>
      </w:r>
      <w:r>
        <w:t xml:space="preserve"> (either “immoderat</w:t>
      </w:r>
      <w:r>
        <w:t>e” or “prose”). Though Gregory does later develop the term in an ethical direction, Milovanovic and Caillau were right to see the term’s principal meaning as “prose.”</w:t>
      </w:r>
      <w:r>
        <w:rPr>
          <w:rStyle w:val="FootnoteReference"/>
        </w:rPr>
        <w:footnoteReference w:id="190"/>
      </w:r>
      <w:r>
        <w:t xml:space="preserve"> After criticizing prose authors in general Gregory divides them into two groups (the </w:t>
      </w:r>
      <w:r>
        <w:rPr>
          <w:rStyle w:val="GreekQuote0"/>
        </w:rPr>
        <w:t>καί</w:t>
      </w:r>
      <w:r>
        <w:t>…</w:t>
      </w:r>
      <w:r>
        <w:rPr>
          <w:rStyle w:val="GreekQuote0"/>
        </w:rPr>
        <w:t>καί</w:t>
      </w:r>
      <w:r>
        <w:t xml:space="preserve"> in 2–3 </w:t>
      </w:r>
      <w:r>
        <w:lastRenderedPageBreak/>
        <w:t>should be taken as “both…and”). The first group are glib sophists who like to speak impromptu (</w:t>
      </w:r>
      <w:r>
        <w:rPr>
          <w:rStyle w:val="GreekQuote0"/>
        </w:rPr>
        <w:t>ῥ</w:t>
      </w:r>
      <w:r>
        <w:rPr>
          <w:rStyle w:val="GreekQuote0"/>
        </w:rPr>
        <w:t>έοντας</w:t>
      </w:r>
      <w:r>
        <w:t xml:space="preserve"> </w:t>
      </w:r>
      <w:r>
        <w:rPr>
          <w:rStyle w:val="GreekQuote0"/>
        </w:rPr>
        <w:t>ε</w:t>
      </w:r>
      <w:r>
        <w:rPr>
          <w:rStyle w:val="GreekQuote0"/>
        </w:rPr>
        <w:t>ὐ</w:t>
      </w:r>
      <w:r>
        <w:rPr>
          <w:rStyle w:val="GreekQuote0"/>
        </w:rPr>
        <w:t>κόλως</w:t>
      </w:r>
      <w:r>
        <w:t xml:space="preserve"> 2). The latter prefer to perfect exquisite speeches ahead of time (</w:t>
      </w:r>
      <w:r>
        <w:rPr>
          <w:rStyle w:val="GreekQuote0"/>
        </w:rPr>
        <w:t>κα</w:t>
      </w:r>
      <w:r>
        <w:rPr>
          <w:rStyle w:val="GreekQuote0"/>
        </w:rPr>
        <w:t>ὶ</w:t>
      </w:r>
      <w:r>
        <w:t xml:space="preserve"> </w:t>
      </w:r>
      <w:r>
        <w:rPr>
          <w:rStyle w:val="GreekQuote0"/>
        </w:rPr>
        <w:t>πλε</w:t>
      </w:r>
      <w:r>
        <w:rPr>
          <w:rStyle w:val="GreekQuote0"/>
        </w:rPr>
        <w:t>ῖ</w:t>
      </w:r>
      <w:r>
        <w:rPr>
          <w:rStyle w:val="GreekQuote0"/>
        </w:rPr>
        <w:t>στον</w:t>
      </w:r>
      <w:r>
        <w:t xml:space="preserve"> </w:t>
      </w:r>
      <w:r>
        <w:rPr>
          <w:rStyle w:val="GreekQuote0"/>
        </w:rPr>
        <w:t>ἐ</w:t>
      </w:r>
      <w:r>
        <w:rPr>
          <w:rStyle w:val="GreekQuote0"/>
        </w:rPr>
        <w:t>κτρίβοντας</w:t>
      </w:r>
      <w:r>
        <w:t xml:space="preserve"> </w:t>
      </w:r>
      <w:r>
        <w:rPr>
          <w:rStyle w:val="GreekQuote0"/>
        </w:rPr>
        <w:t>ἐ</w:t>
      </w:r>
      <w:r>
        <w:rPr>
          <w:rStyle w:val="GreekQuote0"/>
        </w:rPr>
        <w:t>ν</w:t>
      </w:r>
      <w:r>
        <w:t xml:space="preserve"> </w:t>
      </w:r>
      <w:r>
        <w:rPr>
          <w:rStyle w:val="GreekQuote0"/>
        </w:rPr>
        <w:t>πόνοις</w:t>
      </w:r>
      <w:r>
        <w:t xml:space="preserve"> </w:t>
      </w:r>
      <w:r>
        <w:rPr>
          <w:rStyle w:val="GreekQuote0"/>
        </w:rPr>
        <w:t>χρόνον</w:t>
      </w:r>
      <w:r>
        <w:t xml:space="preserve"> 3). We saw in chapter on</w:t>
      </w:r>
      <w:r>
        <w:t>e that effectively all sophists fell into one of these camps; Gregory is thus dismissing all rhetoric that is not rooted in Christian revelation as idle nonsense (</w:t>
      </w:r>
      <w:r>
        <w:rPr>
          <w:rStyle w:val="GreekQuote0"/>
        </w:rPr>
        <w:t>κεν</w:t>
      </w:r>
      <w:r>
        <w:rPr>
          <w:rStyle w:val="GreekQuote0"/>
        </w:rPr>
        <w:t>ὴ</w:t>
      </w:r>
      <w:r>
        <w:t xml:space="preserve"> </w:t>
      </w:r>
      <w:r>
        <w:rPr>
          <w:rStyle w:val="GreekQuote0"/>
        </w:rPr>
        <w:t>γλωσσαλγία</w:t>
      </w:r>
      <w:r>
        <w:t xml:space="preserve"> 4). Gregory presents himself as at first wanting to tell these sophists to ab</w:t>
      </w:r>
      <w:r>
        <w:t>andon secular rhetoric and cling to the scriptures alone, but he then observes that even the scriptures have been misappropriated by heretics and become a “pretext for vain speech.”</w:t>
      </w:r>
      <w:r>
        <w:rPr>
          <w:rStyle w:val="FootnoteReference"/>
        </w:rPr>
        <w:footnoteReference w:id="191"/>
      </w:r>
    </w:p>
    <w:p w:rsidR="00CF07E1" w:rsidRDefault="001A3935">
      <w:pPr>
        <w:pStyle w:val="BodyText"/>
      </w:pPr>
      <w:r>
        <w:t>Callimachean echoes in the opening set a polemic tenor for the rest of th</w:t>
      </w:r>
      <w:r>
        <w:t xml:space="preserve">e poem. Cataudella has noted several appropriations of the </w:t>
      </w:r>
      <w:r>
        <w:rPr>
          <w:i/>
        </w:rPr>
        <w:t>Aetia</w:t>
      </w:r>
      <w:r>
        <w:t>.</w:t>
      </w:r>
      <w:r>
        <w:rPr>
          <w:rStyle w:val="FootnoteReference"/>
        </w:rPr>
        <w:footnoteReference w:id="192"/>
      </w:r>
      <w:r>
        <w:t xml:space="preserve"> The same motif “others do X, but I do Y” opens both poems. Gregory also plainly alludes in 22–24 to the “untrodden path” of Callimachus, for the Cappadocian poet observes that he has gone o</w:t>
      </w:r>
      <w:r>
        <w:t>n “his own literary path” (</w:t>
      </w:r>
      <w:r>
        <w:rPr>
          <w:rStyle w:val="GreekQuote0"/>
        </w:rPr>
        <w:t>τ</w:t>
      </w:r>
      <w:r>
        <w:rPr>
          <w:rStyle w:val="GreekQuote0"/>
        </w:rPr>
        <w:t>ῶ</w:t>
      </w:r>
      <w:r>
        <w:rPr>
          <w:rStyle w:val="GreekQuote0"/>
        </w:rPr>
        <w:t>ν</w:t>
      </w:r>
      <w:r>
        <w:t xml:space="preserve"> </w:t>
      </w:r>
      <w:r>
        <w:rPr>
          <w:rStyle w:val="GreekQuote0"/>
        </w:rPr>
        <w:t>λόγων</w:t>
      </w:r>
      <w:r>
        <w:t xml:space="preserve"> </w:t>
      </w:r>
      <w:r>
        <w:rPr>
          <w:rStyle w:val="GreekQuote0"/>
        </w:rPr>
        <w:t>ταύτην</w:t>
      </w:r>
      <w:r>
        <w:t xml:space="preserve"> </w:t>
      </w:r>
      <w:r>
        <w:rPr>
          <w:rStyle w:val="GreekQuote0"/>
        </w:rPr>
        <w:t>ὁ</w:t>
      </w:r>
      <w:r>
        <w:rPr>
          <w:rStyle w:val="GreekQuote0"/>
        </w:rPr>
        <w:t>δ</w:t>
      </w:r>
      <w:r>
        <w:rPr>
          <w:rStyle w:val="GreekQuote0"/>
        </w:rPr>
        <w:t>ὸ</w:t>
      </w:r>
      <w:r>
        <w:rPr>
          <w:rStyle w:val="GreekQuote0"/>
        </w:rPr>
        <w:t>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w:t>
      </w:r>
      <w:r>
        <w:rPr>
          <w:rStyle w:val="GreekQuote0"/>
        </w:rPr>
        <w:t>ῦ</w:t>
      </w:r>
      <w:r>
        <w:rPr>
          <w:rStyle w:val="GreekQuote0"/>
        </w:rPr>
        <w:t>ναι</w:t>
      </w:r>
      <w:r>
        <w:t xml:space="preserve"> </w:t>
      </w:r>
      <w:r>
        <w:rPr>
          <w:rStyle w:val="GreekQuote0"/>
        </w:rPr>
        <w:t>τ</w:t>
      </w:r>
      <w:r>
        <w:rPr>
          <w:rStyle w:val="GreekQuote0"/>
        </w:rPr>
        <w:t>ῶ</w:t>
      </w:r>
      <w:r>
        <w:rPr>
          <w:rStyle w:val="GreekQuote0"/>
        </w:rPr>
        <w:t>ν</w:t>
      </w:r>
      <w:r>
        <w:t xml:space="preserve"> </w:t>
      </w:r>
      <w:r>
        <w:rPr>
          <w:rStyle w:val="GreekQuote0"/>
        </w:rPr>
        <w:t>ἐ</w:t>
      </w:r>
      <w:r>
        <w:rPr>
          <w:rStyle w:val="GreekQuote0"/>
        </w:rPr>
        <w:t>μ</w:t>
      </w:r>
      <w:r>
        <w:rPr>
          <w:rStyle w:val="GreekQuote0"/>
        </w:rPr>
        <w:t>ῶ</w:t>
      </w:r>
      <w:r>
        <w:rPr>
          <w:rStyle w:val="GreekQuote0"/>
        </w:rPr>
        <w:t>ν</w:t>
      </w:r>
      <w:r>
        <w:t xml:space="preserve"> </w:t>
      </w:r>
      <w:r>
        <w:rPr>
          <w:rStyle w:val="GreekQuote0"/>
        </w:rPr>
        <w:t>πονημάτων</w:t>
      </w:r>
      <w:r>
        <w:t>).</w:t>
      </w:r>
      <w:r>
        <w:rPr>
          <w:rStyle w:val="FootnoteReference"/>
        </w:rPr>
        <w:footnoteReference w:id="193"/>
      </w:r>
      <w:r>
        <w:t xml:space="preserve"> Furthermore, Tim Hawkins observes a number of pointed references to Callimachus’ </w:t>
      </w:r>
      <w:r>
        <w:rPr>
          <w:i/>
        </w:rPr>
        <w:t>Aetia</w:t>
      </w:r>
      <w:r>
        <w:t xml:space="preserve">: both poets address their </w:t>
      </w:r>
      <w:r>
        <w:t>contemporary authors (</w:t>
      </w:r>
      <w:r>
        <w:rPr>
          <w:rStyle w:val="GreekQuote0"/>
        </w:rPr>
        <w:t>ο</w:t>
      </w:r>
      <w:r>
        <w:rPr>
          <w:rStyle w:val="GreekQuote0"/>
        </w:rPr>
        <w:t>ἳ</w:t>
      </w:r>
      <w:r>
        <w:t xml:space="preserve"> </w:t>
      </w:r>
      <w:r>
        <w:rPr>
          <w:rStyle w:val="GreekQuote0"/>
        </w:rPr>
        <w:t>ν</w:t>
      </w:r>
      <w:r>
        <w:rPr>
          <w:rStyle w:val="GreekQuote0"/>
        </w:rPr>
        <w:t>ῦ</w:t>
      </w:r>
      <w:r>
        <w:rPr>
          <w:rStyle w:val="GreekQuote0"/>
        </w:rPr>
        <w:t>ν</w:t>
      </w:r>
      <w:r>
        <w:t xml:space="preserve"> Call. fr. 191.6; </w:t>
      </w:r>
      <w:r>
        <w:rPr>
          <w:rStyle w:val="GreekQuote0"/>
        </w:rPr>
        <w:t>ἐ</w:t>
      </w:r>
      <w:r>
        <w:rPr>
          <w:rStyle w:val="GreekQuote0"/>
        </w:rPr>
        <w:t>ν</w:t>
      </w:r>
      <w:r>
        <w:t xml:space="preserve"> </w:t>
      </w:r>
      <w:r>
        <w:rPr>
          <w:rStyle w:val="GreekQuote0"/>
        </w:rPr>
        <w:lastRenderedPageBreak/>
        <w:t>τ</w:t>
      </w:r>
      <w:r>
        <w:rPr>
          <w:rStyle w:val="GreekQuote0"/>
        </w:rPr>
        <w:t>ῷ</w:t>
      </w:r>
      <w:r>
        <w:t xml:space="preserve"> </w:t>
      </w:r>
      <w:r>
        <w:rPr>
          <w:rStyle w:val="GreekQuote0"/>
        </w:rPr>
        <w:t>ν</w:t>
      </w:r>
      <w:r>
        <w:rPr>
          <w:rStyle w:val="GreekQuote0"/>
        </w:rPr>
        <w:t>ῦ</w:t>
      </w:r>
      <w:r>
        <w:rPr>
          <w:rStyle w:val="GreekQuote0"/>
        </w:rPr>
        <w:t>ν</w:t>
      </w:r>
      <w:r>
        <w:t xml:space="preserve"> </w:t>
      </w:r>
      <w:r>
        <w:rPr>
          <w:rStyle w:val="GreekQuote0"/>
        </w:rPr>
        <w:t>βί</w:t>
      </w:r>
      <w:r>
        <w:rPr>
          <w:rStyle w:val="GreekQuote0"/>
        </w:rPr>
        <w:t>ῳ</w:t>
      </w:r>
      <w:r>
        <w:t xml:space="preserve"> Gr. </w:t>
      </w:r>
      <w:r>
        <w:rPr>
          <w:i/>
        </w:rPr>
        <w:t>carm.</w:t>
      </w:r>
      <w:r>
        <w:t xml:space="preserve"> 2.1.39 1).</w:t>
      </w:r>
      <w:r>
        <w:rPr>
          <w:rStyle w:val="FootnoteReference"/>
        </w:rPr>
        <w:footnoteReference w:id="194"/>
      </w:r>
      <w:r>
        <w:t xml:space="preserve"> Both poets liken their rivals to biting insects (</w:t>
      </w:r>
      <w:r>
        <w:rPr>
          <w:rStyle w:val="GreekQuote0"/>
        </w:rPr>
        <w:t>μυ</w:t>
      </w:r>
      <w:r>
        <w:rPr>
          <w:rStyle w:val="GreekQuote0"/>
        </w:rPr>
        <w:t>ῖ</w:t>
      </w:r>
      <w:r>
        <w:rPr>
          <w:rStyle w:val="GreekQuote0"/>
        </w:rPr>
        <w:t>αι</w:t>
      </w:r>
      <w:r>
        <w:t xml:space="preserve"> “flies” and </w:t>
      </w:r>
      <w:r>
        <w:rPr>
          <w:rStyle w:val="GreekQuote0"/>
        </w:rPr>
        <w:t>σφ</w:t>
      </w:r>
      <w:r>
        <w:rPr>
          <w:rStyle w:val="GreekQuote0"/>
        </w:rPr>
        <w:t>ῆ</w:t>
      </w:r>
      <w:r>
        <w:rPr>
          <w:rStyle w:val="GreekQuote0"/>
        </w:rPr>
        <w:t>κες</w:t>
      </w:r>
      <w:r>
        <w:t xml:space="preserve"> “wasps”, Call. fr. 191 26–27; </w:t>
      </w:r>
      <w:r>
        <w:rPr>
          <w:rStyle w:val="GreekQuote0"/>
        </w:rPr>
        <w:t>σκν</w:t>
      </w:r>
      <w:r>
        <w:rPr>
          <w:rStyle w:val="GreekQuote0"/>
        </w:rPr>
        <w:t>ῖ</w:t>
      </w:r>
      <w:r>
        <w:rPr>
          <w:rStyle w:val="GreekQuote0"/>
        </w:rPr>
        <w:t>πες</w:t>
      </w:r>
      <w:r>
        <w:t xml:space="preserve"> </w:t>
      </w:r>
      <w:r>
        <w:rPr>
          <w:rStyle w:val="GreekQuote0"/>
        </w:rPr>
        <w:t>α</w:t>
      </w:r>
      <w:r>
        <w:rPr>
          <w:rStyle w:val="GreekQuote0"/>
        </w:rPr>
        <w:t>ἰ</w:t>
      </w:r>
      <w:r>
        <w:rPr>
          <w:rStyle w:val="GreekQuote0"/>
        </w:rPr>
        <w:t>γύπτιοι</w:t>
      </w:r>
      <w:r>
        <w:t xml:space="preserve"> “Egyptian flies” Gr. </w:t>
      </w:r>
      <w:r>
        <w:rPr>
          <w:i/>
        </w:rPr>
        <w:t>carm.</w:t>
      </w:r>
      <w:r>
        <w:t xml:space="preserve"> 2.1.39 7). Finally, both </w:t>
      </w:r>
      <w:r>
        <w:t xml:space="preserve">depict the vain efforts of their opponents (Call. fr. 191.29–30; Gr. </w:t>
      </w:r>
      <w:r>
        <w:rPr>
          <w:i/>
        </w:rPr>
        <w:t>carm.</w:t>
      </w:r>
      <w:r>
        <w:t xml:space="preserve"> 2.1.39 3).</w:t>
      </w:r>
      <w:r>
        <w:rPr>
          <w:rStyle w:val="FootnoteReference"/>
        </w:rPr>
        <w:footnoteReference w:id="195"/>
      </w:r>
    </w:p>
    <w:p w:rsidR="00CF07E1" w:rsidRDefault="001A3935">
      <w:pPr>
        <w:pStyle w:val="Heading2"/>
      </w:pPr>
      <w:bookmarkStart w:id="35" w:name="the-epigrams"/>
      <w:bookmarkStart w:id="36" w:name="_Toc1638056"/>
      <w:r>
        <w:t>The Epigrams</w:t>
      </w:r>
      <w:bookmarkEnd w:id="35"/>
      <w:bookmarkEnd w:id="36"/>
    </w:p>
    <w:p w:rsidR="00CF07E1" w:rsidRDefault="001A3935">
      <w:pPr>
        <w:pStyle w:val="Heading3"/>
      </w:pPr>
      <w:bookmarkStart w:id="37" w:name="introduction-1"/>
      <w:bookmarkStart w:id="38" w:name="_Toc1638057"/>
      <w:r>
        <w:t>Introduction</w:t>
      </w:r>
      <w:bookmarkEnd w:id="37"/>
      <w:bookmarkEnd w:id="38"/>
    </w:p>
    <w:p w:rsidR="00CF07E1" w:rsidRDefault="001A3935">
      <w:pPr>
        <w:pStyle w:val="FirstParagraph"/>
      </w:pPr>
      <w:r>
        <w:t>I would now like to turn to analysis of Gregory’s epigrams, which are formally his most traditional work, and thus important texts for judging Gregory’s originality. The high reputation Gregory enjoyed in Byzantium ensured that we have more epigrams from G</w:t>
      </w:r>
      <w:r>
        <w:t xml:space="preserve">regory than from any other Greek poet of antiquity. Book 8 of the </w:t>
      </w:r>
      <w:r>
        <w:rPr>
          <w:i/>
        </w:rPr>
        <w:t>Palatine Anthology,</w:t>
      </w:r>
      <w:r>
        <w:t xml:space="preserve"> devoted entirely to Gregory’s work, transmits over 250 funerary epigrams, which constitute only a selection of more than 300 transmitted under his name. Of those transmit</w:t>
      </w:r>
      <w:r>
        <w:t xml:space="preserve">ted in </w:t>
      </w:r>
      <w:r>
        <w:rPr>
          <w:i/>
        </w:rPr>
        <w:t>AnthPal</w:t>
      </w:r>
      <w:r>
        <w:t xml:space="preserve"> 8, around 160 are </w:t>
      </w:r>
      <w:r>
        <w:rPr>
          <w:i/>
        </w:rPr>
        <w:t>epitaphioi</w:t>
      </w:r>
      <w:r>
        <w:t xml:space="preserve"> proper. The rest are concerned with death: meditations on death, apotropaic inscriptions against grave robbers,</w:t>
      </w:r>
      <w:r>
        <w:rPr>
          <w:rStyle w:val="FootnoteReference"/>
        </w:rPr>
        <w:footnoteReference w:id="196"/>
      </w:r>
      <w:r>
        <w:t xml:space="preserve"> even poems that give voice to the complaints of robbed tombs. Gregory’s epigrammatic output thus co</w:t>
      </w:r>
      <w:r>
        <w:t>nstitutes an important witness in the story of late Greek epigram.</w:t>
      </w:r>
      <w:r>
        <w:rPr>
          <w:rStyle w:val="FootnoteReference"/>
        </w:rPr>
        <w:footnoteReference w:id="197"/>
      </w:r>
      <w:r>
        <w:t xml:space="preserve"> Though a more sympathetic view has taken hold in the past two decades,</w:t>
      </w:r>
      <w:r>
        <w:rPr>
          <w:rStyle w:val="FootnoteReference"/>
        </w:rPr>
        <w:footnoteReference w:id="198"/>
      </w:r>
      <w:r>
        <w:t xml:space="preserve"> Gregory’s epigrams have often been dismissed as meager efforts in a low genre. I here address two striking features </w:t>
      </w:r>
      <w:r>
        <w:t xml:space="preserve">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w:t>
      </w:r>
      <w:r>
        <w:lastRenderedPageBreak/>
        <w:t>St. Basil,</w:t>
      </w:r>
      <w:r>
        <w:rPr>
          <w:rStyle w:val="FootnoteReference"/>
        </w:rPr>
        <w:footnoteReference w:id="199"/>
      </w:r>
      <w:r>
        <w:t xml:space="preserve"> twelve for Gregory’s father, and over 40 for his moth</w:t>
      </w:r>
      <w:r>
        <w:t>er; remarkable too is his cycle for the dignitary Martianus (</w:t>
      </w:r>
      <w:r>
        <w:rPr>
          <w:i/>
        </w:rPr>
        <w:t>AnthPal</w:t>
      </w:r>
      <w:r>
        <w:t xml:space="preserve"> 8.104–117) the Modern interpreters have frequently seen these as artless, rhetorical excesses instead of carefully designed arrangements.</w:t>
      </w:r>
      <w:r>
        <w:rPr>
          <w:rStyle w:val="FootnoteReference"/>
        </w:rPr>
        <w:footnoteReference w:id="200"/>
      </w:r>
      <w:r>
        <w:t xml:space="preserve"> Second, some of these sequences are Christian in</w:t>
      </w:r>
      <w:r>
        <w:t xml:space="preserve">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1"/>
      </w:r>
    </w:p>
    <w:p w:rsidR="00CF07E1" w:rsidRDefault="001A3935">
      <w:pPr>
        <w:pStyle w:val="BodyText"/>
      </w:pPr>
      <w:r>
        <w:t>I argue that these features of Gregory’s work make good sense when they are situated properly within the epigrammatic tradition. Following Franca Ela Consolino, I maintain that Gregory has produced carefully arranged epigrammatic sequences, not artless ac</w:t>
      </w:r>
      <w:r>
        <w:t>cumulations. As a case study, I analyze the epitaphic sequence for Gregory’s father (</w:t>
      </w:r>
      <w:r>
        <w:rPr>
          <w:i/>
        </w:rPr>
        <w:t>AnthPal</w:t>
      </w:r>
      <w:r>
        <w:t xml:space="preserve"> 8.13–24). As we shall see, this expansion of the epigrammatic form into full sequences is one of the key contributions of the fourth century epigrammists.</w:t>
      </w:r>
      <w:r>
        <w:rPr>
          <w:rStyle w:val="FootnoteReference"/>
        </w:rPr>
        <w:footnoteReference w:id="202"/>
      </w:r>
      <w:r>
        <w:t xml:space="preserve"> I show </w:t>
      </w:r>
      <w:r>
        <w:t xml:space="preserve">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w:t>
      </w:r>
      <w:r>
        <w:t xml:space="preserve">or his family and friends. I part ways with Consolino in arguing that Gregory </w:t>
      </w:r>
      <w:r>
        <w:lastRenderedPageBreak/>
        <w:t>consciously develops classical models even in his Christian epigrams, and that the thematic variety of his corpus would have been considered an aesthetic asset, not detriment.</w:t>
      </w:r>
    </w:p>
    <w:p w:rsidR="00CF07E1" w:rsidRDefault="001A3935">
      <w:pPr>
        <w:pStyle w:val="Heading3"/>
      </w:pPr>
      <w:bookmarkStart w:id="39" w:name="topoi-and-allusions"/>
      <w:bookmarkStart w:id="40" w:name="_Toc1638058"/>
      <w:r>
        <w:t>To</w:t>
      </w:r>
      <w:r>
        <w:t>poi</w:t>
      </w:r>
      <w:r>
        <w:t xml:space="preserve"> and Allusions</w:t>
      </w:r>
      <w:bookmarkEnd w:id="39"/>
      <w:bookmarkEnd w:id="40"/>
    </w:p>
    <w:p w:rsidR="00CF07E1" w:rsidRDefault="001A3935">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“snatch.” Poets typically lament that the deceased has been snatche</w:t>
      </w:r>
      <w:r>
        <w:t>d by Hades, especially when a young person has died.</w:t>
      </w:r>
      <w:r>
        <w:rPr>
          <w:rStyle w:val="FootnoteReference"/>
        </w:rPr>
        <w:footnoteReference w:id="203"/>
      </w:r>
      <w:r>
        <w:t xml:space="preserve"> In erotic epigram, by contrast, Eros (or the beloved) snatches away the heart of the poet.</w:t>
      </w:r>
      <w:r>
        <w:rPr>
          <w:rStyle w:val="FootnoteReference"/>
        </w:rPr>
        <w:footnoteReference w:id="204"/>
      </w:r>
      <w:r>
        <w:t xml:space="preserve"> Gregory develops the motif in several ways. In the cycles for his mother and for St. Basil, the soul of the de</w:t>
      </w:r>
      <w:r>
        <w:t>ceased is snatched by the Trinity, or by an angel.</w:t>
      </w:r>
      <w:r>
        <w:rPr>
          <w:rStyle w:val="FootnoteReference"/>
        </w:rPr>
        <w:footnoteReference w:id="205"/>
      </w:r>
      <w:r>
        <w:t xml:space="preserve"> In </w:t>
      </w:r>
      <w:r>
        <w:rPr>
          <w:i/>
        </w:rPr>
        <w:t>AnthPal</w:t>
      </w:r>
      <w:r>
        <w:t xml:space="preserve"> 8.145, a deceased husband snatches his wife up to paradise shortly after his death. In these instances, though the general pattern is the same (a divine entity snatches a person), the emotional</w:t>
      </w:r>
      <w:r>
        <w:t xml:space="preserve">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w:t>
      </w:r>
      <w:r>
        <w:t>by Basil’s death is juxtaposed with the delight of the angelic host as they receive a distinguished soul.</w:t>
      </w:r>
    </w:p>
    <w:p w:rsidR="00CF07E1" w:rsidRDefault="001A3935">
      <w:pPr>
        <w:pStyle w:val="BodyText"/>
      </w:pPr>
      <w:r>
        <w:t xml:space="preserve">Gregory develops the motif in other ways. One particularly inventive innovation occurs in </w:t>
      </w:r>
      <w:r>
        <w:rPr>
          <w:i/>
        </w:rPr>
        <w:t>AnthPal</w:t>
      </w:r>
      <w:r>
        <w:t xml:space="preserve"> 8.103:</w:t>
      </w:r>
    </w:p>
    <w:p w:rsidR="00CF07E1" w:rsidRDefault="001A3935">
      <w:pPr>
        <w:pStyle w:val="BlockText"/>
      </w:pPr>
      <w:r>
        <w:rPr>
          <w:rStyle w:val="GreekQuote0"/>
        </w:rPr>
        <w:t>Κτ</w:t>
      </w:r>
      <w:r>
        <w:rPr>
          <w:rStyle w:val="GreekQuote0"/>
        </w:rPr>
        <w:t>ῆ</w:t>
      </w:r>
      <w:r>
        <w:rPr>
          <w:rStyle w:val="GreekQuote0"/>
        </w:rPr>
        <w:t>σιν</w:t>
      </w:r>
      <w:r>
        <w:t xml:space="preserve"> </w:t>
      </w:r>
      <w:r>
        <w:rPr>
          <w:rStyle w:val="GreekQuote0"/>
        </w:rPr>
        <w:t>ἑὴ</w:t>
      </w:r>
      <w:r>
        <w:rPr>
          <w:rStyle w:val="GreekQuote0"/>
        </w:rPr>
        <w:t>ν</w:t>
      </w:r>
      <w:r>
        <w:t xml:space="preserve"> </w:t>
      </w:r>
      <w:r>
        <w:rPr>
          <w:rStyle w:val="GreekQuote0"/>
        </w:rPr>
        <w:t>σάρκας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ὀ</w:t>
      </w:r>
      <w:r>
        <w:rPr>
          <w:rStyle w:val="GreekQuote0"/>
        </w:rPr>
        <w:t>στέα</w:t>
      </w:r>
      <w:r>
        <w:t xml:space="preserve"> </w:t>
      </w:r>
      <w:r>
        <w:rPr>
          <w:rStyle w:val="GreekQuote0"/>
        </w:rPr>
        <w:t>πάντ</w:t>
      </w:r>
      <w:r>
        <w:t xml:space="preserve">’ </w:t>
      </w:r>
      <w:r>
        <w:rPr>
          <w:rStyle w:val="GreekQuote0"/>
        </w:rPr>
        <w:t>ἀ</w:t>
      </w:r>
      <w:r>
        <w:rPr>
          <w:rStyle w:val="GreekQuote0"/>
        </w:rPr>
        <w:t>ναθε</w:t>
      </w:r>
      <w:r>
        <w:rPr>
          <w:rStyle w:val="GreekQuote0"/>
        </w:rPr>
        <w:t>ῖ</w:t>
      </w:r>
      <w:r>
        <w:rPr>
          <w:rStyle w:val="GreekQuote0"/>
        </w:rPr>
        <w:t>σα</w:t>
      </w:r>
      <w:r>
        <w:br/>
        <w:t>   </w:t>
      </w:r>
      <w:r>
        <w:rPr>
          <w:rStyle w:val="GreekQuote0"/>
        </w:rPr>
        <w:t>Γοργόνιον</w:t>
      </w:r>
      <w:r>
        <w:t xml:space="preserve"> </w:t>
      </w:r>
      <w:r>
        <w:rPr>
          <w:rStyle w:val="GreekQuote0"/>
        </w:rPr>
        <w:t>Χριστ</w:t>
      </w:r>
      <w:r>
        <w:rPr>
          <w:rStyle w:val="GreekQuote0"/>
        </w:rPr>
        <w:t>ῷ</w:t>
      </w:r>
      <w:r>
        <w:t xml:space="preserve"> </w:t>
      </w:r>
      <w:r>
        <w:rPr>
          <w:rStyle w:val="GreekQuote0"/>
        </w:rPr>
        <w:t>μο</w:t>
      </w:r>
      <w:r>
        <w:rPr>
          <w:rStyle w:val="GreekQuote0"/>
        </w:rPr>
        <w:t>ῦ</w:t>
      </w:r>
      <w:r>
        <w:rPr>
          <w:rStyle w:val="GreekQuote0"/>
        </w:rPr>
        <w:t>νον</w:t>
      </w:r>
      <w:r>
        <w:t xml:space="preserve"> </w:t>
      </w:r>
      <w:r>
        <w:rPr>
          <w:rStyle w:val="GreekQuote0"/>
        </w:rPr>
        <w:t>ἀ</w:t>
      </w:r>
      <w:r>
        <w:rPr>
          <w:rStyle w:val="GreekQuote0"/>
        </w:rPr>
        <w:t>φ</w:t>
      </w:r>
      <w:r>
        <w:rPr>
          <w:rStyle w:val="GreekQuote0"/>
        </w:rPr>
        <w:t>ῆ</w:t>
      </w:r>
      <w:r>
        <w:rPr>
          <w:rStyle w:val="GreekQuote0"/>
        </w:rPr>
        <w:t>κε</w:t>
      </w:r>
      <w:r>
        <w:t xml:space="preserve"> </w:t>
      </w:r>
      <w:r>
        <w:rPr>
          <w:rStyle w:val="GreekQuote0"/>
        </w:rPr>
        <w:t>πόσιν</w:t>
      </w:r>
      <w:r>
        <w:t>·</w:t>
      </w:r>
      <w:r>
        <w:br/>
      </w:r>
      <w:r>
        <w:rPr>
          <w:rStyle w:val="GreekQuote0"/>
        </w:rPr>
        <w:t>ο</w:t>
      </w:r>
      <w:r>
        <w:rPr>
          <w:rStyle w:val="GreekQuote0"/>
        </w:rPr>
        <w:t>ὐ</w:t>
      </w:r>
      <w:r>
        <w:t xml:space="preserve"> </w:t>
      </w:r>
      <w:r>
        <w:rPr>
          <w:rStyle w:val="GreekQuote0"/>
        </w:rPr>
        <w:t>μ</w:t>
      </w:r>
      <w:r>
        <w:rPr>
          <w:rStyle w:val="GreekQuote0"/>
        </w:rPr>
        <w:t>ὰ</w:t>
      </w:r>
      <w:r>
        <w:rPr>
          <w:rStyle w:val="GreekQuote0"/>
        </w:rPr>
        <w:t>ν</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πόσιν</w:t>
      </w:r>
      <w:r>
        <w:t xml:space="preserve"> </w:t>
      </w:r>
      <w:r>
        <w:rPr>
          <w:rStyle w:val="GreekQuote0"/>
        </w:rPr>
        <w:t>δηρ</w:t>
      </w:r>
      <w:r>
        <w:rPr>
          <w:rStyle w:val="GreekQuote0"/>
        </w:rPr>
        <w:t>ὸ</w:t>
      </w:r>
      <w:r>
        <w:rPr>
          <w:rStyle w:val="GreekQuote0"/>
        </w:rPr>
        <w:t>ν</w:t>
      </w:r>
      <w:r>
        <w:t xml:space="preserve"> </w:t>
      </w:r>
      <w:r>
        <w:rPr>
          <w:rStyle w:val="GreekQuote0"/>
        </w:rPr>
        <w:t>χρόνον</w:t>
      </w:r>
      <w:r>
        <w:t xml:space="preserve">, </w:t>
      </w:r>
      <w:r>
        <w:rPr>
          <w:rStyle w:val="GreekQuote0"/>
        </w:rPr>
        <w:t>ἀ</w:t>
      </w:r>
      <w:r>
        <w:rPr>
          <w:rStyle w:val="GreekQuote0"/>
        </w:rPr>
        <w:t>λλ</w:t>
      </w:r>
      <w:r>
        <w:t xml:space="preserve">’ </w:t>
      </w:r>
      <w:r>
        <w:rPr>
          <w:rStyle w:val="GreekQuote0"/>
        </w:rPr>
        <w:t>ἄ</w:t>
      </w:r>
      <w:r>
        <w:rPr>
          <w:rStyle w:val="GreekQuote0"/>
        </w:rPr>
        <w:t>ρα</w:t>
      </w:r>
      <w:r>
        <w:t xml:space="preserve"> </w:t>
      </w:r>
      <w:r>
        <w:rPr>
          <w:rStyle w:val="GreekQuote0"/>
        </w:rPr>
        <w:t>κα</w:t>
      </w:r>
      <w:r>
        <w:rPr>
          <w:rStyle w:val="GreekQuote0"/>
        </w:rPr>
        <w:t>ὶ</w:t>
      </w:r>
      <w:r>
        <w:t xml:space="preserve"> </w:t>
      </w:r>
      <w:r>
        <w:rPr>
          <w:rStyle w:val="GreekQuote0"/>
        </w:rPr>
        <w:t>τ</w:t>
      </w:r>
      <w:r>
        <w:rPr>
          <w:rStyle w:val="GreekQuote0"/>
        </w:rPr>
        <w:t>ὸ</w:t>
      </w:r>
      <w:r>
        <w:rPr>
          <w:rStyle w:val="GreekQuote0"/>
        </w:rPr>
        <w:t>ν</w:t>
      </w:r>
      <w:r>
        <w:br/>
        <w:t>   </w:t>
      </w:r>
      <w:r>
        <w:rPr>
          <w:rStyle w:val="GreekQuote0"/>
        </w:rPr>
        <w:t>ἥ</w:t>
      </w:r>
      <w:r>
        <w:rPr>
          <w:rStyle w:val="GreekQuote0"/>
        </w:rPr>
        <w:t>ρπασεν</w:t>
      </w:r>
      <w:r>
        <w:t xml:space="preserve"> </w:t>
      </w:r>
      <w:r>
        <w:rPr>
          <w:rStyle w:val="GreekQuote0"/>
        </w:rPr>
        <w:t>ἐ</w:t>
      </w:r>
      <w:r>
        <w:rPr>
          <w:rStyle w:val="GreekQuote0"/>
        </w:rPr>
        <w:t>ξαπίνης</w:t>
      </w:r>
      <w:r>
        <w:t xml:space="preserve"> </w:t>
      </w:r>
      <w:r>
        <w:rPr>
          <w:rStyle w:val="GreekQuote0"/>
        </w:rPr>
        <w:t>κύδιμον</w:t>
      </w:r>
      <w:r>
        <w:t xml:space="preserve"> </w:t>
      </w:r>
      <w:r>
        <w:rPr>
          <w:rStyle w:val="GreekQuote0"/>
        </w:rPr>
        <w:t>Ἀ</w:t>
      </w:r>
      <w:r>
        <w:rPr>
          <w:rStyle w:val="GreekQuote0"/>
        </w:rPr>
        <w:t>λύπιον</w:t>
      </w:r>
      <w:r>
        <w:t>.</w:t>
      </w:r>
      <w:r>
        <w:br/>
      </w:r>
      <w:r>
        <w:rPr>
          <w:rStyle w:val="GreekQuote0"/>
        </w:rPr>
        <w:t>ὄ</w:t>
      </w:r>
      <w:r>
        <w:rPr>
          <w:rStyle w:val="GreekQuote0"/>
        </w:rPr>
        <w:t>λβιε</w:t>
      </w:r>
      <w:r>
        <w:t xml:space="preserve"> </w:t>
      </w:r>
      <w:r>
        <w:rPr>
          <w:rStyle w:val="GreekQuote0"/>
        </w:rPr>
        <w:t>ὀ</w:t>
      </w:r>
      <w:r>
        <w:rPr>
          <w:rStyle w:val="GreekQuote0"/>
        </w:rPr>
        <w:t>λβίστης</w:t>
      </w:r>
      <w:r>
        <w:t xml:space="preserve"> </w:t>
      </w:r>
      <w:r>
        <w:rPr>
          <w:rStyle w:val="GreekQuote0"/>
        </w:rPr>
        <w:t>ἀ</w:t>
      </w:r>
      <w:r>
        <w:rPr>
          <w:rStyle w:val="GreekQuote0"/>
        </w:rPr>
        <w:t>λόχου</w:t>
      </w:r>
      <w:r>
        <w:t xml:space="preserve"> </w:t>
      </w:r>
      <w:r>
        <w:rPr>
          <w:rStyle w:val="GreekQuote0"/>
        </w:rPr>
        <w:t>πόσι</w:t>
      </w:r>
      <w:r>
        <w:t xml:space="preserve">· </w:t>
      </w:r>
      <w:r>
        <w:rPr>
          <w:rStyle w:val="GreekQuote0"/>
        </w:rPr>
        <w:t>το</w:t>
      </w:r>
      <w:r>
        <w:rPr>
          <w:rStyle w:val="GreekQuote0"/>
        </w:rPr>
        <w:t>ῖ</w:t>
      </w:r>
      <w:r>
        <w:rPr>
          <w:rStyle w:val="GreekQuote0"/>
        </w:rPr>
        <w:t>ς</w:t>
      </w:r>
      <w:r>
        <w:t xml:space="preserve"> </w:t>
      </w:r>
      <w:r>
        <w:rPr>
          <w:rStyle w:val="GreekQuote0"/>
        </w:rPr>
        <w:t>ῥ</w:t>
      </w:r>
      <w:r>
        <w:rPr>
          <w:rStyle w:val="GreekQuote0"/>
        </w:rPr>
        <w:t>α</w:t>
      </w:r>
      <w:r>
        <w:t xml:space="preserve"> </w:t>
      </w:r>
      <w:r>
        <w:rPr>
          <w:rStyle w:val="GreekQuote0"/>
        </w:rPr>
        <w:t>λοετρο</w:t>
      </w:r>
      <w:r>
        <w:rPr>
          <w:rStyle w:val="GreekQuote0"/>
        </w:rPr>
        <w:t>ῖ</w:t>
      </w:r>
      <w:r>
        <w:rPr>
          <w:rStyle w:val="GreekQuote0"/>
        </w:rPr>
        <w:t>ς</w:t>
      </w:r>
      <w:r>
        <w:t xml:space="preserve"> [5]</w:t>
      </w:r>
      <w:r>
        <w:br/>
        <w:t>   </w:t>
      </w:r>
      <w:r>
        <w:rPr>
          <w:rStyle w:val="GreekQuote0"/>
        </w:rPr>
        <w:t>λύματ</w:t>
      </w:r>
      <w:r>
        <w:t xml:space="preserve">’ </w:t>
      </w:r>
      <w:r>
        <w:rPr>
          <w:rStyle w:val="GreekQuote0"/>
        </w:rPr>
        <w:t>ἀ</w:t>
      </w:r>
      <w:r>
        <w:rPr>
          <w:rStyle w:val="GreekQuote0"/>
        </w:rPr>
        <w:t>πωσάμενοι</w:t>
      </w:r>
      <w:r>
        <w:t xml:space="preserve"> </w:t>
      </w:r>
      <w:r>
        <w:rPr>
          <w:rStyle w:val="GreekQuote0"/>
        </w:rPr>
        <w:t>ζ</w:t>
      </w:r>
      <w:r>
        <w:rPr>
          <w:rStyle w:val="GreekQuote0"/>
        </w:rPr>
        <w:t>ῆ</w:t>
      </w:r>
      <w:r>
        <w:rPr>
          <w:rStyle w:val="GreekQuote0"/>
        </w:rPr>
        <w:t>τε</w:t>
      </w:r>
      <w:r>
        <w:t xml:space="preserve"> </w:t>
      </w:r>
      <w:r>
        <w:rPr>
          <w:rStyle w:val="GreekQuote0"/>
        </w:rPr>
        <w:t>παλιγγενέες</w:t>
      </w:r>
      <w:r>
        <w:t>.</w:t>
      </w:r>
    </w:p>
    <w:p w:rsidR="00CF07E1" w:rsidRDefault="001A3935">
      <w:pPr>
        <w:pStyle w:val="BlockText"/>
      </w:pPr>
      <w:r>
        <w:lastRenderedPageBreak/>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CF07E1" w:rsidRDefault="001A3935">
      <w:pPr>
        <w:pStyle w:val="FirstParagraph"/>
      </w:pPr>
      <w:r>
        <w:t xml:space="preserve">Here </w:t>
      </w:r>
      <w:r>
        <w:t>Gregory’s sister, Gorgonion, snatches her husband from spiritual death and prevails upon him to become a Christian. Gregory has combined the erotic snatch of the beloved with a reversal of the snatch of Hades: Gorgonion’s grasp restores her husband from sp</w:t>
      </w:r>
      <w:r>
        <w:t>iritual death to life.</w:t>
      </w:r>
    </w:p>
    <w:p w:rsidR="00CF07E1" w:rsidRDefault="001A3935">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CF07E1" w:rsidRDefault="001A3935">
      <w:pPr>
        <w:pStyle w:val="BlockText"/>
      </w:pPr>
      <w:r>
        <w:rPr>
          <w:rStyle w:val="GreekQuote0"/>
          <w:b/>
        </w:rPr>
        <w:t>Όστις</w:t>
      </w:r>
      <w:r>
        <w:rPr>
          <w:b/>
        </w:rPr>
        <w:t xml:space="preserve"> </w:t>
      </w:r>
      <w:r>
        <w:rPr>
          <w:rStyle w:val="GreekQuote0"/>
          <w:b/>
        </w:rPr>
        <w:t>ἐ</w:t>
      </w:r>
      <w:r>
        <w:rPr>
          <w:rStyle w:val="GreekQuote0"/>
          <w:b/>
        </w:rPr>
        <w:t>μ</w:t>
      </w:r>
      <w:r>
        <w:rPr>
          <w:rStyle w:val="GreekQuote0"/>
          <w:b/>
        </w:rPr>
        <w:t>ὸ</w:t>
      </w:r>
      <w:r>
        <w:rPr>
          <w:rStyle w:val="GreekQuote0"/>
          <w:b/>
        </w:rPr>
        <w:t>ν</w:t>
      </w:r>
      <w:r>
        <w:rPr>
          <w:b/>
        </w:rPr>
        <w:t xml:space="preserve"> </w:t>
      </w:r>
      <w:r>
        <w:rPr>
          <w:rStyle w:val="GreekQuote0"/>
          <w:b/>
        </w:rPr>
        <w:t>παρ</w:t>
      </w:r>
      <w:r>
        <w:rPr>
          <w:rStyle w:val="GreekQuote0"/>
          <w:b/>
        </w:rPr>
        <w:t>ὰ</w:t>
      </w:r>
      <w:r>
        <w:rPr>
          <w:b/>
        </w:rPr>
        <w:t xml:space="preserve"> </w:t>
      </w:r>
      <w:r>
        <w:rPr>
          <w:rStyle w:val="GreekQuote0"/>
          <w:b/>
        </w:rPr>
        <w:t>σ</w:t>
      </w:r>
      <w:r>
        <w:rPr>
          <w:rStyle w:val="GreekQuote0"/>
          <w:b/>
        </w:rPr>
        <w:t>ῆ</w:t>
      </w:r>
      <w:r>
        <w:rPr>
          <w:rStyle w:val="GreekQuote0"/>
          <w:b/>
        </w:rPr>
        <w:t>μα</w:t>
      </w:r>
      <w:r>
        <w:rPr>
          <w:b/>
        </w:rPr>
        <w:t xml:space="preserve"> </w:t>
      </w:r>
      <w:r>
        <w:rPr>
          <w:rStyle w:val="GreekQuote0"/>
          <w:b/>
        </w:rPr>
        <w:t>φέρεις</w:t>
      </w:r>
      <w:r>
        <w:rPr>
          <w:b/>
        </w:rPr>
        <w:t xml:space="preserve"> </w:t>
      </w:r>
      <w:r>
        <w:rPr>
          <w:rStyle w:val="GreekQuote0"/>
          <w:b/>
        </w:rPr>
        <w:t>πόδα</w:t>
      </w:r>
      <w:r>
        <w:rPr>
          <w:b/>
        </w:rPr>
        <w:t>,</w:t>
      </w:r>
      <w:r>
        <w:t xml:space="preserve"> </w:t>
      </w:r>
      <w:r>
        <w:rPr>
          <w:rStyle w:val="GreekQuote0"/>
        </w:rPr>
        <w:t>Καλλιμάχου</w:t>
      </w:r>
      <w:r>
        <w:t xml:space="preserve"> </w:t>
      </w:r>
      <w:r>
        <w:rPr>
          <w:rStyle w:val="GreekQuote0"/>
        </w:rPr>
        <w:t>με</w:t>
      </w:r>
      <w:r>
        <w:br/>
        <w:t>   </w:t>
      </w:r>
      <w:r>
        <w:rPr>
          <w:rStyle w:val="GreekQuote0"/>
          <w:b/>
        </w:rPr>
        <w:t>ἴ</w:t>
      </w:r>
      <w:r>
        <w:rPr>
          <w:rStyle w:val="GreekQuote0"/>
          <w:b/>
        </w:rPr>
        <w:t>σθι</w:t>
      </w:r>
      <w:r>
        <w:t xml:space="preserve"> </w:t>
      </w:r>
      <w:r>
        <w:rPr>
          <w:rStyle w:val="GreekQuote0"/>
        </w:rPr>
        <w:t>Κυρηναίου</w:t>
      </w:r>
      <w:r>
        <w:t xml:space="preserve"> </w:t>
      </w:r>
      <w:r>
        <w:rPr>
          <w:rStyle w:val="GreekQuote0"/>
        </w:rPr>
        <w:t>πα</w:t>
      </w:r>
      <w:r>
        <w:rPr>
          <w:rStyle w:val="GreekQuote0"/>
        </w:rPr>
        <w:t>ῖ</w:t>
      </w:r>
      <w:r>
        <w:rPr>
          <w:rStyle w:val="GreekQuote0"/>
        </w:rPr>
        <w:t>δά</w:t>
      </w:r>
      <w:r>
        <w:t xml:space="preserve"> </w:t>
      </w:r>
      <w:r>
        <w:rPr>
          <w:rStyle w:val="GreekQuote0"/>
        </w:rPr>
        <w:t>τε</w:t>
      </w:r>
      <w:r>
        <w:t xml:space="preserve"> </w:t>
      </w:r>
      <w:r>
        <w:rPr>
          <w:rStyle w:val="GreekQuote0"/>
        </w:rPr>
        <w:t>κα</w:t>
      </w:r>
      <w:r>
        <w:rPr>
          <w:rStyle w:val="GreekQuote0"/>
        </w:rPr>
        <w:t>ὶ</w:t>
      </w:r>
      <w:r>
        <w:t xml:space="preserve"> </w:t>
      </w:r>
      <w:r>
        <w:rPr>
          <w:rStyle w:val="GreekQuote0"/>
        </w:rPr>
        <w:t>γενετήν</w:t>
      </w:r>
      <w:r>
        <w:t>.</w:t>
      </w:r>
      <w:r>
        <w:br/>
      </w:r>
      <w:r>
        <w:rPr>
          <w:rStyle w:val="GreekQuote0"/>
        </w:rPr>
        <w:t>ε</w:t>
      </w:r>
      <w:r>
        <w:rPr>
          <w:rStyle w:val="GreekQuote0"/>
        </w:rPr>
        <w:t>ἰ</w:t>
      </w:r>
      <w:r>
        <w:rPr>
          <w:rStyle w:val="GreekQuote0"/>
        </w:rPr>
        <w:t>δείης</w:t>
      </w:r>
      <w:r>
        <w:t xml:space="preserve"> </w:t>
      </w:r>
      <w:r>
        <w:rPr>
          <w:rStyle w:val="GreekQuote0"/>
        </w:rPr>
        <w:t>δ</w:t>
      </w:r>
      <w:r>
        <w:rPr>
          <w:rStyle w:val="GreekQuote0"/>
        </w:rPr>
        <w:t>᾽</w:t>
      </w:r>
      <w:r>
        <w:t xml:space="preserve"> </w:t>
      </w:r>
      <w:r>
        <w:rPr>
          <w:rStyle w:val="GreekQuote0"/>
        </w:rPr>
        <w:t>ἄ</w:t>
      </w:r>
      <w:r>
        <w:rPr>
          <w:rStyle w:val="GreekQuote0"/>
        </w:rPr>
        <w:t>μφω</w:t>
      </w:r>
      <w:r>
        <w:t xml:space="preserve"> </w:t>
      </w:r>
      <w:r>
        <w:rPr>
          <w:rStyle w:val="GreekQuote0"/>
        </w:rPr>
        <w:t>κεν</w:t>
      </w:r>
      <w:r>
        <w:t xml:space="preserve">: </w:t>
      </w:r>
      <w:r>
        <w:rPr>
          <w:rStyle w:val="GreekQuote0"/>
        </w:rPr>
        <w:t>ὃ</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w:t>
      </w:r>
      <w:r>
        <w:rPr>
          <w:rStyle w:val="GreekQuote0"/>
        </w:rPr>
        <w:t>πλων</w:t>
      </w:r>
      <w:r>
        <w:br/>
        <w:t>   </w:t>
      </w:r>
      <w:r>
        <w:rPr>
          <w:rStyle w:val="GreekQuote0"/>
        </w:rPr>
        <w:t>ἦ</w:t>
      </w:r>
      <w:r>
        <w:rPr>
          <w:rStyle w:val="GreekQuote0"/>
        </w:rPr>
        <w:t>ρξεν</w:t>
      </w:r>
      <w:r>
        <w:t xml:space="preserve">, </w:t>
      </w:r>
      <w:r>
        <w:rPr>
          <w:rStyle w:val="GreekQuote0"/>
        </w:rPr>
        <w:t>ὃ</w:t>
      </w:r>
      <w:r>
        <w:t xml:space="preserve"> </w:t>
      </w:r>
      <w:r>
        <w:rPr>
          <w:rStyle w:val="GreekQuote0"/>
        </w:rPr>
        <w:t>δ</w:t>
      </w:r>
      <w:r>
        <w:rPr>
          <w:rStyle w:val="GreekQuote0"/>
        </w:rPr>
        <w:t>᾽</w:t>
      </w:r>
      <w:r>
        <w:t xml:space="preserve"> </w:t>
      </w:r>
      <w:r>
        <w:rPr>
          <w:rStyle w:val="GreekQuote0"/>
        </w:rPr>
        <w:t>ἤ</w:t>
      </w:r>
      <w:r>
        <w:rPr>
          <w:rStyle w:val="GreekQuote0"/>
        </w:rPr>
        <w:t>εισεν</w:t>
      </w:r>
      <w:r>
        <w:t xml:space="preserve"> </w:t>
      </w:r>
      <w:r>
        <w:rPr>
          <w:rStyle w:val="GreekQuote0"/>
        </w:rPr>
        <w:t>κρέσσονα</w:t>
      </w:r>
      <w:r>
        <w:t xml:space="preserve"> </w:t>
      </w:r>
      <w:r>
        <w:rPr>
          <w:rStyle w:val="GreekQuote0"/>
        </w:rPr>
        <w:t>βασκανίης</w:t>
      </w:r>
      <w:r>
        <w:t>:</w:t>
      </w:r>
      <w:r>
        <w:br/>
      </w:r>
      <w:r>
        <w:rPr>
          <w:rStyle w:val="GreekQuote0"/>
        </w:rPr>
        <w:t>ο</w:t>
      </w:r>
      <w:r>
        <w:rPr>
          <w:rStyle w:val="GreekQuote0"/>
        </w:rPr>
        <w:t>ὐ</w:t>
      </w:r>
      <w:r>
        <w:t xml:space="preserve"> </w:t>
      </w:r>
      <w:r>
        <w:rPr>
          <w:rStyle w:val="GreekQuote0"/>
        </w:rPr>
        <w:t>νέμεσις</w:t>
      </w:r>
      <w:r>
        <w:t xml:space="preserve">: </w:t>
      </w:r>
      <w:r>
        <w:rPr>
          <w:rStyle w:val="GreekQuote0"/>
        </w:rPr>
        <w:t>Μο</w:t>
      </w:r>
      <w:r>
        <w:rPr>
          <w:rStyle w:val="GreekQuote0"/>
        </w:rPr>
        <w:t>ῦ</w:t>
      </w:r>
      <w:r>
        <w:rPr>
          <w:rStyle w:val="GreekQuote0"/>
        </w:rPr>
        <w:t>σαι</w:t>
      </w:r>
      <w:r>
        <w:t xml:space="preserve"> </w:t>
      </w:r>
      <w:r>
        <w:rPr>
          <w:rStyle w:val="GreekQuote0"/>
        </w:rPr>
        <w:t>γ</w:t>
      </w:r>
      <w:r>
        <w:rPr>
          <w:rStyle w:val="GreekQuote0"/>
        </w:rPr>
        <w:t>ὰ</w:t>
      </w:r>
      <w:r>
        <w:rPr>
          <w:rStyle w:val="GreekQuote0"/>
        </w:rPr>
        <w:t>ρ</w:t>
      </w:r>
      <w:r>
        <w:t xml:space="preserve"> </w:t>
      </w:r>
      <w:r>
        <w:rPr>
          <w:rStyle w:val="GreekQuote0"/>
        </w:rPr>
        <w:t>ὅ</w:t>
      </w:r>
      <w:r>
        <w:rPr>
          <w:rStyle w:val="GreekQuote0"/>
        </w:rPr>
        <w:t>σους</w:t>
      </w:r>
      <w:r>
        <w:t xml:space="preserve"> </w:t>
      </w:r>
      <w:r>
        <w:rPr>
          <w:rStyle w:val="GreekQuote0"/>
        </w:rPr>
        <w:t>ἴ</w:t>
      </w:r>
      <w:r>
        <w:rPr>
          <w:rStyle w:val="GreekQuote0"/>
        </w:rPr>
        <w:t>δον</w:t>
      </w:r>
      <w:r>
        <w:t xml:space="preserve"> </w:t>
      </w:r>
      <w:r>
        <w:rPr>
          <w:rStyle w:val="GreekQuote0"/>
        </w:rPr>
        <w:t>ὄ</w:t>
      </w:r>
      <w:r>
        <w:rPr>
          <w:rStyle w:val="GreekQuote0"/>
        </w:rPr>
        <w:t>μματι</w:t>
      </w:r>
      <w:r>
        <w:t xml:space="preserve"> </w:t>
      </w:r>
      <w:r>
        <w:rPr>
          <w:rStyle w:val="GreekQuote0"/>
        </w:rPr>
        <w:t>πα</w:t>
      </w:r>
      <w:r>
        <w:rPr>
          <w:rStyle w:val="GreekQuote0"/>
        </w:rPr>
        <w:t>ῖ</w:t>
      </w:r>
      <w:r>
        <w:rPr>
          <w:rStyle w:val="GreekQuote0"/>
        </w:rPr>
        <w:t>δας</w:t>
      </w:r>
      <w:r>
        <w:t xml:space="preserve"> [5]</w:t>
      </w:r>
      <w:r>
        <w:br/>
        <w:t>   </w:t>
      </w:r>
      <w:r>
        <w:rPr>
          <w:rStyle w:val="GreekQuote0"/>
        </w:rPr>
        <w:t>μ</w:t>
      </w:r>
      <w:r>
        <w:rPr>
          <w:rStyle w:val="GreekQuote0"/>
        </w:rPr>
        <w:t>ὴ</w:t>
      </w:r>
      <w:r>
        <w:t xml:space="preserve"> </w:t>
      </w:r>
      <w:r>
        <w:rPr>
          <w:rStyle w:val="GreekQuote0"/>
        </w:rPr>
        <w:t>λοξ</w:t>
      </w:r>
      <w:r>
        <w:rPr>
          <w:rStyle w:val="GreekQuote0"/>
        </w:rPr>
        <w:t>ῶ</w:t>
      </w:r>
      <w:r>
        <w:rPr>
          <w:rStyle w:val="GreekQuote0"/>
        </w:rPr>
        <w:t>ι</w:t>
      </w:r>
      <w:r>
        <w:t xml:space="preserve">, </w:t>
      </w:r>
      <w:r>
        <w:rPr>
          <w:rStyle w:val="GreekQuote0"/>
        </w:rPr>
        <w:t>πολιο</w:t>
      </w:r>
      <w:r>
        <w:rPr>
          <w:rStyle w:val="GreekQuote0"/>
        </w:rPr>
        <w:t>ὺ</w:t>
      </w:r>
      <w:r>
        <w:rPr>
          <w:rStyle w:val="GreekQuote0"/>
        </w:rPr>
        <w:t>ς</w:t>
      </w:r>
      <w:r>
        <w:t xml:space="preserve"> </w:t>
      </w:r>
      <w:r>
        <w:rPr>
          <w:rStyle w:val="GreekQuote0"/>
        </w:rPr>
        <w:t>ο</w:t>
      </w:r>
      <w:r>
        <w:rPr>
          <w:rStyle w:val="GreekQuote0"/>
        </w:rPr>
        <w:t>ὐ</w:t>
      </w:r>
      <w:r>
        <w:rPr>
          <w:rStyle w:val="GreekQuote0"/>
        </w:rPr>
        <w:t>κ</w:t>
      </w:r>
      <w:r>
        <w:t xml:space="preserve"> </w:t>
      </w:r>
      <w:r>
        <w:rPr>
          <w:rStyle w:val="GreekQuote0"/>
        </w:rPr>
        <w:t>ἀ</w:t>
      </w:r>
      <w:r>
        <w:rPr>
          <w:rStyle w:val="GreekQuote0"/>
        </w:rPr>
        <w:t>πέθεντο</w:t>
      </w:r>
      <w:r>
        <w:t xml:space="preserve"> </w:t>
      </w:r>
      <w:r>
        <w:rPr>
          <w:rStyle w:val="GreekQuote0"/>
        </w:rPr>
        <w:t>φίλους</w:t>
      </w:r>
      <w:r>
        <w:t>. (Call. G.-P. 29=</w:t>
      </w:r>
      <w:r>
        <w:rPr>
          <w:i/>
        </w:rPr>
        <w:t>AnthPal</w:t>
      </w:r>
      <w:r>
        <w:t xml:space="preserve"> 7.525)</w:t>
      </w:r>
      <w:r>
        <w:rPr>
          <w:rStyle w:val="FootnoteReference"/>
        </w:rPr>
        <w:footnoteReference w:id="206"/>
      </w:r>
    </w:p>
    <w:p w:rsidR="00CF07E1" w:rsidRDefault="001A3935">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w:t>
      </w:r>
      <w:r>
        <w:t>ver the Muses look upon favorably as children, they do not reject when old.</w:t>
      </w:r>
    </w:p>
    <w:p w:rsidR="00CF07E1" w:rsidRDefault="001A3935">
      <w:pPr>
        <w:pStyle w:val="BlockText"/>
      </w:pPr>
      <w:r>
        <w:rPr>
          <w:rStyle w:val="GreekQuote0"/>
          <w:b/>
        </w:rPr>
        <w:t>Ὅ</w:t>
      </w:r>
      <w:r>
        <w:rPr>
          <w:rStyle w:val="GreekQuote0"/>
          <w:b/>
        </w:rPr>
        <w:t>στις</w:t>
      </w:r>
      <w:r>
        <w:rPr>
          <w:b/>
        </w:rPr>
        <w:t xml:space="preserve"> </w:t>
      </w:r>
      <w:r>
        <w:rPr>
          <w:rStyle w:val="GreekQuote0"/>
          <w:b/>
        </w:rPr>
        <w:t>ἐ</w:t>
      </w:r>
      <w:r>
        <w:rPr>
          <w:rStyle w:val="GreekQuote0"/>
          <w:b/>
        </w:rPr>
        <w:t>μ</w:t>
      </w:r>
      <w:r>
        <w:rPr>
          <w:rStyle w:val="GreekQuote0"/>
          <w:b/>
        </w:rPr>
        <w:t>ὸ</w:t>
      </w:r>
      <w:r>
        <w:rPr>
          <w:rStyle w:val="GreekQuote0"/>
          <w:b/>
        </w:rPr>
        <w:t>ν</w:t>
      </w:r>
      <w:r>
        <w:rPr>
          <w:b/>
        </w:rPr>
        <w:t xml:space="preserve"> </w:t>
      </w:r>
      <w:r>
        <w:rPr>
          <w:rStyle w:val="GreekQuote0"/>
          <w:b/>
        </w:rPr>
        <w:t>παρ</w:t>
      </w:r>
      <w:r>
        <w:rPr>
          <w:rStyle w:val="GreekQuote0"/>
          <w:b/>
        </w:rPr>
        <w:t>ὰ</w:t>
      </w:r>
      <w:r>
        <w:rPr>
          <w:b/>
        </w:rPr>
        <w:t xml:space="preserve"> </w:t>
      </w:r>
      <w:r>
        <w:rPr>
          <w:rStyle w:val="GreekQuote0"/>
          <w:b/>
        </w:rPr>
        <w:t>σ</w:t>
      </w:r>
      <w:r>
        <w:rPr>
          <w:rStyle w:val="GreekQuote0"/>
          <w:b/>
        </w:rPr>
        <w:t>ῆ</w:t>
      </w:r>
      <w:r>
        <w:rPr>
          <w:rStyle w:val="GreekQuote0"/>
          <w:b/>
        </w:rPr>
        <w:t>μα</w:t>
      </w:r>
      <w:r>
        <w:rPr>
          <w:b/>
        </w:rPr>
        <w:t xml:space="preserve"> </w:t>
      </w:r>
      <w:r>
        <w:rPr>
          <w:rStyle w:val="GreekQuote0"/>
          <w:b/>
        </w:rPr>
        <w:t>φέρεις</w:t>
      </w:r>
      <w:r>
        <w:rPr>
          <w:b/>
        </w:rPr>
        <w:t xml:space="preserve"> </w:t>
      </w:r>
      <w:r>
        <w:rPr>
          <w:rStyle w:val="GreekQuote0"/>
          <w:b/>
        </w:rPr>
        <w:t>πόδα</w:t>
      </w:r>
      <w:r>
        <w:rPr>
          <w:b/>
        </w:rPr>
        <w:t xml:space="preserve">, </w:t>
      </w:r>
      <w:r>
        <w:rPr>
          <w:rStyle w:val="GreekQuote0"/>
          <w:b/>
        </w:rPr>
        <w:t>ἴ</w:t>
      </w:r>
      <w:r>
        <w:rPr>
          <w:rStyle w:val="GreekQuote0"/>
          <w:b/>
        </w:rPr>
        <w:t>σθι</w:t>
      </w:r>
      <w:r>
        <w:t xml:space="preserve"> </w:t>
      </w:r>
      <w:r>
        <w:rPr>
          <w:rStyle w:val="GreekQuote0"/>
        </w:rPr>
        <w:t>με</w:t>
      </w:r>
      <w:r>
        <w:t xml:space="preserve"> </w:t>
      </w:r>
      <w:r>
        <w:rPr>
          <w:rStyle w:val="GreekQuote0"/>
        </w:rPr>
        <w:t>τα</w:t>
      </w:r>
      <w:r>
        <w:rPr>
          <w:rStyle w:val="GreekQuote0"/>
        </w:rPr>
        <w:t>ῦ</w:t>
      </w:r>
      <w:r>
        <w:rPr>
          <w:rStyle w:val="GreekQuote0"/>
        </w:rPr>
        <w:t>τα</w:t>
      </w:r>
      <w:r>
        <w:br/>
        <w:t>   </w:t>
      </w:r>
      <w:r>
        <w:rPr>
          <w:rStyle w:val="GreekQuote0"/>
        </w:rPr>
        <w:t>το</w:t>
      </w:r>
      <w:r>
        <w:rPr>
          <w:rStyle w:val="GreekQuote0"/>
        </w:rPr>
        <w:t>ῦ</w:t>
      </w:r>
      <w:r>
        <w:t xml:space="preserve"> </w:t>
      </w:r>
      <w:r>
        <w:rPr>
          <w:rStyle w:val="GreekQuote0"/>
        </w:rPr>
        <w:t>νεοκληρονόμου</w:t>
      </w:r>
      <w:r>
        <w:t xml:space="preserve"> </w:t>
      </w:r>
      <w:r>
        <w:rPr>
          <w:rStyle w:val="GreekQuote0"/>
        </w:rPr>
        <w:t>χερσ</w:t>
      </w:r>
      <w:r>
        <w:rPr>
          <w:rStyle w:val="GreekQuote0"/>
        </w:rPr>
        <w:t>ὶ</w:t>
      </w:r>
      <w:r>
        <w:t xml:space="preserve"> </w:t>
      </w:r>
      <w:r>
        <w:rPr>
          <w:rStyle w:val="GreekQuote0"/>
        </w:rPr>
        <w:t>παθόντ</w:t>
      </w:r>
      <w:r>
        <w:t xml:space="preserve">’ </w:t>
      </w:r>
      <w:r>
        <w:rPr>
          <w:rStyle w:val="GreekQuote0"/>
        </w:rPr>
        <w:t>ἀ</w:t>
      </w:r>
      <w:r>
        <w:rPr>
          <w:rStyle w:val="GreekQuote0"/>
        </w:rPr>
        <w:t>δίκως</w:t>
      </w:r>
      <w:r>
        <w:t>·</w:t>
      </w:r>
      <w:r>
        <w:br/>
      </w:r>
      <w:r>
        <w:rPr>
          <w:rStyle w:val="GreekQuote0"/>
        </w:rPr>
        <w:lastRenderedPageBreak/>
        <w:t>ο</w:t>
      </w:r>
      <w:r>
        <w:rPr>
          <w:rStyle w:val="GreekQuote0"/>
        </w:rPr>
        <w:t>ὐ</w:t>
      </w:r>
      <w:r>
        <w:t xml:space="preserve"> </w:t>
      </w:r>
      <w:r>
        <w:rPr>
          <w:rStyle w:val="GreekQuote0"/>
        </w:rPr>
        <w:t>γ</w:t>
      </w:r>
      <w:r>
        <w:rPr>
          <w:rStyle w:val="GreekQuote0"/>
        </w:rPr>
        <w:t>ὰ</w:t>
      </w:r>
      <w:r>
        <w:rPr>
          <w:rStyle w:val="GreekQuote0"/>
        </w:rPr>
        <w:t>ρ</w:t>
      </w:r>
      <w:r>
        <w:t xml:space="preserve"> </w:t>
      </w:r>
      <w:r>
        <w:rPr>
          <w:rStyle w:val="GreekQuote0"/>
        </w:rPr>
        <w:t>ἔ</w:t>
      </w:r>
      <w:r>
        <w:rPr>
          <w:rStyle w:val="GreekQuote0"/>
        </w:rPr>
        <w:t>χον</w:t>
      </w:r>
      <w:r>
        <w:t xml:space="preserve"> </w:t>
      </w:r>
      <w:r>
        <w:rPr>
          <w:rStyle w:val="GreekQuote0"/>
        </w:rPr>
        <w:t>χρυσόν</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ἄ</w:t>
      </w:r>
      <w:r>
        <w:rPr>
          <w:rStyle w:val="GreekQuote0"/>
        </w:rPr>
        <w:t>ργυρον</w:t>
      </w:r>
      <w:r>
        <w:t xml:space="preserve">, </w:t>
      </w:r>
      <w:r>
        <w:rPr>
          <w:rStyle w:val="GreekQuote0"/>
        </w:rPr>
        <w:t>ἀ</w:t>
      </w:r>
      <w:r>
        <w:rPr>
          <w:rStyle w:val="GreekQuote0"/>
        </w:rPr>
        <w:t>λλ</w:t>
      </w:r>
      <w:r>
        <w:t xml:space="preserve">’ </w:t>
      </w:r>
      <w:r>
        <w:rPr>
          <w:rStyle w:val="GreekQuote0"/>
        </w:rPr>
        <w:t>ἐ</w:t>
      </w:r>
      <w:r>
        <w:rPr>
          <w:rStyle w:val="GreekQuote0"/>
        </w:rPr>
        <w:t>δοκήθην</w:t>
      </w:r>
      <w:r>
        <w:t>,</w:t>
      </w:r>
      <w:r>
        <w:br/>
        <w:t>   </w:t>
      </w:r>
      <w:r>
        <w:rPr>
          <w:rStyle w:val="GreekQuote0"/>
        </w:rPr>
        <w:t>κάλλεϊ</w:t>
      </w:r>
      <w:r>
        <w:t xml:space="preserve"> </w:t>
      </w:r>
      <w:r>
        <w:rPr>
          <w:rStyle w:val="GreekQuote0"/>
        </w:rPr>
        <w:t>μαρμαίρων</w:t>
      </w:r>
      <w:r>
        <w:t xml:space="preserve"> </w:t>
      </w:r>
      <w:r>
        <w:rPr>
          <w:rStyle w:val="GreekQuote0"/>
        </w:rPr>
        <w:t>τοσσατί</w:t>
      </w:r>
      <w:r>
        <w:rPr>
          <w:rStyle w:val="GreekQuote0"/>
        </w:rPr>
        <w:t>ῳ</w:t>
      </w:r>
      <w:r>
        <w:t xml:space="preserve"> </w:t>
      </w:r>
      <w:r>
        <w:rPr>
          <w:rStyle w:val="GreekQuote0"/>
        </w:rPr>
        <w:t>λαγόνων</w:t>
      </w:r>
      <w:r>
        <w:t>. (</w:t>
      </w:r>
      <w:r>
        <w:rPr>
          <w:i/>
        </w:rPr>
        <w:t>AnthPal</w:t>
      </w:r>
      <w:r>
        <w:t xml:space="preserve"> 8.188)</w:t>
      </w:r>
    </w:p>
    <w:p w:rsidR="00CF07E1" w:rsidRDefault="001A3935">
      <w:pPr>
        <w:pStyle w:val="BlockText"/>
      </w:pPr>
      <w:r>
        <w:t>O thou that bringst thy foot beside my tomb,</w:t>
      </w:r>
      <w:r>
        <w:br/>
        <w:t>do know that I have suffered greedy ill,</w:t>
      </w:r>
      <w:r>
        <w:br/>
        <w:t>for nought I had of gold, but only seemed</w:t>
      </w:r>
      <w:r>
        <w:br/>
        <w:t>when I did gleam with, O, so lovely pillars.</w:t>
      </w:r>
      <w:r>
        <w:rPr>
          <w:rStyle w:val="FootnoteReference"/>
        </w:rPr>
        <w:footnoteReference w:id="207"/>
      </w:r>
    </w:p>
    <w:p w:rsidR="00CF07E1" w:rsidRDefault="001A3935">
      <w:pPr>
        <w:pStyle w:val="FirstParagraph"/>
      </w:pPr>
      <w:r>
        <w:t>Here a tomb complains that it has been defaced needlessly</w:t>
      </w:r>
      <w:r>
        <w:t>,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08"/>
      </w:r>
      <w:r>
        <w:t xml:space="preserve"> I would expand further. The sin</w:t>
      </w:r>
      <w:r>
        <w:t>cerity of many of Gregory’s epigrams sometimes makes it difficult to appreciate Gregory’s playful and satirical humor when it surfaces.</w:t>
      </w:r>
      <w:r>
        <w:rPr>
          <w:rStyle w:val="FootnoteReference"/>
        </w:rPr>
        <w:footnoteReference w:id="209"/>
      </w:r>
      <w:r>
        <w:t xml:space="preserve"> The context of the epigram reveals Gregory’s tone. Two epigrams prior Gregory has signaled that wealthy tombs invite th</w:t>
      </w:r>
      <w:r>
        <w:t>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10"/>
      </w:r>
      <w:r>
        <w:t xml:space="preserve"> Gregory here nod</w:t>
      </w:r>
      <w:r>
        <w:t>s to his master as he adapts Callimachus’ lines for a new, satirical setting.</w:t>
      </w:r>
    </w:p>
    <w:p w:rsidR="00CF07E1" w:rsidRDefault="001A3935">
      <w:pPr>
        <w:pStyle w:val="Heading3"/>
      </w:pPr>
      <w:bookmarkStart w:id="41" w:name="the-sequence-for-gregory-the-elder"/>
      <w:bookmarkStart w:id="42" w:name="_Toc1638059"/>
      <w:r>
        <w:t>The Sequence for Gregory the Elder</w:t>
      </w:r>
      <w:bookmarkEnd w:id="41"/>
      <w:bookmarkEnd w:id="42"/>
    </w:p>
    <w:p w:rsidR="00CF07E1" w:rsidRDefault="001A3935">
      <w:pPr>
        <w:pStyle w:val="FirstParagraph"/>
      </w:pPr>
      <w:r>
        <w:t>Gregory’s sequence of epigrams for his father, Gregory the Elder, (</w:t>
      </w:r>
      <w:r>
        <w:rPr>
          <w:i/>
        </w:rPr>
        <w:t>AnthPal</w:t>
      </w:r>
      <w:r>
        <w:t xml:space="preserve"> 8.12–23) consists of twelve epigrams varying in length from 2 to 6 l</w:t>
      </w:r>
      <w:r>
        <w:t>ines.</w:t>
      </w:r>
      <w:r>
        <w:rPr>
          <w:rStyle w:val="FootnoteReference"/>
        </w:rPr>
        <w:footnoteReference w:id="211"/>
      </w:r>
      <w:r>
        <w:t xml:space="preserve"> Gregory’s father was not a Christian from </w:t>
      </w:r>
      <w:r>
        <w:lastRenderedPageBreak/>
        <w:t xml:space="preserve">birth. He belonged initially to a sect called the Hypsistarians, which his son characterizes in </w:t>
      </w:r>
      <w:r>
        <w:rPr>
          <w:i/>
        </w:rPr>
        <w:t>or.</w:t>
      </w:r>
      <w:r>
        <w:t xml:space="preserve"> 18 as a mixture of pagan and Jewish elements. The father converted at the age of sixty and then presided ov</w:t>
      </w:r>
      <w:r>
        <w:t>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w:t>
      </w:r>
      <w:r>
        <w:t xml:space="preserve"> his father. In his long iambic poem </w:t>
      </w:r>
      <w:r>
        <w:rPr>
          <w:i/>
        </w:rPr>
        <w:t>De vita sua</w:t>
      </w:r>
      <w:r>
        <w:t xml:space="preserve"> (2.1.11) he professes great respect for his father, but also presents the Elder as a </w:t>
      </w:r>
      <w:r>
        <w:rPr>
          <w:rStyle w:val="GreekQuote0"/>
        </w:rPr>
        <w:t>τύραννος</w:t>
      </w:r>
      <w:r>
        <w:t>, who ordained Gregory against his will (336–356). Internal and external evidence show that the epigrams form a un</w:t>
      </w:r>
      <w:r>
        <w:t xml:space="preserve">ified sequence. They appear in the same order in the chief witnesses </w:t>
      </w:r>
      <w:r>
        <w:rPr>
          <w:i/>
        </w:rPr>
        <w:t>H</w:t>
      </w:r>
      <w:r>
        <w:t xml:space="preserve">, </w:t>
      </w:r>
      <w:r>
        <w:rPr>
          <w:i/>
        </w:rPr>
        <w:t>Am</w:t>
      </w:r>
      <w:r>
        <w:t xml:space="preserve">, and </w:t>
      </w:r>
      <w:r>
        <w:rPr>
          <w:i/>
        </w:rPr>
        <w:t>L</w:t>
      </w:r>
      <w:r>
        <w:t>.</w:t>
      </w:r>
      <w:r>
        <w:rPr>
          <w:rStyle w:val="FootnoteReference"/>
        </w:rPr>
        <w:footnoteReference w:id="212"/>
      </w:r>
      <w:r>
        <w:t xml:space="preserve"> Individual epigrams within the sequence (</w:t>
      </w:r>
      <w:r>
        <w:rPr>
          <w:i/>
        </w:rPr>
        <w:t>e.g.</w:t>
      </w:r>
      <w:r>
        <w:t xml:space="preserve"> 8.15–16) depend on the surrounding epigrams to inform us of the speaker. In all but two of the epigrams Gregory the Elder is t</w:t>
      </w:r>
      <w:r>
        <w:t>he speaker.</w:t>
      </w:r>
      <w:r>
        <w:rPr>
          <w:rStyle w:val="FootnoteReference"/>
        </w:rPr>
        <w:footnoteReference w:id="213"/>
      </w:r>
      <w:r>
        <w:t xml:space="preserve"> In the others (8.14 and 8.23), the narrator is unnamed, though we are to imagine that Gregory the son is narrator.</w:t>
      </w:r>
    </w:p>
    <w:p w:rsidR="00CF07E1" w:rsidRDefault="001A3935">
      <w:pPr>
        <w:pStyle w:val="BodyText"/>
      </w:pPr>
      <w:r>
        <w:t>The first poem in the sequence (8.12) provides much of the basic information: the name, occupation, and age of the deceased, alo</w:t>
      </w:r>
      <w:r>
        <w:t>ng with a request to care for the tomb. We learn that the Elder was one hundred years old at his death and had spent forty years as a bishop and Christian. The next poem (8.13) reports what was left implicit in the prior epigram: the Elder’s conversion. Go</w:t>
      </w:r>
      <w:r>
        <w:t>d called him from of wild olive tree (</w:t>
      </w:r>
      <w:r>
        <w:rPr>
          <w:i/>
        </w:rPr>
        <w:t>v.</w:t>
      </w:r>
      <w:r>
        <w:t xml:space="preserve"> Rom. 9:17–24) and appointed (</w:t>
      </w:r>
      <w:r>
        <w:rPr>
          <w:rStyle w:val="GreekQuote0"/>
        </w:rPr>
        <w:t>θ</w:t>
      </w:r>
      <w:r>
        <w:rPr>
          <w:rStyle w:val="GreekQuote0"/>
        </w:rPr>
        <w:t>ῆ</w:t>
      </w:r>
      <w:r>
        <w:rPr>
          <w:rStyle w:val="GreekQuote0"/>
        </w:rPr>
        <w:t>κε</w:t>
      </w:r>
      <w:r>
        <w:t xml:space="preserve">, l. 2) </w:t>
      </w:r>
      <w:r>
        <w:lastRenderedPageBreak/>
        <w:t>him as chief shepherd of the flock. His wife is now introduced, as is Gregory himself, labeled as an eloquent priest (</w:t>
      </w:r>
      <w:r>
        <w:rPr>
          <w:rStyle w:val="GreekQuote0"/>
        </w:rPr>
        <w:t>ἱ</w:t>
      </w:r>
      <w:r>
        <w:rPr>
          <w:rStyle w:val="GreekQuote0"/>
        </w:rPr>
        <w:t>ρ</w:t>
      </w:r>
      <w:r>
        <w:rPr>
          <w:rStyle w:val="GreekQuote0"/>
        </w:rPr>
        <w:t>ὸ</w:t>
      </w:r>
      <w:r>
        <w:rPr>
          <w:rStyle w:val="GreekQuote0"/>
        </w:rPr>
        <w:t>ς</w:t>
      </w:r>
      <w:r>
        <w:t xml:space="preserve"> </w:t>
      </w:r>
      <w:r>
        <w:rPr>
          <w:rStyle w:val="GreekQuote0"/>
        </w:rPr>
        <w:t>ἐ</w:t>
      </w:r>
      <w:r>
        <w:rPr>
          <w:rStyle w:val="GreekQuote0"/>
        </w:rPr>
        <w:t>μ</w:t>
      </w:r>
      <w:r>
        <w:rPr>
          <w:rStyle w:val="GreekQuote0"/>
        </w:rPr>
        <w:t>ῶ</w:t>
      </w:r>
      <w:r>
        <w:rPr>
          <w:rStyle w:val="GreekQuote0"/>
        </w:rPr>
        <w:t>ν</w:t>
      </w:r>
      <w:r>
        <w:t xml:space="preserve"> </w:t>
      </w:r>
      <w:r>
        <w:rPr>
          <w:rStyle w:val="GreekQuote0"/>
        </w:rPr>
        <w:t>τεκέων</w:t>
      </w:r>
      <w:r>
        <w:t xml:space="preserve"> </w:t>
      </w:r>
      <w:r>
        <w:rPr>
          <w:rStyle w:val="GreekQuote0"/>
        </w:rPr>
        <w:t>ἀ</w:t>
      </w:r>
      <w:r>
        <w:rPr>
          <w:rStyle w:val="GreekQuote0"/>
        </w:rPr>
        <w:t>γανώτατος</w:t>
      </w:r>
      <w:r>
        <w:rPr>
          <w:rStyle w:val="FootnoteReference"/>
        </w:rPr>
        <w:footnoteReference w:id="214"/>
      </w:r>
      <w:r>
        <w:t xml:space="preserve"> l. 5). The epigram conclude</w:t>
      </w:r>
      <w:r>
        <w:t xml:space="preserve">s with the Elder shrugging off his death: </w:t>
      </w:r>
      <w:r>
        <w:rPr>
          <w:rStyle w:val="GreekQuote0"/>
        </w:rPr>
        <w:t>ε</w:t>
      </w:r>
      <w:r>
        <w:rPr>
          <w:rStyle w:val="GreekQuote0"/>
        </w:rPr>
        <w:t>ἰ</w:t>
      </w:r>
      <w:r>
        <w:t xml:space="preserve"> </w:t>
      </w:r>
      <w:r>
        <w:rPr>
          <w:rStyle w:val="GreekQuote0"/>
        </w:rPr>
        <w:t>δ</w:t>
      </w:r>
      <w:r>
        <w:rPr>
          <w:rStyle w:val="GreekQuote0"/>
        </w:rPr>
        <w:t>ὲ</w:t>
      </w:r>
      <w:r>
        <w:t xml:space="preserve"> </w:t>
      </w:r>
      <w:r>
        <w:rPr>
          <w:rStyle w:val="GreekQuote0"/>
        </w:rPr>
        <w:t>τελευτ</w:t>
      </w:r>
      <w:r>
        <w:rPr>
          <w:rStyle w:val="GreekQuote0"/>
        </w:rPr>
        <w:t>ὴ</w:t>
      </w:r>
      <w:r>
        <w:rPr>
          <w:rStyle w:val="GreekQuote0"/>
        </w:rPr>
        <w:t>ν</w:t>
      </w:r>
      <w:r>
        <w:t> </w:t>
      </w:r>
      <w:r>
        <w:rPr>
          <w:rStyle w:val="GreekQuote0"/>
        </w:rPr>
        <w:t>ἔ</w:t>
      </w:r>
      <w:r>
        <w:rPr>
          <w:rStyle w:val="GreekQuote0"/>
        </w:rPr>
        <w:t>τλην</w:t>
      </w:r>
      <w:r>
        <w:t xml:space="preserve"> </w:t>
      </w:r>
      <w:r>
        <w:rPr>
          <w:rStyle w:val="GreekQuote0"/>
        </w:rPr>
        <w:t>Γρηγόριος</w:t>
      </w:r>
      <w:r>
        <w:t xml:space="preserve">, </w:t>
      </w:r>
      <w:r>
        <w:rPr>
          <w:rStyle w:val="GreekQuote0"/>
        </w:rPr>
        <w:t>ο</w:t>
      </w:r>
      <w:r>
        <w:rPr>
          <w:rStyle w:val="GreekQuote0"/>
        </w:rPr>
        <w:t>ὐ</w:t>
      </w:r>
      <w:r>
        <w:t xml:space="preserve"> </w:t>
      </w:r>
      <w:r>
        <w:rPr>
          <w:rStyle w:val="GreekQuote0"/>
        </w:rPr>
        <w:t>μέγα</w:t>
      </w:r>
      <w:r>
        <w:t xml:space="preserve">· </w:t>
      </w:r>
      <w:r>
        <w:rPr>
          <w:rStyle w:val="GreekQuote0"/>
        </w:rPr>
        <w:t>θνητ</w:t>
      </w:r>
      <w:r>
        <w:rPr>
          <w:rStyle w:val="GreekQuote0"/>
        </w:rPr>
        <w:t>ὸ</w:t>
      </w:r>
      <w:r>
        <w:rPr>
          <w:rStyle w:val="GreekQuote0"/>
        </w:rPr>
        <w:t>ς</w:t>
      </w:r>
      <w:r>
        <w:t xml:space="preserve"> </w:t>
      </w:r>
      <w:r>
        <w:rPr>
          <w:rStyle w:val="GreekQuote0"/>
        </w:rPr>
        <w:t>ἔ</w:t>
      </w:r>
      <w:r>
        <w:rPr>
          <w:rStyle w:val="GreekQuote0"/>
        </w:rPr>
        <w:t>ην</w:t>
      </w:r>
      <w:r>
        <w:t xml:space="preserve"> (“If I underwent an end, it is no great thing: I was mortal”).</w:t>
      </w:r>
    </w:p>
    <w:p w:rsidR="00CF07E1" w:rsidRDefault="001A3935">
      <w:pPr>
        <w:pStyle w:val="BodyText"/>
      </w:pPr>
      <w:r>
        <w:t>The following epigram (8.14) develops the earlier themes in several ways. Gregory describes now the</w:t>
      </w:r>
      <w:r>
        <w:t xml:space="preserve"> manner of his father’s conversion by likening it to Moses’ vision of God on Mt. Sinai. The Elder is called not just leader of the flock, but God appoints him high priest (</w:t>
      </w:r>
      <w:r>
        <w:rPr>
          <w:rStyle w:val="GreekQuote0"/>
        </w:rPr>
        <w:t>ἀ</w:t>
      </w:r>
      <w:r>
        <w:rPr>
          <w:rStyle w:val="GreekQuote0"/>
        </w:rPr>
        <w:t>ρχιερ</w:t>
      </w:r>
      <w:r>
        <w:rPr>
          <w:rStyle w:val="GreekQuote0"/>
        </w:rPr>
        <w:t>ῆ</w:t>
      </w:r>
      <w:r>
        <w:rPr>
          <w:rStyle w:val="GreekQuote0"/>
        </w:rPr>
        <w:t>α</w:t>
      </w:r>
      <w:r>
        <w:t xml:space="preserve"> / </w:t>
      </w:r>
      <w:r>
        <w:rPr>
          <w:rStyle w:val="GreekQuote0"/>
        </w:rPr>
        <w:t>θήκατο</w:t>
      </w:r>
      <w:r>
        <w:t xml:space="preserve"> in 3–4 recall </w:t>
      </w:r>
      <w:r>
        <w:rPr>
          <w:rStyle w:val="GreekQuote0"/>
        </w:rPr>
        <w:t>ἡ</w:t>
      </w:r>
      <w:r>
        <w:rPr>
          <w:rStyle w:val="GreekQuote0"/>
        </w:rPr>
        <w:t>γεμόνα</w:t>
      </w:r>
      <w:r>
        <w:t xml:space="preserve"> </w:t>
      </w:r>
      <w:r>
        <w:rPr>
          <w:rStyle w:val="GreekQuote0"/>
        </w:rPr>
        <w:t>θ</w:t>
      </w:r>
      <w:r>
        <w:rPr>
          <w:rStyle w:val="GreekQuote0"/>
        </w:rPr>
        <w:t>ῆ</w:t>
      </w:r>
      <w:r>
        <w:rPr>
          <w:rStyle w:val="GreekQuote0"/>
        </w:rPr>
        <w:t>κε</w:t>
      </w:r>
      <w:r>
        <w:t xml:space="preserve"> </w:t>
      </w:r>
      <w:r>
        <w:t xml:space="preserve">in the second line of the previous poem). This seems at first like mere repetition, but Gregory provides salient development. He suggests that his father is in some ways superior to Moses because the Elder had both the mystical revelation of Moses and the </w:t>
      </w:r>
      <w:r>
        <w:t>high-priestly duties of Aaron.</w:t>
      </w:r>
      <w:r>
        <w:rPr>
          <w:rStyle w:val="FootnoteReference"/>
        </w:rPr>
        <w:footnoteReference w:id="215"/>
      </w:r>
      <w:r>
        <w:t xml:space="preserve"> Gregory concludes the epigram by asserting that his father, though once far away, is now near his beloved Trinity (alluding to Ephesians 2:16–18). The following three epigrams (8.15–17) bring Gregory himself to the forefront</w:t>
      </w:r>
      <w:r>
        <w:t xml:space="preserve">. </w:t>
      </w:r>
      <w:r>
        <w:rPr>
          <w:i/>
        </w:rPr>
        <w:t>AnthPal</w:t>
      </w:r>
      <w:r>
        <w:t xml:space="preserve"> 8.15 is worth citing in full (Gregory the Elder is speaker):</w:t>
      </w:r>
    </w:p>
    <w:p w:rsidR="00CF07E1" w:rsidRDefault="001A3935">
      <w:pPr>
        <w:pStyle w:val="BlockText"/>
      </w:pP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νη</w:t>
      </w:r>
      <w:r>
        <w:rPr>
          <w:rStyle w:val="GreekQuote0"/>
        </w:rPr>
        <w:t>ὸ</w:t>
      </w:r>
      <w:r>
        <w:rPr>
          <w:rStyle w:val="GreekQuote0"/>
        </w:rPr>
        <w:t>ν</w:t>
      </w:r>
      <w:r>
        <w:t xml:space="preserve"> </w:t>
      </w:r>
      <w:r>
        <w:rPr>
          <w:rStyle w:val="GreekQuote0"/>
        </w:rPr>
        <w:t>ἔ</w:t>
      </w:r>
      <w:r>
        <w:rPr>
          <w:rStyle w:val="GreekQuote0"/>
        </w:rPr>
        <w:t>ρεψα</w:t>
      </w:r>
      <w:r>
        <w:t xml:space="preserve"> </w:t>
      </w:r>
      <w:r>
        <w:rPr>
          <w:rStyle w:val="GreekQuote0"/>
        </w:rPr>
        <w:t>Θε</w:t>
      </w:r>
      <w:r>
        <w:rPr>
          <w:rStyle w:val="GreekQuote0"/>
        </w:rPr>
        <w:t>ῷ</w:t>
      </w:r>
      <w:r>
        <w:t xml:space="preserve"> </w:t>
      </w:r>
      <w:r>
        <w:rPr>
          <w:rStyle w:val="GreekQuote0"/>
        </w:rPr>
        <w:t>κα</w:t>
      </w:r>
      <w:r>
        <w:rPr>
          <w:rStyle w:val="GreekQuote0"/>
        </w:rPr>
        <w:t>ὶ</w:t>
      </w:r>
      <w:r>
        <w:t xml:space="preserve"> </w:t>
      </w:r>
      <w:r>
        <w:rPr>
          <w:rStyle w:val="GreekQuote0"/>
        </w:rPr>
        <w:t>δ</w:t>
      </w:r>
      <w:r>
        <w:rPr>
          <w:rStyle w:val="GreekQuote0"/>
        </w:rPr>
        <w:t>ῶ</w:t>
      </w:r>
      <w:r>
        <w:rPr>
          <w:rStyle w:val="GreekQuote0"/>
        </w:rPr>
        <w:t>χ</w:t>
      </w:r>
      <w:r>
        <w:t xml:space="preserve">’ </w:t>
      </w:r>
      <w:r>
        <w:rPr>
          <w:rStyle w:val="GreekQuote0"/>
        </w:rPr>
        <w:t>ἱ</w:t>
      </w:r>
      <w:r>
        <w:rPr>
          <w:rStyle w:val="GreekQuote0"/>
        </w:rPr>
        <w:t>ερ</w:t>
      </w:r>
      <w:r>
        <w:rPr>
          <w:rStyle w:val="GreekQuote0"/>
        </w:rPr>
        <w:t>ῆ</w:t>
      </w:r>
      <w:r>
        <w:rPr>
          <w:rStyle w:val="GreekQuote0"/>
        </w:rPr>
        <w:t>α</w:t>
      </w:r>
      <w:r>
        <w:br/>
        <w:t>   </w:t>
      </w:r>
      <w:r>
        <w:rPr>
          <w:rStyle w:val="GreekQuote0"/>
        </w:rPr>
        <w:t>Γρηγόριον</w:t>
      </w:r>
      <w:r>
        <w:t xml:space="preserve"> </w:t>
      </w:r>
      <w:r>
        <w:rPr>
          <w:rStyle w:val="GreekQuote0"/>
        </w:rPr>
        <w:t>καθαρ</w:t>
      </w:r>
      <w:r>
        <w:rPr>
          <w:rStyle w:val="GreekQuote0"/>
        </w:rPr>
        <w:t>ῇ</w:t>
      </w:r>
      <w:r>
        <w:t xml:space="preserve"> </w:t>
      </w:r>
      <w:r>
        <w:rPr>
          <w:rStyle w:val="GreekQuote0"/>
        </w:rPr>
        <w:t>λαμπόμενον</w:t>
      </w:r>
      <w:r>
        <w:t xml:space="preserve"> </w:t>
      </w:r>
      <w:r>
        <w:rPr>
          <w:rStyle w:val="GreekQuote0"/>
        </w:rPr>
        <w:t>Τριάδι</w:t>
      </w:r>
      <w:r>
        <w:t>,</w:t>
      </w:r>
      <w:r>
        <w:br/>
      </w:r>
      <w:r>
        <w:rPr>
          <w:rStyle w:val="GreekQuote0"/>
        </w:rPr>
        <w:t>ἄ</w:t>
      </w:r>
      <w:r>
        <w:rPr>
          <w:rStyle w:val="GreekQuote0"/>
        </w:rPr>
        <w:t>γγελον</w:t>
      </w:r>
      <w:r>
        <w:t xml:space="preserve"> </w:t>
      </w:r>
      <w:r>
        <w:rPr>
          <w:rStyle w:val="GreekQuote0"/>
        </w:rPr>
        <w:t>ἀ</w:t>
      </w:r>
      <w:r>
        <w:rPr>
          <w:rStyle w:val="GreekQuote0"/>
        </w:rPr>
        <w:t>τρεκίης</w:t>
      </w:r>
      <w:r>
        <w:t xml:space="preserve"> </w:t>
      </w:r>
      <w:r>
        <w:rPr>
          <w:rStyle w:val="GreekQuote0"/>
        </w:rPr>
        <w:t>ἐ</w:t>
      </w:r>
      <w:r>
        <w:rPr>
          <w:rStyle w:val="GreekQuote0"/>
        </w:rPr>
        <w:t>ριηχέα</w:t>
      </w:r>
      <w:r>
        <w:t xml:space="preserve">, </w:t>
      </w:r>
      <w:r>
        <w:rPr>
          <w:rStyle w:val="GreekQuote0"/>
        </w:rPr>
        <w:t>ποιμένα</w:t>
      </w:r>
      <w:r>
        <w:t xml:space="preserve"> </w:t>
      </w:r>
      <w:r>
        <w:rPr>
          <w:rStyle w:val="GreekQuote0"/>
        </w:rPr>
        <w:t>λα</w:t>
      </w:r>
      <w:r>
        <w:rPr>
          <w:rStyle w:val="GreekQuote0"/>
        </w:rPr>
        <w:t>ῶ</w:t>
      </w:r>
      <w:r>
        <w:rPr>
          <w:rStyle w:val="GreekQuote0"/>
        </w:rPr>
        <w:t>ν</w:t>
      </w:r>
      <w:r>
        <w:t>,</w:t>
      </w:r>
      <w:r>
        <w:br/>
        <w:t>   </w:t>
      </w:r>
      <w:r>
        <w:rPr>
          <w:rStyle w:val="GreekQuote0"/>
        </w:rPr>
        <w:t>ἠ</w:t>
      </w:r>
      <w:r>
        <w:rPr>
          <w:rStyle w:val="GreekQuote0"/>
        </w:rPr>
        <w:t>ίθεον</w:t>
      </w:r>
      <w:r>
        <w:t xml:space="preserve"> </w:t>
      </w:r>
      <w:r>
        <w:rPr>
          <w:rStyle w:val="GreekQuote0"/>
        </w:rPr>
        <w:t>σοφίης</w:t>
      </w:r>
      <w:r>
        <w:t xml:space="preserve"> </w:t>
      </w:r>
      <w:r>
        <w:rPr>
          <w:rStyle w:val="GreekQuote0"/>
        </w:rPr>
        <w:t>ἀ</w:t>
      </w:r>
      <w:r>
        <w:rPr>
          <w:rStyle w:val="GreekQuote0"/>
        </w:rPr>
        <w:t>μφοτέρης</w:t>
      </w:r>
      <w:r>
        <w:t xml:space="preserve"> </w:t>
      </w:r>
      <w:r>
        <w:rPr>
          <w:rStyle w:val="GreekQuote0"/>
        </w:rPr>
        <w:t>πρύτανιν</w:t>
      </w:r>
      <w:r>
        <w:t>.</w:t>
      </w:r>
    </w:p>
    <w:p w:rsidR="00CF07E1" w:rsidRDefault="001A3935">
      <w:pPr>
        <w:pStyle w:val="BlockText"/>
      </w:pPr>
      <w:r>
        <w:t>A temple I have wrought for God a</w:t>
      </w:r>
      <w:r>
        <w:t>nd given</w:t>
      </w:r>
      <w:r>
        <w:br/>
        <w:t>my Gregory to be its priest, who shines</w:t>
      </w:r>
      <w:r>
        <w:br/>
        <w:t>purely for the resplendent trinity,</w:t>
      </w:r>
      <w:r>
        <w:br/>
      </w:r>
      <w:r>
        <w:lastRenderedPageBreak/>
        <w:t>as herald of truth and shepherd to the peoples,</w:t>
      </w:r>
      <w:r>
        <w:br/>
        <w:t>a young man skilled in both branches of wisdom.</w:t>
      </w:r>
    </w:p>
    <w:p w:rsidR="00CF07E1" w:rsidRDefault="001A3935">
      <w:pPr>
        <w:pStyle w:val="FirstParagraph"/>
      </w:pPr>
      <w:r>
        <w:t>The poem is of poetological significance for the son. Through the Homeric c</w:t>
      </w:r>
      <w:r>
        <w:t>adences Gregory stresses his function as an eloquent expositor of truth (</w:t>
      </w:r>
      <w:r>
        <w:rPr>
          <w:rStyle w:val="GreekQuote0"/>
        </w:rPr>
        <w:t>ἄ</w:t>
      </w:r>
      <w:r>
        <w:rPr>
          <w:rStyle w:val="GreekQuote0"/>
        </w:rPr>
        <w:t>γγελον</w:t>
      </w:r>
      <w:r>
        <w:t xml:space="preserve"> </w:t>
      </w:r>
      <w:r>
        <w:rPr>
          <w:rStyle w:val="GreekQuote0"/>
        </w:rPr>
        <w:t>ἀ</w:t>
      </w:r>
      <w:r>
        <w:rPr>
          <w:rStyle w:val="GreekQuote0"/>
        </w:rPr>
        <w:t>τρεκίης</w:t>
      </w:r>
      <w:r>
        <w:t xml:space="preserve"> </w:t>
      </w:r>
      <w:r>
        <w:rPr>
          <w:rStyle w:val="GreekQuote0"/>
        </w:rPr>
        <w:t>ἐ</w:t>
      </w:r>
      <w:r>
        <w:rPr>
          <w:rStyle w:val="GreekQuote0"/>
        </w:rPr>
        <w:t>ριηχέα</w:t>
      </w:r>
      <w:r>
        <w:t>) and a shepherd of his flock (</w:t>
      </w:r>
      <w:r>
        <w:rPr>
          <w:rStyle w:val="GreekQuote0"/>
        </w:rPr>
        <w:t>ποίμενα</w:t>
      </w:r>
      <w:r>
        <w:t xml:space="preserve"> </w:t>
      </w:r>
      <w:r>
        <w:rPr>
          <w:rStyle w:val="GreekQuote0"/>
        </w:rPr>
        <w:t>λα</w:t>
      </w:r>
      <w:r>
        <w:rPr>
          <w:rStyle w:val="GreekQuote0"/>
        </w:rPr>
        <w:t>ῶ</w:t>
      </w:r>
      <w:r>
        <w:rPr>
          <w:rStyle w:val="GreekQuote0"/>
        </w:rPr>
        <w:t>ν</w:t>
      </w:r>
      <w:r>
        <w:t>). In addition to the Homeric echoes and the scriptural imagery associated with shepherds, we are also meant to reme</w:t>
      </w:r>
      <w:r>
        <w:t>mber that in both classical and scriptural sources shepherds sing in verse.</w:t>
      </w:r>
      <w:r>
        <w:rPr>
          <w:rStyle w:val="FootnoteReference"/>
        </w:rPr>
        <w:footnoteReference w:id="216"/>
      </w:r>
      <w:r>
        <w:t xml:space="preserve"> In the final line, Gregory underscores his ambition to master both pagan and Christian literature.</w:t>
      </w:r>
    </w:p>
    <w:p w:rsidR="00CF07E1" w:rsidRDefault="001A3935">
      <w:pPr>
        <w:pStyle w:val="BodyText"/>
      </w:pPr>
      <w:r>
        <w:t>Gregory here ably weaves together different genres. Into an epitaphic sequence h</w:t>
      </w:r>
      <w:r>
        <w:t>e inserts a votive epigram with himself as the living sacrifice, thereby combining traditional and Christian themes.</w:t>
      </w:r>
      <w:r>
        <w:rPr>
          <w:rStyle w:val="FootnoteReference"/>
        </w:rPr>
        <w:footnoteReference w:id="217"/>
      </w:r>
      <w:r>
        <w:t xml:space="preserve"> Callimachus enjoyed this sort of play with generic expectations, though it was, of course, by no means exclusive to him. And yet, the poem</w:t>
      </w:r>
      <w:r>
        <w:t xml:space="preserve"> certainly contains un-Callimachean elements. When Gregory describes himself as </w:t>
      </w:r>
      <w:r>
        <w:rPr>
          <w:rStyle w:val="GreekQuote0"/>
        </w:rPr>
        <w:t>ἐ</w:t>
      </w:r>
      <w:r>
        <w:rPr>
          <w:rStyle w:val="GreekQuote0"/>
        </w:rPr>
        <w:t>ριήχης</w:t>
      </w:r>
      <w:r>
        <w:t xml:space="preserve"> (“loud-sounding”) we may easily think of Callimachus leaving “thundering” to Zeus. Moreover “shepherd of the peoples” (</w:t>
      </w:r>
      <w:r>
        <w:rPr>
          <w:rStyle w:val="GreekQuote0"/>
        </w:rPr>
        <w:t>ποιμένα</w:t>
      </w:r>
      <w:r>
        <w:t xml:space="preserve"> </w:t>
      </w:r>
      <w:r>
        <w:rPr>
          <w:rStyle w:val="GreekQuote0"/>
        </w:rPr>
        <w:t>λα</w:t>
      </w:r>
      <w:r>
        <w:rPr>
          <w:rStyle w:val="GreekQuote0"/>
        </w:rPr>
        <w:t>ῶ</w:t>
      </w:r>
      <w:r>
        <w:rPr>
          <w:rStyle w:val="GreekQuote0"/>
        </w:rPr>
        <w:t>ν</w:t>
      </w:r>
      <w:r>
        <w:t>) is a common Homeric tag.</w:t>
      </w:r>
      <w:r>
        <w:rPr>
          <w:rStyle w:val="FootnoteReference"/>
        </w:rPr>
        <w:footnoteReference w:id="218"/>
      </w:r>
    </w:p>
    <w:p w:rsidR="00CF07E1" w:rsidRDefault="001A3935">
      <w:pPr>
        <w:pStyle w:val="BodyText"/>
      </w:pPr>
      <w:r>
        <w:t>These sor</w:t>
      </w:r>
      <w:r>
        <w:t xml:space="preserve">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w:t>
      </w:r>
      <w:r>
        <w:t>ation in strongly Callimachean terms:</w:t>
      </w:r>
    </w:p>
    <w:p w:rsidR="00CF07E1" w:rsidRDefault="001A3935">
      <w:pPr>
        <w:pStyle w:val="BlockText"/>
      </w:pPr>
      <w:r>
        <w:rPr>
          <w:rStyle w:val="GreekQuote0"/>
        </w:rPr>
        <w:t>Τυτθ</w:t>
      </w:r>
      <w:r>
        <w:rPr>
          <w:rStyle w:val="GreekQuote0"/>
        </w:rPr>
        <w:t>ὴ</w:t>
      </w:r>
      <w:r>
        <w:t xml:space="preserve"> </w:t>
      </w:r>
      <w:r>
        <w:rPr>
          <w:rStyle w:val="GreekQuote0"/>
        </w:rPr>
        <w:t>μάργαρός</w:t>
      </w:r>
      <w:r>
        <w:t xml:space="preserve"> </w:t>
      </w:r>
      <w:r>
        <w:rPr>
          <w:rStyle w:val="GreekQuote0"/>
        </w:rPr>
        <w:t>ἐ</w:t>
      </w:r>
      <w:r>
        <w:rPr>
          <w:rStyle w:val="GreekQuote0"/>
        </w:rPr>
        <w:t>στιν</w:t>
      </w:r>
      <w:r>
        <w:t xml:space="preserve">, </w:t>
      </w:r>
      <w:r>
        <w:rPr>
          <w:rStyle w:val="GreekQuote0"/>
        </w:rPr>
        <w:t>ἀ</w:t>
      </w:r>
      <w:r>
        <w:rPr>
          <w:rStyle w:val="GreekQuote0"/>
        </w:rPr>
        <w:t>τ</w:t>
      </w:r>
      <w:r>
        <w:rPr>
          <w:rStyle w:val="GreekQuote0"/>
        </w:rPr>
        <w:t>ὰ</w:t>
      </w:r>
      <w:r>
        <w:rPr>
          <w:rStyle w:val="GreekQuote0"/>
        </w:rPr>
        <w:t>ρ</w:t>
      </w:r>
      <w:r>
        <w:t xml:space="preserve"> </w:t>
      </w:r>
      <w:r>
        <w:rPr>
          <w:rStyle w:val="GreekQuote0"/>
        </w:rPr>
        <w:t>λιθάκεσσιν</w:t>
      </w:r>
      <w:r>
        <w:t xml:space="preserve"> </w:t>
      </w:r>
      <w:r>
        <w:rPr>
          <w:rStyle w:val="GreekQuote0"/>
        </w:rPr>
        <w:t>ἀ</w:t>
      </w:r>
      <w:r>
        <w:rPr>
          <w:rStyle w:val="GreekQuote0"/>
        </w:rPr>
        <w:t>νάσσει</w:t>
      </w:r>
      <w:r>
        <w:t>·</w:t>
      </w:r>
      <w:r>
        <w:br/>
        <w:t>   </w:t>
      </w:r>
      <w:r>
        <w:rPr>
          <w:rStyle w:val="GreekQuote0"/>
        </w:rPr>
        <w:t>τυτθ</w:t>
      </w:r>
      <w:r>
        <w:rPr>
          <w:rStyle w:val="GreekQuote0"/>
        </w:rPr>
        <w:t>ὴ</w:t>
      </w:r>
      <w:r>
        <w:t xml:space="preserve"> </w:t>
      </w:r>
      <w:r>
        <w:rPr>
          <w:rStyle w:val="GreekQuote0"/>
        </w:rPr>
        <w:t>κα</w:t>
      </w:r>
      <w:r>
        <w:rPr>
          <w:rStyle w:val="GreekQuote0"/>
        </w:rPr>
        <w:t>ὶ</w:t>
      </w:r>
      <w:r>
        <w:t xml:space="preserve"> </w:t>
      </w:r>
      <w:r>
        <w:rPr>
          <w:rStyle w:val="GreekQuote0"/>
        </w:rPr>
        <w:t>Βηθλέμ</w:t>
      </w:r>
      <w:r>
        <w:t xml:space="preserve">, </w:t>
      </w:r>
      <w:r>
        <w:rPr>
          <w:rStyle w:val="GreekQuote0"/>
        </w:rPr>
        <w:t>ἔ</w:t>
      </w:r>
      <w:r>
        <w:rPr>
          <w:rStyle w:val="GreekQuote0"/>
        </w:rPr>
        <w:t>μπα</w:t>
      </w:r>
      <w:r>
        <w:t xml:space="preserve"> </w:t>
      </w:r>
      <w:r>
        <w:rPr>
          <w:rStyle w:val="GreekQuote0"/>
        </w:rPr>
        <w:t>δ</w:t>
      </w:r>
      <w:r>
        <w:rPr>
          <w:rStyle w:val="GreekQuote0"/>
        </w:rPr>
        <w:t>ὲ</w:t>
      </w:r>
      <w:r>
        <w:t xml:space="preserve"> </w:t>
      </w:r>
      <w:r>
        <w:rPr>
          <w:rStyle w:val="GreekQuote0"/>
        </w:rPr>
        <w:t>χριστοφόρος</w:t>
      </w:r>
      <w:r>
        <w:t>.</w:t>
      </w:r>
      <w:r>
        <w:br/>
      </w:r>
      <w:r>
        <w:rPr>
          <w:rStyle w:val="GreekQuote0"/>
        </w:rPr>
        <w:lastRenderedPageBreak/>
        <w:t>ὣ</w:t>
      </w:r>
      <w:r>
        <w:rPr>
          <w:rStyle w:val="GreekQuote0"/>
        </w:rPr>
        <w:t>ς</w:t>
      </w:r>
      <w:r>
        <w:t xml:space="preserve"> </w:t>
      </w:r>
      <w:r>
        <w:rPr>
          <w:rStyle w:val="GreekQuote0"/>
        </w:rPr>
        <w:t>δ</w:t>
      </w:r>
      <w:r>
        <w:t xml:space="preserve">’ </w:t>
      </w:r>
      <w:r>
        <w:rPr>
          <w:rStyle w:val="GreekQuote0"/>
        </w:rPr>
        <w:t>ὀ</w:t>
      </w:r>
      <w:r>
        <w:rPr>
          <w:rStyle w:val="GreekQuote0"/>
        </w:rPr>
        <w:t>λίγην</w:t>
      </w:r>
      <w:r>
        <w:t xml:space="preserve"> </w:t>
      </w:r>
      <w:r>
        <w:rPr>
          <w:rStyle w:val="GreekQuote0"/>
        </w:rPr>
        <w:t>μ</w:t>
      </w:r>
      <w:r>
        <w:rPr>
          <w:rStyle w:val="GreekQuote0"/>
        </w:rPr>
        <w:t>ὲ</w:t>
      </w:r>
      <w:r>
        <w:rPr>
          <w:rStyle w:val="GreekQuote0"/>
        </w:rPr>
        <w:t>ν</w:t>
      </w:r>
      <w:r>
        <w:t xml:space="preserve"> </w:t>
      </w:r>
      <w:r>
        <w:rPr>
          <w:rStyle w:val="GreekQuote0"/>
        </w:rPr>
        <w:t>ἐ</w:t>
      </w:r>
      <w:r>
        <w:rPr>
          <w:rStyle w:val="GreekQuote0"/>
        </w:rPr>
        <w:t>γ</w:t>
      </w:r>
      <w:r>
        <w:rPr>
          <w:rStyle w:val="GreekQuote0"/>
        </w:rPr>
        <w:t>ὼ</w:t>
      </w:r>
      <w:r>
        <w:t xml:space="preserve"> </w:t>
      </w:r>
      <w:r>
        <w:rPr>
          <w:rStyle w:val="GreekQuote0"/>
        </w:rPr>
        <w:t>ποίμνην</w:t>
      </w:r>
      <w:r>
        <w:t xml:space="preserve"> </w:t>
      </w:r>
      <w:r>
        <w:rPr>
          <w:rStyle w:val="GreekQuote0"/>
        </w:rPr>
        <w:t>λάχον</w:t>
      </w:r>
      <w:r>
        <w:t xml:space="preserve">, </w:t>
      </w:r>
      <w:r>
        <w:rPr>
          <w:rStyle w:val="GreekQuote0"/>
        </w:rPr>
        <w:t>ἀ</w:t>
      </w:r>
      <w:r>
        <w:rPr>
          <w:rStyle w:val="GreekQuote0"/>
        </w:rPr>
        <w:t>λλ</w:t>
      </w:r>
      <w:r>
        <w:rPr>
          <w:rStyle w:val="GreekQuote0"/>
        </w:rPr>
        <w:t>ὰ</w:t>
      </w:r>
      <w:r>
        <w:t xml:space="preserve"> </w:t>
      </w:r>
      <w:r>
        <w:rPr>
          <w:rStyle w:val="GreekQuote0"/>
        </w:rPr>
        <w:t>φερίστην</w:t>
      </w:r>
      <w:r>
        <w:br/>
        <w:t>   </w:t>
      </w:r>
      <w:r>
        <w:rPr>
          <w:rStyle w:val="GreekQuote0"/>
        </w:rPr>
        <w:t>Γρηγόριος</w:t>
      </w:r>
      <w:r>
        <w:t xml:space="preserve">, </w:t>
      </w:r>
      <w:r>
        <w:rPr>
          <w:rStyle w:val="GreekQuote0"/>
        </w:rPr>
        <w:t>τ</w:t>
      </w:r>
      <w:r>
        <w:rPr>
          <w:rStyle w:val="GreekQuote0"/>
        </w:rPr>
        <w:t>ὴ</w:t>
      </w:r>
      <w:r>
        <w:rPr>
          <w:rStyle w:val="GreekQuote0"/>
        </w:rPr>
        <w:t>ν</w:t>
      </w:r>
      <w:r>
        <w:t xml:space="preserve"> </w:t>
      </w:r>
      <w:r>
        <w:rPr>
          <w:rStyle w:val="GreekQuote0"/>
        </w:rPr>
        <w:t>σύ</w:t>
      </w:r>
      <w:r>
        <w:t xml:space="preserve">, </w:t>
      </w:r>
      <w:r>
        <w:rPr>
          <w:rStyle w:val="GreekQuote0"/>
        </w:rPr>
        <w:t>πα</w:t>
      </w:r>
      <w:r>
        <w:rPr>
          <w:rStyle w:val="GreekQuote0"/>
        </w:rPr>
        <w:t>ῖ</w:t>
      </w:r>
      <w:r>
        <w:t xml:space="preserve"> </w:t>
      </w:r>
      <w:r>
        <w:rPr>
          <w:rStyle w:val="GreekQuote0"/>
        </w:rPr>
        <w:t>φίλε</w:t>
      </w:r>
      <w:r>
        <w:t xml:space="preserve">, </w:t>
      </w:r>
      <w:r>
        <w:rPr>
          <w:rStyle w:val="GreekQuote0"/>
        </w:rPr>
        <w:t>λίσσομ</w:t>
      </w:r>
      <w:r>
        <w:t xml:space="preserve">’ </w:t>
      </w:r>
      <w:r>
        <w:rPr>
          <w:rStyle w:val="GreekQuote0"/>
        </w:rPr>
        <w:t>ἄ</w:t>
      </w:r>
      <w:r>
        <w:rPr>
          <w:rStyle w:val="GreekQuote0"/>
        </w:rPr>
        <w:t>γοις</w:t>
      </w:r>
      <w:r>
        <w:t>.</w:t>
      </w:r>
    </w:p>
    <w:p w:rsidR="00CF07E1" w:rsidRDefault="001A3935">
      <w:pPr>
        <w:pStyle w:val="BlockText"/>
      </w:pPr>
      <w:r>
        <w:t>Small is the pearl, but queen of precious stones.</w:t>
      </w:r>
      <w:r>
        <w:br/>
        <w:t>Small too is Bethlehem, but she bears Christ.</w:t>
      </w:r>
      <w:r>
        <w:br/>
        <w:t>Just so, my portion was a tiny flock,</w:t>
      </w:r>
      <w:r>
        <w:br/>
        <w:t>but best! I pray thee, son, to lead it well.</w:t>
      </w:r>
      <w:r>
        <w:rPr>
          <w:rStyle w:val="FootnoteReference"/>
        </w:rPr>
        <w:footnoteReference w:id="219"/>
      </w:r>
    </w:p>
    <w:p w:rsidR="00CF07E1" w:rsidRDefault="001A3935">
      <w:pPr>
        <w:pStyle w:val="FirstParagraph"/>
      </w:pPr>
      <w:r>
        <w:t>The preference for the slight but excellent surely evokes Callimachus’ prefe</w:t>
      </w:r>
      <w:r>
        <w:t>rence for shorter, finely crafted poems (</w:t>
      </w:r>
      <w:r>
        <w:rPr>
          <w:rStyle w:val="GreekQuote0"/>
        </w:rPr>
        <w:t>λεπτότης</w:t>
      </w:r>
      <w:r>
        <w:t>).</w:t>
      </w:r>
      <w:r>
        <w:rPr>
          <w:rStyle w:val="FootnoteReference"/>
        </w:rPr>
        <w:footnoteReference w:id="220"/>
      </w:r>
      <w:r>
        <w:t xml:space="preserve"> The anaphora of a Callimachean keyword (</w:t>
      </w:r>
      <w:r>
        <w:rPr>
          <w:rStyle w:val="GreekQuote0"/>
        </w:rPr>
        <w:t>τυτθ</w:t>
      </w:r>
      <w:r>
        <w:rPr>
          <w:rStyle w:val="GreekQuote0"/>
        </w:rPr>
        <w:t>ὴ</w:t>
      </w:r>
      <w:r>
        <w:t xml:space="preserve"> … </w:t>
      </w:r>
      <w:r>
        <w:rPr>
          <w:rStyle w:val="GreekQuote0"/>
        </w:rPr>
        <w:t>τυτθ</w:t>
      </w:r>
      <w:r>
        <w:rPr>
          <w:rStyle w:val="GreekQuote0"/>
        </w:rPr>
        <w:t>ὴ</w:t>
      </w:r>
      <w:r>
        <w:t>) and the bucolic dieresis in line 3 only reinforce the Callimacheanism.</w:t>
      </w:r>
      <w:r>
        <w:rPr>
          <w:rStyle w:val="FootnoteReference"/>
        </w:rPr>
        <w:footnoteReference w:id="221"/>
      </w:r>
    </w:p>
    <w:p w:rsidR="00CF07E1" w:rsidRDefault="001A3935">
      <w:pPr>
        <w:pStyle w:val="BodyText"/>
      </w:pPr>
      <w:r>
        <w:t>Though not specifically Callimachean, Gregory’s play with the bucolic tradit</w:t>
      </w:r>
      <w:r>
        <w:t xml:space="preserve">ion in </w:t>
      </w:r>
      <w:r>
        <w:rPr>
          <w:i/>
        </w:rPr>
        <w:t>AnthPal</w:t>
      </w:r>
      <w:r>
        <w:t xml:space="preserve"> 8.22 is also striking:</w:t>
      </w:r>
    </w:p>
    <w:p w:rsidR="00CF07E1" w:rsidRDefault="001A3935">
      <w:pPr>
        <w:pStyle w:val="BlockText"/>
      </w:pPr>
      <w:r>
        <w:rPr>
          <w:rStyle w:val="GreekQuote0"/>
        </w:rPr>
        <w:t>Ποιμενίην</w:t>
      </w:r>
      <w:r>
        <w:t xml:space="preserve"> </w:t>
      </w:r>
      <w:r>
        <w:rPr>
          <w:rStyle w:val="GreekQuote0"/>
        </w:rPr>
        <w:t>σύριγγα</w:t>
      </w:r>
      <w:r>
        <w:t xml:space="preserve"> </w:t>
      </w:r>
      <w:r>
        <w:rPr>
          <w:rStyle w:val="GreekQuote0"/>
        </w:rPr>
        <w:t>τεα</w:t>
      </w:r>
      <w:r>
        <w:rPr>
          <w:rStyle w:val="GreekQuote0"/>
        </w:rPr>
        <w:t>ῖ</w:t>
      </w:r>
      <w:r>
        <w:rPr>
          <w:rStyle w:val="GreekQuote0"/>
        </w:rPr>
        <w:t>ς</w:t>
      </w:r>
      <w:r>
        <w:t xml:space="preserve"> </w:t>
      </w:r>
      <w:r>
        <w:rPr>
          <w:rStyle w:val="GreekQuote0"/>
        </w:rPr>
        <w:t>ἐ</w:t>
      </w:r>
      <w:r>
        <w:rPr>
          <w:rStyle w:val="GreekQuote0"/>
        </w:rPr>
        <w:t>ν</w:t>
      </w:r>
      <w:r>
        <w:t xml:space="preserve"> </w:t>
      </w:r>
      <w:r>
        <w:rPr>
          <w:rStyle w:val="GreekQuote0"/>
        </w:rPr>
        <w:t>χερσ</w:t>
      </w:r>
      <w:r>
        <w:rPr>
          <w:rStyle w:val="GreekQuote0"/>
        </w:rPr>
        <w:t>ὶ</w:t>
      </w:r>
      <w:r>
        <w:rPr>
          <w:rStyle w:val="GreekQuote0"/>
        </w:rPr>
        <w:t>ν</w:t>
      </w:r>
      <w:r>
        <w:t xml:space="preserve"> </w:t>
      </w:r>
      <w:r>
        <w:rPr>
          <w:rStyle w:val="GreekQuote0"/>
        </w:rPr>
        <w:t>ἔ</w:t>
      </w:r>
      <w:r>
        <w:rPr>
          <w:rStyle w:val="GreekQuote0"/>
        </w:rPr>
        <w:t>θηκα</w:t>
      </w:r>
      <w:r>
        <w:br/>
        <w:t>   </w:t>
      </w:r>
      <w:r>
        <w:rPr>
          <w:rStyle w:val="GreekQuote0"/>
        </w:rPr>
        <w:t>Γρηγόριος</w:t>
      </w:r>
      <w:r>
        <w:t xml:space="preserve">· </w:t>
      </w:r>
      <w:r>
        <w:rPr>
          <w:rStyle w:val="GreekQuote0"/>
        </w:rPr>
        <w:t>σ</w:t>
      </w:r>
      <w:r>
        <w:rPr>
          <w:rStyle w:val="GreekQuote0"/>
        </w:rPr>
        <w:t>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w:t>
      </w:r>
      <w:r>
        <w:rPr>
          <w:rStyle w:val="GreekQuote0"/>
        </w:rPr>
        <w:t>πισταμένως</w:t>
      </w:r>
      <w:r>
        <w:br/>
      </w:r>
      <w:r>
        <w:rPr>
          <w:rStyle w:val="GreekQuote0"/>
        </w:rPr>
        <w:t>σημαίνειν</w:t>
      </w:r>
      <w:r>
        <w:t xml:space="preserve">· </w:t>
      </w:r>
      <w:r>
        <w:rPr>
          <w:rStyle w:val="GreekQuote0"/>
        </w:rPr>
        <w:t>ζω</w:t>
      </w:r>
      <w:r>
        <w:rPr>
          <w:rStyle w:val="GreekQuote0"/>
        </w:rPr>
        <w:t>ῆ</w:t>
      </w:r>
      <w:r>
        <w:rPr>
          <w:rStyle w:val="GreekQuote0"/>
        </w:rPr>
        <w:t>ς</w:t>
      </w:r>
      <w:r>
        <w:t xml:space="preserve"> </w:t>
      </w:r>
      <w:r>
        <w:rPr>
          <w:rStyle w:val="GreekQuote0"/>
        </w:rPr>
        <w:t>δ</w:t>
      </w:r>
      <w:r>
        <w:rPr>
          <w:rStyle w:val="GreekQuote0"/>
        </w:rPr>
        <w:t>ὲ</w:t>
      </w:r>
      <w:r>
        <w:t xml:space="preserve"> </w:t>
      </w:r>
      <w:r>
        <w:rPr>
          <w:rStyle w:val="GreekQuote0"/>
        </w:rPr>
        <w:t>θύρας</w:t>
      </w:r>
      <w:r>
        <w:t xml:space="preserve"> </w:t>
      </w:r>
      <w:r>
        <w:rPr>
          <w:rStyle w:val="GreekQuote0"/>
        </w:rPr>
        <w:t>πετάσειας</w:t>
      </w:r>
      <w:r>
        <w:t xml:space="preserve"> </w:t>
      </w:r>
      <w:r>
        <w:rPr>
          <w:rStyle w:val="GreekQuote0"/>
        </w:rPr>
        <w:t>ἅ</w:t>
      </w:r>
      <w:r>
        <w:rPr>
          <w:rStyle w:val="GreekQuote0"/>
        </w:rPr>
        <w:t>πασιν</w:t>
      </w:r>
      <w:r>
        <w:t>,</w:t>
      </w:r>
      <w:r>
        <w:br/>
        <w:t>   </w:t>
      </w:r>
      <w:r>
        <w:rPr>
          <w:rStyle w:val="GreekQuote0"/>
        </w:rPr>
        <w:t>ἐ</w:t>
      </w:r>
      <w:r>
        <w:rPr>
          <w:rStyle w:val="GreekQuote0"/>
        </w:rPr>
        <w:t>ς</w:t>
      </w:r>
      <w:r>
        <w:t xml:space="preserve"> </w:t>
      </w:r>
      <w:r>
        <w:rPr>
          <w:rStyle w:val="GreekQuote0"/>
        </w:rPr>
        <w:t>δ</w:t>
      </w:r>
      <w:r>
        <w:rPr>
          <w:rStyle w:val="GreekQuote0"/>
        </w:rPr>
        <w:t>ὲ</w:t>
      </w:r>
      <w:r>
        <w:t xml:space="preserve"> </w:t>
      </w:r>
      <w:r>
        <w:rPr>
          <w:rStyle w:val="GreekQuote0"/>
        </w:rPr>
        <w:t>τάφον</w:t>
      </w:r>
      <w:r>
        <w:t xml:space="preserve"> </w:t>
      </w:r>
      <w:r>
        <w:rPr>
          <w:rStyle w:val="GreekQuote0"/>
        </w:rPr>
        <w:t>πατέρος</w:t>
      </w:r>
      <w:r>
        <w:t xml:space="preserve"> </w:t>
      </w:r>
      <w:r>
        <w:rPr>
          <w:rStyle w:val="GreekQuote0"/>
        </w:rPr>
        <w:t>ὥ</w:t>
      </w:r>
      <w:r>
        <w:rPr>
          <w:rStyle w:val="GreekQuote0"/>
        </w:rPr>
        <w:t>ριος</w:t>
      </w:r>
      <w:r>
        <w:t xml:space="preserve"> </w:t>
      </w:r>
      <w:r>
        <w:rPr>
          <w:rStyle w:val="GreekQuote0"/>
        </w:rPr>
        <w:t>ἀ</w:t>
      </w:r>
      <w:r>
        <w:rPr>
          <w:rStyle w:val="GreekQuote0"/>
        </w:rPr>
        <w:t>ντιάσαις</w:t>
      </w:r>
      <w:r>
        <w:t>.</w:t>
      </w:r>
    </w:p>
    <w:p w:rsidR="00CF07E1" w:rsidRDefault="001A3935">
      <w:pPr>
        <w:pStyle w:val="BlockText"/>
      </w:pPr>
      <w:r>
        <w:t>I’ve placed within thine hands the shepherd’s reed;</w:t>
      </w:r>
      <w:r>
        <w:br/>
        <w:t>my child, with skill expound on my behalf.</w:t>
      </w:r>
      <w:r>
        <w:br/>
        <w:t>Do open up the doors of life for all,</w:t>
      </w:r>
      <w:r>
        <w:br/>
        <w:t>and come at proper time unto my grave.</w:t>
      </w:r>
    </w:p>
    <w:p w:rsidR="00CF07E1" w:rsidRDefault="001A3935">
      <w:pPr>
        <w:pStyle w:val="FirstParagraph"/>
      </w:pPr>
      <w:r>
        <w:t xml:space="preserve">Waltz states that the </w:t>
      </w:r>
      <w:r>
        <w:rPr>
          <w:i/>
        </w:rPr>
        <w:t>syrinx</w:t>
      </w:r>
      <w:r>
        <w:t xml:space="preserve"> in question does not evoke the panpipes,</w:t>
      </w:r>
      <w:r>
        <w:rPr>
          <w:rStyle w:val="FootnoteReference"/>
        </w:rPr>
        <w:footnoteReference w:id="222"/>
      </w:r>
      <w:r>
        <w:t xml:space="preserve"> but Gregory w</w:t>
      </w:r>
      <w:r>
        <w:t>ould not use such a striking phrase (</w:t>
      </w:r>
      <w:r>
        <w:rPr>
          <w:rStyle w:val="GreekQuote0"/>
        </w:rPr>
        <w:t>ποιμενίην</w:t>
      </w:r>
      <w:r>
        <w:t xml:space="preserve"> </w:t>
      </w:r>
      <w:r>
        <w:rPr>
          <w:rStyle w:val="GreekQuote0"/>
        </w:rPr>
        <w:t>σύρρινγα</w:t>
      </w:r>
      <w:r>
        <w:t xml:space="preserve">) without being attuned to the resonances from </w:t>
      </w:r>
      <w:r>
        <w:lastRenderedPageBreak/>
        <w:t>bucolic poetry.</w:t>
      </w:r>
      <w:r>
        <w:rPr>
          <w:rStyle w:val="FootnoteReference"/>
        </w:rPr>
        <w:footnoteReference w:id="223"/>
      </w:r>
      <w:r>
        <w:t xml:space="preserve"> I propose rather that we have here an instance of </w:t>
      </w:r>
      <w:r>
        <w:rPr>
          <w:i/>
        </w:rPr>
        <w:t>Kontrastimitation</w:t>
      </w:r>
      <w:r>
        <w:t>. Pan, the patron of bucolic song, was readily associated with licenti</w:t>
      </w:r>
      <w:r>
        <w:t xml:space="preserve">ousness and with “inspired” verse (as opposed to poetry based on </w:t>
      </w:r>
      <w:r>
        <w:rPr>
          <w:i/>
        </w:rPr>
        <w:t>techné</w:t>
      </w:r>
      <w:r>
        <w:t xml:space="preserve">). In good Callimachean fashion, Gregory rejects this approach to life and verse in favor of one rooted in </w:t>
      </w:r>
      <w:r>
        <w:rPr>
          <w:i/>
        </w:rPr>
        <w:t>paideia</w:t>
      </w:r>
      <w:r>
        <w:t xml:space="preserve"> and </w:t>
      </w:r>
      <w:r>
        <w:rPr>
          <w:i/>
        </w:rPr>
        <w:t>techné</w:t>
      </w:r>
      <w:r>
        <w:t xml:space="preserve">. The enjambment of </w:t>
      </w:r>
      <w:r>
        <w:rPr>
          <w:rStyle w:val="GreekQuote0"/>
        </w:rPr>
        <w:t>ἐ</w:t>
      </w:r>
      <w:r>
        <w:rPr>
          <w:rStyle w:val="GreekQuote0"/>
        </w:rPr>
        <w:t>πισταμένως</w:t>
      </w:r>
      <w:r>
        <w:t xml:space="preserve"> (“skillfully”) with the somb</w:t>
      </w:r>
      <w:r>
        <w:t xml:space="preserve">er molossus (- - -) </w:t>
      </w:r>
      <w:r>
        <w:rPr>
          <w:rStyle w:val="GreekQuote0"/>
        </w:rPr>
        <w:t>σημαίνεν</w:t>
      </w:r>
      <w:r>
        <w:t xml:space="preserve"> (“exposit” or “expound”) only underscores this further. Given the context, Gregory may also be punning on Pan’s name in line 3 (</w:t>
      </w:r>
      <w:r>
        <w:rPr>
          <w:rStyle w:val="GreekQuote0"/>
        </w:rPr>
        <w:t>ἅ</w:t>
      </w:r>
      <w:r>
        <w:rPr>
          <w:rStyle w:val="GreekQuote0"/>
        </w:rPr>
        <w:t>πασιν</w:t>
      </w:r>
      <w:r>
        <w:t>).</w:t>
      </w:r>
      <w:r>
        <w:rPr>
          <w:rStyle w:val="FootnoteReference"/>
        </w:rPr>
        <w:footnoteReference w:id="224"/>
      </w:r>
    </w:p>
    <w:p w:rsidR="00CF07E1" w:rsidRDefault="001A3935">
      <w:pPr>
        <w:pStyle w:val="Heading3"/>
      </w:pPr>
      <w:bookmarkStart w:id="43" w:name="gregory-and-the-epigrammatic-tradition"/>
      <w:bookmarkStart w:id="44" w:name="_Toc1638060"/>
      <w:r>
        <w:t>Gregory and the Epigrammatic Tradition</w:t>
      </w:r>
      <w:bookmarkEnd w:id="43"/>
      <w:bookmarkEnd w:id="44"/>
    </w:p>
    <w:p w:rsidR="00CF07E1" w:rsidRDefault="001A3935">
      <w:pPr>
        <w:pStyle w:val="FirstParagraph"/>
      </w:pPr>
      <w:r>
        <w:t>In the preceding section I have argued that Gregor</w:t>
      </w:r>
      <w:r>
        <w:t>y’s epitaphic sequence for his father displays evidence of careful sequential arrangement and aesthetic ambition. Even in a Christian sequence, Gregory shows himself alert to the classical past. I now turn to more general questions. Since Muratori, scholar</w:t>
      </w:r>
      <w:r>
        <w:t>s have argued that Gregory’s remarkable number of epigrams on single themes was due to filial or familiar piety.</w:t>
      </w:r>
      <w:r>
        <w:rPr>
          <w:rStyle w:val="FootnoteReference"/>
        </w:rPr>
        <w:footnoteReference w:id="225"/>
      </w:r>
      <w:r>
        <w:t xml:space="preserve"> They point to </w:t>
      </w:r>
      <w:r>
        <w:rPr>
          <w:i/>
        </w:rPr>
        <w:t>AnthPal</w:t>
      </w:r>
      <w:r>
        <w:t xml:space="preserve"> 8.30:</w:t>
      </w:r>
    </w:p>
    <w:p w:rsidR="00CF07E1" w:rsidRDefault="001A3935">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w:t>
      </w:r>
      <w:r>
        <w:rPr>
          <w:rStyle w:val="GreekQuote0"/>
        </w:rPr>
        <w:t>νθοκόμοισιν</w:t>
      </w:r>
      <w:r>
        <w:t xml:space="preserve"> </w:t>
      </w:r>
      <w:r>
        <w:rPr>
          <w:rStyle w:val="GreekQuote0"/>
        </w:rPr>
        <w:t>ἀ</w:t>
      </w:r>
      <w:r>
        <w:rPr>
          <w:rStyle w:val="GreekQuote0"/>
        </w:rPr>
        <w:t>λωα</w:t>
      </w:r>
      <w:r>
        <w:rPr>
          <w:rStyle w:val="GreekQuote0"/>
        </w:rPr>
        <w:t>ῖ</w:t>
      </w:r>
      <w:r>
        <w:rPr>
          <w:rStyle w:val="GreekQuote0"/>
        </w:rPr>
        <w:t>ς</w:t>
      </w:r>
      <w:r>
        <w:br/>
      </w:r>
      <w:r>
        <w:rPr>
          <w:rStyle w:val="GreekQuote0"/>
        </w:rPr>
        <w:t>ἤ</w:t>
      </w:r>
      <w:r>
        <w:rPr>
          <w:rStyle w:val="GreekQuote0"/>
        </w:rPr>
        <w:t>ντεο</w:t>
      </w:r>
      <w:r>
        <w:t xml:space="preserve">, </w:t>
      </w:r>
      <w:r>
        <w:rPr>
          <w:rStyle w:val="GreekQuote0"/>
        </w:rPr>
        <w:t>μ</w:t>
      </w:r>
      <w:r>
        <w:rPr>
          <w:rStyle w:val="GreekQuote0"/>
        </w:rPr>
        <w:t>ῆ</w:t>
      </w:r>
      <w:r>
        <w:rPr>
          <w:rStyle w:val="GreekQuote0"/>
        </w:rPr>
        <w:t>τερ</w:t>
      </w:r>
      <w:r>
        <w:t xml:space="preserve"> </w:t>
      </w:r>
      <w:r>
        <w:rPr>
          <w:rStyle w:val="GreekQuote0"/>
        </w:rPr>
        <w:t>ἐ</w:t>
      </w:r>
      <w:r>
        <w:rPr>
          <w:rStyle w:val="GreekQuote0"/>
        </w:rPr>
        <w:t>μή</w:t>
      </w:r>
      <w:r>
        <w:t xml:space="preserve">, </w:t>
      </w:r>
      <w:r>
        <w:rPr>
          <w:rStyle w:val="GreekQuote0"/>
        </w:rPr>
        <w:t>ξείνης</w:t>
      </w:r>
      <w:r>
        <w:t xml:space="preserve"> </w:t>
      </w:r>
      <w:r>
        <w:rPr>
          <w:rStyle w:val="GreekQuote0"/>
        </w:rPr>
        <w:t>ἄ</w:t>
      </w:r>
      <w:r>
        <w:rPr>
          <w:rStyle w:val="GreekQuote0"/>
        </w:rPr>
        <w:t>πο</w:t>
      </w:r>
      <w:r>
        <w:t xml:space="preserve"> </w:t>
      </w:r>
      <w:r>
        <w:rPr>
          <w:rStyle w:val="GreekQuote0"/>
        </w:rPr>
        <w:t>νισσομένοισι</w:t>
      </w:r>
      <w:r>
        <w:t>,</w:t>
      </w:r>
      <w:r>
        <w:br/>
      </w:r>
      <w:r>
        <w:rPr>
          <w:rStyle w:val="GreekQuote0"/>
        </w:rPr>
        <w:t>χε</w:t>
      </w:r>
      <w:r>
        <w:rPr>
          <w:rStyle w:val="GreekQuote0"/>
        </w:rPr>
        <w:t>ῖ</w:t>
      </w:r>
      <w:r>
        <w:rPr>
          <w:rStyle w:val="GreekQuote0"/>
        </w:rPr>
        <w:t>ρας</w:t>
      </w:r>
      <w:r>
        <w:t xml:space="preserve"> </w:t>
      </w:r>
      <w:r>
        <w:rPr>
          <w:rStyle w:val="GreekQuote0"/>
        </w:rPr>
        <w:t>δ</w:t>
      </w:r>
      <w:r>
        <w:t xml:space="preserve">’ </w:t>
      </w:r>
      <w:r>
        <w:rPr>
          <w:rStyle w:val="GreekQuote0"/>
        </w:rPr>
        <w:t>ἀ</w:t>
      </w:r>
      <w:r>
        <w:rPr>
          <w:rStyle w:val="GreekQuote0"/>
        </w:rPr>
        <w:t>μπετάσασα</w:t>
      </w:r>
      <w:r>
        <w:t xml:space="preserve"> </w:t>
      </w:r>
      <w:r>
        <w:rPr>
          <w:rStyle w:val="GreekQuote0"/>
        </w:rPr>
        <w:t>φίλας</w:t>
      </w:r>
      <w:r>
        <w:t xml:space="preserve"> </w:t>
      </w:r>
      <w:r>
        <w:rPr>
          <w:rStyle w:val="GreekQuote0"/>
        </w:rPr>
        <w:t>τε</w:t>
      </w:r>
      <w:r>
        <w:rPr>
          <w:rStyle w:val="GreekQuote0"/>
        </w:rPr>
        <w:t>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w:t>
      </w:r>
      <w:r>
        <w:rPr>
          <w:rStyle w:val="GreekQuote0"/>
        </w:rPr>
        <w:t>ὸ</w:t>
      </w:r>
      <w:r>
        <w:t xml:space="preserve"> </w:t>
      </w:r>
      <w:r>
        <w:rPr>
          <w:rStyle w:val="GreekQuote0"/>
        </w:rPr>
        <w:t>δ</w:t>
      </w:r>
      <w:r>
        <w:t xml:space="preserve">’ </w:t>
      </w:r>
      <w:r>
        <w:rPr>
          <w:rStyle w:val="GreekQuote0"/>
        </w:rPr>
        <w:t>ἔ</w:t>
      </w:r>
      <w:r>
        <w:rPr>
          <w:rStyle w:val="GreekQuote0"/>
        </w:rPr>
        <w:t>ζεεν</w:t>
      </w:r>
      <w:r>
        <w:t xml:space="preserve"> </w:t>
      </w:r>
      <w:r>
        <w:rPr>
          <w:rStyle w:val="GreekQuote0"/>
        </w:rPr>
        <w:t>α</w:t>
      </w:r>
      <w:r>
        <w:rPr>
          <w:rStyle w:val="GreekQuote0"/>
        </w:rPr>
        <w:t>ἷ</w:t>
      </w:r>
      <w:r>
        <w:rPr>
          <w:rStyle w:val="GreekQuote0"/>
        </w:rPr>
        <w:t>μα</w:t>
      </w:r>
      <w:r>
        <w:t xml:space="preserve"> </w:t>
      </w:r>
      <w:r>
        <w:rPr>
          <w:rStyle w:val="GreekQuote0"/>
        </w:rPr>
        <w:t>τεκούσης</w:t>
      </w:r>
      <w:r>
        <w:br/>
      </w:r>
      <w:r>
        <w:rPr>
          <w:rStyle w:val="GreekQuote0"/>
        </w:rPr>
        <w:t>ἀ</w:t>
      </w:r>
      <w:r>
        <w:rPr>
          <w:rStyle w:val="GreekQuote0"/>
        </w:rPr>
        <w:t>μφοτέροις</w:t>
      </w:r>
      <w:r>
        <w:t xml:space="preserve"> </w:t>
      </w:r>
      <w:r>
        <w:rPr>
          <w:rStyle w:val="GreekQuote0"/>
        </w:rPr>
        <w:t>ἐ</w:t>
      </w:r>
      <w:r>
        <w:rPr>
          <w:rStyle w:val="GreekQuote0"/>
        </w:rPr>
        <w:t>π</w:t>
      </w:r>
      <w:r>
        <w:rPr>
          <w:rStyle w:val="GreekQuote0"/>
        </w:rPr>
        <w:t>ὶ</w:t>
      </w:r>
      <w:r>
        <w:t xml:space="preserve"> </w:t>
      </w:r>
      <w:r>
        <w:rPr>
          <w:rStyle w:val="GreekQuote0"/>
        </w:rPr>
        <w:t>παισί</w:t>
      </w:r>
      <w:r>
        <w:t xml:space="preserve">, </w:t>
      </w:r>
      <w:r>
        <w:rPr>
          <w:rStyle w:val="GreekQuote0"/>
        </w:rPr>
        <w:t>μάλιστα</w:t>
      </w:r>
      <w:r>
        <w:t xml:space="preserve"> </w:t>
      </w:r>
      <w:r>
        <w:rPr>
          <w:rStyle w:val="GreekQuote0"/>
        </w:rPr>
        <w:t>δ</w:t>
      </w:r>
      <w:r>
        <w:rPr>
          <w:rStyle w:val="GreekQuote0"/>
        </w:rPr>
        <w:t>ὲ</w:t>
      </w:r>
      <w:r>
        <w:t xml:space="preserve"> </w:t>
      </w:r>
      <w:r>
        <w:rPr>
          <w:rStyle w:val="GreekQuote0"/>
        </w:rPr>
        <w:t>θρέμματι</w:t>
      </w:r>
      <w:r>
        <w:t xml:space="preserve"> </w:t>
      </w:r>
      <w:r>
        <w:rPr>
          <w:rStyle w:val="GreekQuote0"/>
        </w:rPr>
        <w:t>θηλ</w:t>
      </w:r>
      <w:r>
        <w:rPr>
          <w:rStyle w:val="GreekQuote0"/>
        </w:rPr>
        <w:t>ῆ</w:t>
      </w:r>
      <w:r>
        <w:rPr>
          <w:rStyle w:val="GreekQuote0"/>
        </w:rPr>
        <w:t>ς</w:t>
      </w:r>
      <w:r>
        <w:t>· [5]</w:t>
      </w:r>
      <w:r>
        <w:br/>
      </w:r>
      <w:r>
        <w:rPr>
          <w:rStyle w:val="GreekQuote0"/>
          <w:b/>
        </w:rPr>
        <w:t>το</w:t>
      </w:r>
      <w:r>
        <w:rPr>
          <w:rStyle w:val="GreekQuote0"/>
          <w:b/>
        </w:rPr>
        <w:t>ὔ</w:t>
      </w:r>
      <w:r>
        <w:rPr>
          <w:rStyle w:val="GreekQuote0"/>
          <w:b/>
        </w:rPr>
        <w:t>νεκα</w:t>
      </w:r>
      <w:r>
        <w:rPr>
          <w:b/>
        </w:rPr>
        <w:t xml:space="preserve"> </w:t>
      </w:r>
      <w:r>
        <w:rPr>
          <w:rStyle w:val="GreekQuote0"/>
          <w:b/>
        </w:rPr>
        <w:t>κα</w:t>
      </w:r>
      <w:r>
        <w:rPr>
          <w:rStyle w:val="GreekQuote0"/>
          <w:b/>
        </w:rPr>
        <w:t>ὶ</w:t>
      </w:r>
      <w:r>
        <w:rPr>
          <w:b/>
        </w:rPr>
        <w:t xml:space="preserve"> </w:t>
      </w:r>
      <w:r>
        <w:rPr>
          <w:rStyle w:val="GreekQuote0"/>
          <w:b/>
        </w:rPr>
        <w:t>σ</w:t>
      </w:r>
      <w:r>
        <w:rPr>
          <w:rStyle w:val="GreekQuote0"/>
          <w:b/>
        </w:rPr>
        <w:t>ὲ</w:t>
      </w:r>
      <w:r>
        <w:rPr>
          <w:b/>
        </w:rPr>
        <w:t xml:space="preserve"> </w:t>
      </w:r>
      <w:r>
        <w:rPr>
          <w:rStyle w:val="GreekQuote0"/>
          <w:b/>
        </w:rPr>
        <w:t>τόσοις</w:t>
      </w:r>
      <w:r>
        <w:rPr>
          <w:b/>
        </w:rPr>
        <w:t xml:space="preserve"> </w:t>
      </w:r>
      <w:r>
        <w:rPr>
          <w:rStyle w:val="GreekQuote0"/>
          <w:b/>
        </w:rPr>
        <w:t>ἐ</w:t>
      </w:r>
      <w:r>
        <w:rPr>
          <w:rStyle w:val="GreekQuote0"/>
          <w:b/>
        </w:rPr>
        <w:t>πιγράμμασι</w:t>
      </w:r>
      <w:r>
        <w:rPr>
          <w:b/>
        </w:rPr>
        <w:t xml:space="preserve">, </w:t>
      </w:r>
      <w:r>
        <w:rPr>
          <w:rStyle w:val="GreekQuote0"/>
          <w:b/>
        </w:rPr>
        <w:t>μ</w:t>
      </w:r>
      <w:r>
        <w:rPr>
          <w:rStyle w:val="GreekQuote0"/>
          <w:b/>
        </w:rPr>
        <w:t>ῆ</w:t>
      </w:r>
      <w:r>
        <w:rPr>
          <w:rStyle w:val="GreekQuote0"/>
          <w:b/>
        </w:rPr>
        <w:t>τερ</w:t>
      </w:r>
      <w:r>
        <w:rPr>
          <w:b/>
        </w:rPr>
        <w:t xml:space="preserve">, </w:t>
      </w:r>
      <w:r>
        <w:rPr>
          <w:rStyle w:val="GreekQuote0"/>
          <w:b/>
        </w:rPr>
        <w:t>ἔ</w:t>
      </w:r>
      <w:r>
        <w:rPr>
          <w:rStyle w:val="GreekQuote0"/>
          <w:b/>
        </w:rPr>
        <w:t>τισα</w:t>
      </w:r>
      <w:r>
        <w:rPr>
          <w:b/>
        </w:rPr>
        <w:t>.</w:t>
      </w:r>
    </w:p>
    <w:p w:rsidR="00CF07E1" w:rsidRDefault="001A3935">
      <w:pPr>
        <w:pStyle w:val="BlockText"/>
      </w:pPr>
      <w:r>
        <w:t>“My Gregory” thou criedst amongst the meadows</w:t>
      </w:r>
      <w:r>
        <w:br/>
      </w:r>
      <w: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w:t>
      </w:r>
      <w:r>
        <w:t>hee.</w:t>
      </w:r>
    </w:p>
    <w:p w:rsidR="00CF07E1" w:rsidRDefault="001A3935">
      <w:pPr>
        <w:pStyle w:val="FirstParagraph"/>
      </w:pPr>
      <w:r>
        <w:lastRenderedPageBreak/>
        <w:t xml:space="preserve">I see no reason to doubt that Gregory saw his epigrams as tokens of familial and amicable affection. Yet when scholars invoke familial piety they typically imply that no aesthetic design is perceptible in the sequences. Instead we are left to imagine </w:t>
      </w:r>
      <w:r>
        <w:t xml:space="preserve">that in accumulating dozens of epigrams for his mother Gregory forsook aesthetic sense. Vertoudakis suggests that Gregory’s abundance is an ascetic exercise, analogous to the anchorite’s ceaseless repetition of the Jesus prayer. Yet there is a qualitative </w:t>
      </w:r>
      <w:r>
        <w:t xml:space="preserve">difference between the repetition of a simple, prosaic prayer and the fertile invention at work in Gregory’s epigrams. I have no doubt that Gregory viewed his art as </w:t>
      </w:r>
      <w:r>
        <w:rPr>
          <w:i/>
        </w:rPr>
        <w:t>askesis</w:t>
      </w:r>
      <w:r>
        <w:t xml:space="preserve"> (as did Callimachus, </w:t>
      </w:r>
      <w:r>
        <w:rPr>
          <w:i/>
        </w:rPr>
        <w:t>in suo modo</w:t>
      </w:r>
      <w:r>
        <w:t>). Indeed, we shall see in chapter five that Grego</w:t>
      </w:r>
      <w:r>
        <w:t xml:space="preserve">ry carefully synthesizes ascetic and aesthetic concerns. Yet such psychological explanations are wanting if not combined with careful formal analysis. The sequence for Gregory the Elder reveals a poet carefully creating a Callimachean </w:t>
      </w:r>
      <w:r>
        <w:rPr>
          <w:i/>
        </w:rPr>
        <w:t>persona</w:t>
      </w:r>
      <w:r>
        <w:t xml:space="preserve">. This is not </w:t>
      </w:r>
      <w:r>
        <w:t>the action of a poet who has forsaken poetic elegance. Sincere familial feeling need not preclude poetic ambition.</w:t>
      </w:r>
    </w:p>
    <w:p w:rsidR="00CF07E1" w:rsidRDefault="001A3935">
      <w:pPr>
        <w:pStyle w:val="BodyText"/>
      </w:pPr>
      <w:r>
        <w:t>Gregory’s ambitions are better appreciated when considered alongside other epigrammatic productions of the Imperial and Late Antique periods.</w:t>
      </w:r>
      <w:r>
        <w:t xml:space="preserve">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w:t>
      </w:r>
      <w:r>
        <w:t>ammatic game.</w:t>
      </w:r>
      <w:r>
        <w:rPr>
          <w:rStyle w:val="FootnoteReference"/>
        </w:rPr>
        <w:footnoteReference w:id="226"/>
      </w:r>
      <w:r>
        <w:t xml:space="preserve"> Unlike these authors, Gregory has created both a large number of epigrams and taken the care to arrange at least some of them into coherent sequences. The closest analogs are thus poets like Callimachus, Posidippus, and Meleager, who authore</w:t>
      </w:r>
      <w:r>
        <w:t>d entire epigrammatic collections.</w:t>
      </w:r>
    </w:p>
    <w:p w:rsidR="00CF07E1" w:rsidRDefault="001A3935">
      <w:pPr>
        <w:pStyle w:val="BodyText"/>
      </w:pPr>
      <w:r>
        <w:t xml:space="preserve">Scholars have frequently pointed to Gregory’s rhetorical training to explain features of his poetry. Generally, Gregory has been held to be at core a rhetorician, whose poetry is marred by </w:t>
      </w:r>
      <w:r>
        <w:lastRenderedPageBreak/>
        <w:t>the importation of rhetorical techniques.</w:t>
      </w:r>
      <w:r>
        <w:rPr>
          <w:rStyle w:val="FootnoteReference"/>
        </w:rPr>
        <w:footnoteReference w:id="227"/>
      </w:r>
      <w:r>
        <w:t xml:space="preserve"> Rhetoric has been used t</w:t>
      </w:r>
      <w:r>
        <w:t>o explain a variety of phenomena. Pellegrino considered many of Gregory’s epigrams rather poor in quality, and hence posited that they were school-exercises. In doing so, he missed that most of Gregory’s epitaphic poems were written for people that died we</w:t>
      </w:r>
      <w:r>
        <w:t>ll after Gregory’s school days.</w:t>
      </w:r>
      <w:r>
        <w:rPr>
          <w:rStyle w:val="FootnoteReference"/>
        </w:rPr>
        <w:footnoteReference w:id="228"/>
      </w:r>
      <w:r>
        <w:t xml:space="preserve"> Hose sees Gregory’s numerous epigrams on single themes as an adaptation of </w:t>
      </w:r>
      <w:r>
        <w:rPr>
          <w:i/>
        </w:rPr>
        <w:t>ethopoiia</w:t>
      </w:r>
      <w:r>
        <w:t>, a rhetorical exercise.</w:t>
      </w:r>
      <w:r>
        <w:rPr>
          <w:rStyle w:val="FootnoteReference"/>
        </w:rPr>
        <w:footnoteReference w:id="229"/>
      </w:r>
      <w:r>
        <w:t xml:space="preserve"> Vertoudakis follows Pellegrino in considering a rhetoricity fundamental to Gregory’s style.</w:t>
      </w:r>
      <w:r>
        <w:rPr>
          <w:rStyle w:val="FootnoteReference"/>
        </w:rPr>
        <w:footnoteReference w:id="230"/>
      </w:r>
    </w:p>
    <w:p w:rsidR="00CF07E1" w:rsidRDefault="001A3935">
      <w:pPr>
        <w:pStyle w:val="BodyText"/>
      </w:pPr>
      <w:r>
        <w:t xml:space="preserve">It would be foolish </w:t>
      </w:r>
      <w:r>
        <w:t>to assert that Gregory’s rhetorical training in no way influenced his poetic work. Gregory’s education certainly shapes his approach to poetic composition. Moreover, as we saw in chapter one, Imperial and Late Antique rhetorical theorists conceived of poet</w:t>
      </w:r>
      <w:r>
        <w:t>ry and rhetoric as closely related phenomena, not fundamental opposites, as moderns have frequently regarded them since the Romantic period.</w:t>
      </w:r>
      <w:r>
        <w:rPr>
          <w:rStyle w:val="FootnoteReference"/>
        </w:rPr>
        <w:footnoteReference w:id="231"/>
      </w:r>
      <w:r>
        <w:t xml:space="preserve"> For instance, when describing various tropes and figures of speech instructors of rhetoric were just as likely to </w:t>
      </w:r>
      <w:r>
        <w:t>cite an example from verse as from prose.</w:t>
      </w:r>
      <w:r>
        <w:rPr>
          <w:rStyle w:val="FootnoteReference"/>
        </w:rPr>
        <w:footnoteReference w:id="232"/>
      </w:r>
      <w:r>
        <w:t xml:space="preserve"> We do more justice to the late antique conception if we regard rhetoric as a toolbox for creating eloquent speech, whether in verse or in prose.</w:t>
      </w:r>
      <w:r>
        <w:rPr>
          <w:rStyle w:val="FootnoteReference"/>
        </w:rPr>
        <w:footnoteReference w:id="233"/>
      </w:r>
      <w:r>
        <w:t xml:space="preserve"> If, however, we too quickly look to prose analogues to explain Greg</w:t>
      </w:r>
      <w:r>
        <w:t xml:space="preserve">ory’s epigrams we badly misrepresent his place in the poetic tradition </w:t>
      </w:r>
      <w:r>
        <w:lastRenderedPageBreak/>
        <w:t>against which he intended his works to be judged. For all the kinship between the two forms of eloquence, we saw in chapter one that poetry and rhetoric remained distinct traditions, wh</w:t>
      </w:r>
      <w:r>
        <w:t>ich retained overlapping but distinct canons.</w:t>
      </w:r>
      <w:r>
        <w:rPr>
          <w:rStyle w:val="FootnoteReference"/>
        </w:rPr>
        <w:footnoteReference w:id="234"/>
      </w:r>
      <w:r>
        <w:t xml:space="preserve"> It is clear, then, that when rhetors like Scopelianus or Gregory produced extensive poetic </w:t>
      </w:r>
      <w:r>
        <w:rPr>
          <w:i/>
        </w:rPr>
        <w:t>corpora</w:t>
      </w:r>
      <w:r>
        <w:t>, they wanted these to be read as poetry, that is, first against their poetic antecedents, and not as versified</w:t>
      </w:r>
      <w:r>
        <w:t xml:space="preserve"> prose.</w:t>
      </w:r>
    </w:p>
    <w:p w:rsidR="00CF07E1" w:rsidRDefault="001A3935">
      <w:pPr>
        <w:pStyle w:val="BodyText"/>
      </w:pPr>
      <w:r>
        <w:t>The epigrammatic tradition in fact provides much precedent for many of the features of Gregory’s verse that have vexed scholars. Gregory’s epigrammatic sequences, a technique shared with Palladas, probably grew out of erotic cycles like those found</w:t>
      </w:r>
      <w:r>
        <w:t xml:space="preserve">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w:t>
      </w:r>
      <w:r>
        <w:t xml:space="preserve">ting Meleager’s </w:t>
      </w:r>
      <w:r>
        <w:rPr>
          <w:i/>
        </w:rPr>
        <w:t>eromenos</w:t>
      </w:r>
      <w:r>
        <w:t xml:space="preserve"> Muiscus as the starting point.</w:t>
      </w:r>
      <w:r>
        <w:rPr>
          <w:rStyle w:val="FootnoteReference"/>
        </w:rPr>
        <w:footnoteReference w:id="235"/>
      </w:r>
      <w:r>
        <w:t xml:space="preserve"> Gregory’s organization of his epigrams into sequences is also paralleled by his younger contemporary Palladas. We have seen in the sequence for Gregory the Elder many of the formal features that Gutz</w:t>
      </w:r>
      <w:r>
        <w:t xml:space="preserve">willer has identified in Palladas’ sequences: repetitions of key-words, thematic development, and a strong </w:t>
      </w:r>
      <w:r>
        <w:rPr>
          <w:i/>
        </w:rPr>
        <w:t>persona</w:t>
      </w:r>
      <w:r>
        <w:t>.</w:t>
      </w:r>
      <w:r>
        <w:rPr>
          <w:rStyle w:val="FootnoteReference"/>
        </w:rPr>
        <w:footnoteReference w:id="236"/>
      </w:r>
      <w:r>
        <w:t xml:space="preserve"> I suspect Gregory’s abundance would look less remarkable if other epigrammatic collections of single authors survived. Nevertheless, Pallad</w:t>
      </w:r>
      <w:r>
        <w:t xml:space="preserve">as’ sequences in the </w:t>
      </w:r>
      <w:r>
        <w:rPr>
          <w:i/>
        </w:rPr>
        <w:t>AnthPal</w:t>
      </w:r>
      <w:r>
        <w:t xml:space="preserve"> are sufficient to demonstrate that this expansion of the epigrammatic form was a feature of Late Antique epigram.</w:t>
      </w:r>
    </w:p>
    <w:p w:rsidR="00CF07E1" w:rsidRDefault="001A3935">
      <w:pPr>
        <w:pStyle w:val="BodyText"/>
      </w:pPr>
      <w:r>
        <w:lastRenderedPageBreak/>
        <w:t>The epigrammatic tradition is the primary and proper context in which to judge Gregory’s style. Though Vertoudaki</w:t>
      </w:r>
      <w:r>
        <w:t>s’ list of “rhetorical” figures is exceedingly useful, he is mistaken to consider features like polyptoton, anaphora, and alliteration as traits that show “the decisive influence of rhetoric.”</w:t>
      </w:r>
      <w:r>
        <w:rPr>
          <w:rStyle w:val="FootnoteReference"/>
        </w:rPr>
        <w:footnoteReference w:id="237"/>
      </w:r>
      <w:r>
        <w:t xml:space="preserve"> None of these features are exclusive to prose. In fact, the an</w:t>
      </w:r>
      <w:r>
        <w:t>cients generally regarded these figures as poetic features that rhetoric had inherited from poetry.</w:t>
      </w:r>
      <w:r>
        <w:rPr>
          <w:rStyle w:val="FootnoteReference"/>
        </w:rPr>
        <w:footnoteReference w:id="238"/>
      </w:r>
      <w:r>
        <w:t xml:space="preserve"> What is most important for us is how Gregory uses these figures to position himself within the epigrammatic tradition. Gregory employs certain features of </w:t>
      </w:r>
      <w:r>
        <w:t>Callimachean style quite readily: anaphora, clever play with generic expectation, and sprawling enjambment.</w:t>
      </w:r>
      <w:r>
        <w:rPr>
          <w:rStyle w:val="FootnoteReference"/>
        </w:rPr>
        <w:footnoteReference w:id="239"/>
      </w:r>
      <w:r>
        <w:t xml:space="preserve"> </w:t>
      </w:r>
      <w:r>
        <w:t xml:space="preserve">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w:t>
      </w:r>
      <w:r>
        <w:t>djectives in apposition, and both are at times daring wordsmiths.</w:t>
      </w:r>
      <w:r>
        <w:rPr>
          <w:rStyle w:val="FootnoteReference"/>
        </w:rPr>
        <w:footnoteReference w:id="240"/>
      </w:r>
    </w:p>
    <w:p w:rsidR="00CF07E1" w:rsidRDefault="001A3935">
      <w:pPr>
        <w:pStyle w:val="BodyText"/>
      </w:pPr>
      <w:r>
        <w:t>Finally, the organizing principles of epigrammatic collections also explain the mix of Christian and secular themes. Perhaps more than in any other genre, pleasing variety (</w:t>
      </w:r>
      <w:r>
        <w:rPr>
          <w:rStyle w:val="GreekQuote0"/>
        </w:rPr>
        <w:t>ποικιλία</w:t>
      </w:r>
      <w:r>
        <w:t>) was th</w:t>
      </w:r>
      <w:r>
        <w:t xml:space="preserve">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w:t>
      </w:r>
      <w:r>
        <w:t xml:space="preserve">gory creates, not the subject </w:t>
      </w:r>
      <w:r>
        <w:lastRenderedPageBreak/>
        <w:t xml:space="preserve">material; the same holds true in the epigrammatic </w:t>
      </w:r>
      <w:r>
        <w:rPr>
          <w:i/>
        </w:rPr>
        <w:t>corpora</w:t>
      </w:r>
      <w:r>
        <w:t xml:space="preserve"> of Callimachus and Meleager, which though impartially preserved, are even more variety in subject matter than Gregory’s.</w:t>
      </w:r>
    </w:p>
    <w:p w:rsidR="00CF07E1" w:rsidRDefault="001A3935">
      <w:pPr>
        <w:pStyle w:val="BodyText"/>
      </w:pPr>
      <w:r>
        <w:t>My treatment of Gregory’s epigrams limited in s</w:t>
      </w:r>
      <w:r>
        <w:t>cope. I have not examined the epitaphic sequence for Gregory’s mother, which is by far the longest of its type, nor have I considered the secular sequences or the numerous epigrams against tomb-robbers.</w:t>
      </w:r>
      <w:r>
        <w:rPr>
          <w:rStyle w:val="FootnoteReference"/>
        </w:rPr>
        <w:footnoteReference w:id="241"/>
      </w:r>
      <w:r>
        <w:t xml:space="preserve"> And yet, we see that even in this “humble genre” Gre</w:t>
      </w:r>
      <w:r>
        <w:t xml:space="preserve">gory shows himself to be a skillful author within the Callimachean tradition of epigram. Gregory’s formal developments and thematic variety should not be subsumed into Christian </w:t>
      </w:r>
      <w:r>
        <w:rPr>
          <w:i/>
        </w:rPr>
        <w:t>askesis</w:t>
      </w:r>
      <w:r>
        <w:t xml:space="preserve"> or familial piety, nor reduced to rhetoric. He consciously develops th</w:t>
      </w:r>
      <w:r>
        <w:t>e epigrammatic tradition both formally and thematically, and it is by this tradition that we must first judge his work.</w:t>
      </w:r>
    </w:p>
    <w:p w:rsidR="00CF07E1" w:rsidRDefault="001A3935">
      <w:pPr>
        <w:pStyle w:val="Heading2"/>
      </w:pPr>
      <w:bookmarkStart w:id="45" w:name="de-rebus-suis-2.1.1"/>
      <w:bookmarkStart w:id="46" w:name="_Toc1638061"/>
      <w:r>
        <w:rPr>
          <w:i/>
        </w:rPr>
        <w:t>De rebus suis</w:t>
      </w:r>
      <w:r>
        <w:t xml:space="preserve"> (2.1.1)</w:t>
      </w:r>
      <w:bookmarkEnd w:id="45"/>
      <w:bookmarkEnd w:id="46"/>
    </w:p>
    <w:p w:rsidR="00CF07E1" w:rsidRDefault="001A3935">
      <w:pPr>
        <w:pStyle w:val="FirstParagraph"/>
      </w:pPr>
      <w:r>
        <w:t xml:space="preserve">We now turn to a formally innovative poem, Gregory’s </w:t>
      </w:r>
      <w:r>
        <w:rPr>
          <w:i/>
        </w:rPr>
        <w:t>De rebus suis</w:t>
      </w:r>
      <w:r>
        <w:t xml:space="preserve"> (2.1.1). This extended hexametric work runs to </w:t>
      </w:r>
      <w:r>
        <w:t>635 lines in Tuilier’s edition.</w:t>
      </w:r>
      <w:r>
        <w:rPr>
          <w:rStyle w:val="FootnoteReference"/>
        </w:rPr>
        <w:footnoteReference w:id="242"/>
      </w:r>
      <w:r>
        <w:t xml:space="preserve"> The poem has a hymnic frame, into which Gregory inserts laments, narrative vignettes, and pleas for divine aid. It is one of the most programmatically important of Gregory’s works. Not only is it Gregory’s lengthiest effort</w:t>
      </w:r>
      <w:r>
        <w:t xml:space="preserve"> in hexameter, but it stands first in the manuscripts of </w:t>
      </w:r>
      <w:r>
        <w:rPr>
          <w:i/>
        </w:rPr>
        <w:t>Gedichtgruppe</w:t>
      </w:r>
      <w:r>
        <w:t xml:space="preserve"> 1, which transmits most of Gregory’s hexametric and elegiac verse.</w:t>
      </w:r>
      <w:r>
        <w:rPr>
          <w:rStyle w:val="FootnoteReference"/>
        </w:rPr>
        <w:footnoteReference w:id="243"/>
      </w:r>
      <w:r>
        <w:t xml:space="preserve"> Moreover, the poem is also transmitted at the head of Gregory’s orations, making it the only poem to be transmitted a</w:t>
      </w:r>
      <w:r>
        <w:t xml:space="preserve">mong Gregory’s verse and </w:t>
      </w:r>
      <w:r>
        <w:lastRenderedPageBreak/>
        <w:t>prose.</w:t>
      </w:r>
      <w:r>
        <w:rPr>
          <w:rStyle w:val="FootnoteReference"/>
        </w:rPr>
        <w:footnoteReference w:id="244"/>
      </w:r>
      <w:r>
        <w:t xml:space="preserve"> In part, then, this poem is the introduction to Gregory’s poetic persona. </w:t>
      </w:r>
      <w:r>
        <w:rPr>
          <w:i/>
        </w:rPr>
        <w:t>De rebus suis</w:t>
      </w:r>
      <w:r>
        <w:t xml:space="preserve"> is an exceedingly varied poem and this variety has elicited scholarly disagreement on its generic status. I argue below that Gregory co</w:t>
      </w:r>
      <w:r>
        <w:t>nsciously combined several different genres into something new. I provide here an outline to illustrate the various strands of the poem’s fabric:</w:t>
      </w:r>
    </w:p>
    <w:p w:rsidR="00CF07E1" w:rsidRDefault="001A3935" w:rsidP="001A3935">
      <w:pPr>
        <w:pStyle w:val="Compact"/>
        <w:numPr>
          <w:ilvl w:val="0"/>
          <w:numId w:val="1"/>
        </w:numPr>
      </w:pPr>
      <w:r>
        <w:t>Prooemic Prayer (1–104)</w:t>
      </w:r>
    </w:p>
    <w:p w:rsidR="00CF07E1" w:rsidRDefault="001A3935" w:rsidP="001A3935">
      <w:pPr>
        <w:pStyle w:val="Compact"/>
        <w:numPr>
          <w:ilvl w:val="1"/>
          <w:numId w:val="2"/>
        </w:numPr>
      </w:pPr>
      <w:r>
        <w:t>Catalog of biblical people whom Christ has helped (1–20)</w:t>
      </w:r>
    </w:p>
    <w:p w:rsidR="00CF07E1" w:rsidRDefault="001A3935" w:rsidP="001A3935">
      <w:pPr>
        <w:pStyle w:val="Compact"/>
        <w:numPr>
          <w:ilvl w:val="1"/>
          <w:numId w:val="2"/>
        </w:numPr>
      </w:pPr>
      <w:r>
        <w:t>Plea for help with enemies (2</w:t>
      </w:r>
      <w:r>
        <w:t>1–36)</w:t>
      </w:r>
    </w:p>
    <w:p w:rsidR="00CF07E1" w:rsidRDefault="001A3935" w:rsidP="001A3935">
      <w:pPr>
        <w:pStyle w:val="Compact"/>
        <w:numPr>
          <w:ilvl w:val="1"/>
          <w:numId w:val="2"/>
        </w:numPr>
      </w:pPr>
      <w:r>
        <w:t>Description of Good and Evil Ways of Life (37–62)</w:t>
      </w:r>
    </w:p>
    <w:p w:rsidR="00CF07E1" w:rsidRDefault="001A3935" w:rsidP="001A3935">
      <w:pPr>
        <w:pStyle w:val="Compact"/>
        <w:numPr>
          <w:ilvl w:val="1"/>
          <w:numId w:val="2"/>
        </w:numPr>
      </w:pPr>
      <w:r>
        <w:t>Description of G’s Innocent Way of Life (63–103)</w:t>
      </w:r>
    </w:p>
    <w:p w:rsidR="00CF07E1" w:rsidRDefault="001A3935" w:rsidP="001A3935">
      <w:pPr>
        <w:pStyle w:val="Compact"/>
        <w:numPr>
          <w:ilvl w:val="0"/>
          <w:numId w:val="1"/>
        </w:numPr>
      </w:pPr>
      <w:r>
        <w:t>Body: Lament and Prayer (105–546)</w:t>
      </w:r>
    </w:p>
    <w:p w:rsidR="00CF07E1" w:rsidRDefault="001A3935" w:rsidP="001A3935">
      <w:pPr>
        <w:pStyle w:val="Compact"/>
        <w:numPr>
          <w:ilvl w:val="1"/>
          <w:numId w:val="3"/>
        </w:numPr>
      </w:pPr>
      <w:r>
        <w:t xml:space="preserve">Announcement of Theme: </w:t>
      </w:r>
      <w:r>
        <w:rPr>
          <w:rStyle w:val="GreekQuote0"/>
        </w:rPr>
        <w:t>ὀ</w:t>
      </w:r>
      <w:r>
        <w:rPr>
          <w:rStyle w:val="GreekQuote0"/>
        </w:rPr>
        <w:t>ίζυς</w:t>
      </w:r>
      <w:r>
        <w:t xml:space="preserve"> (104–116)</w:t>
      </w:r>
    </w:p>
    <w:p w:rsidR="00CF07E1" w:rsidRDefault="001A3935" w:rsidP="001A3935">
      <w:pPr>
        <w:pStyle w:val="Compact"/>
        <w:numPr>
          <w:ilvl w:val="1"/>
          <w:numId w:val="3"/>
        </w:numPr>
      </w:pPr>
      <w:r>
        <w:t>Lament</w:t>
      </w:r>
    </w:p>
    <w:p w:rsidR="00CF07E1" w:rsidRDefault="001A3935" w:rsidP="001A3935">
      <w:pPr>
        <w:pStyle w:val="Compact"/>
        <w:numPr>
          <w:ilvl w:val="2"/>
          <w:numId w:val="4"/>
        </w:numPr>
      </w:pPr>
      <w:r>
        <w:t xml:space="preserve">Establishing </w:t>
      </w:r>
      <w:r>
        <w:rPr>
          <w:rStyle w:val="GreekQuote0"/>
        </w:rPr>
        <w:t>ἤ</w:t>
      </w:r>
      <w:r>
        <w:rPr>
          <w:rStyle w:val="GreekQuote0"/>
        </w:rPr>
        <w:t>θη</w:t>
      </w:r>
      <w:r>
        <w:t xml:space="preserve"> of G’s parents and their troubles (117–163)</w:t>
      </w:r>
    </w:p>
    <w:p w:rsidR="00CF07E1" w:rsidRDefault="001A3935" w:rsidP="001A3935">
      <w:pPr>
        <w:pStyle w:val="Compact"/>
        <w:numPr>
          <w:ilvl w:val="2"/>
          <w:numId w:val="4"/>
        </w:numPr>
      </w:pPr>
      <w:r>
        <w:t xml:space="preserve">Narration </w:t>
      </w:r>
      <w:r>
        <w:t>and Lament for G’s brother Caesarius, who recently died (164–234)</w:t>
      </w:r>
    </w:p>
    <w:p w:rsidR="00CF07E1" w:rsidRDefault="001A3935" w:rsidP="001A3935">
      <w:pPr>
        <w:pStyle w:val="Compact"/>
        <w:numPr>
          <w:ilvl w:val="1"/>
          <w:numId w:val="3"/>
        </w:numPr>
      </w:pPr>
      <w:r>
        <w:t>Interlude: Addressing the Audience (235–253)</w:t>
      </w:r>
    </w:p>
    <w:p w:rsidR="00CF07E1" w:rsidRDefault="001A3935" w:rsidP="001A3935">
      <w:pPr>
        <w:pStyle w:val="Compact"/>
        <w:numPr>
          <w:ilvl w:val="2"/>
          <w:numId w:val="5"/>
        </w:numPr>
      </w:pPr>
      <w:r>
        <w:t>Christians will understand my woe</w:t>
      </w:r>
    </w:p>
    <w:p w:rsidR="00CF07E1" w:rsidRDefault="001A3935" w:rsidP="001A3935">
      <w:pPr>
        <w:pStyle w:val="Compact"/>
        <w:numPr>
          <w:ilvl w:val="2"/>
          <w:numId w:val="5"/>
        </w:numPr>
      </w:pPr>
      <w:r>
        <w:t>Others will scoff</w:t>
      </w:r>
    </w:p>
    <w:p w:rsidR="00CF07E1" w:rsidRDefault="001A3935" w:rsidP="001A3935">
      <w:pPr>
        <w:pStyle w:val="Compact"/>
        <w:numPr>
          <w:ilvl w:val="1"/>
          <w:numId w:val="3"/>
        </w:numPr>
      </w:pPr>
      <w:r>
        <w:t>Lament Renewed (254–350)</w:t>
      </w:r>
    </w:p>
    <w:p w:rsidR="00CF07E1" w:rsidRDefault="001A3935" w:rsidP="001A3935">
      <w:pPr>
        <w:pStyle w:val="Compact"/>
        <w:numPr>
          <w:ilvl w:val="2"/>
          <w:numId w:val="6"/>
        </w:numPr>
      </w:pPr>
      <w:r>
        <w:t>Present Troubles and Past Successes: The glories of my past monastic</w:t>
      </w:r>
      <w:r>
        <w:t xml:space="preserve"> seclusion (261–293)</w:t>
      </w:r>
    </w:p>
    <w:p w:rsidR="00CF07E1" w:rsidRDefault="001A3935" w:rsidP="001A3935">
      <w:pPr>
        <w:pStyle w:val="Compact"/>
        <w:numPr>
          <w:ilvl w:val="2"/>
          <w:numId w:val="6"/>
        </w:numPr>
      </w:pPr>
      <w:r>
        <w:t>Present Troubles and Past Troubles: Present troubles worse than… (294–350)</w:t>
      </w:r>
    </w:p>
    <w:p w:rsidR="00CF07E1" w:rsidRDefault="001A3935" w:rsidP="001A3935">
      <w:pPr>
        <w:pStyle w:val="Compact"/>
        <w:numPr>
          <w:ilvl w:val="3"/>
          <w:numId w:val="7"/>
        </w:numPr>
      </w:pPr>
      <w:r>
        <w:t>Shipwreck</w:t>
      </w:r>
    </w:p>
    <w:p w:rsidR="00CF07E1" w:rsidRDefault="001A3935" w:rsidP="001A3935">
      <w:pPr>
        <w:pStyle w:val="Compact"/>
        <w:numPr>
          <w:ilvl w:val="3"/>
          <w:numId w:val="7"/>
        </w:numPr>
      </w:pPr>
      <w:r>
        <w:t>Earthquake</w:t>
      </w:r>
    </w:p>
    <w:p w:rsidR="00CF07E1" w:rsidRDefault="001A3935" w:rsidP="001A3935">
      <w:pPr>
        <w:pStyle w:val="Compact"/>
        <w:numPr>
          <w:ilvl w:val="3"/>
          <w:numId w:val="7"/>
        </w:numPr>
      </w:pPr>
      <w:r>
        <w:t>Disease</w:t>
      </w:r>
    </w:p>
    <w:p w:rsidR="00CF07E1" w:rsidRDefault="001A3935" w:rsidP="001A3935">
      <w:pPr>
        <w:pStyle w:val="Compact"/>
        <w:numPr>
          <w:ilvl w:val="1"/>
          <w:numId w:val="3"/>
        </w:numPr>
      </w:pPr>
      <w:r>
        <w:t>Interlude: Let my woe be instructive to others (351–359)</w:t>
      </w:r>
    </w:p>
    <w:p w:rsidR="00CF07E1" w:rsidRDefault="001A3935" w:rsidP="001A3935">
      <w:pPr>
        <w:pStyle w:val="Compact"/>
        <w:numPr>
          <w:ilvl w:val="1"/>
          <w:numId w:val="3"/>
        </w:numPr>
      </w:pPr>
      <w:r>
        <w:t>Lament Renewed: Scriptural Juxtapositions (360–415)</w:t>
      </w:r>
    </w:p>
    <w:p w:rsidR="00CF07E1" w:rsidRDefault="001A3935" w:rsidP="001A3935">
      <w:pPr>
        <w:pStyle w:val="Compact"/>
        <w:numPr>
          <w:ilvl w:val="2"/>
          <w:numId w:val="8"/>
        </w:numPr>
      </w:pPr>
      <w:r>
        <w:t>I am like the poor man helped by the Samaritan (367–413)</w:t>
      </w:r>
    </w:p>
    <w:p w:rsidR="00CF07E1" w:rsidRDefault="001A3935" w:rsidP="001A3935">
      <w:pPr>
        <w:pStyle w:val="Compact"/>
        <w:numPr>
          <w:ilvl w:val="2"/>
          <w:numId w:val="8"/>
        </w:numPr>
      </w:pPr>
      <w:r>
        <w:t>I am like the publican (393–414)</w:t>
      </w:r>
    </w:p>
    <w:p w:rsidR="00CF07E1" w:rsidRDefault="001A3935" w:rsidP="001A3935">
      <w:pPr>
        <w:pStyle w:val="Compact"/>
        <w:numPr>
          <w:ilvl w:val="1"/>
          <w:numId w:val="3"/>
        </w:numPr>
      </w:pPr>
      <w:r>
        <w:t>Prayer: Help me for my parents sake (415–466)</w:t>
      </w:r>
    </w:p>
    <w:p w:rsidR="00CF07E1" w:rsidRDefault="001A3935" w:rsidP="001A3935">
      <w:pPr>
        <w:pStyle w:val="Compact"/>
        <w:numPr>
          <w:ilvl w:val="2"/>
          <w:numId w:val="9"/>
        </w:numPr>
      </w:pPr>
      <w:r>
        <w:t>Inset narrative: G’s birth compared to Hannah and Samuel (422–466)</w:t>
      </w:r>
    </w:p>
    <w:p w:rsidR="00CF07E1" w:rsidRDefault="001A3935" w:rsidP="001A3935">
      <w:pPr>
        <w:pStyle w:val="Compact"/>
        <w:numPr>
          <w:ilvl w:val="1"/>
          <w:numId w:val="3"/>
        </w:numPr>
      </w:pPr>
      <w:r>
        <w:t>L</w:t>
      </w:r>
      <w:r>
        <w:t>ament: Fragility of All Life (467–546)</w:t>
      </w:r>
    </w:p>
    <w:p w:rsidR="00CF07E1" w:rsidRDefault="001A3935" w:rsidP="001A3935">
      <w:pPr>
        <w:pStyle w:val="Compact"/>
        <w:numPr>
          <w:ilvl w:val="0"/>
          <w:numId w:val="1"/>
        </w:numPr>
      </w:pPr>
      <w:r>
        <w:t>Concluding Prayers (547–634)</w:t>
      </w:r>
    </w:p>
    <w:p w:rsidR="00CF07E1" w:rsidRDefault="001A3935" w:rsidP="001A3935">
      <w:pPr>
        <w:pStyle w:val="Compact"/>
        <w:numPr>
          <w:ilvl w:val="1"/>
          <w:numId w:val="10"/>
        </w:numPr>
      </w:pPr>
      <w:r>
        <w:t>Prayer to Christ (547–621)</w:t>
      </w:r>
    </w:p>
    <w:p w:rsidR="00CF07E1" w:rsidRDefault="001A3935" w:rsidP="001A3935">
      <w:pPr>
        <w:pStyle w:val="Compact"/>
        <w:numPr>
          <w:ilvl w:val="2"/>
          <w:numId w:val="11"/>
        </w:numPr>
      </w:pPr>
      <w:r>
        <w:t>Restore me to former vitality (547–575)</w:t>
      </w:r>
    </w:p>
    <w:p w:rsidR="00CF07E1" w:rsidRDefault="001A3935" w:rsidP="001A3935">
      <w:pPr>
        <w:pStyle w:val="Compact"/>
        <w:numPr>
          <w:ilvl w:val="2"/>
          <w:numId w:val="11"/>
        </w:numPr>
      </w:pPr>
      <w:r>
        <w:lastRenderedPageBreak/>
        <w:t>Help me, for I am like… (576–595):</w:t>
      </w:r>
    </w:p>
    <w:p w:rsidR="00CF07E1" w:rsidRDefault="001A3935" w:rsidP="001A3935">
      <w:pPr>
        <w:pStyle w:val="Compact"/>
        <w:numPr>
          <w:ilvl w:val="3"/>
          <w:numId w:val="12"/>
        </w:numPr>
      </w:pPr>
      <w:r>
        <w:t>The Rich Man and Lazarus</w:t>
      </w:r>
    </w:p>
    <w:p w:rsidR="00CF07E1" w:rsidRDefault="001A3935" w:rsidP="001A3935">
      <w:pPr>
        <w:pStyle w:val="Compact"/>
        <w:numPr>
          <w:ilvl w:val="3"/>
          <w:numId w:val="12"/>
        </w:numPr>
      </w:pPr>
      <w:r>
        <w:t>The Woman Hemorrhaging Blood</w:t>
      </w:r>
    </w:p>
    <w:p w:rsidR="00CF07E1" w:rsidRDefault="001A3935" w:rsidP="001A3935">
      <w:pPr>
        <w:pStyle w:val="Compact"/>
        <w:numPr>
          <w:ilvl w:val="3"/>
          <w:numId w:val="12"/>
        </w:numPr>
      </w:pPr>
      <w:r>
        <w:t>The Gessarene Demoniac</w:t>
      </w:r>
    </w:p>
    <w:p w:rsidR="00CF07E1" w:rsidRDefault="001A3935" w:rsidP="001A3935">
      <w:pPr>
        <w:pStyle w:val="Compact"/>
        <w:numPr>
          <w:ilvl w:val="3"/>
          <w:numId w:val="12"/>
        </w:numPr>
      </w:pPr>
      <w:r>
        <w:t>The Hungry Crowd</w:t>
      </w:r>
    </w:p>
    <w:p w:rsidR="00CF07E1" w:rsidRDefault="001A3935" w:rsidP="001A3935">
      <w:pPr>
        <w:pStyle w:val="Compact"/>
        <w:numPr>
          <w:ilvl w:val="3"/>
          <w:numId w:val="12"/>
        </w:numPr>
      </w:pPr>
      <w:r>
        <w:t>The Disciples Tossed about on the Sea</w:t>
      </w:r>
    </w:p>
    <w:p w:rsidR="00CF07E1" w:rsidRDefault="001A3935" w:rsidP="001A3935">
      <w:pPr>
        <w:pStyle w:val="Compact"/>
        <w:numPr>
          <w:ilvl w:val="3"/>
          <w:numId w:val="12"/>
        </w:numPr>
      </w:pPr>
      <w:r>
        <w:t>Lazarus Dead in the Tomb</w:t>
      </w:r>
    </w:p>
    <w:p w:rsidR="00CF07E1" w:rsidRDefault="001A3935" w:rsidP="001A3935">
      <w:pPr>
        <w:pStyle w:val="Compact"/>
        <w:numPr>
          <w:ilvl w:val="2"/>
          <w:numId w:val="11"/>
        </w:numPr>
      </w:pPr>
      <w:r>
        <w:t>Christ is G’s only Source of Aid (596–615)</w:t>
      </w:r>
    </w:p>
    <w:p w:rsidR="00CF07E1" w:rsidRDefault="001A3935" w:rsidP="001A3935">
      <w:pPr>
        <w:pStyle w:val="Compact"/>
        <w:numPr>
          <w:ilvl w:val="1"/>
          <w:numId w:val="10"/>
        </w:numPr>
      </w:pPr>
      <w:r>
        <w:t>Prayer to Trinity (622–634)</w:t>
      </w:r>
    </w:p>
    <w:p w:rsidR="00CF07E1" w:rsidRDefault="001A3935">
      <w:pPr>
        <w:pStyle w:val="FirstParagraph"/>
      </w:pPr>
      <w:r>
        <w:rPr>
          <w:i/>
        </w:rPr>
        <w:t>De rebus suis</w:t>
      </w:r>
      <w:r>
        <w:t xml:space="preserve"> is commonly called an autobiography, but this appellation is somewha</w:t>
      </w:r>
      <w:r>
        <w:t>t misleading. Gregory devotes only about 230 lines of a 635 line poem to narrative proper. The majority of the poem is a mixture of lament, prayer, and ethical reflection. Scholars have characterized it variously. Roger Keydell has arged that the piece was</w:t>
      </w:r>
      <w:r>
        <w:t xml:space="preserve"> formally a hymn but adds the qualification that the work had “escaped its form,” a sign that Gregory had no inherited form for autobiographical verse of this sort.</w:t>
      </w:r>
      <w:r>
        <w:rPr>
          <w:rStyle w:val="FootnoteReference"/>
        </w:rPr>
        <w:footnoteReference w:id="245"/>
      </w:r>
      <w:r>
        <w:t xml:space="preserve"> Jean Bernardi calls it a prayer,</w:t>
      </w:r>
      <w:r>
        <w:rPr>
          <w:rStyle w:val="FootnoteReference"/>
        </w:rPr>
        <w:footnoteReference w:id="246"/>
      </w:r>
      <w:r>
        <w:t xml:space="preserve"> and most recently Cilica Milovanovic has argued that the</w:t>
      </w:r>
      <w:r>
        <w:t xml:space="preserve"> work fits into the genre of didactic epic.</w:t>
      </w:r>
      <w:r>
        <w:rPr>
          <w:rStyle w:val="FootnoteReference"/>
        </w:rPr>
        <w:footnoteReference w:id="247"/>
      </w:r>
      <w:r>
        <w:t xml:space="preserve"> I argue that only a synthesis of these views can adequately accommodate the variety of the poem.</w:t>
      </w:r>
    </w:p>
    <w:p w:rsidR="00CF07E1" w:rsidRDefault="001A3935">
      <w:pPr>
        <w:pStyle w:val="BodyText"/>
      </w:pPr>
      <w:r>
        <w:t>Though initially appealing Keydell’s characterization of the work as a hymn quickly runs into problems. The poem d</w:t>
      </w:r>
      <w:r>
        <w:t>oes open with an invocation of the deity (</w:t>
      </w:r>
      <w:r>
        <w:rPr>
          <w:rStyle w:val="GreekQuote0"/>
        </w:rPr>
        <w:t>Χριστέ</w:t>
      </w:r>
      <w:r>
        <w:t xml:space="preserve">, </w:t>
      </w:r>
      <w:r>
        <w:rPr>
          <w:rStyle w:val="GreekQuote0"/>
        </w:rPr>
        <w:t>ἄ</w:t>
      </w:r>
      <w:r>
        <w:rPr>
          <w:rStyle w:val="GreekQuote0"/>
        </w:rPr>
        <w:t>ναξ</w:t>
      </w:r>
      <w:r>
        <w:t xml:space="preserve">) and Gregory then uses a series of relative clauses to enumerate various significant “salvations” in the scriptures (Daniel from the Lion’s Den, Shadrach Meshach Abednego, </w:t>
      </w:r>
      <w:r>
        <w:rPr>
          <w:i/>
        </w:rPr>
        <w:t>et al</w:t>
      </w:r>
      <w:r>
        <w:t>.). The relative clauses</w:t>
      </w:r>
      <w:r>
        <w:t xml:space="preserve"> culminate in a prayer for Christ to come to the narrator and extend to him also salvation. The work likewise closes with prayer, first to Christ and then to the entire Trinity. The accumulation of </w:t>
      </w:r>
      <w:r>
        <w:lastRenderedPageBreak/>
        <w:t>vocative epithets in the conclusion (</w:t>
      </w:r>
      <w:r>
        <w:rPr>
          <w:i/>
        </w:rPr>
        <w:t>e.g.</w:t>
      </w:r>
      <w:r>
        <w:t xml:space="preserve"> 627–29) is again</w:t>
      </w:r>
      <w:r>
        <w:t xml:space="preserve"> characteristic of the hymnic style, and we have a reference to future hymns in the concluding line.</w:t>
      </w:r>
      <w:r>
        <w:rPr>
          <w:rStyle w:val="FootnoteReference"/>
        </w:rPr>
        <w:footnoteReference w:id="248"/>
      </w:r>
      <w:r>
        <w:t xml:space="preserve"> Yet the ending is different from those of other narrative hymns in key details. First, Gregory’s </w:t>
      </w:r>
      <w:r>
        <w:rPr>
          <w:i/>
        </w:rPr>
        <w:t>envoi</w:t>
      </w:r>
      <w:r>
        <w:t xml:space="preserve"> is rather more lengthy than those of the Homeric or</w:t>
      </w:r>
      <w:r>
        <w:t xml:space="preserve"> Callimachean hymns, which are typically five lines are fewer. More importantly, Gregory’s opening and conclusion lack the characteristic salutation and farewell for the divinity (one nearly always encounters the imperative </w:t>
      </w:r>
      <w:r>
        <w:rPr>
          <w:rStyle w:val="GreekQuote0"/>
        </w:rPr>
        <w:t>χα</w:t>
      </w:r>
      <w:r>
        <w:rPr>
          <w:rStyle w:val="GreekQuote0"/>
        </w:rPr>
        <w:t>ῖ</w:t>
      </w:r>
      <w:r>
        <w:rPr>
          <w:rStyle w:val="GreekQuote0"/>
        </w:rPr>
        <w:t>ρε</w:t>
      </w:r>
      <w:r>
        <w:t>). Gregory’s promise of fut</w:t>
      </w:r>
      <w:r>
        <w:t xml:space="preserve">ure hymns, reminiscent of the end of the Homeric </w:t>
      </w:r>
      <w:r>
        <w:rPr>
          <w:i/>
        </w:rPr>
        <w:t>Hymn to Apollo</w:t>
      </w:r>
      <w:r>
        <w:t xml:space="preserve"> , on closer inspection actually reveals a distinction between Gregory’s current mode of singing (woe), and his future hope (joyful hymn). The most significant difficulties with a hymnic charac</w:t>
      </w:r>
      <w:r>
        <w:t>terization, however, pertain to the body of the poem. In short, we have no sustained narration of sacred history. Instead, Gregory alternates between lament and prayer. If Gregory had intended the work to be received as a hymn proper, he would have signale</w:t>
      </w:r>
      <w:r>
        <w:t xml:space="preserve">d this, as he does in the </w:t>
      </w:r>
      <w:r>
        <w:rPr>
          <w:i/>
        </w:rPr>
        <w:t>Hymn to Virginity</w:t>
      </w:r>
      <w:r>
        <w:t>.</w:t>
      </w:r>
      <w:r>
        <w:rPr>
          <w:rStyle w:val="FootnoteReference"/>
        </w:rPr>
        <w:footnoteReference w:id="249"/>
      </w:r>
      <w:r>
        <w:t xml:space="preserve"> The hymnic elements of </w:t>
      </w:r>
      <w:r>
        <w:rPr>
          <w:i/>
        </w:rPr>
        <w:t>De rebus suis</w:t>
      </w:r>
      <w:r>
        <w:t>, like second person address of a divinity, should instead be understood as elements within the broader category of prayer (</w:t>
      </w:r>
      <w:r>
        <w:rPr>
          <w:rStyle w:val="GreekQuote0"/>
        </w:rPr>
        <w:t>ε</w:t>
      </w:r>
      <w:r>
        <w:rPr>
          <w:rStyle w:val="GreekQuote0"/>
        </w:rPr>
        <w:t>ὐ</w:t>
      </w:r>
      <w:r>
        <w:rPr>
          <w:rStyle w:val="GreekQuote0"/>
        </w:rPr>
        <w:t>χή</w:t>
      </w:r>
      <w:r>
        <w:t>), or as hymnic elements that have been incorp</w:t>
      </w:r>
      <w:r>
        <w:t xml:space="preserve">orated into a more complicated work, such as we have in the </w:t>
      </w:r>
      <w:r>
        <w:rPr>
          <w:i/>
        </w:rPr>
        <w:t>Poemata arcana</w:t>
      </w:r>
      <w:r>
        <w:t>.</w:t>
      </w:r>
      <w:r>
        <w:rPr>
          <w:rStyle w:val="FootnoteReference"/>
        </w:rPr>
        <w:footnoteReference w:id="250"/>
      </w:r>
    </w:p>
    <w:p w:rsidR="00CF07E1" w:rsidRDefault="001A3935">
      <w:pPr>
        <w:pStyle w:val="BodyText"/>
      </w:pPr>
      <w:r>
        <w:t xml:space="preserve">Bernardi’s characterization of the poem as prayer is more accurate, but only to a point. After all, when the narrator speaks in the second person, it is nearly always to Christ or the </w:t>
      </w:r>
      <w:r>
        <w:lastRenderedPageBreak/>
        <w:t>Trinity. The work opens with prayer to Christ, concludes with prayers to</w:t>
      </w:r>
      <w:r>
        <w:t xml:space="preserve"> Christ and the Trinity, and there are still other pleas inserted throughout the poem. Prayer also accounts well for the autobiographical episodes, for prayers often include narratives elucidating the suppliant’s worthiness and cause of misfortune. The who</w:t>
      </w:r>
      <w:r>
        <w:t>le of the poem, however, cannot quite be characterized as such. Sometimes the narrator turns from God to address others. The most poignant example is Gregory’s address of his recently deceased brother, Caesarius (lines 177–78). Occasionally he addresses th</w:t>
      </w:r>
      <w:r>
        <w:t>e audience with a first-person plural (though not in the second person). For instance, in line 518, he exhorts his audience, “let us fear the eye of God” (</w:t>
      </w:r>
      <w:r>
        <w:rPr>
          <w:rStyle w:val="GreekQuote0"/>
        </w:rPr>
        <w:t>ὄ</w:t>
      </w:r>
      <w:r>
        <w:rPr>
          <w:rStyle w:val="GreekQuote0"/>
        </w:rPr>
        <w:t>μμα</w:t>
      </w:r>
      <w:r>
        <w:t xml:space="preserve"> </w:t>
      </w:r>
      <w:r>
        <w:rPr>
          <w:rStyle w:val="GreekQuote0"/>
        </w:rPr>
        <w:t>μέγα</w:t>
      </w:r>
      <w:r>
        <w:t xml:space="preserve"> </w:t>
      </w:r>
      <w:r>
        <w:rPr>
          <w:rStyle w:val="GreekQuote0"/>
        </w:rPr>
        <w:t>τρομέωμεν</w:t>
      </w:r>
      <w:r>
        <w:t>). In short, though prayer is a prominent strand, it is not the only genre present</w:t>
      </w:r>
      <w:r>
        <w:t xml:space="preserve"> in the work.</w:t>
      </w:r>
    </w:p>
    <w:p w:rsidR="00CF07E1" w:rsidRDefault="001A3935">
      <w:pPr>
        <w:pStyle w:val="BodyText"/>
      </w:pPr>
      <w:r>
        <w:t xml:space="preserve">Milovanovic’s wrongly considers </w:t>
      </w:r>
      <w:r>
        <w:rPr>
          <w:i/>
        </w:rPr>
        <w:t>De rebus suis</w:t>
      </w:r>
      <w:r>
        <w:t xml:space="preserve"> a didactic work in the vein of Hesiod’s </w:t>
      </w:r>
      <w:r>
        <w:rPr>
          <w:i/>
        </w:rPr>
        <w:t>Works and Days</w:t>
      </w:r>
      <w:r>
        <w:t>.</w:t>
      </w:r>
      <w:r>
        <w:rPr>
          <w:rStyle w:val="FootnoteReference"/>
        </w:rPr>
        <w:footnoteReference w:id="251"/>
      </w:r>
      <w:r>
        <w:t xml:space="preserve"> Though several of Milovanovic’s observations are useful, they generally reveal a misapprehension of the nature of poetic genre and composit</w:t>
      </w:r>
      <w:r>
        <w:t xml:space="preserve">ion. She is correct that </w:t>
      </w:r>
      <w:r>
        <w:rPr>
          <w:i/>
        </w:rPr>
        <w:t>De rebus suis</w:t>
      </w:r>
      <w:r>
        <w:t xml:space="preserve"> is about right in terms of length and meter for a didactic poem, but these are not sufficient indicators. Hexameter hymns could sometimes stretch to over 500 lines (</w:t>
      </w:r>
      <w:r>
        <w:rPr>
          <w:i/>
        </w:rPr>
        <w:t>v</w:t>
      </w:r>
      <w:r>
        <w:t xml:space="preserve">. the Homeric </w:t>
      </w:r>
      <w:r>
        <w:rPr>
          <w:i/>
        </w:rPr>
        <w:t>Hymn to Apollo</w:t>
      </w:r>
      <w:r>
        <w:t xml:space="preserve">), as could many </w:t>
      </w:r>
      <w:r>
        <w:rPr>
          <w:i/>
        </w:rPr>
        <w:t>epylli</w:t>
      </w:r>
      <w:r>
        <w:rPr>
          <w:i/>
        </w:rPr>
        <w:t>a</w:t>
      </w:r>
      <w:r>
        <w:t>. Complicated similes are by no means characteristic of didactic poetry, as she avers.</w:t>
      </w:r>
      <w:r>
        <w:rPr>
          <w:rStyle w:val="FootnoteReference"/>
        </w:rPr>
        <w:footnoteReference w:id="252"/>
      </w:r>
      <w:r>
        <w:t xml:space="preserve"> As we saw in chapter one, this feature is characteristic of Homeric, not Hesiodic poetry. Of the didactic poets before Gregory, only Oppian developed the simile extens</w:t>
      </w:r>
      <w:r>
        <w:t>ively and this was rooted precisely in a rejection of the Alexandrian didactic tradition. Other features she points out, like Gregory’s apostrophe to his dead brother Caesarius, are poignant, but do not function as generic markers. Others, like the “illusi</w:t>
      </w:r>
      <w:r>
        <w:t xml:space="preserve">on of simultaneity” to </w:t>
      </w:r>
      <w:r>
        <w:lastRenderedPageBreak/>
        <w:t xml:space="preserve">which she points are too fuzzy to be of any heuristic use. She claims that Gregory’s </w:t>
      </w:r>
      <w:r>
        <w:rPr>
          <w:i/>
        </w:rPr>
        <w:t>periphrases</w:t>
      </w:r>
      <w:r>
        <w:t xml:space="preserve"> of certain technical Christian vocabulary further demonstrate that Gregory’s poem is didactic (</w:t>
      </w:r>
      <w:r>
        <w:rPr>
          <w:i/>
        </w:rPr>
        <w:t>ibid.</w:t>
      </w:r>
      <w:r>
        <w:t> 54–55), but this again is a feature</w:t>
      </w:r>
      <w:r>
        <w:t xml:space="preserve"> of hexametric style more generally. She fails to appreciate properly the strict demands of the hexameter: most of the </w:t>
      </w:r>
      <w:r>
        <w:rPr>
          <w:i/>
        </w:rPr>
        <w:t>periphrases</w:t>
      </w:r>
      <w:r>
        <w:t xml:space="preserve"> she notes are required by meter. Even were this not the case, this sort of circumlocution is standard and desirable for most </w:t>
      </w:r>
      <w:r>
        <w:t>hexametric poetry, and most especially within the elusive style practiced by Gregory. Sometimes the missteps are particularly puzzling, such as when she asserts that the poem exhibits the metaphrastic tendency of didactic epic after Aratus.</w:t>
      </w:r>
      <w:r>
        <w:rPr>
          <w:rStyle w:val="FootnoteReference"/>
        </w:rPr>
        <w:footnoteReference w:id="253"/>
      </w:r>
      <w:r>
        <w:t xml:space="preserve"> I think she is</w:t>
      </w:r>
      <w:r>
        <w:t xml:space="preserve"> correct that Gregory intends the poem to be instructive, but we must take care to distinguish between the didactic genre and didactic intent. The two often go together, they are not linked by necessity. Many scholars doubt that Nicander’s </w:t>
      </w:r>
      <w:r>
        <w:rPr>
          <w:i/>
        </w:rPr>
        <w:t>Theriaca</w:t>
      </w:r>
      <w:r>
        <w:t>, though</w:t>
      </w:r>
      <w:r>
        <w:t xml:space="preserve"> written in the didactic mode of which Hesiod’s </w:t>
      </w:r>
      <w:r>
        <w:rPr>
          <w:i/>
        </w:rPr>
        <w:t>Works and Days</w:t>
      </w:r>
      <w:r>
        <w:t xml:space="preserve"> was the model, was ever intended to be useful for victims of snake bites.</w:t>
      </w:r>
      <w:r>
        <w:rPr>
          <w:rStyle w:val="FootnoteReference"/>
        </w:rPr>
        <w:footnoteReference w:id="254"/>
      </w:r>
      <w:r>
        <w:t xml:space="preserve"> </w:t>
      </w:r>
      <w:r>
        <w:t>On the other hand, Homer was held by most in antiquity to be a supreme teacher of virtue, even though his poetry was narrative in nature.</w:t>
      </w:r>
      <w:r>
        <w:rPr>
          <w:rStyle w:val="FootnoteReference"/>
        </w:rPr>
        <w:footnoteReference w:id="255"/>
      </w:r>
      <w:r>
        <w:t xml:space="preserve"> Close examination of </w:t>
      </w:r>
      <w:r>
        <w:rPr>
          <w:i/>
        </w:rPr>
        <w:t>De rebus suis</w:t>
      </w:r>
      <w:r>
        <w:t xml:space="preserve"> shows that most of the features of the didactic genre are absent. Gregory sets for</w:t>
      </w:r>
      <w:r>
        <w:t>th no fixed body of knowledge;</w:t>
      </w:r>
      <w:r>
        <w:rPr>
          <w:rStyle w:val="FootnoteReference"/>
        </w:rPr>
        <w:footnoteReference w:id="256"/>
      </w:r>
      <w:r>
        <w:t xml:space="preserve"> the exhortations in the poem are nearly always directed inward, toward his own soul, rather than outward; the sorts of formal features that abound in didactic epic, like the imperative, are largely absent. The </w:t>
      </w:r>
      <w:r>
        <w:lastRenderedPageBreak/>
        <w:t xml:space="preserve">second-person </w:t>
      </w:r>
      <w:r>
        <w:t xml:space="preserve">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0"/>
        </w:rPr>
        <w:t>ἐ</w:t>
      </w:r>
      <w:r>
        <w:rPr>
          <w:rStyle w:val="GreekQuote0"/>
        </w:rPr>
        <w:t>ξ</w:t>
      </w:r>
      <w:r>
        <w:rPr>
          <w:rStyle w:val="GreekQuote0"/>
        </w:rPr>
        <w:t>ερέω</w:t>
      </w:r>
      <w:r>
        <w:t xml:space="preserve"> </w:t>
      </w:r>
      <w:r>
        <w:rPr>
          <w:rStyle w:val="GreekQuote0"/>
        </w:rPr>
        <w:t>δ</w:t>
      </w:r>
      <w:r>
        <w:t xml:space="preserve">’ </w:t>
      </w:r>
      <w:r>
        <w:rPr>
          <w:rStyle w:val="GreekQuote0"/>
        </w:rPr>
        <w:t>ἀ</w:t>
      </w:r>
      <w:r>
        <w:rPr>
          <w:rStyle w:val="GreekQuote0"/>
        </w:rPr>
        <w:t>ναφανδ</w:t>
      </w:r>
      <w:r>
        <w:rPr>
          <w:rStyle w:val="GreekQuote0"/>
        </w:rPr>
        <w:t>ὸ</w:t>
      </w:r>
      <w:r>
        <w:rPr>
          <w:rStyle w:val="GreekQuote0"/>
        </w:rPr>
        <w:t>ν</w:t>
      </w:r>
      <w:r>
        <w:t xml:space="preserve"> </w:t>
      </w:r>
      <w:r>
        <w:rPr>
          <w:rStyle w:val="GreekQuote0"/>
        </w:rPr>
        <w:t>ἐ</w:t>
      </w:r>
      <w:r>
        <w:rPr>
          <w:rStyle w:val="GreekQuote0"/>
        </w:rPr>
        <w:t>μ</w:t>
      </w:r>
      <w:r>
        <w:rPr>
          <w:rStyle w:val="GreekQuote0"/>
        </w:rPr>
        <w:t>ὴ</w:t>
      </w:r>
      <w:r>
        <w:rPr>
          <w:rStyle w:val="GreekQuote0"/>
        </w:rPr>
        <w:t>ν</w:t>
      </w:r>
      <w:r>
        <w:t xml:space="preserve"> </w:t>
      </w:r>
      <w:r>
        <w:rPr>
          <w:rStyle w:val="GreekQuote0"/>
        </w:rPr>
        <w:t>πάντεσσιν</w:t>
      </w:r>
      <w:r>
        <w:t xml:space="preserve"> </w:t>
      </w:r>
      <w:r>
        <w:rPr>
          <w:rStyle w:val="GreekQuote0"/>
        </w:rPr>
        <w:t>ὀ</w:t>
      </w:r>
      <w:r>
        <w:rPr>
          <w:rStyle w:val="GreekQuote0"/>
        </w:rPr>
        <w:t>ϊζύν</w:t>
      </w:r>
      <w:r>
        <w:t xml:space="preserve">· / </w:t>
      </w:r>
      <w:r>
        <w:rPr>
          <w:rStyle w:val="GreekQuote0"/>
        </w:rPr>
        <w:t>ὥ</w:t>
      </w:r>
      <w:r>
        <w:rPr>
          <w:rStyle w:val="GreekQuote0"/>
        </w:rPr>
        <w:t>ς</w:t>
      </w:r>
      <w:r>
        <w:t xml:space="preserve"> </w:t>
      </w:r>
      <w:r>
        <w:rPr>
          <w:rStyle w:val="GreekQuote0"/>
        </w:rPr>
        <w:t>κέν</w:t>
      </w:r>
      <w:r>
        <w:t xml:space="preserve"> </w:t>
      </w:r>
      <w:r>
        <w:rPr>
          <w:rStyle w:val="GreekQuote0"/>
        </w:rPr>
        <w:t>τις</w:t>
      </w:r>
      <w:r>
        <w:t xml:space="preserve"> </w:t>
      </w:r>
      <w:r>
        <w:rPr>
          <w:rStyle w:val="GreekQuote0"/>
        </w:rPr>
        <w:t>σκολιο</w:t>
      </w:r>
      <w:r>
        <w:rPr>
          <w:rStyle w:val="GreekQuote0"/>
        </w:rPr>
        <w:t>ῖ</w:t>
      </w:r>
      <w:r>
        <w:rPr>
          <w:rStyle w:val="GreekQuote0"/>
        </w:rPr>
        <w:t>ο</w:t>
      </w:r>
      <w:r>
        <w:t xml:space="preserve"> </w:t>
      </w:r>
      <w:r>
        <w:rPr>
          <w:rStyle w:val="GreekQuote0"/>
        </w:rPr>
        <w:t>νοήματα</w:t>
      </w:r>
      <w:r>
        <w:t xml:space="preserve"> </w:t>
      </w:r>
      <w:r>
        <w:rPr>
          <w:rStyle w:val="GreekQuote0"/>
        </w:rPr>
        <w:t>θηρ</w:t>
      </w:r>
      <w:r>
        <w:rPr>
          <w:rStyle w:val="GreekQuote0"/>
        </w:rPr>
        <w:t>ὸ</w:t>
      </w:r>
      <w:r>
        <w:rPr>
          <w:rStyle w:val="GreekQuote0"/>
        </w:rPr>
        <w:t>ς</w:t>
      </w:r>
      <w:r>
        <w:t xml:space="preserve"> </w:t>
      </w:r>
      <w:r>
        <w:rPr>
          <w:rStyle w:val="GreekQuote0"/>
        </w:rPr>
        <w:t>ἀ</w:t>
      </w:r>
      <w:r>
        <w:rPr>
          <w:rStyle w:val="GreekQuote0"/>
        </w:rPr>
        <w:t>λύξ</w:t>
      </w:r>
      <w:r>
        <w:rPr>
          <w:rStyle w:val="GreekQuote0"/>
        </w:rPr>
        <w:t>ῃ</w:t>
      </w:r>
      <w:r>
        <w:t xml:space="preserve">. (“I will declare openly my woe to all, so that some may escape the schemes of the crooked-minded beast”). The theme is reprised at 253–54: </w:t>
      </w:r>
      <w:r>
        <w:rPr>
          <w:rStyle w:val="GreekQuote0"/>
        </w:rPr>
        <w:t>ἐ</w:t>
      </w:r>
      <w:r>
        <w:rPr>
          <w:rStyle w:val="GreekQuote0"/>
        </w:rPr>
        <w:t>γώ</w:t>
      </w:r>
      <w:r>
        <w:t xml:space="preserve"> </w:t>
      </w:r>
      <w:r>
        <w:rPr>
          <w:rStyle w:val="GreekQuote0"/>
        </w:rPr>
        <w:t>γε</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ὔ</w:t>
      </w:r>
      <w:r>
        <w:rPr>
          <w:rStyle w:val="GreekQuote0"/>
        </w:rPr>
        <w:t>τι</w:t>
      </w:r>
      <w:r>
        <w:t xml:space="preserve"> </w:t>
      </w:r>
      <w:r>
        <w:rPr>
          <w:rStyle w:val="GreekQuote0"/>
        </w:rPr>
        <w:t>γόοιο</w:t>
      </w:r>
      <w:r>
        <w:t xml:space="preserve"> / </w:t>
      </w:r>
      <w:r>
        <w:rPr>
          <w:rStyle w:val="GreekQuote0"/>
        </w:rPr>
        <w:t>λήξω</w:t>
      </w:r>
      <w:r>
        <w:t xml:space="preserve">, </w:t>
      </w:r>
      <w:r>
        <w:rPr>
          <w:rStyle w:val="GreekQuote0"/>
        </w:rPr>
        <w:t>πρ</w:t>
      </w:r>
      <w:r>
        <w:rPr>
          <w:rStyle w:val="GreekQuote0"/>
        </w:rPr>
        <w:t>ὶ</w:t>
      </w:r>
      <w:r>
        <w:rPr>
          <w:rStyle w:val="GreekQuote0"/>
        </w:rPr>
        <w:t>ν</w:t>
      </w:r>
      <w:r>
        <w:t xml:space="preserve"> </w:t>
      </w:r>
      <w:r>
        <w:rPr>
          <w:rStyle w:val="GreekQuote0"/>
        </w:rPr>
        <w:t>στονόεσσαν</w:t>
      </w:r>
      <w:r>
        <w:t xml:space="preserve"> </w:t>
      </w:r>
      <w:r>
        <w:rPr>
          <w:rStyle w:val="GreekQuote0"/>
        </w:rPr>
        <w:t>ὑ</w:t>
      </w:r>
      <w:r>
        <w:rPr>
          <w:rStyle w:val="GreekQuote0"/>
        </w:rPr>
        <w:t>πεκφυγέειν</w:t>
      </w:r>
      <w:r>
        <w:t xml:space="preserve"> </w:t>
      </w:r>
      <w:r>
        <w:rPr>
          <w:rStyle w:val="GreekQuote0"/>
        </w:rPr>
        <w:t>κακότητα</w:t>
      </w:r>
      <w:r>
        <w:t xml:space="preserve"> (“I shall in no way cease from my lament until I escape completely from mournful woe”). Gregory does express the hope in lines 351–59 that his woe will be instructive to others, but his didactic intent has found expression </w:t>
      </w:r>
      <w:r>
        <w:t>in a threnic mode.</w:t>
      </w:r>
    </w:p>
    <w:p w:rsidR="00CF07E1" w:rsidRDefault="001A3935">
      <w:pPr>
        <w:pStyle w:val="BodyText"/>
      </w:pPr>
      <w:r>
        <w:t>I would argue instead that Gregory here fuses lament and prayer together into something new. The principal generic strand of the poem is announced at line 104: Gregory’s personal suffering (</w:t>
      </w:r>
      <w:r>
        <w:rPr>
          <w:rStyle w:val="GreekQuote0"/>
        </w:rPr>
        <w:t>ὀ</w:t>
      </w:r>
      <w:r>
        <w:rPr>
          <w:rStyle w:val="GreekQuote0"/>
        </w:rPr>
        <w:t>ίζυς</w:t>
      </w:r>
      <w:r>
        <w:t>). It is in this distress that all dispara</w:t>
      </w:r>
      <w:r>
        <w:t>te elements unite. He tells past successes to underscore his present distress and recounts past suffering only so that it may be surpassed by his present misfortune.</w:t>
      </w:r>
      <w:r>
        <w:rPr>
          <w:rStyle w:val="FootnoteReference"/>
        </w:rPr>
        <w:footnoteReference w:id="257"/>
      </w:r>
      <w:r>
        <w:t xml:space="preserve"> Ps.-Menander Rhetor’s remarks on the speech of lament (monody) are illuminating for Grego</w:t>
      </w:r>
      <w:r>
        <w:t xml:space="preserve">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w:t>
      </w:r>
      <w:r>
        <w:t>nder suggests. Yet there is considerable novelty as well. Gregory’s mourning is not tied to the death of a specific individual (Ps.-Menander gives dictates specifically for a private address to the family of a deceased person). The death of Gregory’s broth</w:t>
      </w:r>
      <w:r>
        <w:t xml:space="preserve">er is significant but subordinated to the more important disorder of Gregory’s own soul (221–234). Indeed, the most </w:t>
      </w:r>
      <w:r>
        <w:lastRenderedPageBreak/>
        <w:t>significant novelty of Gregory’s work is its intense preoccupation with the self. The laments in Homer feature a subjective mourner and obje</w:t>
      </w:r>
      <w:r>
        <w:t xml:space="preserve">ctive </w:t>
      </w:r>
      <w:r>
        <w:rPr>
          <w:i/>
        </w:rPr>
        <w:t>flendus</w:t>
      </w:r>
      <w:r>
        <w:t>. So Andromache weeps over the dead Hector. Gregory, by contrast, becomes his own object of mourning. There is some precedent for this in the self-narration of Odysseus’ sufferings to the Phaeaceans (</w:t>
      </w:r>
      <w:r>
        <w:rPr>
          <w:i/>
        </w:rPr>
        <w:t>Od.</w:t>
      </w:r>
      <w:r>
        <w:t xml:space="preserve"> 9–12), but there lament soon gives way </w:t>
      </w:r>
      <w:r>
        <w:t xml:space="preserve">to a long, colorful narrative. Formally, the situation is reversed in </w:t>
      </w:r>
      <w:r>
        <w:rPr>
          <w:i/>
        </w:rPr>
        <w:t>De rebus suis</w:t>
      </w:r>
      <w:r>
        <w:t>: an extended lament is interrupted by short narrative vignettes and prayer.</w:t>
      </w:r>
    </w:p>
    <w:p w:rsidR="00CF07E1" w:rsidRDefault="001A3935">
      <w:pPr>
        <w:pStyle w:val="BodyText"/>
      </w:pPr>
      <w:r>
        <w:t>The other significant element from the classical past is prayer (</w:t>
      </w:r>
      <w:r>
        <w:rPr>
          <w:rStyle w:val="GreekQuote0"/>
        </w:rPr>
        <w:t>ε</w:t>
      </w:r>
      <w:r>
        <w:rPr>
          <w:rStyle w:val="GreekQuote0"/>
        </w:rPr>
        <w:t>ὐ</w:t>
      </w:r>
      <w:r>
        <w:rPr>
          <w:rStyle w:val="GreekQuote0"/>
        </w:rPr>
        <w:t>χή</w:t>
      </w:r>
      <w:r>
        <w:t xml:space="preserve">). The most celebrated was </w:t>
      </w:r>
      <w:r>
        <w:t xml:space="preserve">Chryses’ brief prayer to Apollo in </w:t>
      </w:r>
      <w:r>
        <w:rPr>
          <w:i/>
        </w:rPr>
        <w:t>Il.</w:t>
      </w:r>
      <w:r>
        <w:t xml:space="preserve"> 1.37–42,</w:t>
      </w:r>
      <w:r>
        <w:rPr>
          <w:rStyle w:val="FootnoteReference"/>
        </w:rPr>
        <w:footnoteReference w:id="258"/>
      </w:r>
      <w:r>
        <w:t xml:space="preserve"> yet there were other important models in Homer. Andromache’s plea to Hector in </w:t>
      </w:r>
      <w:r>
        <w:rPr>
          <w:i/>
        </w:rPr>
        <w:t>Il.</w:t>
      </w:r>
      <w:r>
        <w:t xml:space="preserve"> 6.407–439, though not addressed to a deity, was a poignant model of plea. Both prayer (</w:t>
      </w:r>
      <w:r>
        <w:rPr>
          <w:rStyle w:val="GreekQuote0"/>
        </w:rPr>
        <w:t>ε</w:t>
      </w:r>
      <w:r>
        <w:rPr>
          <w:rStyle w:val="GreekQuote0"/>
        </w:rPr>
        <w:t>ὐ</w:t>
      </w:r>
      <w:r>
        <w:rPr>
          <w:rStyle w:val="GreekQuote0"/>
        </w:rPr>
        <w:t>χή</w:t>
      </w:r>
      <w:r>
        <w:t>) and lament (</w:t>
      </w:r>
      <w:r>
        <w:rPr>
          <w:rStyle w:val="GreekQuote0"/>
        </w:rPr>
        <w:t>γόος</w:t>
      </w:r>
      <w:r>
        <w:t>) admit narrati</w:t>
      </w:r>
      <w:r>
        <w:t xml:space="preserve">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ποικιλία</w:t>
      </w:r>
      <w:r>
        <w:t xml:space="preserve">), Gregory incorporates </w:t>
      </w:r>
      <w:r>
        <w:t>narrative into both prayers and laments. After announcing woe as his theme in lines 105ff., he describes his childhood and the death of his brother Caesarius. He embeds the next narrative section into a priamel of woe climaxing in his present distress (307</w:t>
      </w:r>
      <w:r>
        <w:t>–336). Later, by contrast, he prays that God would show him mercy for his parents’ sake. This mention of his parents presents him with the opportunity to recount the story of his birth.</w:t>
      </w:r>
      <w:r>
        <w:rPr>
          <w:rStyle w:val="FootnoteReference"/>
        </w:rPr>
        <w:footnoteReference w:id="259"/>
      </w:r>
    </w:p>
    <w:p w:rsidR="00CF07E1" w:rsidRDefault="001A3935">
      <w:pPr>
        <w:pStyle w:val="BodyText"/>
      </w:pPr>
      <w:r>
        <w:t>Finally, let us address the didactic elements of the poem. Though wro</w:t>
      </w:r>
      <w:r>
        <w:t xml:space="preserve">ng about the mode of the poem, Milovanovic is correct that the “Two Ways” motif, introduced in 36–49, plays a </w:t>
      </w:r>
      <w:r>
        <w:lastRenderedPageBreak/>
        <w:t>significant role in the work and is right to see didactic intent in Gregory’s efforts. Moral observations abound in the poem. The most extensive p</w:t>
      </w:r>
      <w:r>
        <w:t>assages are:</w:t>
      </w:r>
    </w:p>
    <w:p w:rsidR="00CF07E1" w:rsidRDefault="001A3935" w:rsidP="001A3935">
      <w:pPr>
        <w:pStyle w:val="Compact"/>
        <w:numPr>
          <w:ilvl w:val="0"/>
          <w:numId w:val="13"/>
        </w:numPr>
      </w:pPr>
      <w:r>
        <w:t>37–62: on the lives of the just and the wicked, and the sufferings of the just</w:t>
      </w:r>
    </w:p>
    <w:p w:rsidR="00CF07E1" w:rsidRDefault="001A3935" w:rsidP="001A3935">
      <w:pPr>
        <w:pStyle w:val="Compact"/>
        <w:numPr>
          <w:ilvl w:val="0"/>
          <w:numId w:val="13"/>
        </w:numPr>
      </w:pPr>
      <w:r>
        <w:t>467–483: on the insecurity of both the just and the wicked</w:t>
      </w:r>
    </w:p>
    <w:p w:rsidR="00CF07E1" w:rsidRDefault="001A3935" w:rsidP="001A3935">
      <w:pPr>
        <w:pStyle w:val="Compact"/>
        <w:numPr>
          <w:ilvl w:val="0"/>
          <w:numId w:val="13"/>
        </w:numPr>
      </w:pPr>
      <w:r>
        <w:t>505–529: on seeming versus being and the frightfulness of divine judgment</w:t>
      </w:r>
    </w:p>
    <w:p w:rsidR="00CF07E1" w:rsidRDefault="001A3935">
      <w:pPr>
        <w:pStyle w:val="FirstParagraph"/>
      </w:pPr>
      <w:r>
        <w:t>These are incorporated, however</w:t>
      </w:r>
      <w:r>
        <w:t xml:space="preserve">, within a larger lament. Such moral reflections could easily be incorporated into poems whose primary mode was not didactic. Callimachus’ excursus on the just and unjust cities in </w:t>
      </w:r>
      <w:r>
        <w:rPr>
          <w:i/>
        </w:rPr>
        <w:t>hArt</w:t>
      </w:r>
      <w:r>
        <w:t xml:space="preserve"> 124–35 is one such example.</w:t>
      </w:r>
    </w:p>
    <w:p w:rsidR="00CF07E1" w:rsidRDefault="001A3935">
      <w:pPr>
        <w:pStyle w:val="BodyText"/>
      </w:pPr>
      <w:r>
        <w:t xml:space="preserve">I would argue therefore that in </w:t>
      </w:r>
      <w:r>
        <w:rPr>
          <w:i/>
        </w:rPr>
        <w:t>De rebus suis</w:t>
      </w:r>
      <w:r>
        <w:t xml:space="preserve"> we have a fusion of prayer (</w:t>
      </w:r>
      <w:r>
        <w:rPr>
          <w:rStyle w:val="GreekQuote0"/>
        </w:rPr>
        <w:t>ε</w:t>
      </w:r>
      <w:r>
        <w:rPr>
          <w:rStyle w:val="GreekQuote0"/>
        </w:rPr>
        <w:t>ὐ</w:t>
      </w:r>
      <w:r>
        <w:rPr>
          <w:rStyle w:val="GreekQuote0"/>
        </w:rPr>
        <w:t>χή</w:t>
      </w:r>
      <w:r>
        <w:t>) and lament (</w:t>
      </w:r>
      <w:r>
        <w:rPr>
          <w:rStyle w:val="GreekQuote0"/>
        </w:rPr>
        <w:t>γόος</w:t>
      </w:r>
      <w:r>
        <w:t>). The chief novelties are that the mourner and the one mourned are identical and that Gregory has chosen the hexameter as his metrical scheme.</w:t>
      </w:r>
      <w:r>
        <w:rPr>
          <w:rStyle w:val="FootnoteReference"/>
        </w:rPr>
        <w:footnoteReference w:id="260"/>
      </w:r>
      <w:r>
        <w:t xml:space="preserve"> One must also n</w:t>
      </w:r>
      <w:r>
        <w:t>ote the pervasive influence of the Bible on the basic outlook of the poem. Gregory laments his misfortune with the sort of unremitting tenebrity only found in the wisdom literature of the Old Testament. The Psalms of Lament and the prayers of Job shape the</w:t>
      </w:r>
      <w:r>
        <w:t xml:space="preserve"> spirit of poem decisively, even if the formal models lie elsewhere. Grasping this generic novelty is crucial for rightly understanding the poem. This generic mixing or crossing is no less conscious than his individual allusions and re-workings of the lite</w:t>
      </w:r>
      <w:r>
        <w:t xml:space="preserve">rary past examined below. This phenomenon has been most famously explored by Wilhelm Kroll in his </w:t>
      </w:r>
      <w:r>
        <w:rPr>
          <w:i/>
        </w:rPr>
        <w:t>Kreuzung der Gattungen</w:t>
      </w:r>
      <w:r>
        <w:t>.</w:t>
      </w:r>
      <w:r>
        <w:rPr>
          <w:rStyle w:val="FootnoteReference"/>
        </w:rPr>
        <w:footnoteReference w:id="261"/>
      </w:r>
      <w:r>
        <w:t xml:space="preserve"> Kroll gave numerous examples of generic crossing, like the influence of mime and epic in Theocritus, the entry of Bucolic into epigra</w:t>
      </w:r>
      <w:r>
        <w:t>m, and the transformation of elegiac code. The phenomenon is also common in Late Antiquity, though it has not been used much for Gregory’s verse.</w:t>
      </w:r>
      <w:r>
        <w:rPr>
          <w:rStyle w:val="FootnoteReference"/>
        </w:rPr>
        <w:footnoteReference w:id="262"/>
      </w:r>
      <w:r>
        <w:t xml:space="preserve"> For Gregory, as for ps.-Oppian, this generic </w:t>
      </w:r>
      <w:r>
        <w:lastRenderedPageBreak/>
        <w:t>experimentation is a self-consciously Callimachean act.</w:t>
      </w:r>
      <w:r>
        <w:rPr>
          <w:rStyle w:val="FootnoteReference"/>
        </w:rPr>
        <w:footnoteReference w:id="263"/>
      </w:r>
      <w:r>
        <w:t xml:space="preserve"> Keydell</w:t>
      </w:r>
      <w:r>
        <w:t xml:space="preserve"> has criticized Gregory for failing to hew to fixed forms except in “low genres” like the epigram, as though Gregory had no concept of literary genre.</w:t>
      </w:r>
      <w:r>
        <w:rPr>
          <w:rStyle w:val="FootnoteReference"/>
        </w:rPr>
        <w:footnoteReference w:id="264"/>
      </w:r>
      <w:r>
        <w:t xml:space="preserve"> Yet longer poems (like the 1.2.1(A), the </w:t>
      </w:r>
      <w:r>
        <w:rPr>
          <w:i/>
        </w:rPr>
        <w:t>Hymn to Virginity</w:t>
      </w:r>
      <w:r>
        <w:t>) demonstrate that Gregory is perfectly capabl</w:t>
      </w:r>
      <w:r>
        <w:t>e of composing within established genres when he wishes.</w:t>
      </w:r>
      <w:r>
        <w:rPr>
          <w:rStyle w:val="FootnoteReference"/>
        </w:rPr>
        <w:footnoteReference w:id="265"/>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CF07E1" w:rsidRDefault="001A3935">
      <w:pPr>
        <w:pStyle w:val="BodyText"/>
      </w:pPr>
      <w:r>
        <w:rPr>
          <w:i/>
        </w:rPr>
        <w:t>De rebus suis</w:t>
      </w:r>
      <w:r>
        <w:t xml:space="preserve"> is na</w:t>
      </w:r>
      <w:r>
        <w:t xml:space="preserve">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w:t>
      </w:r>
      <w:r>
        <w:t>or his brother Caesarius, who died prematurely (215–234). Caesarius is described in Hectorian terms as Gregory’s guardian, one who kept his brother safe from the troubles of the crowd. Gregory then gives a long priamel: He mourns for the loss of his own pr</w:t>
      </w:r>
      <w:r>
        <w:t xml:space="preserve">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w:t>
      </w:r>
      <w:r>
        <w:t>r the capture of his city grieves him so much as the impending slavery of his wife Andromache. Gregory varies the wording considerably,</w:t>
      </w:r>
      <w:r>
        <w:rPr>
          <w:rStyle w:val="FootnoteReference"/>
        </w:rPr>
        <w:footnoteReference w:id="266"/>
      </w:r>
      <w:r>
        <w:t xml:space="preserve"> but the structure is the same, and Gregory’s final simile makes it clear that he has this passage in mind— </w:t>
      </w:r>
      <w:r>
        <w:lastRenderedPageBreak/>
        <w:t xml:space="preserve">he compares </w:t>
      </w:r>
      <w:r>
        <w:t>his soul to a noble and lovely queen who has fallen into the hands of her enemies (229–234).</w:t>
      </w:r>
      <w:r>
        <w:rPr>
          <w:rStyle w:val="FootnoteReference"/>
        </w:rPr>
        <w:footnoteReference w:id="267"/>
      </w:r>
    </w:p>
    <w:p w:rsidR="00CF07E1" w:rsidRDefault="001A3935">
      <w:pPr>
        <w:pStyle w:val="BodyText"/>
      </w:pPr>
      <w:r>
        <w:t xml:space="preserve">Gregory summons the Iliadic scene again near the end of the poem (599–605). Here the poet cries out in anguish and reminds his God that he has no other source of </w:t>
      </w:r>
      <w:r>
        <w:t>protection and comfort, neither wife, nor children, nor friends:</w:t>
      </w:r>
    </w:p>
    <w:p w:rsidR="00CF07E1" w:rsidRDefault="001A3935">
      <w:pPr>
        <w:pStyle w:val="BlockText"/>
      </w:pPr>
      <w:r>
        <w:rPr>
          <w:rStyle w:val="GreekQuote0"/>
        </w:rPr>
        <w:t>Σο</w:t>
      </w:r>
      <w:r>
        <w:rPr>
          <w:rStyle w:val="GreekQuote0"/>
        </w:rPr>
        <w:t>ὶ</w:t>
      </w:r>
      <w:r>
        <w:t xml:space="preserve"> </w:t>
      </w:r>
      <w:r>
        <w:rPr>
          <w:rStyle w:val="GreekQuote0"/>
        </w:rPr>
        <w:t>δ</w:t>
      </w:r>
      <w:r>
        <w:t xml:space="preserve">’ </w:t>
      </w:r>
      <w:r>
        <w:rPr>
          <w:rStyle w:val="GreekQuote0"/>
        </w:rPr>
        <w:t>ἄ</w:t>
      </w:r>
      <w:r>
        <w:rPr>
          <w:rStyle w:val="GreekQuote0"/>
        </w:rPr>
        <w:t>ρ</w:t>
      </w:r>
      <w:r>
        <w:t xml:space="preserve">’ </w:t>
      </w:r>
      <w:r>
        <w:rPr>
          <w:rStyle w:val="GreekQuote0"/>
        </w:rPr>
        <w:t>ἐ</w:t>
      </w:r>
      <w:r>
        <w:rPr>
          <w:rStyle w:val="GreekQuote0"/>
        </w:rPr>
        <w:t>γ</w:t>
      </w:r>
      <w:r>
        <w:rPr>
          <w:rStyle w:val="GreekQuote0"/>
        </w:rPr>
        <w:t>ὼ</w:t>
      </w:r>
      <w:r>
        <w:t xml:space="preserve"> </w:t>
      </w:r>
      <w:r>
        <w:rPr>
          <w:rStyle w:val="GreekQuote0"/>
        </w:rPr>
        <w:t>μούν</w:t>
      </w:r>
      <w:r>
        <w:rPr>
          <w:rStyle w:val="GreekQuote0"/>
        </w:rPr>
        <w:t>ῳ</w:t>
      </w:r>
      <w:r>
        <w:t xml:space="preserve">, </w:t>
      </w:r>
      <w:r>
        <w:rPr>
          <w:rStyle w:val="GreekQuote0"/>
        </w:rPr>
        <w:t>Βασιλεύτατε</w:t>
      </w:r>
      <w:r>
        <w:t xml:space="preserve">, </w:t>
      </w:r>
      <w:r>
        <w:rPr>
          <w:rStyle w:val="GreekQuote0"/>
        </w:rPr>
        <w:t>μο</w:t>
      </w:r>
      <w:r>
        <w:rPr>
          <w:rStyle w:val="GreekQuote0"/>
        </w:rPr>
        <w:t>ῦ</w:t>
      </w:r>
      <w:r>
        <w:rPr>
          <w:rStyle w:val="GreekQuote0"/>
        </w:rPr>
        <w:t>νος</w:t>
      </w:r>
      <w:r>
        <w:t xml:space="preserve"> </w:t>
      </w:r>
      <w:r>
        <w:rPr>
          <w:rStyle w:val="GreekQuote0"/>
        </w:rPr>
        <w:t>ἐ</w:t>
      </w:r>
      <w:r>
        <w:rPr>
          <w:rStyle w:val="GreekQuote0"/>
        </w:rPr>
        <w:t>λείφθην</w:t>
      </w:r>
      <w:r>
        <w:t>,</w:t>
      </w:r>
      <w:r>
        <w:br/>
      </w:r>
      <w:r>
        <w:rPr>
          <w:rStyle w:val="GreekQuote0"/>
        </w:rPr>
        <w:t>ὅ</w:t>
      </w:r>
      <w:r>
        <w:rPr>
          <w:rStyle w:val="GreekQuote0"/>
        </w:rPr>
        <w:t>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w:t>
      </w:r>
      <w:r>
        <w:rPr>
          <w:rStyle w:val="GreekQuote0"/>
        </w:rPr>
        <w:t>σσ</w:t>
      </w:r>
      <w:r>
        <w:rPr>
          <w:rStyle w:val="GreekQuote0"/>
        </w:rPr>
        <w:t>ὶ</w:t>
      </w:r>
      <w:r>
        <w:t xml:space="preserve"> </w:t>
      </w:r>
      <w:r>
        <w:rPr>
          <w:rStyle w:val="GreekQuote0"/>
        </w:rPr>
        <w:t>μέγιστον</w:t>
      </w:r>
      <w:r>
        <w:t>.</w:t>
      </w:r>
      <w:r>
        <w:br/>
      </w:r>
      <w:r>
        <w:rPr>
          <w:rStyle w:val="GreekQuote0"/>
        </w:rPr>
        <w:t>ο</w:t>
      </w:r>
      <w:r>
        <w:rPr>
          <w:rStyle w:val="GreekQuote0"/>
        </w:rPr>
        <w:t>ὔ</w:t>
      </w:r>
      <w:r>
        <w:t xml:space="preserve"> </w:t>
      </w:r>
      <w:r>
        <w:rPr>
          <w:rStyle w:val="GreekQuote0"/>
        </w:rPr>
        <w:t>μ</w:t>
      </w:r>
      <w:r>
        <w:t xml:space="preserve">’ </w:t>
      </w:r>
      <w:r>
        <w:rPr>
          <w:rStyle w:val="GreekQuote0"/>
        </w:rPr>
        <w:t>ἄ</w:t>
      </w:r>
      <w:r>
        <w:rPr>
          <w:rStyle w:val="GreekQuote0"/>
        </w:rPr>
        <w:t>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ἀ</w:t>
      </w:r>
      <w:r>
        <w:rPr>
          <w:rStyle w:val="GreekQuote0"/>
        </w:rPr>
        <w:t>σχαλόωντα</w:t>
      </w:r>
      <w:r>
        <w:t xml:space="preserve"> </w:t>
      </w:r>
      <w:r>
        <w:rPr>
          <w:rStyle w:val="GreekQuote0"/>
        </w:rPr>
        <w:t>παρηγορί</w:t>
      </w:r>
      <w:r>
        <w:rPr>
          <w:rStyle w:val="GreekQuote0"/>
        </w:rPr>
        <w:t>ῃ</w:t>
      </w:r>
      <w:r>
        <w:rPr>
          <w:rStyle w:val="GreekQuote0"/>
        </w:rPr>
        <w:t>σιν</w:t>
      </w:r>
      <w:r>
        <w:t xml:space="preserve"> </w:t>
      </w:r>
      <w:r>
        <w:rPr>
          <w:rStyle w:val="GreekQuote0"/>
        </w:rPr>
        <w:t>ἰ</w:t>
      </w:r>
      <w:r>
        <w:rPr>
          <w:rStyle w:val="GreekQuote0"/>
        </w:rPr>
        <w:t>αίνει</w:t>
      </w:r>
      <w:r>
        <w:t>·</w:t>
      </w:r>
      <w:r>
        <w:br/>
      </w:r>
      <w:r>
        <w:rPr>
          <w:rStyle w:val="GreekQuote0"/>
        </w:rPr>
        <w:t>ο</w:t>
      </w:r>
      <w:r>
        <w:rPr>
          <w:rStyle w:val="GreekQuote0"/>
        </w:rPr>
        <w:t>ὐ</w:t>
      </w:r>
      <w:r>
        <w:rPr>
          <w:rStyle w:val="GreekQuote0"/>
        </w:rPr>
        <w:t>δ</w:t>
      </w:r>
      <w:r>
        <w:rPr>
          <w:rStyle w:val="GreekQuote0"/>
        </w:rPr>
        <w:t>ὲ</w:t>
      </w:r>
      <w:r>
        <w:t xml:space="preserve"> </w:t>
      </w:r>
      <w:r>
        <w:rPr>
          <w:rStyle w:val="GreekQuote0"/>
        </w:rPr>
        <w:t>φίλοις</w:t>
      </w:r>
      <w:r>
        <w:t xml:space="preserve"> </w:t>
      </w:r>
      <w:r>
        <w:rPr>
          <w:rStyle w:val="GreekQuote0"/>
        </w:rPr>
        <w:t>παίδεσσιν</w:t>
      </w:r>
      <w:r>
        <w:t xml:space="preserve"> </w:t>
      </w:r>
      <w:r>
        <w:rPr>
          <w:rStyle w:val="GreekQuote0"/>
        </w:rPr>
        <w:t>ἀ</w:t>
      </w:r>
      <w:r>
        <w:rPr>
          <w:rStyle w:val="GreekQuote0"/>
        </w:rPr>
        <w:t>γάλλομαι</w:t>
      </w:r>
      <w:r>
        <w:t xml:space="preserve">, </w:t>
      </w:r>
      <w:r>
        <w:rPr>
          <w:rStyle w:val="GreekQuote0"/>
        </w:rPr>
        <w:t>ο</w:t>
      </w:r>
      <w:r>
        <w:rPr>
          <w:rStyle w:val="GreekQuote0"/>
        </w:rPr>
        <w:t>ἷ</w:t>
      </w:r>
      <w:r>
        <w:rPr>
          <w:rStyle w:val="GreekQuote0"/>
        </w:rPr>
        <w:t>ς</w:t>
      </w:r>
      <w:r>
        <w:t xml:space="preserve"> </w:t>
      </w:r>
      <w:r>
        <w:rPr>
          <w:rStyle w:val="GreekQuote0"/>
        </w:rPr>
        <w:t>ὑ</w:t>
      </w:r>
      <w:r>
        <w:rPr>
          <w:rStyle w:val="GreekQuote0"/>
        </w:rPr>
        <w:t>π</w:t>
      </w:r>
      <w:r>
        <w:rPr>
          <w:rStyle w:val="GreekQuote0"/>
        </w:rPr>
        <w:t>ὸ</w:t>
      </w:r>
      <w:r>
        <w:t xml:space="preserve"> </w:t>
      </w:r>
      <w:r>
        <w:rPr>
          <w:rStyle w:val="GreekQuote0"/>
        </w:rPr>
        <w:t>γ</w:t>
      </w:r>
      <w:r>
        <w:rPr>
          <w:rStyle w:val="GreekQuote0"/>
        </w:rPr>
        <w:t>ῆ</w:t>
      </w:r>
      <w:r>
        <w:rPr>
          <w:rStyle w:val="GreekQuote0"/>
        </w:rPr>
        <w:t>ρας</w:t>
      </w:r>
      <w:r>
        <w:br/>
      </w:r>
      <w:r>
        <w:rPr>
          <w:rStyle w:val="GreekQuote0"/>
        </w:rPr>
        <w:t>ὀ</w:t>
      </w:r>
      <w:r>
        <w:rPr>
          <w:rStyle w:val="GreekQuote0"/>
        </w:rPr>
        <w:t>ρθο</w:t>
      </w:r>
      <w:r>
        <w:rPr>
          <w:rStyle w:val="GreekQuote0"/>
        </w:rPr>
        <w:t>ῦ</w:t>
      </w:r>
      <w:r>
        <w:rPr>
          <w:rStyle w:val="GreekQuote0"/>
        </w:rPr>
        <w:t>ται</w:t>
      </w:r>
      <w:r>
        <w:t xml:space="preserve">, </w:t>
      </w:r>
      <w:r>
        <w:rPr>
          <w:rStyle w:val="GreekQuote0"/>
        </w:rPr>
        <w:t>νεαρο</w:t>
      </w:r>
      <w:r>
        <w:rPr>
          <w:rStyle w:val="GreekQuote0"/>
        </w:rPr>
        <w:t>ῖ</w:t>
      </w:r>
      <w:r>
        <w:rPr>
          <w:rStyle w:val="GreekQuote0"/>
        </w:rPr>
        <w:t>σιν</w:t>
      </w:r>
      <w:r>
        <w:t xml:space="preserve"> </w:t>
      </w:r>
      <w:r>
        <w:rPr>
          <w:rStyle w:val="GreekQuote0"/>
        </w:rPr>
        <w:t>ὑ</w:t>
      </w:r>
      <w:r>
        <w:rPr>
          <w:rStyle w:val="GreekQuote0"/>
        </w:rPr>
        <w:t>π</w:t>
      </w:r>
      <w:r>
        <w:t xml:space="preserve">’ </w:t>
      </w:r>
      <w:r>
        <w:rPr>
          <w:rStyle w:val="GreekQuote0"/>
        </w:rPr>
        <w:t>ἴ</w:t>
      </w:r>
      <w:r>
        <w:rPr>
          <w:rStyle w:val="GreekQuote0"/>
        </w:rPr>
        <w:t>χνεσιν</w:t>
      </w:r>
      <w:r>
        <w:t xml:space="preserve"> </w:t>
      </w:r>
      <w:r>
        <w:rPr>
          <w:rStyle w:val="GreekQuote0"/>
        </w:rPr>
        <w:t>α</w:t>
      </w:r>
      <w:r>
        <w:rPr>
          <w:rStyle w:val="GreekQuote0"/>
        </w:rPr>
        <w:t>ὖ</w:t>
      </w:r>
      <w:r>
        <w:rPr>
          <w:rStyle w:val="GreekQuote0"/>
        </w:rPr>
        <w:t>θις</w:t>
      </w:r>
      <w:r>
        <w:t xml:space="preserve"> </w:t>
      </w:r>
      <w:r>
        <w:rPr>
          <w:rStyle w:val="GreekQuote0"/>
        </w:rPr>
        <w:t>ὁ</w:t>
      </w:r>
      <w:r>
        <w:rPr>
          <w:rStyle w:val="GreekQuote0"/>
        </w:rPr>
        <w:t>δε</w:t>
      </w:r>
      <w:r>
        <w:rPr>
          <w:rStyle w:val="GreekQuote0"/>
        </w:rPr>
        <w:t>ῦ</w:t>
      </w:r>
      <w:r>
        <w:rPr>
          <w:rStyle w:val="GreekQuote0"/>
        </w:rPr>
        <w:t>ον</w:t>
      </w:r>
      <w:r>
        <w:t>·</w:t>
      </w:r>
      <w:r>
        <w:br/>
      </w:r>
      <w:r>
        <w:rPr>
          <w:rStyle w:val="GreekQuote0"/>
        </w:rPr>
        <w:t>ο</w:t>
      </w:r>
      <w:r>
        <w:rPr>
          <w:rStyle w:val="GreekQuote0"/>
        </w:rPr>
        <w:t>ὐ</w:t>
      </w:r>
      <w:r>
        <w:rPr>
          <w:rStyle w:val="GreekQuote0"/>
        </w:rPr>
        <w:t>δ</w:t>
      </w:r>
      <w:r>
        <w:rPr>
          <w:rStyle w:val="GreekQuote0"/>
        </w:rPr>
        <w:t>ὲ</w:t>
      </w:r>
      <w:r>
        <w:t xml:space="preserve"> </w:t>
      </w:r>
      <w:r>
        <w:rPr>
          <w:rStyle w:val="GreekQuote0"/>
        </w:rPr>
        <w:t>κασιγνήτοις</w:t>
      </w:r>
      <w:r>
        <w:t xml:space="preserve"> </w:t>
      </w:r>
      <w:r>
        <w:rPr>
          <w:rStyle w:val="GreekQuote0"/>
        </w:rPr>
        <w:t>ἐ</w:t>
      </w:r>
      <w:r>
        <w:rPr>
          <w:rStyle w:val="GreekQuote0"/>
        </w:rPr>
        <w:t>πιτέρπομαι</w:t>
      </w:r>
      <w:r>
        <w:t xml:space="preserve">, </w:t>
      </w:r>
      <w:r>
        <w:rPr>
          <w:rStyle w:val="GreekQuote0"/>
        </w:rPr>
        <w:t>ο</w:t>
      </w:r>
      <w:r>
        <w:rPr>
          <w:rStyle w:val="GreekQuote0"/>
        </w:rPr>
        <w:t>ὐ</w:t>
      </w:r>
      <w:r>
        <w:rPr>
          <w:rStyle w:val="GreekQuote0"/>
        </w:rPr>
        <w:t>δ</w:t>
      </w:r>
      <w:r>
        <w:t xml:space="preserve">’ </w:t>
      </w:r>
      <w:r>
        <w:rPr>
          <w:rStyle w:val="GreekQuote0"/>
        </w:rPr>
        <w:t>ἑ</w:t>
      </w:r>
      <w:r>
        <w:rPr>
          <w:rStyle w:val="GreekQuote0"/>
        </w:rPr>
        <w:t>τάροισι</w:t>
      </w:r>
      <w:r>
        <w:t>.</w:t>
      </w:r>
    </w:p>
    <w:p w:rsidR="00CF07E1" w:rsidRDefault="001A3935">
      <w:pPr>
        <w:pStyle w:val="BlockText"/>
      </w:pPr>
      <w:r>
        <w:t>To thee alone my king have I been left,</w:t>
      </w:r>
      <w:r>
        <w:br/>
        <w:t>who rulest all and art my greatest strength.</w:t>
      </w:r>
      <w:r>
        <w:br/>
        <w:t xml:space="preserve">No wife with blandishments shall </w:t>
      </w:r>
      <w:r>
        <w:t>me console</w:t>
      </w:r>
      <w:r>
        <w:br/>
        <w:t>and free me from my cares; delight I can’t</w:t>
      </w:r>
      <w:r>
        <w:br/>
        <w:t>in children of my own, who’d ease the sorrow</w:t>
      </w:r>
      <w:r>
        <w:br/>
        <w:t>of my old age as guides upon the path;</w:t>
      </w:r>
      <w:r>
        <w:br/>
        <w:t>nor is their joy in brothers or in friends.</w:t>
      </w:r>
    </w:p>
    <w:p w:rsidR="00CF07E1" w:rsidRDefault="001A3935">
      <w:pPr>
        <w:pStyle w:val="FirstParagraph"/>
      </w:pPr>
      <w:r>
        <w:t>The verbal overlaps are slight,</w:t>
      </w:r>
      <w:r>
        <w:rPr>
          <w:rStyle w:val="FootnoteReference"/>
        </w:rPr>
        <w:footnoteReference w:id="268"/>
      </w:r>
      <w:r>
        <w:t xml:space="preserve"> but again, we hear Andromache’s plea to H</w:t>
      </w:r>
      <w:r>
        <w:t>ector to abide in the city, for she has no other protector.</w:t>
      </w:r>
      <w:r>
        <w:rPr>
          <w:rStyle w:val="FootnoteReference"/>
        </w:rPr>
        <w:footnoteReference w:id="269"/>
      </w:r>
    </w:p>
    <w:p w:rsidR="00CF07E1" w:rsidRDefault="001A3935">
      <w:pPr>
        <w:pStyle w:val="BodyText"/>
      </w:pPr>
      <w:r>
        <w:t xml:space="preserve">As one would expect, Gregory exploits opportunities to combine classical and Christian resonances. When narrating the episode of Shadrach, Meshach, and Abednego’s encounter with Nebuchadnezzar’s </w:t>
      </w:r>
      <w:r>
        <w:t>furnace, Gregory states that “God concealed the three brave boys in a dewy cloud after they lifted their hands.” (</w:t>
      </w:r>
      <w:r>
        <w:rPr>
          <w:rStyle w:val="GreekQuote0"/>
        </w:rPr>
        <w:t>ἐ</w:t>
      </w:r>
      <w:r>
        <w:rPr>
          <w:rStyle w:val="GreekQuote0"/>
        </w:rPr>
        <w:t>ν</w:t>
      </w:r>
      <w:r>
        <w:t xml:space="preserve"> </w:t>
      </w:r>
      <w:r>
        <w:rPr>
          <w:rStyle w:val="GreekQuote0"/>
        </w:rPr>
        <w:t>φλογ</w:t>
      </w:r>
      <w:r>
        <w:rPr>
          <w:rStyle w:val="GreekQuote0"/>
        </w:rPr>
        <w:t>ὶ</w:t>
      </w:r>
      <w:r>
        <w:t xml:space="preserve"> </w:t>
      </w:r>
      <w:r>
        <w:rPr>
          <w:rStyle w:val="GreekQuote0"/>
        </w:rPr>
        <w:t>δ</w:t>
      </w:r>
      <w:r>
        <w:t xml:space="preserve">’ </w:t>
      </w:r>
      <w:r>
        <w:rPr>
          <w:rStyle w:val="GreekQuote0"/>
        </w:rPr>
        <w:t>Ἀ</w:t>
      </w:r>
      <w:r>
        <w:rPr>
          <w:rStyle w:val="GreekQuote0"/>
        </w:rPr>
        <w:t>σσυρί</w:t>
      </w:r>
      <w:r>
        <w:rPr>
          <w:rStyle w:val="GreekQuote0"/>
        </w:rPr>
        <w:t>ῃ</w:t>
      </w:r>
      <w:r>
        <w:t xml:space="preserve"> </w:t>
      </w:r>
      <w:r>
        <w:rPr>
          <w:rStyle w:val="GreekQuote0"/>
        </w:rPr>
        <w:t>δροσόεν</w:t>
      </w:r>
      <w:r>
        <w:t xml:space="preserve"> </w:t>
      </w:r>
      <w:r>
        <w:rPr>
          <w:rStyle w:val="GreekQuote0"/>
        </w:rPr>
        <w:t>νέφος</w:t>
      </w:r>
      <w:r>
        <w:t xml:space="preserve"> </w:t>
      </w:r>
      <w:r>
        <w:rPr>
          <w:rStyle w:val="GreekQuote0"/>
        </w:rPr>
        <w:t>ἀ</w:t>
      </w:r>
      <w:r>
        <w:rPr>
          <w:rStyle w:val="GreekQuote0"/>
        </w:rPr>
        <w:t>μφεκάλυψε</w:t>
      </w:r>
      <w:r>
        <w:t xml:space="preserve"> / </w:t>
      </w:r>
      <w:r>
        <w:rPr>
          <w:rStyle w:val="GreekQuote0"/>
        </w:rPr>
        <w:lastRenderedPageBreak/>
        <w:t>θαρσαλέους</w:t>
      </w:r>
      <w:r>
        <w:t xml:space="preserve"> </w:t>
      </w:r>
      <w:r>
        <w:rPr>
          <w:rStyle w:val="GreekQuote0"/>
        </w:rPr>
        <w:t>τρε</w:t>
      </w:r>
      <w:r>
        <w:rPr>
          <w:rStyle w:val="GreekQuote0"/>
        </w:rPr>
        <w:t>ῖ</w:t>
      </w:r>
      <w:r>
        <w:rPr>
          <w:rStyle w:val="GreekQuote0"/>
        </w:rPr>
        <w:t>ς</w:t>
      </w:r>
      <w:r>
        <w:t xml:space="preserve"> </w:t>
      </w:r>
      <w:r>
        <w:rPr>
          <w:rStyle w:val="GreekQuote0"/>
        </w:rPr>
        <w:t>πα</w:t>
      </w:r>
      <w:r>
        <w:rPr>
          <w:rStyle w:val="GreekQuote0"/>
        </w:rPr>
        <w:t>ῖ</w:t>
      </w:r>
      <w:r>
        <w:rPr>
          <w:rStyle w:val="GreekQuote0"/>
        </w:rPr>
        <w:t>δας</w:t>
      </w:r>
      <w:r>
        <w:t xml:space="preserve"> </w:t>
      </w:r>
      <w:r>
        <w:rPr>
          <w:rStyle w:val="GreekQuote0"/>
        </w:rPr>
        <w:t>ἐ</w:t>
      </w:r>
      <w:r>
        <w:rPr>
          <w:rStyle w:val="GreekQuote0"/>
        </w:rPr>
        <w:t>πε</w:t>
      </w:r>
      <w:r>
        <w:rPr>
          <w:rStyle w:val="GreekQuote0"/>
        </w:rPr>
        <w:t>ὶ</w:t>
      </w:r>
      <w:r>
        <w:t xml:space="preserve"> </w:t>
      </w:r>
      <w:r>
        <w:rPr>
          <w:rStyle w:val="GreekQuote0"/>
        </w:rPr>
        <w:t>χέρας</w:t>
      </w:r>
      <w:r>
        <w:t xml:space="preserve"> </w:t>
      </w:r>
      <w:r>
        <w:rPr>
          <w:rStyle w:val="GreekQuote0"/>
        </w:rPr>
        <w:t>ἐ</w:t>
      </w:r>
      <w:r>
        <w:rPr>
          <w:rStyle w:val="GreekQuote0"/>
        </w:rPr>
        <w:t>ξεπέτασσαν</w:t>
      </w:r>
      <w:r>
        <w:t xml:space="preserve"> 8–9). There is no cloud mentioned in the biblica</w:t>
      </w:r>
      <w:r>
        <w:t xml:space="preserve">l episode, but one naturally thinks of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0"/>
        </w:rPr>
        <w:t>δοια</w:t>
      </w:r>
      <w:r>
        <w:rPr>
          <w:rStyle w:val="GreekQuote0"/>
        </w:rPr>
        <w:t>ὶ</w:t>
      </w:r>
      <w:r>
        <w:t xml:space="preserve"> </w:t>
      </w:r>
      <w:r>
        <w:rPr>
          <w:rStyle w:val="GreekQuote0"/>
        </w:rPr>
        <w:t>γάρ</w:t>
      </w:r>
      <w:r>
        <w:t xml:space="preserve"> </w:t>
      </w:r>
      <w:r>
        <w:rPr>
          <w:rStyle w:val="GreekQuote0"/>
        </w:rPr>
        <w:t>τε</w:t>
      </w:r>
      <w:r>
        <w:t xml:space="preserve"> </w:t>
      </w:r>
      <w:r>
        <w:rPr>
          <w:rStyle w:val="GreekQuote0"/>
        </w:rPr>
        <w:t>πύλαι</w:t>
      </w:r>
      <w:r>
        <w:t xml:space="preserve"> </w:t>
      </w:r>
      <w:r>
        <w:rPr>
          <w:rStyle w:val="GreekQuote0"/>
        </w:rPr>
        <w:t>θνητο</w:t>
      </w:r>
      <w:r>
        <w:rPr>
          <w:rStyle w:val="GreekQuote0"/>
        </w:rPr>
        <w:t>ῖ</w:t>
      </w:r>
      <w:r>
        <w:rPr>
          <w:rStyle w:val="GreekQuote0"/>
        </w:rPr>
        <w:t>ς</w:t>
      </w:r>
      <w:r>
        <w:t xml:space="preserve"> </w:t>
      </w:r>
      <w:r>
        <w:rPr>
          <w:rStyle w:val="GreekQuote0"/>
        </w:rPr>
        <w:t>στυγερο</w:t>
      </w:r>
      <w:r>
        <w:rPr>
          <w:rStyle w:val="GreekQuote0"/>
        </w:rPr>
        <w:t>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70"/>
      </w:r>
      <w:r>
        <w:t xml:space="preserve"> The most important biblical passage is withou</w:t>
      </w:r>
      <w:r>
        <w:t>t a doubt within Jesus’ Sermon on the Mount (Mt. 7:13-14), but there are others too.</w:t>
      </w:r>
      <w:r>
        <w:rPr>
          <w:rStyle w:val="FootnoteReference"/>
        </w:rPr>
        <w:footnoteReference w:id="271"/>
      </w:r>
      <w:r>
        <w:t xml:space="preserve"> </w:t>
      </w:r>
      <w:r>
        <w:t>At 461, Christ is described as the one who leads Gregory through the narrow and toilsome road to the tiny (</w:t>
      </w:r>
      <w:r>
        <w:rPr>
          <w:rStyle w:val="GreekQuote0"/>
        </w:rPr>
        <w:t>λεπτ</w:t>
      </w:r>
      <w:r>
        <w:rPr>
          <w:rStyle w:val="GreekQuote0"/>
        </w:rPr>
        <w:t>ὴ</w:t>
      </w:r>
      <w:r>
        <w:rPr>
          <w:rStyle w:val="GreekQuote0"/>
        </w:rPr>
        <w:t>ν</w:t>
      </w:r>
      <w:r>
        <w:t>) gate not tread by many. The framework is evangelical: we have the narrow road leading to the narrow gate as we do in Mt. 7:13–14. The passage</w:t>
      </w:r>
      <w:r>
        <w:t xml:space="preserve"> also recalls Callimachus, as we saw above. One of Gregory’s most striking similes in the poem is his comparison of his soul to a tree uprooted by a rushing river (529–542). Simpler versions can be found in Homer (</w:t>
      </w:r>
      <w:r>
        <w:rPr>
          <w:i/>
        </w:rPr>
        <w:t>e.g.</w:t>
      </w:r>
      <w:r>
        <w:t xml:space="preserve"> Ajax is compared to a rushing river a</w:t>
      </w:r>
      <w:r>
        <w:t xml:space="preserve">t </w:t>
      </w:r>
      <w:r>
        <w:rPr>
          <w:i/>
        </w:rPr>
        <w:t>Il.</w:t>
      </w:r>
      <w:r>
        <w:t xml:space="preserve"> 11.492–95), and much of the vocabulary is Theocritean.</w:t>
      </w:r>
      <w:r>
        <w:rPr>
          <w:rStyle w:val="FootnoteReference"/>
        </w:rPr>
        <w:footnoteReference w:id="272"/>
      </w:r>
      <w:r>
        <w:t xml:space="preserve"> But we might also hear the first Psalm, where the righteous man resembles a tree planted beside pleasant waters. Gregory was once so, but now the enemy has left naught but a rotting remnant of h</w:t>
      </w:r>
      <w:r>
        <w:t>is soul.</w:t>
      </w:r>
    </w:p>
    <w:p w:rsidR="00CF07E1" w:rsidRDefault="001A3935">
      <w:pPr>
        <w:pStyle w:val="Heading2"/>
      </w:pPr>
      <w:bookmarkStart w:id="47" w:name="conclusion"/>
      <w:bookmarkStart w:id="48" w:name="_Toc1638062"/>
      <w:r>
        <w:t>Conclusion</w:t>
      </w:r>
      <w:bookmarkEnd w:id="47"/>
      <w:bookmarkEnd w:id="48"/>
    </w:p>
    <w:p w:rsidR="00CF07E1" w:rsidRDefault="001A3935">
      <w:pPr>
        <w:pStyle w:val="FirstParagraph"/>
      </w:pPr>
      <w:r>
        <w:t>Scholars have typically attributed the original elements in Gregory’s verse either to his Christian faith or to his importation of schemes from prose rhetoric. I have argued that neither solution is satisfactory. The search for rhetoric</w:t>
      </w:r>
      <w:r>
        <w:t xml:space="preserve">al parallels for Gregory’s verse has often missed important poetic antecedents and misrepresented the complicated interconnectedness of rhetoric and </w:t>
      </w:r>
      <w:r>
        <w:lastRenderedPageBreak/>
        <w:t xml:space="preserve">poetry in Late Antiquity. Though it is true that rhetorical theorists had codified the primary strands of </w:t>
      </w:r>
      <w:r>
        <w:rPr>
          <w:i/>
        </w:rPr>
        <w:t>D</w:t>
      </w:r>
      <w:r>
        <w:rPr>
          <w:i/>
        </w:rPr>
        <w:t>e rebus suis</w:t>
      </w:r>
      <w:r>
        <w:t xml:space="preserve"> (lament and prayer) among the different types of speeches, the most influential source and model for these rhetorical dictates was the Homer. Moreover, we have seen that the epigrammatic tradition, even in its partially preserved state, provid</w:t>
      </w:r>
      <w:r>
        <w:t>es precedent for the most striking features of Gregory’s epigrams, like his repeated returns to the same theme and his funerary sequences. Gregory’s Christian faith is clearly pervasive in his verse. And yet, we are too hasty if we attribute Gregory’s poet</w:t>
      </w:r>
      <w:r>
        <w:t>ic originality solely to his faith. First, this experimentation with form was characteristic of both secular and Christian authors in Late Antiquity.</w:t>
      </w:r>
      <w:r>
        <w:rPr>
          <w:rStyle w:val="FootnoteReference"/>
        </w:rPr>
        <w:footnoteReference w:id="273"/>
      </w:r>
      <w:r>
        <w:t xml:space="preserve"> Moreover, no other Christian poets working in the fourth and fifth centuries produced anything resembling</w:t>
      </w:r>
      <w:r>
        <w:t xml:space="preserve">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74"/>
      </w:r>
      <w:r>
        <w:t xml:space="preserve"> He might even have written centos or hagiographic verse, as would the empress Eud</w:t>
      </w:r>
      <w:r>
        <w:t xml:space="preserve">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w:t>
      </w:r>
      <w:r>
        <w:t xml:space="preser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t>
      </w:r>
      <w:r>
        <w:t xml:space="preserve">with Callimachus’ </w:t>
      </w:r>
      <w:r>
        <w:rPr>
          <w:i/>
        </w:rPr>
        <w:t>Aetia</w:t>
      </w:r>
      <w:r>
        <w:t>, which also lacks a clear generic model.</w:t>
      </w:r>
      <w:r>
        <w:rPr>
          <w:rStyle w:val="FootnoteReference"/>
        </w:rPr>
        <w:footnoteReference w:id="275"/>
      </w:r>
      <w:r>
        <w:t xml:space="preserve"> Even </w:t>
      </w:r>
      <w:r>
        <w:lastRenderedPageBreak/>
        <w:t>when Gregory works within an existing genre, as in the epigrams, he introduces formal innovations. So he adapts the epigrammatic cycle, a feature of erotic epigram, for funerary purpose</w:t>
      </w:r>
      <w:r>
        <w:t xml:space="preserve">s, and devotes entire sequences of epigrams to deceased friends and family members. Similarly, his creative allusivity, reversals of </w:t>
      </w:r>
      <w:r>
        <w:rPr>
          <w:i/>
        </w:rPr>
        <w:t>topoi</w:t>
      </w:r>
      <w:r>
        <w:t>, and new coinages reveal a capable poet eager to display both his knowledge of the literary past and his own new road</w:t>
      </w:r>
      <w:r>
        <w:t xml:space="preserve">. Thus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B01E5E" w:rsidRDefault="00B01E5E">
      <w:pPr>
        <w:pStyle w:val="Heading1"/>
        <w:sectPr w:rsidR="00B01E5E" w:rsidSect="00104FF9">
          <w:footnotePr>
            <w:numRestart w:val="eachSect"/>
          </w:footnotePr>
          <w:pgSz w:w="12240" w:h="15840"/>
          <w:pgMar w:top="1440" w:right="1440" w:bottom="1440" w:left="1440" w:header="720" w:footer="720" w:gutter="0"/>
          <w:cols w:space="720"/>
          <w:titlePg/>
          <w:docGrid w:linePitch="326"/>
        </w:sectPr>
      </w:pPr>
      <w:bookmarkStart w:id="49" w:name="chapter-3-λεπτοτησ.-gregorys-style"/>
      <w:bookmarkStart w:id="50" w:name="_Toc1638063"/>
    </w:p>
    <w:p w:rsidR="00CF07E1" w:rsidRDefault="001A3935">
      <w:pPr>
        <w:pStyle w:val="Heading1"/>
      </w:pPr>
      <w:r>
        <w:lastRenderedPageBreak/>
        <w:t xml:space="preserve">Chapter 3: </w:t>
      </w:r>
      <w:r>
        <w:rPr>
          <w:rStyle w:val="GreekQuote0"/>
        </w:rPr>
        <w:t>ΛΕΠ</w:t>
      </w:r>
      <w:r>
        <w:rPr>
          <w:rStyle w:val="GreekQuote0"/>
        </w:rPr>
        <w:t>ΤΟΤΗΣ</w:t>
      </w:r>
      <w:r>
        <w:t>. Gregory’s Style</w:t>
      </w:r>
      <w:bookmarkEnd w:id="49"/>
      <w:bookmarkEnd w:id="50"/>
    </w:p>
    <w:p w:rsidR="00CF07E1" w:rsidRDefault="001A3935">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76"/>
      </w:r>
      <w:r>
        <w:t xml:space="preserve"> More recently, however, scholars have</w:t>
      </w:r>
      <w:r>
        <w:t xml:space="preserve"> shown that Gregory was sensitive to the various rules governing verse construction, even if there are prosodic irregularities.</w:t>
      </w:r>
      <w:r>
        <w:rPr>
          <w:rStyle w:val="FootnoteReference"/>
        </w:rPr>
        <w:footnoteReference w:id="277"/>
      </w:r>
      <w:r>
        <w:t xml:space="preserve"> I begin by exploring how Gregory consciously appropriated elements of Callimachean style. This is most evident in his preoccupa</w:t>
      </w:r>
      <w:r>
        <w:t>tion with proper length of “measure” (</w:t>
      </w:r>
      <w:r>
        <w:rPr>
          <w:rStyle w:val="GreekQuote0"/>
        </w:rPr>
        <w:t>μέτρον</w:t>
      </w:r>
      <w:r>
        <w:t>), which he frames in specifically Callimachean terms on multiple occasions. But it is also observable in the other features of Gregory’s style, especially in his complicated syntax and in his cultivation of repe</w:t>
      </w:r>
      <w:r>
        <w:t xml:space="preserv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w:t>
      </w:r>
      <w:r>
        <w:t>.1.39, the Cappadocian considered cultivation of the didactic to be the signature mark of his literary style. Callimachus has extensively shaped Gregory’s style, but the Cappadocian is not afraid to depart from his Alexandrian model.</w:t>
      </w:r>
    </w:p>
    <w:p w:rsidR="00CF07E1" w:rsidRDefault="001A3935">
      <w:pPr>
        <w:pStyle w:val="Heading2"/>
      </w:pPr>
      <w:bookmarkStart w:id="51" w:name="part-1-gregory-the-callimachean"/>
      <w:bookmarkStart w:id="52" w:name="_Toc1638064"/>
      <w:r>
        <w:t>Part 1: Gregory the Ca</w:t>
      </w:r>
      <w:r>
        <w:t>llimachean</w:t>
      </w:r>
      <w:bookmarkEnd w:id="51"/>
      <w:bookmarkEnd w:id="52"/>
    </w:p>
    <w:p w:rsidR="00CF07E1" w:rsidRDefault="001A3935">
      <w:pPr>
        <w:pStyle w:val="Heading3"/>
      </w:pPr>
      <w:bookmarkStart w:id="53" w:name="proper-measure"/>
      <w:bookmarkStart w:id="54" w:name="_Toc1638065"/>
      <w:r>
        <w:t>Proper Measure</w:t>
      </w:r>
      <w:bookmarkEnd w:id="53"/>
      <w:bookmarkEnd w:id="54"/>
    </w:p>
    <w:p w:rsidR="00CF07E1" w:rsidRDefault="001A3935">
      <w:pPr>
        <w:pStyle w:val="Heading4"/>
      </w:pPr>
      <w:bookmarkStart w:id="55" w:name="ολιγοστιχια"/>
      <w:r>
        <w:rPr>
          <w:rStyle w:val="GreekQuote0"/>
        </w:rPr>
        <w:t>ΟΛΙΓΟΣΤΙΧΙΑ</w:t>
      </w:r>
      <w:bookmarkEnd w:id="55"/>
    </w:p>
    <w:p w:rsidR="00CF07E1" w:rsidRDefault="001A3935">
      <w:pPr>
        <w:pStyle w:val="FirstParagraph"/>
      </w:pPr>
      <w:r>
        <w:t xml:space="preserve">Like Callimachus, Gregory shows himself to be quite concerned with the proper length of his literary works. He is the only subsequent poet to use Callimachus’ coinage </w:t>
      </w:r>
      <w:r>
        <w:rPr>
          <w:rStyle w:val="GreekQuote0"/>
        </w:rPr>
        <w:t>ὀ</w:t>
      </w:r>
      <w:r>
        <w:rPr>
          <w:rStyle w:val="GreekQuote0"/>
        </w:rPr>
        <w:t>λιγόστιχος</w:t>
      </w:r>
      <w:r>
        <w:t xml:space="preserve"> (“few-</w:t>
      </w:r>
      <w:r>
        <w:lastRenderedPageBreak/>
        <w:t xml:space="preserve">lined”, Aet. </w:t>
      </w:r>
      <w:r>
        <w:rPr>
          <w:i/>
        </w:rPr>
        <w:t>fr.</w:t>
      </w:r>
      <w:r>
        <w:t xml:space="preserve"> 9).</w:t>
      </w:r>
      <w:r>
        <w:rPr>
          <w:rStyle w:val="FootnoteReference"/>
        </w:rPr>
        <w:footnoteReference w:id="278"/>
      </w:r>
      <w:r>
        <w:t xml:space="preserve"> Gregory doe</w:t>
      </w:r>
      <w:r>
        <w:t>s this on two occasions (2.2.7 300–05 and in 1.1.11). As both are of programmatic significance, let us consider each in turn.</w:t>
      </w:r>
    </w:p>
    <w:p w:rsidR="00CF07E1" w:rsidRDefault="001A3935">
      <w:pPr>
        <w:pStyle w:val="BodyText"/>
      </w:pPr>
      <w:r>
        <w:rPr>
          <w:i/>
        </w:rPr>
        <w:t>Carm.</w:t>
      </w:r>
      <w:r>
        <w:t xml:space="preserve"> 2.2.7 is a hexametric address of 334 lines to a governor of Cappadocia, Nemesius.</w:t>
      </w:r>
      <w:r>
        <w:rPr>
          <w:rStyle w:val="FootnoteReference"/>
        </w:rPr>
        <w:footnoteReference w:id="279"/>
      </w:r>
      <w:r>
        <w:t xml:space="preserve"> The ostensible purpose of the work is to </w:t>
      </w:r>
      <w:r>
        <w:t>convince the learned governor to embrace Christianity. Near the end of the work (lines 300–05), Gregory describes portrays himself for the governor as a sophisticated Callimachean poet:</w:t>
      </w:r>
    </w:p>
    <w:p w:rsidR="00CF07E1" w:rsidRDefault="001A3935">
      <w:pPr>
        <w:pStyle w:val="BlockText"/>
      </w:pP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ἐ</w:t>
      </w:r>
      <w:r>
        <w:rPr>
          <w:rStyle w:val="GreekQuote0"/>
        </w:rPr>
        <w:t>γ</w:t>
      </w:r>
      <w:r>
        <w:rPr>
          <w:rStyle w:val="GreekQuote0"/>
        </w:rPr>
        <w:t>ὼ</w:t>
      </w:r>
      <w:r>
        <w:t xml:space="preserve">, </w:t>
      </w:r>
      <w:r>
        <w:rPr>
          <w:rStyle w:val="GreekQuote0"/>
        </w:rPr>
        <w:t>τά</w:t>
      </w:r>
      <w:r>
        <w:t xml:space="preserve"> </w:t>
      </w:r>
      <w:r>
        <w:rPr>
          <w:rStyle w:val="GreekQuote0"/>
        </w:rPr>
        <w:t>με</w:t>
      </w:r>
      <w:r>
        <w:t xml:space="preserve"> </w:t>
      </w:r>
      <w:r>
        <w:rPr>
          <w:rStyle w:val="GreekQuote0"/>
        </w:rPr>
        <w:t>Χριστ</w:t>
      </w:r>
      <w:r>
        <w:rPr>
          <w:rStyle w:val="GreekQuote0"/>
        </w:rPr>
        <w:t>ὸ</w:t>
      </w:r>
      <w:r>
        <w:rPr>
          <w:rStyle w:val="GreekQuote0"/>
        </w:rPr>
        <w:t>ς</w:t>
      </w:r>
      <w:r>
        <w:t xml:space="preserve">, </w:t>
      </w:r>
      <w:r>
        <w:rPr>
          <w:rStyle w:val="GreekQuote0"/>
        </w:rPr>
        <w:t>ἐ</w:t>
      </w:r>
      <w:r>
        <w:rPr>
          <w:rStyle w:val="GreekQuote0"/>
        </w:rPr>
        <w:t>μ</w:t>
      </w:r>
      <w:r>
        <w:rPr>
          <w:rStyle w:val="GreekQuote0"/>
        </w:rPr>
        <w:t>ὸ</w:t>
      </w:r>
      <w:r>
        <w:rPr>
          <w:rStyle w:val="GreekQuote0"/>
        </w:rPr>
        <w:t>ν</w:t>
      </w:r>
      <w:r>
        <w:t xml:space="preserve"> </w:t>
      </w:r>
      <w:r>
        <w:rPr>
          <w:rStyle w:val="GreekQuote0"/>
        </w:rPr>
        <w:t>φάος</w:t>
      </w:r>
      <w:r>
        <w:t xml:space="preserve">, </w:t>
      </w:r>
      <w:r>
        <w:rPr>
          <w:rStyle w:val="GreekQuote0"/>
        </w:rPr>
        <w:t>ἐ</w:t>
      </w:r>
      <w:r>
        <w:rPr>
          <w:rStyle w:val="GreekQuote0"/>
        </w:rPr>
        <w:t>ξεδίδαξεν</w:t>
      </w:r>
      <w:r>
        <w:t>, [300]</w:t>
      </w:r>
      <w:r>
        <w:br/>
      </w:r>
      <w:r>
        <w:rPr>
          <w:rStyle w:val="GreekQuote0"/>
        </w:rPr>
        <w:t>ἐ</w:t>
      </w:r>
      <w:r>
        <w:rPr>
          <w:rStyle w:val="GreekQuote0"/>
        </w:rPr>
        <w:t>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w:t>
      </w:r>
      <w:r>
        <w:rPr>
          <w:rStyle w:val="GreekQuote0"/>
        </w:rPr>
        <w:t>ναφαίνων</w:t>
      </w:r>
      <w:r>
        <w:br/>
      </w:r>
      <w:r>
        <w:rPr>
          <w:rStyle w:val="GreekQuote0"/>
        </w:rPr>
        <w:t>ἡ</w:t>
      </w:r>
      <w:r>
        <w:rPr>
          <w:rStyle w:val="GreekQuote0"/>
        </w:rPr>
        <w:t>μετέρου</w:t>
      </w:r>
      <w:r>
        <w:t xml:space="preserve">, </w:t>
      </w:r>
      <w:r>
        <w:rPr>
          <w:rStyle w:val="GreekQuote0"/>
        </w:rPr>
        <w:t>θεότητα</w:t>
      </w:r>
      <w:r>
        <w:t xml:space="preserve">, </w:t>
      </w:r>
      <w:r>
        <w:rPr>
          <w:rStyle w:val="GreekQuote0"/>
        </w:rPr>
        <w:t>Θεο</w:t>
      </w:r>
      <w:r>
        <w:rPr>
          <w:rStyle w:val="GreekQuote0"/>
        </w:rPr>
        <w:t>ῦ</w:t>
      </w:r>
      <w:r>
        <w:t xml:space="preserve"> </w:t>
      </w:r>
      <w:r>
        <w:rPr>
          <w:rStyle w:val="GreekQuote0"/>
        </w:rPr>
        <w:t>κτίσιν</w:t>
      </w:r>
      <w:r>
        <w:t xml:space="preserve">, </w:t>
      </w:r>
      <w:r>
        <w:rPr>
          <w:rStyle w:val="GreekQuote0"/>
        </w:rPr>
        <w:t>ο</w:t>
      </w:r>
      <w:r>
        <w:rPr>
          <w:rStyle w:val="GreekQuote0"/>
        </w:rPr>
        <w:t>ἴ</w:t>
      </w:r>
      <w:r>
        <w:rPr>
          <w:rStyle w:val="GreekQuote0"/>
        </w:rPr>
        <w:t>ακα</w:t>
      </w:r>
      <w:r>
        <w:t xml:space="preserve"> </w:t>
      </w:r>
      <w:r>
        <w:rPr>
          <w:rStyle w:val="GreekQuote0"/>
        </w:rPr>
        <w:t>παντ</w:t>
      </w:r>
      <w:r>
        <w:rPr>
          <w:rStyle w:val="GreekQuote0"/>
        </w:rPr>
        <w:t>ὸ</w:t>
      </w:r>
      <w:r>
        <w:rPr>
          <w:rStyle w:val="GreekQuote0"/>
        </w:rPr>
        <w:t>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w:t>
      </w:r>
      <w:r>
        <w:rPr>
          <w:rStyle w:val="GreekQuote0"/>
        </w:rPr>
        <w:t>ῦ</w:t>
      </w:r>
      <w:r>
        <w:t xml:space="preserve"> </w:t>
      </w:r>
      <w:r>
        <w:rPr>
          <w:rStyle w:val="GreekQuote0"/>
        </w:rPr>
        <w:t>Λόγος</w:t>
      </w:r>
      <w:r>
        <w:t xml:space="preserve"> </w:t>
      </w:r>
      <w:r>
        <w:rPr>
          <w:rStyle w:val="GreekQuote0"/>
        </w:rPr>
        <w:t>α</w:t>
      </w:r>
      <w:r>
        <w:rPr>
          <w:rStyle w:val="GreekQuote0"/>
        </w:rPr>
        <w:t>ἰὲ</w:t>
      </w:r>
      <w:r>
        <w:rPr>
          <w:rStyle w:val="GreekQuote0"/>
        </w:rPr>
        <w:t>ν</w:t>
      </w:r>
      <w:r>
        <w:t xml:space="preserve"> </w:t>
      </w:r>
      <w:r>
        <w:rPr>
          <w:rStyle w:val="GreekQuote0"/>
        </w:rPr>
        <w:t>ἑ</w:t>
      </w:r>
      <w:r>
        <w:rPr>
          <w:rStyle w:val="GreekQuote0"/>
        </w:rPr>
        <w:t>λίσσει</w:t>
      </w:r>
      <w:r>
        <w:t>·</w:t>
      </w:r>
      <w:r>
        <w:br/>
      </w:r>
      <w:r>
        <w:rPr>
          <w:rStyle w:val="GreekQuote0"/>
        </w:rPr>
        <w:t>κα</w:t>
      </w:r>
      <w:r>
        <w:rPr>
          <w:rStyle w:val="GreekQuote0"/>
        </w:rPr>
        <w:t>ὶ</w:t>
      </w:r>
      <w:r>
        <w:t xml:space="preserve"> </w:t>
      </w:r>
      <w:r>
        <w:rPr>
          <w:rStyle w:val="GreekQuote0"/>
        </w:rPr>
        <w:t>τάδ</w:t>
      </w:r>
      <w:r>
        <w:t xml:space="preserve">’ </w:t>
      </w:r>
      <w:r>
        <w:rPr>
          <w:rStyle w:val="GreekQuote0"/>
        </w:rPr>
        <w:t>ἐ</w:t>
      </w:r>
      <w:r>
        <w:rPr>
          <w:rStyle w:val="GreekQuote0"/>
        </w:rPr>
        <w:t>πιδρομάδην</w:t>
      </w:r>
      <w:r>
        <w:t xml:space="preserve">, </w:t>
      </w:r>
      <w:r>
        <w:rPr>
          <w:rStyle w:val="GreekQuote0"/>
        </w:rPr>
        <w:t>ὀ</w:t>
      </w:r>
      <w:r>
        <w:rPr>
          <w:rStyle w:val="GreekQuote0"/>
        </w:rPr>
        <w:t>λιγόστιχον</w:t>
      </w:r>
      <w:r>
        <w:t xml:space="preserve">, </w:t>
      </w:r>
      <w:r>
        <w:rPr>
          <w:rStyle w:val="GreekQuote0"/>
        </w:rPr>
        <w:t>ε</w:t>
      </w:r>
      <w:r>
        <w:rPr>
          <w:rStyle w:val="GreekQuote0"/>
        </w:rPr>
        <w:t>ὐ</w:t>
      </w:r>
      <w:r>
        <w:rPr>
          <w:rStyle w:val="GreekQuote0"/>
        </w:rPr>
        <w:t>ρέα</w:t>
      </w:r>
      <w:r>
        <w:t xml:space="preserve"> </w:t>
      </w:r>
      <w:r>
        <w:rPr>
          <w:rStyle w:val="GreekQuote0"/>
        </w:rPr>
        <w:t>μ</w:t>
      </w:r>
      <w:r>
        <w:rPr>
          <w:rStyle w:val="GreekQuote0"/>
        </w:rPr>
        <w:t>ῦ</w:t>
      </w:r>
      <w:r>
        <w:rPr>
          <w:rStyle w:val="GreekQuote0"/>
        </w:rPr>
        <w:t>θον</w:t>
      </w:r>
      <w:r>
        <w:t>,</w:t>
      </w:r>
      <w:r>
        <w:br/>
      </w:r>
      <w:r>
        <w:rPr>
          <w:rStyle w:val="GreekQuote0"/>
        </w:rPr>
        <w:t>ὡ</w:t>
      </w:r>
      <w:r>
        <w:rPr>
          <w:rStyle w:val="GreekQuote0"/>
        </w:rPr>
        <w:t>ς</w:t>
      </w:r>
      <w:r>
        <w:t xml:space="preserve"> </w:t>
      </w:r>
      <w:r>
        <w:rPr>
          <w:rStyle w:val="GreekQuote0"/>
        </w:rPr>
        <w:t>νόμος</w:t>
      </w:r>
      <w:r>
        <w:t xml:space="preserve"> </w:t>
      </w:r>
      <w:r>
        <w:rPr>
          <w:rStyle w:val="GreekQuote0"/>
        </w:rPr>
        <w:t>ἐ</w:t>
      </w:r>
      <w:r>
        <w:rPr>
          <w:rStyle w:val="GreekQuote0"/>
        </w:rPr>
        <w:t>στ</w:t>
      </w:r>
      <w:r>
        <w:rPr>
          <w:rStyle w:val="GreekQuote0"/>
        </w:rPr>
        <w:t>ὶ</w:t>
      </w:r>
      <w:r>
        <w:rPr>
          <w:rStyle w:val="GreekQuote0"/>
        </w:rPr>
        <w:t>ν</w:t>
      </w:r>
      <w:r>
        <w:t xml:space="preserve"> </w:t>
      </w:r>
      <w:r>
        <w:rPr>
          <w:rStyle w:val="GreekQuote0"/>
        </w:rPr>
        <w:t>ἔ</w:t>
      </w:r>
      <w:r>
        <w:rPr>
          <w:rStyle w:val="GreekQuote0"/>
        </w:rPr>
        <w:t>μοιγε</w:t>
      </w:r>
      <w:r>
        <w:t xml:space="preserve">· </w:t>
      </w:r>
      <w:r>
        <w:rPr>
          <w:rStyle w:val="GreekQuote0"/>
        </w:rPr>
        <w:t>τ</w:t>
      </w:r>
      <w:r>
        <w:rPr>
          <w:rStyle w:val="GreekQuote0"/>
        </w:rPr>
        <w:t>ὰ</w:t>
      </w:r>
      <w:r>
        <w:t xml:space="preserve"> </w:t>
      </w:r>
      <w:r>
        <w:rPr>
          <w:rStyle w:val="GreekQuote0"/>
        </w:rPr>
        <w:t>δ</w:t>
      </w:r>
      <w:r>
        <w:t xml:space="preserve">’ </w:t>
      </w:r>
      <w:r>
        <w:rPr>
          <w:rStyle w:val="GreekQuote0"/>
        </w:rPr>
        <w:t>ἔ</w:t>
      </w:r>
      <w:r>
        <w:rPr>
          <w:rStyle w:val="GreekQuote0"/>
        </w:rPr>
        <w:t>κτοθι</w:t>
      </w:r>
      <w:r>
        <w:t xml:space="preserve"> </w:t>
      </w:r>
      <w:r>
        <w:rPr>
          <w:rStyle w:val="GreekQuote0"/>
        </w:rPr>
        <w:t>ῥ</w:t>
      </w:r>
      <w:r>
        <w:rPr>
          <w:rStyle w:val="GreekQuote0"/>
        </w:rPr>
        <w:t>ίψα</w:t>
      </w:r>
      <w:r>
        <w:t xml:space="preserve"> </w:t>
      </w:r>
      <w:r>
        <w:rPr>
          <w:rStyle w:val="GreekQuote0"/>
        </w:rPr>
        <w:t>Γαδείρων</w:t>
      </w:r>
      <w:r>
        <w:t>. [305]</w:t>
      </w:r>
    </w:p>
    <w:p w:rsidR="00CF07E1" w:rsidRDefault="001A3935">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w:t>
      </w:r>
      <w:r>
        <w:t>ast Spain.</w:t>
      </w:r>
    </w:p>
    <w:p w:rsidR="00CF07E1" w:rsidRDefault="001A3935">
      <w:pPr>
        <w:pStyle w:val="FirstParagraph"/>
      </w:pPr>
      <w:r>
        <w:t xml:space="preserve">Gregory briefly outlines his literary </w:t>
      </w:r>
      <w:r>
        <w:rPr>
          <w:i/>
        </w:rPr>
        <w:t>mores</w:t>
      </w:r>
      <w:r>
        <w:t xml:space="preserve"> </w:t>
      </w:r>
      <w:r>
        <w:t>at the end of a letter primarily concerned with delineating his own literature from the pagan literature of the past. He will speak in a cursory manner (</w:t>
      </w:r>
      <w:r>
        <w:rPr>
          <w:rStyle w:val="GreekQuote0"/>
        </w:rPr>
        <w:t>ἐ</w:t>
      </w:r>
      <w:r>
        <w:rPr>
          <w:rStyle w:val="GreekQuote0"/>
        </w:rPr>
        <w:t>πιδρομάδην</w:t>
      </w:r>
      <w:r>
        <w:t>) a poem that is both broad (</w:t>
      </w:r>
      <w:r>
        <w:rPr>
          <w:rStyle w:val="GreekQuote0"/>
        </w:rPr>
        <w:t>ε</w:t>
      </w:r>
      <w:r>
        <w:rPr>
          <w:rStyle w:val="GreekQuote0"/>
        </w:rPr>
        <w:t>ὐ</w:t>
      </w:r>
      <w:r>
        <w:rPr>
          <w:rStyle w:val="GreekQuote0"/>
        </w:rPr>
        <w:t>ρέα</w:t>
      </w:r>
      <w:r>
        <w:t>) and brief (</w:t>
      </w:r>
      <w:r>
        <w:rPr>
          <w:rStyle w:val="GreekQuote0"/>
        </w:rPr>
        <w:t>ὀ</w:t>
      </w:r>
      <w:r>
        <w:rPr>
          <w:rStyle w:val="GreekQuote0"/>
        </w:rPr>
        <w:t>λιγόστιχον</w:t>
      </w:r>
      <w:r>
        <w:t>). This is not only his practice h</w:t>
      </w:r>
      <w:r>
        <w:t>ere, but his normal way of writing (</w:t>
      </w:r>
      <w:r>
        <w:rPr>
          <w:rStyle w:val="GreekQuote0"/>
        </w:rPr>
        <w:t>ὡ</w:t>
      </w:r>
      <w:r>
        <w:rPr>
          <w:rStyle w:val="GreekQuote0"/>
        </w:rPr>
        <w:t>ς</w:t>
      </w:r>
      <w:r>
        <w:t xml:space="preserve"> </w:t>
      </w:r>
      <w:r>
        <w:rPr>
          <w:rStyle w:val="GreekQuote0"/>
        </w:rPr>
        <w:t>νόμος</w:t>
      </w:r>
      <w:r>
        <w:t xml:space="preserve"> </w:t>
      </w:r>
      <w:r>
        <w:rPr>
          <w:rStyle w:val="GreekQuote0"/>
        </w:rPr>
        <w:t>ἐ</w:t>
      </w:r>
      <w:r>
        <w:rPr>
          <w:rStyle w:val="GreekQuote0"/>
        </w:rPr>
        <w:t>στ</w:t>
      </w:r>
      <w:r>
        <w:rPr>
          <w:rStyle w:val="GreekQuote0"/>
        </w:rPr>
        <w:t>ὶ</w:t>
      </w:r>
      <w:r>
        <w:rPr>
          <w:rStyle w:val="GreekQuote0"/>
        </w:rPr>
        <w:t>ν</w:t>
      </w:r>
      <w:r>
        <w:t xml:space="preserve"> </w:t>
      </w:r>
      <w:r>
        <w:rPr>
          <w:rStyle w:val="GreekQuote0"/>
        </w:rPr>
        <w:t>ἔ</w:t>
      </w:r>
      <w:r>
        <w:rPr>
          <w:rStyle w:val="GreekQuote0"/>
        </w:rPr>
        <w:t>μοιγε</w:t>
      </w:r>
      <w:r>
        <w:t xml:space="preserve">). In addition to the plainly Callimachean use of </w:t>
      </w:r>
      <w:r>
        <w:rPr>
          <w:rStyle w:val="GreekQuote0"/>
        </w:rPr>
        <w:t>ὀ</w:t>
      </w:r>
      <w:r>
        <w:rPr>
          <w:rStyle w:val="GreekQuote0"/>
        </w:rPr>
        <w:t>λιγόστιχος</w:t>
      </w:r>
      <w:r>
        <w:t xml:space="preserve"> (“few-lined”), there are a few other possible echoes. The formula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ἐ</w:t>
      </w:r>
      <w:r>
        <w:rPr>
          <w:rStyle w:val="GreekQuote0"/>
        </w:rPr>
        <w:t>γ</w:t>
      </w:r>
      <w:r>
        <w:rPr>
          <w:rStyle w:val="GreekQuote0"/>
        </w:rPr>
        <w:t>ὼ</w:t>
      </w:r>
      <w:r>
        <w:t xml:space="preserve"> (“but I”) in 300 is a favorite tag of the Cyrenaean, who uses</w:t>
      </w:r>
      <w:r>
        <w:t xml:space="preserve"> it to close </w:t>
      </w:r>
      <w:r>
        <w:lastRenderedPageBreak/>
        <w:t xml:space="preserve">the </w:t>
      </w:r>
      <w:r>
        <w:rPr>
          <w:i/>
        </w:rPr>
        <w:t>Aetia</w:t>
      </w:r>
      <w:r>
        <w:t xml:space="preserve"> (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ἐ</w:t>
      </w:r>
      <w:r>
        <w:rPr>
          <w:rStyle w:val="GreekQuote0"/>
        </w:rPr>
        <w:t>γ</w:t>
      </w:r>
      <w:r>
        <w:rPr>
          <w:rStyle w:val="GreekQuote0"/>
        </w:rPr>
        <w:t>ὼ</w:t>
      </w:r>
      <w:r>
        <w:t xml:space="preserve"> </w:t>
      </w:r>
      <w:r>
        <w:rPr>
          <w:rStyle w:val="GreekQuote0"/>
        </w:rPr>
        <w:t>Μουσέων</w:t>
      </w:r>
      <w:r>
        <w:t xml:space="preserve"> </w:t>
      </w:r>
      <w:r>
        <w:rPr>
          <w:rStyle w:val="GreekQuote0"/>
        </w:rPr>
        <w:t>πεζ</w:t>
      </w:r>
      <w:r>
        <w:rPr>
          <w:rStyle w:val="GreekQuote0"/>
        </w:rPr>
        <w:t>ὸ</w:t>
      </w:r>
      <w:r>
        <w:rPr>
          <w:rStyle w:val="GreekQuote0"/>
        </w:rPr>
        <w:t>ν</w:t>
      </w:r>
      <w:r>
        <w:t xml:space="preserve"> </w:t>
      </w:r>
      <w:r>
        <w:t>⦋</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80"/>
      </w:r>
    </w:p>
    <w:p w:rsidR="00CF07E1" w:rsidRDefault="001A3935">
      <w:pPr>
        <w:pStyle w:val="BodyText"/>
      </w:pPr>
      <w:r>
        <w:t>What precisely does Gregory mean by “broad” (</w:t>
      </w:r>
      <w:r>
        <w:rPr>
          <w:rStyle w:val="GreekQuote0"/>
        </w:rPr>
        <w:t>ε</w:t>
      </w:r>
      <w:r>
        <w:rPr>
          <w:rStyle w:val="GreekQuote0"/>
        </w:rPr>
        <w:t>ὐ</w:t>
      </w:r>
      <w:r>
        <w:rPr>
          <w:rStyle w:val="GreekQuote0"/>
        </w:rPr>
        <w:t>ρέα</w:t>
      </w:r>
      <w:r>
        <w:t xml:space="preserve">)? The passage comes into focus when compared with Gregory’s remarks on speaking “Laconically” in </w:t>
      </w:r>
      <w:r>
        <w:rPr>
          <w:i/>
        </w:rPr>
        <w:t>ep</w:t>
      </w:r>
      <w:r>
        <w:t>. 54. This letter, addressed to Nicobulus, is suitably short: “Speaking Laconically is not, as you think, simply writing few syllables. Rather, it is saying</w:t>
      </w:r>
      <w:r>
        <w:t xml:space="preserve"> little about much. Thus I consider Homer extremely concise and Antimachus verbose. How so? Because I judge length by substance (</w:t>
      </w:r>
      <w:r>
        <w:rPr>
          <w:rStyle w:val="GreekQuote0"/>
        </w:rPr>
        <w:t>πράγμασι</w:t>
      </w:r>
      <w:r>
        <w:t>), not letters.”</w:t>
      </w:r>
      <w:r>
        <w:rPr>
          <w:rStyle w:val="FootnoteReference"/>
        </w:rPr>
        <w:footnoteReference w:id="281"/>
      </w:r>
      <w:r>
        <w:t xml:space="preserve"> Cameron has observed this disapproval of Antimachus almost certainly derived from Callimachus infamou</w:t>
      </w:r>
      <w:r>
        <w:t>s condemnation in fr. 398, (</w:t>
      </w:r>
      <w:r>
        <w:rPr>
          <w:rStyle w:val="GreekQuote0"/>
        </w:rPr>
        <w:t>Λύδη</w:t>
      </w:r>
      <w:r>
        <w:t xml:space="preserve"> </w:t>
      </w:r>
      <w:r>
        <w:rPr>
          <w:rStyle w:val="GreekQuote0"/>
        </w:rPr>
        <w:t>κα</w:t>
      </w:r>
      <w:r>
        <w:rPr>
          <w:rStyle w:val="GreekQuote0"/>
        </w:rPr>
        <w:t>ὶ</w:t>
      </w:r>
      <w:r>
        <w:t xml:space="preserve"> </w:t>
      </w:r>
      <w:r>
        <w:rPr>
          <w:rStyle w:val="GreekQuote0"/>
        </w:rPr>
        <w:t>παχ</w:t>
      </w:r>
      <w:r>
        <w:rPr>
          <w:rStyle w:val="GreekQuote0"/>
        </w:rPr>
        <w:t>ὺ</w:t>
      </w:r>
      <w:r>
        <w:t xml:space="preserve"> </w:t>
      </w:r>
      <w:r>
        <w:rPr>
          <w:rStyle w:val="GreekQuote0"/>
        </w:rPr>
        <w:t>γράμμα</w:t>
      </w:r>
      <w:r>
        <w:t xml:space="preserve"> </w:t>
      </w:r>
      <w:r>
        <w:rPr>
          <w:rStyle w:val="GreekQuote0"/>
        </w:rPr>
        <w:t>κα</w:t>
      </w:r>
      <w:r>
        <w:rPr>
          <w:rStyle w:val="GreekQuote0"/>
        </w:rPr>
        <w:t>ὶ</w:t>
      </w:r>
      <w:r>
        <w:t xml:space="preserve"> </w:t>
      </w:r>
      <w:r>
        <w:rPr>
          <w:rStyle w:val="GreekQuote0"/>
        </w:rPr>
        <w:t>ο</w:t>
      </w:r>
      <w:r>
        <w:rPr>
          <w:rStyle w:val="GreekQuote0"/>
        </w:rPr>
        <w:t>ὐ</w:t>
      </w:r>
      <w:r>
        <w:t xml:space="preserve"> </w:t>
      </w:r>
      <w:r>
        <w:rPr>
          <w:rStyle w:val="GreekQuote0"/>
        </w:rPr>
        <w:t>τορόν</w:t>
      </w:r>
      <w:r>
        <w:t xml:space="preserve"> “The Lyde is a fat and unpolished work”).</w:t>
      </w:r>
      <w:r>
        <w:rPr>
          <w:rStyle w:val="FootnoteReference"/>
        </w:rPr>
        <w:footnoteReference w:id="282"/>
      </w:r>
      <w:r>
        <w:t xml:space="preserve"> In both </w:t>
      </w:r>
      <w:r>
        <w:rPr>
          <w:i/>
        </w:rPr>
        <w:t>carm.</w:t>
      </w:r>
      <w:r>
        <w:t xml:space="preserve"> 2.2.7 and </w:t>
      </w:r>
      <w:r>
        <w:rPr>
          <w:i/>
        </w:rPr>
        <w:t>ep.</w:t>
      </w:r>
      <w:r>
        <w:t xml:space="preserve"> 54 we see Gregory adopting a concise and refined style, which he associates with Callimachus.</w:t>
      </w:r>
    </w:p>
    <w:p w:rsidR="00CF07E1" w:rsidRDefault="001A3935">
      <w:pPr>
        <w:pStyle w:val="BodyText"/>
      </w:pPr>
      <w:r>
        <w:t xml:space="preserve">In </w:t>
      </w:r>
      <w:r>
        <w:rPr>
          <w:i/>
        </w:rPr>
        <w:t>carm.</w:t>
      </w:r>
      <w:r>
        <w:t xml:space="preserve"> 1.1.11</w:t>
      </w:r>
      <w:r>
        <w:rPr>
          <w:rStyle w:val="FootnoteReference"/>
        </w:rPr>
        <w:footnoteReference w:id="283"/>
      </w:r>
      <w:r>
        <w:t xml:space="preserve"> Gregory atta</w:t>
      </w:r>
      <w:r>
        <w:t xml:space="preserve">cks the verbosity of his theological rivals, the Apollinarians, who asserted that Christ did not assume a full humanity in the incarnation, but that the divine </w:t>
      </w:r>
      <w:r>
        <w:lastRenderedPageBreak/>
        <w:t>Logos replaced his human mind (</w:t>
      </w:r>
      <w:r>
        <w:rPr>
          <w:rStyle w:val="GreekQuote0"/>
        </w:rPr>
        <w:t>νο</w:t>
      </w:r>
      <w:r>
        <w:rPr>
          <w:rStyle w:val="GreekQuote0"/>
        </w:rPr>
        <w:t>ῦ</w:t>
      </w:r>
      <w:r>
        <w:rPr>
          <w:rStyle w:val="GreekQuote0"/>
        </w:rPr>
        <w:t>ς</w:t>
      </w:r>
      <w:r>
        <w:t>).</w:t>
      </w:r>
      <w:r>
        <w:rPr>
          <w:rStyle w:val="FootnoteReference"/>
        </w:rPr>
        <w:footnoteReference w:id="284"/>
      </w:r>
      <w:r>
        <w:t xml:space="preserve"> The poem is replete with allusions and stylistic features</w:t>
      </w:r>
      <w:r>
        <w:t xml:space="preserve"> that evoke Callimachus.</w:t>
      </w:r>
    </w:p>
    <w:p w:rsidR="00CF07E1" w:rsidRDefault="001A3935">
      <w:pPr>
        <w:pStyle w:val="BlockText"/>
      </w:pPr>
      <w:r>
        <w:rPr>
          <w:rStyle w:val="GreekQuote0"/>
        </w:rPr>
        <w:t>Νήπιος</w:t>
      </w:r>
      <w:r>
        <w:t xml:space="preserve">, </w:t>
      </w:r>
      <w:r>
        <w:rPr>
          <w:rStyle w:val="GreekQuote0"/>
        </w:rPr>
        <w:t>ὅ</w:t>
      </w:r>
      <w:r>
        <w:rPr>
          <w:rStyle w:val="GreekQuote0"/>
        </w:rPr>
        <w:t>στις</w:t>
      </w:r>
      <w:r>
        <w:t xml:space="preserve"> </w:t>
      </w:r>
      <w:r>
        <w:rPr>
          <w:rStyle w:val="GreekQuote0"/>
        </w:rPr>
        <w:t>ἄ</w:t>
      </w:r>
      <w:r>
        <w:rPr>
          <w:rStyle w:val="GreekQuote0"/>
        </w:rPr>
        <w:t>νακτα</w:t>
      </w:r>
      <w:r>
        <w:t xml:space="preserve"> </w:t>
      </w:r>
      <w:r>
        <w:rPr>
          <w:rStyle w:val="GreekQuote0"/>
        </w:rPr>
        <w:t>Θεο</w:t>
      </w:r>
      <w:r>
        <w:rPr>
          <w:rStyle w:val="GreekQuote0"/>
        </w:rPr>
        <w:t>ῦ</w:t>
      </w:r>
      <w:r>
        <w:t xml:space="preserve"> </w:t>
      </w:r>
      <w:r>
        <w:rPr>
          <w:rStyle w:val="GreekQuote0"/>
        </w:rPr>
        <w:t>Λόγον</w:t>
      </w:r>
      <w:r>
        <w:t xml:space="preserve"> </w:t>
      </w:r>
      <w:r>
        <w:rPr>
          <w:rStyle w:val="GreekQuote0"/>
        </w:rPr>
        <w:t>α</w:t>
      </w:r>
      <w:r>
        <w:rPr>
          <w:rStyle w:val="GreekQuote0"/>
        </w:rPr>
        <w:t>ἰὲ</w:t>
      </w:r>
      <w:r>
        <w:rPr>
          <w:rStyle w:val="GreekQuote0"/>
        </w:rPr>
        <w:t>ν</w:t>
      </w:r>
      <w:r>
        <w:t xml:space="preserve"> </w:t>
      </w:r>
      <w:r>
        <w:rPr>
          <w:rStyle w:val="GreekQuote0"/>
        </w:rPr>
        <w:t>ἐ</w:t>
      </w:r>
      <w:r>
        <w:rPr>
          <w:rStyle w:val="GreekQuote0"/>
        </w:rPr>
        <w:t>όντα</w:t>
      </w:r>
      <w:r>
        <w:br/>
        <w:t>   </w:t>
      </w:r>
      <w:r>
        <w:rPr>
          <w:rStyle w:val="GreekQuote0"/>
        </w:rPr>
        <w:t>ο</w:t>
      </w:r>
      <w:r>
        <w:rPr>
          <w:rStyle w:val="GreekQuote0"/>
        </w:rPr>
        <w:t>ὐ</w:t>
      </w:r>
      <w:r>
        <w:t xml:space="preserve"> </w:t>
      </w:r>
      <w:r>
        <w:rPr>
          <w:rStyle w:val="GreekQuote0"/>
        </w:rPr>
        <w:t>σέβετ</w:t>
      </w:r>
      <w:r>
        <w:t xml:space="preserve">’ </w:t>
      </w:r>
      <w:r>
        <w:rPr>
          <w:rStyle w:val="GreekQuote0"/>
        </w:rPr>
        <w:t>ἰ</w:t>
      </w:r>
      <w:r>
        <w:rPr>
          <w:rStyle w:val="GreekQuote0"/>
        </w:rPr>
        <w:t>σοθέως</w:t>
      </w:r>
      <w:r>
        <w:t xml:space="preserve"> </w:t>
      </w:r>
      <w:r>
        <w:rPr>
          <w:rStyle w:val="GreekQuote0"/>
        </w:rPr>
        <w:t>Πατρ</w:t>
      </w:r>
      <w:r>
        <w:rPr>
          <w:rStyle w:val="GreekQuote0"/>
        </w:rPr>
        <w:t>ὸ</w:t>
      </w:r>
      <w:r>
        <w:rPr>
          <w:rStyle w:val="GreekQuote0"/>
        </w:rPr>
        <w:t>ς</w:t>
      </w:r>
      <w:r>
        <w:t xml:space="preserve"> </w:t>
      </w:r>
      <w:r>
        <w:rPr>
          <w:rStyle w:val="GreekQuote0"/>
        </w:rPr>
        <w:t>ἐ</w:t>
      </w:r>
      <w:r>
        <w:rPr>
          <w:rStyle w:val="GreekQuote0"/>
        </w:rPr>
        <w:t>πουρανίου</w:t>
      </w:r>
      <w:r>
        <w:t>.</w:t>
      </w:r>
      <w:r>
        <w:br/>
      </w:r>
      <w:r>
        <w:rPr>
          <w:rStyle w:val="GreekQuote0"/>
        </w:rPr>
        <w:t>νήπιος</w:t>
      </w:r>
      <w:r>
        <w:t xml:space="preserve">, </w:t>
      </w:r>
      <w:r>
        <w:rPr>
          <w:rStyle w:val="GreekQuote0"/>
        </w:rPr>
        <w:t>ὅ</w:t>
      </w:r>
      <w:r>
        <w:rPr>
          <w:rStyle w:val="GreekQuote0"/>
        </w:rPr>
        <w:t>στις</w:t>
      </w:r>
      <w:r>
        <w:t xml:space="preserve"> </w:t>
      </w:r>
      <w:r>
        <w:rPr>
          <w:rStyle w:val="GreekQuote0"/>
        </w:rPr>
        <w:t>ἄ</w:t>
      </w:r>
      <w:r>
        <w:rPr>
          <w:rStyle w:val="GreekQuote0"/>
        </w:rPr>
        <w:t>νακτα</w:t>
      </w:r>
      <w:r>
        <w:t xml:space="preserve"> </w:t>
      </w:r>
      <w:r>
        <w:rPr>
          <w:rStyle w:val="GreekQuote0"/>
        </w:rPr>
        <w:t>Λόγον</w:t>
      </w:r>
      <w:r>
        <w:t xml:space="preserve"> </w:t>
      </w:r>
      <w:r>
        <w:rPr>
          <w:rStyle w:val="GreekQuote0"/>
        </w:rPr>
        <w:t>βροτ</w:t>
      </w:r>
      <w:r>
        <w:rPr>
          <w:rStyle w:val="GreekQuote0"/>
        </w:rPr>
        <w:t>ὸ</w:t>
      </w:r>
      <w:r>
        <w:rPr>
          <w:rStyle w:val="GreekQuote0"/>
        </w:rPr>
        <w:t>ν</w:t>
      </w:r>
      <w:r>
        <w:t xml:space="preserve"> </w:t>
      </w:r>
      <w:r>
        <w:rPr>
          <w:rStyle w:val="GreekQuote0"/>
        </w:rPr>
        <w:t>ἔ</w:t>
      </w:r>
      <w:r>
        <w:rPr>
          <w:rStyle w:val="GreekQuote0"/>
        </w:rPr>
        <w:t>νθα</w:t>
      </w:r>
      <w:r>
        <w:t xml:space="preserve"> </w:t>
      </w:r>
      <w:r>
        <w:rPr>
          <w:rStyle w:val="GreekQuote0"/>
        </w:rPr>
        <w:t>φανέντα</w:t>
      </w:r>
      <w:r>
        <w:br/>
        <w:t>   </w:t>
      </w:r>
      <w:r>
        <w:rPr>
          <w:rStyle w:val="GreekQuote0"/>
        </w:rPr>
        <w:t>ο</w:t>
      </w:r>
      <w:r>
        <w:rPr>
          <w:rStyle w:val="GreekQuote0"/>
        </w:rPr>
        <w:t>ὐ</w:t>
      </w:r>
      <w:r>
        <w:t xml:space="preserve"> </w:t>
      </w:r>
      <w:r>
        <w:rPr>
          <w:rStyle w:val="GreekQuote0"/>
        </w:rPr>
        <w:t>σέβετ</w:t>
      </w:r>
      <w:r>
        <w:t xml:space="preserve">’ </w:t>
      </w:r>
      <w:r>
        <w:rPr>
          <w:rStyle w:val="GreekQuote0"/>
        </w:rPr>
        <w:t>ἰ</w:t>
      </w:r>
      <w:r>
        <w:rPr>
          <w:rStyle w:val="GreekQuote0"/>
        </w:rPr>
        <w:t>σοθέως</w:t>
      </w:r>
      <w:r>
        <w:t xml:space="preserve"> </w:t>
      </w:r>
      <w:r>
        <w:rPr>
          <w:rStyle w:val="GreekQuote0"/>
        </w:rPr>
        <w:t>ο</w:t>
      </w:r>
      <w:r>
        <w:rPr>
          <w:rStyle w:val="GreekQuote0"/>
        </w:rPr>
        <w:t>ὐ</w:t>
      </w:r>
      <w:r>
        <w:rPr>
          <w:rStyle w:val="GreekQuote0"/>
        </w:rPr>
        <w:t>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w:t>
      </w:r>
      <w:r>
        <w:rPr>
          <w:rStyle w:val="GreekQuote0"/>
        </w:rPr>
        <w:t>ὸ</w:t>
      </w:r>
      <w:r>
        <w:rPr>
          <w:rStyle w:val="GreekQuote0"/>
        </w:rPr>
        <w:t>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w:t>
      </w:r>
      <w:r>
        <w:rPr>
          <w:rStyle w:val="GreekQuote0"/>
        </w:rPr>
        <w:t>ὴ</w:t>
      </w:r>
      <w:r>
        <w:rPr>
          <w:rStyle w:val="GreekQuote0"/>
        </w:rPr>
        <w:t>ν</w:t>
      </w:r>
      <w:r>
        <w:t xml:space="preserve"> </w:t>
      </w:r>
      <w:r>
        <w:rPr>
          <w:rStyle w:val="GreekQuote0"/>
        </w:rPr>
        <w:t>ἀ</w:t>
      </w:r>
      <w:r>
        <w:rPr>
          <w:rStyle w:val="GreekQuote0"/>
        </w:rPr>
        <w:t>νδρομέην</w:t>
      </w:r>
      <w:r>
        <w:t xml:space="preserve">, </w:t>
      </w:r>
      <w:r>
        <w:rPr>
          <w:rStyle w:val="GreekQuote0"/>
        </w:rPr>
        <w:t>κα</w:t>
      </w:r>
      <w:r>
        <w:rPr>
          <w:rStyle w:val="GreekQuote0"/>
        </w:rPr>
        <w:t>ὶ</w:t>
      </w:r>
      <w:r>
        <w:t xml:space="preserve"> </w:t>
      </w:r>
      <w:r>
        <w:rPr>
          <w:rStyle w:val="GreekQuote0"/>
        </w:rPr>
        <w:t>πάχος</w:t>
      </w:r>
      <w:r>
        <w:t xml:space="preserve"> </w:t>
      </w:r>
      <w:r>
        <w:rPr>
          <w:rStyle w:val="GreekQuote0"/>
        </w:rPr>
        <w:t>ἡ</w:t>
      </w:r>
      <w:r>
        <w:rPr>
          <w:rStyle w:val="GreekQuote0"/>
        </w:rPr>
        <w:t>μέτερον</w:t>
      </w:r>
      <w:r>
        <w:t>.</w:t>
      </w:r>
      <w:r>
        <w:br/>
      </w:r>
      <w:r>
        <w:rPr>
          <w:rStyle w:val="GreekQuote0"/>
        </w:rPr>
        <w:t>ἦ</w:t>
      </w:r>
      <w:r>
        <w:rPr>
          <w:rStyle w:val="GreekQuote0"/>
        </w:rPr>
        <w:t>ν</w:t>
      </w:r>
      <w:r>
        <w:t xml:space="preserve"> </w:t>
      </w:r>
      <w:r>
        <w:rPr>
          <w:rStyle w:val="GreekQuote0"/>
        </w:rPr>
        <w:t>Θε</w:t>
      </w:r>
      <w:r>
        <w:rPr>
          <w:rStyle w:val="GreekQuote0"/>
        </w:rPr>
        <w:t>ὸ</w:t>
      </w:r>
      <w:r>
        <w:rPr>
          <w:rStyle w:val="GreekQuote0"/>
        </w:rPr>
        <w:t>ς</w:t>
      </w:r>
      <w:r>
        <w:t xml:space="preserve">, </w:t>
      </w:r>
      <w:r>
        <w:rPr>
          <w:rStyle w:val="GreekQuote0"/>
        </w:rPr>
        <w:t>ἀ</w:t>
      </w:r>
      <w:r>
        <w:rPr>
          <w:rStyle w:val="GreekQuote0"/>
        </w:rPr>
        <w:t>λλ</w:t>
      </w:r>
      <w:r>
        <w:t xml:space="preserve">’ </w:t>
      </w:r>
      <w:r>
        <w:rPr>
          <w:rStyle w:val="GreekQuote0"/>
        </w:rPr>
        <w:t>ἐ</w:t>
      </w:r>
      <w:r>
        <w:rPr>
          <w:rStyle w:val="GreekQuote0"/>
        </w:rPr>
        <w:t>πάγη</w:t>
      </w:r>
      <w:r>
        <w:t xml:space="preserve"> </w:t>
      </w:r>
      <w:r>
        <w:rPr>
          <w:rStyle w:val="GreekQuote0"/>
        </w:rPr>
        <w:t>Πατρ</w:t>
      </w:r>
      <w:r>
        <w:rPr>
          <w:rStyle w:val="GreekQuote0"/>
        </w:rPr>
        <w:t>ὸ</w:t>
      </w:r>
      <w:r>
        <w:rPr>
          <w:rStyle w:val="GreekQuote0"/>
        </w:rPr>
        <w:t>ς</w:t>
      </w:r>
      <w:r>
        <w:t xml:space="preserve"> </w:t>
      </w:r>
      <w:r>
        <w:rPr>
          <w:rStyle w:val="GreekQuote0"/>
        </w:rPr>
        <w:t>Λόγος</w:t>
      </w:r>
      <w:r>
        <w:t xml:space="preserve"> </w:t>
      </w:r>
      <w:r>
        <w:rPr>
          <w:rStyle w:val="GreekQuote0"/>
        </w:rPr>
        <w:t>ἡ</w:t>
      </w:r>
      <w:r>
        <w:rPr>
          <w:rStyle w:val="GreekQuote0"/>
        </w:rPr>
        <w:t>μέτερος</w:t>
      </w:r>
      <w:r>
        <w:t xml:space="preserve"> </w:t>
      </w:r>
      <w:r>
        <w:rPr>
          <w:rStyle w:val="GreekQuote0"/>
        </w:rPr>
        <w:t>φώς</w:t>
      </w:r>
      <w:r>
        <w:t>,</w:t>
      </w:r>
      <w:r>
        <w:br/>
        <w:t>   </w:t>
      </w:r>
      <w:r>
        <w:rPr>
          <w:rStyle w:val="GreekQuote0"/>
        </w:rPr>
        <w:t>ὥ</w:t>
      </w:r>
      <w:r>
        <w:rPr>
          <w:rStyle w:val="GreekQuote0"/>
        </w:rPr>
        <w:t>ς</w:t>
      </w:r>
      <w:r>
        <w:t xml:space="preserve"> </w:t>
      </w:r>
      <w:r>
        <w:rPr>
          <w:rStyle w:val="GreekQuote0"/>
        </w:rPr>
        <w:t>κε</w:t>
      </w:r>
      <w:r>
        <w:t xml:space="preserve"> </w:t>
      </w:r>
      <w:r>
        <w:rPr>
          <w:rStyle w:val="GreekQuote0"/>
        </w:rPr>
        <w:t>Θε</w:t>
      </w:r>
      <w:r>
        <w:rPr>
          <w:rStyle w:val="GreekQuote0"/>
        </w:rPr>
        <w:t>ὸ</w:t>
      </w:r>
      <w:r>
        <w:rPr>
          <w:rStyle w:val="GreekQuote0"/>
        </w:rPr>
        <w:t>ν</w:t>
      </w:r>
      <w:r>
        <w:t xml:space="preserve"> </w:t>
      </w:r>
      <w:r>
        <w:rPr>
          <w:rStyle w:val="GreekQuote0"/>
        </w:rPr>
        <w:t>μίξ</w:t>
      </w:r>
      <w:r>
        <w:rPr>
          <w:rStyle w:val="GreekQuote0"/>
        </w:rPr>
        <w:t>ῃ</w:t>
      </w:r>
      <w:r>
        <w:t xml:space="preserve">, </w:t>
      </w:r>
      <w:r>
        <w:rPr>
          <w:rStyle w:val="GreekQuote0"/>
        </w:rPr>
        <w:t>μικτ</w:t>
      </w:r>
      <w:r>
        <w:rPr>
          <w:rStyle w:val="GreekQuote0"/>
        </w:rPr>
        <w:t>ὸ</w:t>
      </w:r>
      <w:r>
        <w:rPr>
          <w:rStyle w:val="GreekQuote0"/>
        </w:rPr>
        <w:t>ς</w:t>
      </w:r>
      <w:r>
        <w:t xml:space="preserve"> </w:t>
      </w:r>
      <w:r>
        <w:rPr>
          <w:rStyle w:val="GreekQuote0"/>
        </w:rPr>
        <w:t>ἐὼ</w:t>
      </w:r>
      <w:r>
        <w:rPr>
          <w:rStyle w:val="GreekQuote0"/>
        </w:rPr>
        <w:t>ν</w:t>
      </w:r>
      <w:r>
        <w:t xml:space="preserve"> </w:t>
      </w:r>
      <w:r>
        <w:rPr>
          <w:rStyle w:val="GreekQuote0"/>
        </w:rPr>
        <w:t>χθονίοις</w:t>
      </w:r>
      <w:r>
        <w:t>.</w:t>
      </w:r>
      <w:r>
        <w:br/>
      </w:r>
      <w:r>
        <w:rPr>
          <w:rStyle w:val="GreekQuote0"/>
        </w:rPr>
        <w:t>ε</w:t>
      </w:r>
      <w:r>
        <w:rPr>
          <w:rStyle w:val="GreekQuote0"/>
        </w:rPr>
        <w:t>ἷ</w:t>
      </w:r>
      <w:r>
        <w:rPr>
          <w:rStyle w:val="GreekQuote0"/>
        </w:rPr>
        <w:t>ς</w:t>
      </w:r>
      <w:r>
        <w:t xml:space="preserve"> </w:t>
      </w:r>
      <w:r>
        <w:rPr>
          <w:rStyle w:val="GreekQuote0"/>
        </w:rPr>
        <w:t>Θε</w:t>
      </w:r>
      <w:r>
        <w:rPr>
          <w:rStyle w:val="GreekQuote0"/>
        </w:rPr>
        <w:t>ὸ</w:t>
      </w:r>
      <w:r>
        <w:rPr>
          <w:rStyle w:val="GreekQuote0"/>
        </w:rPr>
        <w:t>ς</w:t>
      </w:r>
      <w:r>
        <w:t xml:space="preserve"> </w:t>
      </w:r>
      <w:r>
        <w:rPr>
          <w:rStyle w:val="GreekQuote0"/>
        </w:rPr>
        <w:t>ἀ</w:t>
      </w:r>
      <w:r>
        <w:rPr>
          <w:rStyle w:val="GreekQuote0"/>
        </w:rPr>
        <w:t>μφοτέρωθε</w:t>
      </w:r>
      <w:r>
        <w:t xml:space="preserve">· </w:t>
      </w:r>
      <w:r>
        <w:rPr>
          <w:rStyle w:val="GreekQuote0"/>
        </w:rPr>
        <w:t>τόσον</w:t>
      </w:r>
      <w:r>
        <w:t xml:space="preserve"> </w:t>
      </w:r>
      <w:r>
        <w:rPr>
          <w:rStyle w:val="GreekQuote0"/>
        </w:rPr>
        <w:t>βροτ</w:t>
      </w:r>
      <w:r>
        <w:rPr>
          <w:rStyle w:val="GreekQuote0"/>
        </w:rPr>
        <w:t>ὸ</w:t>
      </w:r>
      <w:r>
        <w:rPr>
          <w:rStyle w:val="GreekQuote0"/>
        </w:rPr>
        <w:t>ς</w:t>
      </w:r>
      <w:r>
        <w:t xml:space="preserve">, </w:t>
      </w:r>
      <w:r>
        <w:rPr>
          <w:rStyle w:val="GreekQuote0"/>
        </w:rPr>
        <w:t>ὅ</w:t>
      </w:r>
      <w:r>
        <w:rPr>
          <w:rStyle w:val="GreekQuote0"/>
        </w:rPr>
        <w:t>σσον</w:t>
      </w:r>
      <w:r>
        <w:t xml:space="preserve"> </w:t>
      </w:r>
      <w:r>
        <w:rPr>
          <w:rStyle w:val="GreekQuote0"/>
        </w:rPr>
        <w:t>ἔ</w:t>
      </w:r>
      <w:r>
        <w:rPr>
          <w:rStyle w:val="GreekQuote0"/>
        </w:rPr>
        <w:t>μ</w:t>
      </w:r>
      <w:r>
        <w:t xml:space="preserve">’ </w:t>
      </w:r>
      <w:r>
        <w:rPr>
          <w:rStyle w:val="GreekQuote0"/>
        </w:rPr>
        <w:t>ἔ</w:t>
      </w:r>
      <w:r>
        <w:rPr>
          <w:rStyle w:val="GreekQuote0"/>
        </w:rPr>
        <w:t>ρδειν</w:t>
      </w:r>
      <w:r>
        <w:br/>
        <w:t>   </w:t>
      </w:r>
      <w:r>
        <w:rPr>
          <w:rStyle w:val="GreekQuote0"/>
        </w:rPr>
        <w:t>ἀ</w:t>
      </w:r>
      <w:r>
        <w:rPr>
          <w:rStyle w:val="GreekQuote0"/>
        </w:rPr>
        <w:t>ντ</w:t>
      </w:r>
      <w:r>
        <w:rPr>
          <w:rStyle w:val="GreekQuote0"/>
        </w:rPr>
        <w:t>ὶ</w:t>
      </w:r>
      <w:r>
        <w:t xml:space="preserve"> </w:t>
      </w:r>
      <w:r>
        <w:rPr>
          <w:rStyle w:val="GreekQuote0"/>
        </w:rPr>
        <w:t>βροτο</w:t>
      </w:r>
      <w:r>
        <w:rPr>
          <w:rStyle w:val="GreekQuote0"/>
        </w:rPr>
        <w:t>ῖ</w:t>
      </w:r>
      <w:r>
        <w:rPr>
          <w:rStyle w:val="GreekQuote0"/>
        </w:rPr>
        <w:t>ο</w:t>
      </w:r>
      <w:r>
        <w:t xml:space="preserve"> </w:t>
      </w:r>
      <w:r>
        <w:rPr>
          <w:rStyle w:val="GreekQuote0"/>
        </w:rPr>
        <w:t>Θεόν</w:t>
      </w:r>
      <w:r>
        <w:t xml:space="preserve">. </w:t>
      </w:r>
      <w:r>
        <w:rPr>
          <w:rStyle w:val="GreekQuote0"/>
        </w:rPr>
        <w:t>Ἵ</w:t>
      </w:r>
      <w:r>
        <w:rPr>
          <w:rStyle w:val="GreekQuote0"/>
        </w:rPr>
        <w:t>λαθι</w:t>
      </w:r>
      <w:r>
        <w:t xml:space="preserve">, </w:t>
      </w:r>
      <w:r>
        <w:rPr>
          <w:rStyle w:val="GreekQuote0"/>
        </w:rPr>
        <w:t>τρωτ</w:t>
      </w:r>
      <w:r>
        <w:rPr>
          <w:rStyle w:val="GreekQuote0"/>
        </w:rPr>
        <w:t>ὸ</w:t>
      </w:r>
      <w:r>
        <w:rPr>
          <w:rStyle w:val="GreekQuote0"/>
        </w:rPr>
        <w:t>ς</w:t>
      </w:r>
      <w:r>
        <w:t xml:space="preserve"> </w:t>
      </w:r>
      <w:r>
        <w:rPr>
          <w:rStyle w:val="GreekQuote0"/>
        </w:rPr>
        <w:t>ἄ</w:t>
      </w:r>
      <w:r>
        <w:rPr>
          <w:rStyle w:val="GreekQuote0"/>
        </w:rPr>
        <w:t>νω</w:t>
      </w:r>
      <w:r>
        <w:t>. [10]</w:t>
      </w:r>
      <w:r>
        <w:br/>
      </w:r>
      <w:r>
        <w:rPr>
          <w:rStyle w:val="GreekQuote0"/>
        </w:rPr>
        <w:t>τόσσον</w:t>
      </w:r>
      <w:r>
        <w:t xml:space="preserve"> </w:t>
      </w:r>
      <w:r>
        <w:rPr>
          <w:rStyle w:val="GreekQuote0"/>
        </w:rPr>
        <w:t>ἔ</w:t>
      </w:r>
      <w:r>
        <w:rPr>
          <w:rStyle w:val="GreekQuote0"/>
        </w:rPr>
        <w:t>χοις</w:t>
      </w:r>
      <w:r>
        <w:t xml:space="preserve">. </w:t>
      </w:r>
      <w:r>
        <w:rPr>
          <w:rStyle w:val="GreekQuote0"/>
        </w:rPr>
        <w:t>Τί</w:t>
      </w:r>
      <w:r>
        <w:t xml:space="preserve"> </w:t>
      </w:r>
      <w:r>
        <w:rPr>
          <w:rStyle w:val="GreekQuote0"/>
        </w:rPr>
        <w:t>δ</w:t>
      </w:r>
      <w:r>
        <w:t xml:space="preserve">’ </w:t>
      </w:r>
      <w:r>
        <w:rPr>
          <w:rStyle w:val="GreekQuote0"/>
        </w:rPr>
        <w:t>ἔ</w:t>
      </w:r>
      <w:r>
        <w:rPr>
          <w:rStyle w:val="GreekQuote0"/>
        </w:rPr>
        <w:t>μοιγε</w:t>
      </w:r>
      <w:r>
        <w:t xml:space="preserve"> </w:t>
      </w:r>
      <w:r>
        <w:rPr>
          <w:rStyle w:val="GreekQuote0"/>
        </w:rPr>
        <w:t>νόον</w:t>
      </w:r>
      <w:r>
        <w:t>,</w:t>
      </w:r>
      <w:r>
        <w:t xml:space="preserve"> </w:t>
      </w:r>
      <w:r>
        <w:rPr>
          <w:rStyle w:val="GreekQuote0"/>
        </w:rPr>
        <w:t>κα</w:t>
      </w:r>
      <w:r>
        <w:rPr>
          <w:rStyle w:val="GreekQuote0"/>
        </w:rPr>
        <w:t>ὶ</w:t>
      </w:r>
      <w:r>
        <w:t xml:space="preserve"> </w:t>
      </w:r>
      <w:r>
        <w:rPr>
          <w:rStyle w:val="GreekQuote0"/>
        </w:rPr>
        <w:t>μίξιν</w:t>
      </w:r>
      <w:r>
        <w:t xml:space="preserve"> </w:t>
      </w:r>
      <w:r>
        <w:rPr>
          <w:rStyle w:val="GreekQuote0"/>
        </w:rPr>
        <w:t>ἄ</w:t>
      </w:r>
      <w:r>
        <w:rPr>
          <w:rStyle w:val="GreekQuote0"/>
        </w:rPr>
        <w:t>φραστον</w:t>
      </w:r>
      <w:r>
        <w:t>;</w:t>
      </w:r>
      <w:r>
        <w:br/>
        <w:t>   </w:t>
      </w:r>
      <w:r>
        <w:rPr>
          <w:rStyle w:val="GreekQuote0"/>
        </w:rPr>
        <w:t>ἀ</w:t>
      </w:r>
      <w:r>
        <w:rPr>
          <w:rStyle w:val="GreekQuote0"/>
        </w:rPr>
        <w:t>μφ</w:t>
      </w:r>
      <w:r>
        <w:rPr>
          <w:rStyle w:val="GreekQuote0"/>
        </w:rPr>
        <w:t>ὶ</w:t>
      </w:r>
      <w:r>
        <w:t xml:space="preserve"> </w:t>
      </w:r>
      <w:r>
        <w:rPr>
          <w:rStyle w:val="GreekQuote0"/>
        </w:rPr>
        <w:t>Θε</w:t>
      </w:r>
      <w:r>
        <w:rPr>
          <w:rStyle w:val="GreekQuote0"/>
        </w:rPr>
        <w:t>ὸ</w:t>
      </w:r>
      <w:r>
        <w:rPr>
          <w:rStyle w:val="GreekQuote0"/>
        </w:rPr>
        <w:t>ν</w:t>
      </w:r>
      <w:r>
        <w:t xml:space="preserve">, </w:t>
      </w:r>
      <w:r>
        <w:rPr>
          <w:rStyle w:val="GreekQuote0"/>
        </w:rPr>
        <w:t>θνητο</w:t>
      </w:r>
      <w:r>
        <w:rPr>
          <w:rStyle w:val="GreekQuote0"/>
        </w:rPr>
        <w:t>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w:t>
      </w:r>
      <w:r>
        <w:rPr>
          <w:rStyle w:val="GreekQuote0"/>
        </w:rPr>
        <w:t>ἰ</w:t>
      </w:r>
      <w:r>
        <w:t xml:space="preserve"> </w:t>
      </w:r>
      <w:r>
        <w:rPr>
          <w:rStyle w:val="GreekQuote0"/>
        </w:rPr>
        <w:t>μ</w:t>
      </w:r>
      <w:r>
        <w:rPr>
          <w:rStyle w:val="GreekQuote0"/>
        </w:rPr>
        <w:t>ὲ</w:t>
      </w:r>
      <w:r>
        <w:rPr>
          <w:rStyle w:val="GreekQuote0"/>
        </w:rPr>
        <w:t>ν</w:t>
      </w:r>
      <w:r>
        <w:t xml:space="preserve"> </w:t>
      </w:r>
      <w:r>
        <w:rPr>
          <w:rStyle w:val="GreekQuote0"/>
        </w:rPr>
        <w:t>δ</w:t>
      </w:r>
      <w:r>
        <w:rPr>
          <w:rStyle w:val="GreekQuote0"/>
        </w:rPr>
        <w:t>ὴ</w:t>
      </w:r>
      <w:r>
        <w:t xml:space="preserve"> </w:t>
      </w:r>
      <w:r>
        <w:rPr>
          <w:rStyle w:val="GreekQuote0"/>
        </w:rPr>
        <w:t>πεπίθοιμι</w:t>
      </w:r>
      <w:r>
        <w:t xml:space="preserve">, </w:t>
      </w:r>
      <w:r>
        <w:rPr>
          <w:rStyle w:val="GreekQuote0"/>
        </w:rPr>
        <w:t>τ</w:t>
      </w:r>
      <w:r>
        <w:rPr>
          <w:rStyle w:val="GreekQuote0"/>
        </w:rPr>
        <w:t>ὸ</w:t>
      </w:r>
      <w:r>
        <w:t xml:space="preserve"> </w:t>
      </w:r>
      <w:r>
        <w:rPr>
          <w:rStyle w:val="GreekQuote0"/>
        </w:rPr>
        <w:t>λώϊον</w:t>
      </w:r>
      <w:r>
        <w:t xml:space="preserve">. </w:t>
      </w:r>
      <w:r>
        <w:rPr>
          <w:rStyle w:val="GreekQuote0"/>
        </w:rPr>
        <w:t>Ε</w:t>
      </w:r>
      <w:r>
        <w:rPr>
          <w:rStyle w:val="GreekQuote0"/>
        </w:rPr>
        <w:t>ἰ</w:t>
      </w:r>
      <w:r>
        <w:t xml:space="preserve"> </w:t>
      </w:r>
      <w:r>
        <w:rPr>
          <w:rStyle w:val="GreekQuote0"/>
        </w:rPr>
        <w:t>δ</w:t>
      </w:r>
      <w:r>
        <w:rPr>
          <w:rStyle w:val="GreekQuote0"/>
        </w:rPr>
        <w:t>ὲ</w:t>
      </w:r>
      <w:r>
        <w:t xml:space="preserve"> </w:t>
      </w:r>
      <w:r>
        <w:rPr>
          <w:rStyle w:val="GreekQuote0"/>
        </w:rPr>
        <w:t>μελαίνεις</w:t>
      </w:r>
      <w:r>
        <w:br/>
        <w:t>   </w:t>
      </w:r>
      <w:r>
        <w:rPr>
          <w:rStyle w:val="GreekQuote0"/>
        </w:rPr>
        <w:t>τ</w:t>
      </w:r>
      <w:r>
        <w:rPr>
          <w:rStyle w:val="GreekQuote0"/>
        </w:rPr>
        <w:t>ὸ</w:t>
      </w:r>
      <w:r>
        <w:rPr>
          <w:rStyle w:val="GreekQuote0"/>
        </w:rPr>
        <w:t>ν</w:t>
      </w:r>
      <w:r>
        <w:t xml:space="preserve"> </w:t>
      </w:r>
      <w:r>
        <w:rPr>
          <w:rStyle w:val="GreekQuote0"/>
        </w:rPr>
        <w:t>χάρτην</w:t>
      </w:r>
      <w:r>
        <w:t xml:space="preserve"> </w:t>
      </w:r>
      <w:r>
        <w:rPr>
          <w:rStyle w:val="GreekQuote0"/>
        </w:rPr>
        <w:t>πολλα</w:t>
      </w:r>
      <w:r>
        <w:rPr>
          <w:rStyle w:val="GreekQuote0"/>
        </w:rPr>
        <w:t>ῖ</w:t>
      </w:r>
      <w:r>
        <w:rPr>
          <w:rStyle w:val="GreekQuote0"/>
        </w:rPr>
        <w:t>ς</w:t>
      </w:r>
      <w:r>
        <w:t xml:space="preserve"> </w:t>
      </w:r>
      <w:r>
        <w:rPr>
          <w:rStyle w:val="GreekQuote0"/>
        </w:rPr>
        <w:t>χιλιάσιν</w:t>
      </w:r>
      <w:r>
        <w:t xml:space="preserve"> </w:t>
      </w:r>
      <w:r>
        <w:rPr>
          <w:rStyle w:val="GreekQuote0"/>
        </w:rPr>
        <w:t>ἐ</w:t>
      </w:r>
      <w:r>
        <w:rPr>
          <w:rStyle w:val="GreekQuote0"/>
        </w:rPr>
        <w:t>πέων</w:t>
      </w:r>
      <w:r>
        <w:t>,</w:t>
      </w:r>
      <w:r>
        <w:br/>
      </w:r>
      <w:r>
        <w:rPr>
          <w:rStyle w:val="GreekQuote0"/>
        </w:rPr>
        <w:t>δε</w:t>
      </w:r>
      <w:r>
        <w:rPr>
          <w:rStyle w:val="GreekQuote0"/>
        </w:rPr>
        <w:t>ῦ</w:t>
      </w:r>
      <w:r>
        <w:rPr>
          <w:rStyle w:val="GreekQuote0"/>
        </w:rPr>
        <w:t>ρ</w:t>
      </w:r>
      <w:r>
        <w:t xml:space="preserve">’ </w:t>
      </w:r>
      <w:r>
        <w:rPr>
          <w:rStyle w:val="GreekQuote0"/>
        </w:rPr>
        <w:t>ἄ</w:t>
      </w:r>
      <w:r>
        <w:rPr>
          <w:rStyle w:val="GreekQuote0"/>
        </w:rPr>
        <w:t>γε</w:t>
      </w:r>
      <w:r>
        <w:t xml:space="preserve">, </w:t>
      </w:r>
      <w:r>
        <w:rPr>
          <w:rStyle w:val="GreekQuote0"/>
        </w:rPr>
        <w:t>πλαξ</w:t>
      </w:r>
      <w:r>
        <w:rPr>
          <w:rStyle w:val="GreekQuote0"/>
        </w:rPr>
        <w:t>ὶ</w:t>
      </w:r>
      <w:r>
        <w:t xml:space="preserve"> </w:t>
      </w:r>
      <w:r>
        <w:rPr>
          <w:rStyle w:val="GreekQuote0"/>
        </w:rPr>
        <w:t>τεα</w:t>
      </w:r>
      <w:r>
        <w:rPr>
          <w:rStyle w:val="GreekQuote0"/>
        </w:rPr>
        <w:t>ῖ</w:t>
      </w:r>
      <w:r>
        <w:rPr>
          <w:rStyle w:val="GreekQuote0"/>
        </w:rPr>
        <w:t>ς</w:t>
      </w:r>
      <w:r>
        <w:t xml:space="preserve"> </w:t>
      </w:r>
      <w:r>
        <w:rPr>
          <w:rStyle w:val="GreekQuote0"/>
        </w:rPr>
        <w:t>ὀ</w:t>
      </w:r>
      <w:r>
        <w:rPr>
          <w:rStyle w:val="GreekQuote0"/>
        </w:rPr>
        <w:t>λιγόστιχα</w:t>
      </w:r>
      <w:r>
        <w:t xml:space="preserve"> </w:t>
      </w:r>
      <w:r>
        <w:rPr>
          <w:rStyle w:val="GreekQuote0"/>
        </w:rPr>
        <w:t>τα</w:t>
      </w:r>
      <w:r>
        <w:rPr>
          <w:rStyle w:val="GreekQuote0"/>
        </w:rPr>
        <w:t>ῦ</w:t>
      </w:r>
      <w:r>
        <w:rPr>
          <w:rStyle w:val="GreekQuote0"/>
        </w:rPr>
        <w:t>τα</w:t>
      </w:r>
      <w:r>
        <w:t xml:space="preserve"> </w:t>
      </w:r>
      <w:r>
        <w:rPr>
          <w:rStyle w:val="GreekQuote0"/>
        </w:rPr>
        <w:t>χαράξω</w:t>
      </w:r>
      <w:r>
        <w:t xml:space="preserve"> [15]</w:t>
      </w:r>
      <w:r>
        <w:br/>
        <w:t>   </w:t>
      </w:r>
      <w:r>
        <w:rPr>
          <w:rStyle w:val="GreekQuote0"/>
        </w:rPr>
        <w:t>γράμματ</w:t>
      </w:r>
      <w:r>
        <w:t xml:space="preserve">’ </w:t>
      </w:r>
      <w:r>
        <w:rPr>
          <w:rStyle w:val="GreekQuote0"/>
        </w:rPr>
        <w:t>ἐ</w:t>
      </w:r>
      <w:r>
        <w:rPr>
          <w:rStyle w:val="GreekQuote0"/>
        </w:rPr>
        <w:t>μ</w:t>
      </w:r>
      <w:r>
        <w:rPr>
          <w:rStyle w:val="GreekQuote0"/>
        </w:rPr>
        <w:t>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ἔ</w:t>
      </w:r>
      <w:r>
        <w:rPr>
          <w:rStyle w:val="GreekQuote0"/>
        </w:rPr>
        <w:t>χει</w:t>
      </w:r>
      <w:r>
        <w:t>.</w:t>
      </w:r>
    </w:p>
    <w:p w:rsidR="00CF07E1" w:rsidRDefault="001A3935">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w:t>
      </w:r>
      <w:r>
        <w:t>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w:t>
      </w:r>
      <w:r>
        <w:t>edge</w:t>
      </w:r>
      <w:r>
        <w:br/>
        <w:t>of that ineffable and holy mixture.</w:t>
      </w:r>
      <w:r>
        <w:br/>
        <w:t>Oh mortals, mind the boundaries your speech.</w:t>
      </w:r>
      <w:r>
        <w:br/>
        <w:t>Should I persuade thee, that is all the better;</w:t>
      </w:r>
      <w:r>
        <w:br/>
        <w:t>yet if you stain your page with myriad lines</w:t>
      </w:r>
      <w:r>
        <w:br/>
      </w:r>
      <w:r>
        <w:lastRenderedPageBreak/>
        <w:t>come here and I will scratch these letters few</w:t>
      </w:r>
      <w:r>
        <w:br/>
        <w:t>onto your books, with pen that</w:t>
      </w:r>
      <w:r>
        <w:t xml:space="preserve"> bears no stain.</w:t>
      </w:r>
    </w:p>
    <w:p w:rsidR="00CF07E1" w:rsidRDefault="001A3935">
      <w:pPr>
        <w:pStyle w:val="FirstParagraph"/>
      </w:pPr>
      <w:r>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w:t>
      </w:r>
      <w:r>
        <w:t>be an intensifier (</w:t>
      </w:r>
      <w:r>
        <w:rPr>
          <w:i/>
        </w:rPr>
        <w:t>cf</w:t>
      </w:r>
      <w:r>
        <w:t xml:space="preserve">.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w:t>
      </w:r>
      <w:r>
        <w:rPr>
          <w:rStyle w:val="GreekQuote0"/>
        </w:rPr>
        <w:t>ὰ</w:t>
      </w:r>
      <w:r>
        <w:t xml:space="preserve"> </w:t>
      </w:r>
      <w:r>
        <w:rPr>
          <w:rStyle w:val="GreekQuote0"/>
        </w:rPr>
        <w:t>στέρησιν</w:t>
      </w:r>
      <w:r>
        <w:t>), but an intensifier.</w:t>
      </w:r>
      <w:r>
        <w:rPr>
          <w:rStyle w:val="FootnoteReference"/>
        </w:rPr>
        <w:footnoteReference w:id="285"/>
      </w:r>
      <w:r>
        <w:t xml:space="preserve"> He thereby argued t</w:t>
      </w:r>
      <w:r>
        <w:t xml:space="preserve">hat </w:t>
      </w:r>
      <w:r>
        <w:rPr>
          <w:rStyle w:val="GreekQuote0"/>
        </w:rPr>
        <w:t>νήπιος</w:t>
      </w:r>
      <w:r>
        <w:t xml:space="preserve"> meant “extremely gentle” (cf. </w:t>
      </w:r>
      <w:r>
        <w:rPr>
          <w:rStyle w:val="GreekQuote0"/>
        </w:rPr>
        <w:t>ἤ</w:t>
      </w:r>
      <w:r>
        <w:rPr>
          <w:rStyle w:val="GreekQuote0"/>
        </w:rPr>
        <w:t>πιος</w:t>
      </w:r>
      <w:r>
        <w:t>, “gentle”) rather than “witless.”</w:t>
      </w:r>
      <w:r>
        <w:rPr>
          <w:rStyle w:val="FootnoteReference"/>
        </w:rPr>
        <w:footnoteReference w:id="286"/>
      </w:r>
      <w:r>
        <w:t xml:space="preserve">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w:t>
      </w:r>
      <w:r>
        <w:rPr>
          <w:rStyle w:val="GreekQuote0"/>
        </w:rPr>
        <w:t>πος</w:t>
      </w:r>
      <w:r>
        <w:t xml:space="preserve"> (“word” or “verse”). Instead of Clement’s “</w:t>
      </w:r>
      <w:r>
        <w:t>extremely gentle,” Gregory suggests the heretics are extremely verbose. Gregory thus subtly introduces a theme that runs through the poem: the verbosity of heretics and the limits of human speech.</w:t>
      </w:r>
    </w:p>
    <w:p w:rsidR="00CF07E1" w:rsidRDefault="001A3935">
      <w:pPr>
        <w:pStyle w:val="BodyText"/>
      </w:pPr>
      <w:r>
        <w:t>Allusions to Callimachus are quite appropriate in a poem ab</w:t>
      </w:r>
      <w:r>
        <w:t>out well-measured speech. Gregory delays them until the end, but then makes them quite explicit. If his opponents fail to respect the limits of human speech, they will go on “blackening their pages with many thousands of lines” (</w:t>
      </w:r>
      <w:r>
        <w:rPr>
          <w:rStyle w:val="GreekQuote0"/>
        </w:rPr>
        <w:t>πολλα</w:t>
      </w:r>
      <w:r>
        <w:rPr>
          <w:rStyle w:val="GreekQuote0"/>
        </w:rPr>
        <w:t>ῖ</w:t>
      </w:r>
      <w:r>
        <w:rPr>
          <w:rStyle w:val="GreekQuote0"/>
        </w:rPr>
        <w:t>ς</w:t>
      </w:r>
      <w:r>
        <w:t xml:space="preserve"> </w:t>
      </w:r>
      <w:r>
        <w:rPr>
          <w:rStyle w:val="GreekQuote0"/>
        </w:rPr>
        <w:t>χιλιάσιν</w:t>
      </w:r>
      <w:r>
        <w:t xml:space="preserve"> </w:t>
      </w:r>
      <w:r>
        <w:rPr>
          <w:rStyle w:val="GreekQuote0"/>
        </w:rPr>
        <w:t>ἐ</w:t>
      </w:r>
      <w:r>
        <w:rPr>
          <w:rStyle w:val="GreekQuote0"/>
        </w:rPr>
        <w:t>πέων</w:t>
      </w:r>
      <w:r>
        <w:t>), wi</w:t>
      </w:r>
      <w:r>
        <w:t xml:space="preserve">th which Gregory alludes to </w:t>
      </w:r>
      <w:r>
        <w:rPr>
          <w:i/>
        </w:rPr>
        <w:t>Aet.</w:t>
      </w:r>
      <w:r>
        <w:t xml:space="preserve"> fr. 1.4 (</w:t>
      </w:r>
      <w:r>
        <w:rPr>
          <w:rStyle w:val="GreekQuote0"/>
        </w:rPr>
        <w:t>ἐ</w:t>
      </w:r>
      <w:r>
        <w:rPr>
          <w:rStyle w:val="GreekQuote0"/>
        </w:rPr>
        <w:t>ν</w:t>
      </w:r>
      <w:r>
        <w:t xml:space="preserve"> </w:t>
      </w:r>
      <w:r>
        <w:rPr>
          <w:rStyle w:val="GreekQuote0"/>
          <w:b/>
        </w:rPr>
        <w:t>πολλα</w:t>
      </w:r>
      <w:r>
        <w:rPr>
          <w:rStyle w:val="GreekQuote0"/>
          <w:b/>
        </w:rPr>
        <w:t>ῖ</w:t>
      </w:r>
      <w:r>
        <w:rPr>
          <w:rStyle w:val="GreekQuote0"/>
          <w:b/>
        </w:rPr>
        <w:t>ς</w:t>
      </w:r>
      <w:r>
        <w:t xml:space="preserve"> </w:t>
      </w:r>
      <w:r>
        <w:rPr>
          <w:rStyle w:val="GreekQuote0"/>
        </w:rPr>
        <w:t>ἤ</w:t>
      </w:r>
      <w:r>
        <w:rPr>
          <w:rStyle w:val="GreekQuote0"/>
        </w:rPr>
        <w:t>νυσα</w:t>
      </w:r>
      <w:r>
        <w:t xml:space="preserve"> </w:t>
      </w:r>
      <w:r>
        <w:rPr>
          <w:rStyle w:val="GreekQuote0"/>
          <w:b/>
        </w:rPr>
        <w:t>χιλιάσιν</w:t>
      </w:r>
      <w:r>
        <w:t xml:space="preserve"> “[because I have not written one song] in many thousands of lines”). The adjective </w:t>
      </w:r>
      <w:r>
        <w:rPr>
          <w:rStyle w:val="GreekQuote0"/>
        </w:rPr>
        <w:t>ὀ</w:t>
      </w:r>
      <w:r>
        <w:rPr>
          <w:rStyle w:val="GreekQuote0"/>
        </w:rPr>
        <w:t>λιγόστιχα</w:t>
      </w:r>
      <w:r>
        <w:t xml:space="preserve"> (1.1.11 15) occurs several lines later in the </w:t>
      </w:r>
      <w:r>
        <w:rPr>
          <w:i/>
        </w:rPr>
        <w:t>Aetia</w:t>
      </w:r>
      <w:r>
        <w:t xml:space="preserve"> prologue (fr. 1.9), also before the bucoli</w:t>
      </w:r>
      <w:r>
        <w:t>c diaeresis.</w:t>
      </w:r>
    </w:p>
    <w:p w:rsidR="00CF07E1" w:rsidRDefault="001A3935">
      <w:pPr>
        <w:pStyle w:val="BodyText"/>
      </w:pPr>
      <w:r>
        <w:t xml:space="preserve">Though Gregory delays the Callimachean allusions until the end of the poem, the small work contains Callimachean stylistic elements throughout. One might compare the striking </w:t>
      </w:r>
      <w:r>
        <w:lastRenderedPageBreak/>
        <w:t>anaphora of the two opening couplets (</w:t>
      </w:r>
      <w:r>
        <w:rPr>
          <w:rStyle w:val="GreekQuote0"/>
        </w:rPr>
        <w:t>νήπιος</w:t>
      </w:r>
      <w:r>
        <w:t xml:space="preserve"> </w:t>
      </w:r>
      <w:r>
        <w:rPr>
          <w:rStyle w:val="GreekQuote0"/>
        </w:rPr>
        <w:t>ὅ</w:t>
      </w:r>
      <w:r>
        <w:rPr>
          <w:rStyle w:val="GreekQuote0"/>
        </w:rPr>
        <w:t>στις</w:t>
      </w:r>
      <w:r>
        <w:t xml:space="preserve"> </w:t>
      </w:r>
      <w:r>
        <w:rPr>
          <w:rStyle w:val="GreekQuote0"/>
        </w:rPr>
        <w:t>ἄ</w:t>
      </w:r>
      <w:r>
        <w:rPr>
          <w:rStyle w:val="GreekQuote0"/>
        </w:rPr>
        <w:t>νακτα</w:t>
      </w:r>
      <w:r>
        <w:t xml:space="preserve"> in 1 and 3</w:t>
      </w:r>
      <w:r>
        <w:t xml:space="preserve">, </w:t>
      </w:r>
      <w:r>
        <w:rPr>
          <w:rStyle w:val="GreekQuote0"/>
        </w:rPr>
        <w:t>ο</w:t>
      </w:r>
      <w:r>
        <w:rPr>
          <w:rStyle w:val="GreekQuote0"/>
        </w:rPr>
        <w:t>ὐ</w:t>
      </w:r>
      <w:r>
        <w:t xml:space="preserve"> </w:t>
      </w:r>
      <w:r>
        <w:rPr>
          <w:rStyle w:val="GreekQuote0"/>
        </w:rPr>
        <w:t>σεβετ</w:t>
      </w:r>
      <w:r>
        <w:t xml:space="preserve">’ </w:t>
      </w:r>
      <w:r>
        <w:rPr>
          <w:rStyle w:val="GreekQuote0"/>
        </w:rPr>
        <w:t>ἰ</w:t>
      </w:r>
      <w:r>
        <w:rPr>
          <w:rStyle w:val="GreekQuote0"/>
        </w:rPr>
        <w:t>σοθε</w:t>
      </w:r>
      <w:r>
        <w:rPr>
          <w:rStyle w:val="GreekQuote0"/>
        </w:rPr>
        <w:t>ῶ</w:t>
      </w:r>
      <w:r>
        <w:rPr>
          <w:rStyle w:val="GreekQuote0"/>
        </w:rPr>
        <w:t>ς</w:t>
      </w:r>
      <w:r>
        <w:t xml:space="preserve"> in 2 and 4) with </w:t>
      </w:r>
      <w:r>
        <w:rPr>
          <w:i/>
        </w:rPr>
        <w:t>hZeus</w:t>
      </w:r>
      <w:r>
        <w:t xml:space="preserve"> 86–87, which both begin and end with </w:t>
      </w:r>
      <w:r>
        <w:rPr>
          <w:rStyle w:val="GreekQuote0"/>
        </w:rPr>
        <w:t>ἑ</w:t>
      </w:r>
      <w:r>
        <w:rPr>
          <w:rStyle w:val="GreekQuote0"/>
        </w:rPr>
        <w:t>σπέριος</w:t>
      </w:r>
      <w:r>
        <w:t xml:space="preserve"> … </w:t>
      </w:r>
      <w:r>
        <w:rPr>
          <w:rStyle w:val="GreekQuote0"/>
        </w:rPr>
        <w:t>νοήσ</w:t>
      </w:r>
      <w:r>
        <w:rPr>
          <w:rStyle w:val="GreekQuote0"/>
        </w:rPr>
        <w:t>ῃ</w:t>
      </w:r>
      <w:r>
        <w:t>. Moreover, Gregory employs a number of juxtaposed prosodic variants, a favorite technique of Callimachus.</w:t>
      </w:r>
      <w:r>
        <w:rPr>
          <w:rStyle w:val="FootnoteReference"/>
        </w:rPr>
        <w:footnoteReference w:id="287"/>
      </w:r>
      <w:r>
        <w:t xml:space="preserve"> Some he achieves through position, that is, by placi</w:t>
      </w:r>
      <w:r>
        <w:t xml:space="preserve">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 ˘  ˘), but in line three</w:t>
      </w:r>
      <w:r>
        <w:t xml:space="preserve"> it is scanned as an iamb (˘ ¯) because its final syllable is lengthened by the following </w:t>
      </w:r>
      <w:r>
        <w:rPr>
          <w:rStyle w:val="GreekQuote0"/>
        </w:rPr>
        <w:t>βρότον</w:t>
      </w:r>
      <w:r>
        <w:t> (“person”). He also exploits the flexibility afforded by consonant clusters composed of mutes and liquids, which optionally lengthen a preceding short vowel. S</w:t>
      </w:r>
      <w:r>
        <w:t xml:space="preserve">o </w:t>
      </w:r>
      <w:r>
        <w:rPr>
          <w:rStyle w:val="GreekQuote0"/>
        </w:rPr>
        <w:t>πατρ</w:t>
      </w:r>
      <w:r>
        <w:rPr>
          <w:rStyle w:val="GreekQuote0"/>
        </w:rPr>
        <w:t>ὸ</w:t>
      </w:r>
      <w:r>
        <w:rPr>
          <w:rStyle w:val="GreekQuote0"/>
        </w:rPr>
        <w:t>ς</w:t>
      </w:r>
      <w:r>
        <w:t xml:space="preserve"> is scanned as a trochee in line 2 (¯  ˘) but a pyrrhus in line 4 ( ˘  ˘). He combines the two methods in line 7, where </w:t>
      </w:r>
      <w:r>
        <w:rPr>
          <w:rStyle w:val="GreekQuote0"/>
        </w:rPr>
        <w:t>πατρ</w:t>
      </w:r>
      <w:r>
        <w:rPr>
          <w:rStyle w:val="GreekQuote0"/>
        </w:rPr>
        <w:t>ὸ</w:t>
      </w:r>
      <w:r>
        <w:rPr>
          <w:rStyle w:val="GreekQuote0"/>
        </w:rPr>
        <w:t>ς</w:t>
      </w:r>
      <w:r>
        <w:t xml:space="preserve"> again appears, but now scans as a spondee (¯ ¯), since it is followed by a word beginning with a consonant. Finally, Greg</w:t>
      </w:r>
      <w:r>
        <w:t xml:space="preserve">ory exploits bi-forms of the same word. In lines 9 and and 11, he places </w:t>
      </w:r>
      <w:r>
        <w:rPr>
          <w:rStyle w:val="GreekQuote0"/>
        </w:rPr>
        <w:t>τόσον</w:t>
      </w:r>
      <w:r>
        <w:t xml:space="preserve">, </w:t>
      </w:r>
      <w:r>
        <w:rPr>
          <w:rStyle w:val="GreekQuote0"/>
        </w:rPr>
        <w:t>ὅ</w:t>
      </w:r>
      <w:r>
        <w:rPr>
          <w:rStyle w:val="GreekQuote0"/>
        </w:rPr>
        <w:t>σσον</w:t>
      </w:r>
      <w:r>
        <w:t xml:space="preserve">, and </w:t>
      </w:r>
      <w:r>
        <w:rPr>
          <w:rStyle w:val="GreekQuote0"/>
        </w:rPr>
        <w:t>τόσσον</w:t>
      </w:r>
      <w:r>
        <w:t xml:space="preserve"> in close proximity. The prosodic variation imparts a Callimachean savor.</w:t>
      </w:r>
    </w:p>
    <w:p w:rsidR="00CF07E1" w:rsidRDefault="001A3935">
      <w:pPr>
        <w:pStyle w:val="BodyText"/>
      </w:pPr>
      <w:r>
        <w:t xml:space="preserve">Gregory’s etymological word play continues in line 7, where he writes that “the Word </w:t>
      </w:r>
      <w:r>
        <w:t>of the Father was made our man (</w:t>
      </w:r>
      <w:r>
        <w:rPr>
          <w:rStyle w:val="GreekQuote0"/>
        </w:rPr>
        <w:t>φώς</w:t>
      </w:r>
      <w:r>
        <w:t xml:space="preserve">).” He here exploits the homophones </w:t>
      </w:r>
      <w:r>
        <w:rPr>
          <w:rStyle w:val="GreekQuote0"/>
        </w:rPr>
        <w:t>φώς</w:t>
      </w:r>
      <w:r>
        <w:t xml:space="preserve"> (man) and </w:t>
      </w:r>
      <w:r>
        <w:rPr>
          <w:rStyle w:val="GreekQuote0"/>
        </w:rPr>
        <w:t>φ</w:t>
      </w:r>
      <w:r>
        <w:rPr>
          <w:rStyle w:val="GreekQuote0"/>
        </w:rPr>
        <w:t>ῶ</w:t>
      </w:r>
      <w:r>
        <w:rPr>
          <w:rStyle w:val="GreekQuote0"/>
        </w:rPr>
        <w:t>ς</w:t>
      </w:r>
      <w:r>
        <w:t xml:space="preserve"> (light). By Gregory’s period the original difference in tonal accentuation would scarcely have been heard.</w:t>
      </w:r>
      <w:r>
        <w:rPr>
          <w:rStyle w:val="FootnoteReference"/>
        </w:rPr>
        <w:footnoteReference w:id="288"/>
      </w:r>
      <w:r>
        <w:t xml:space="preserve"> Gregory certainly intends us to hear John 1 in the backgrou</w:t>
      </w:r>
      <w:r>
        <w:t xml:space="preserve">nd, where Jesus as the </w:t>
      </w:r>
      <w:r>
        <w:lastRenderedPageBreak/>
        <w:t>Word (</w:t>
      </w:r>
      <w:r>
        <w:rPr>
          <w:rStyle w:val="GreekQuote0"/>
        </w:rPr>
        <w:t>λόγος</w:t>
      </w:r>
      <w:r>
        <w:t>) is described as “the light of men” (</w:t>
      </w:r>
      <w:r>
        <w:rPr>
          <w:rStyle w:val="GreekQuote0"/>
        </w:rPr>
        <w:t>τ</w:t>
      </w:r>
      <w:r>
        <w:rPr>
          <w:rStyle w:val="GreekQuote0"/>
        </w:rPr>
        <w:t>ὸ</w:t>
      </w:r>
      <w:r>
        <w:t xml:space="preserve"> </w:t>
      </w:r>
      <w:r>
        <w:rPr>
          <w:rStyle w:val="GreekQuote0"/>
        </w:rPr>
        <w:t>φ</w:t>
      </w:r>
      <w:r>
        <w:rPr>
          <w:rStyle w:val="GreekQuote0"/>
        </w:rPr>
        <w:t>ῶ</w:t>
      </w:r>
      <w:r>
        <w:rPr>
          <w:rStyle w:val="GreekQuote0"/>
        </w:rPr>
        <w:t>ς</w:t>
      </w:r>
      <w:r>
        <w:t xml:space="preserve"> </w:t>
      </w:r>
      <w:r>
        <w:rPr>
          <w:rStyle w:val="GreekQuote0"/>
        </w:rPr>
        <w:t>τ</w:t>
      </w:r>
      <w:r>
        <w:rPr>
          <w:rStyle w:val="GreekQuote0"/>
        </w:rPr>
        <w:t>ῶ</w:t>
      </w:r>
      <w:r>
        <w:rPr>
          <w:rStyle w:val="GreekQuote0"/>
        </w:rPr>
        <w:t>ν</w:t>
      </w:r>
      <w:r>
        <w:t xml:space="preserve"> </w:t>
      </w:r>
      <w:r>
        <w:rPr>
          <w:rStyle w:val="GreekQuote0"/>
        </w:rPr>
        <w:t>ἀ</w:t>
      </w:r>
      <w:r>
        <w:rPr>
          <w:rStyle w:val="GreekQuote0"/>
        </w:rPr>
        <w:t>νθρώπων</w:t>
      </w:r>
      <w:r>
        <w:t xml:space="preserve"> Jn 1:4), “the true light that illumines every human being” (</w:t>
      </w:r>
      <w:r>
        <w:rPr>
          <w:rStyle w:val="GreekQuote0"/>
        </w:rPr>
        <w:t>τ</w:t>
      </w:r>
      <w:r>
        <w:rPr>
          <w:rStyle w:val="GreekQuote0"/>
        </w:rPr>
        <w:t>ὸ</w:t>
      </w:r>
      <w:r>
        <w:t xml:space="preserve"> </w:t>
      </w:r>
      <w:r>
        <w:rPr>
          <w:rStyle w:val="GreekQuote0"/>
        </w:rPr>
        <w:t>φ</w:t>
      </w:r>
      <w:r>
        <w:rPr>
          <w:rStyle w:val="GreekQuote0"/>
        </w:rPr>
        <w:t>ῶ</w:t>
      </w:r>
      <w:r>
        <w:rPr>
          <w:rStyle w:val="GreekQuote0"/>
        </w:rPr>
        <w:t>ς</w:t>
      </w:r>
      <w:r>
        <w:t xml:space="preserve"> </w:t>
      </w:r>
      <w:r>
        <w:rPr>
          <w:rStyle w:val="GreekQuote0"/>
        </w:rPr>
        <w:t>τ</w:t>
      </w:r>
      <w:r>
        <w:rPr>
          <w:rStyle w:val="GreekQuote0"/>
        </w:rPr>
        <w:t>ὸ</w:t>
      </w:r>
      <w:r>
        <w:t xml:space="preserve"> </w:t>
      </w:r>
      <w:r>
        <w:rPr>
          <w:rStyle w:val="GreekQuote0"/>
        </w:rPr>
        <w:t>ἀ</w:t>
      </w:r>
      <w:r>
        <w:rPr>
          <w:rStyle w:val="GreekQuote0"/>
        </w:rPr>
        <w:t>ληθιν</w:t>
      </w:r>
      <w:r>
        <w:rPr>
          <w:rStyle w:val="GreekQuote0"/>
        </w:rPr>
        <w:t>ό</w:t>
      </w:r>
      <w:r>
        <w:rPr>
          <w:rStyle w:val="GreekQuote0"/>
        </w:rPr>
        <w:t>ν</w:t>
      </w:r>
      <w:r>
        <w:t xml:space="preserve"> </w:t>
      </w:r>
      <w:r>
        <w:rPr>
          <w:rStyle w:val="GreekQuote0"/>
        </w:rPr>
        <w:t>ὃ</w:t>
      </w:r>
      <w:r>
        <w:t xml:space="preserve"> </w:t>
      </w:r>
      <w:r>
        <w:rPr>
          <w:rStyle w:val="GreekQuote0"/>
        </w:rPr>
        <w:t>φωτ</w:t>
      </w:r>
      <w:r>
        <w:rPr>
          <w:rStyle w:val="GreekQuote0"/>
        </w:rPr>
        <w:t>ί</w:t>
      </w:r>
      <w:r>
        <w:rPr>
          <w:rStyle w:val="GreekQuote0"/>
        </w:rPr>
        <w:t>ζει</w:t>
      </w:r>
      <w:r>
        <w:t xml:space="preserve"> </w:t>
      </w:r>
      <w:r>
        <w:rPr>
          <w:rStyle w:val="GreekQuote0"/>
        </w:rPr>
        <w:t>π</w:t>
      </w:r>
      <w:r>
        <w:rPr>
          <w:rStyle w:val="GreekQuote0"/>
        </w:rPr>
        <w:t>ά</w:t>
      </w:r>
      <w:r>
        <w:rPr>
          <w:rStyle w:val="GreekQuote0"/>
        </w:rPr>
        <w:t>ντα</w:t>
      </w:r>
      <w:r>
        <w:t xml:space="preserve"> </w:t>
      </w:r>
      <w:r>
        <w:rPr>
          <w:rStyle w:val="GreekQuote0"/>
        </w:rPr>
        <w:t>ἄ</w:t>
      </w:r>
      <w:r>
        <w:rPr>
          <w:rStyle w:val="GreekQuote0"/>
        </w:rPr>
        <w:t>νθρωπον</w:t>
      </w:r>
      <w:r>
        <w:t xml:space="preserve"> </w:t>
      </w:r>
      <w:r>
        <w:t>Jn 1:9), and where the Logos is said to “become flesh and dwell among us” (</w:t>
      </w:r>
      <w:r>
        <w:rPr>
          <w:rStyle w:val="GreekQuote0"/>
        </w:rPr>
        <w:t>Κα</w:t>
      </w:r>
      <w:r>
        <w:rPr>
          <w:rStyle w:val="GreekQuote0"/>
        </w:rPr>
        <w:t>ὶ</w:t>
      </w:r>
      <w:r>
        <w:t xml:space="preserve"> </w:t>
      </w:r>
      <w:r>
        <w:rPr>
          <w:rStyle w:val="GreekQuote0"/>
        </w:rPr>
        <w:t>ὁ</w:t>
      </w:r>
      <w:r>
        <w:t xml:space="preserve"> </w:t>
      </w:r>
      <w:r>
        <w:rPr>
          <w:rStyle w:val="GreekQuote0"/>
        </w:rPr>
        <w:t>λ</w:t>
      </w:r>
      <w:r>
        <w:rPr>
          <w:rStyle w:val="GreekQuote0"/>
        </w:rPr>
        <w:t>ό</w:t>
      </w:r>
      <w:r>
        <w:rPr>
          <w:rStyle w:val="GreekQuote0"/>
        </w:rPr>
        <w:t>γος</w:t>
      </w:r>
      <w:r>
        <w:t xml:space="preserve"> </w:t>
      </w:r>
      <w:r>
        <w:rPr>
          <w:rStyle w:val="GreekQuote0"/>
        </w:rPr>
        <w:t>σ</w:t>
      </w:r>
      <w:r>
        <w:rPr>
          <w:rStyle w:val="GreekQuote0"/>
        </w:rPr>
        <w:t>ὰ</w:t>
      </w:r>
      <w:r>
        <w:rPr>
          <w:rStyle w:val="GreekQuote0"/>
        </w:rPr>
        <w:t>ρξ</w:t>
      </w:r>
      <w:r>
        <w:t xml:space="preserve"> </w:t>
      </w:r>
      <w:r>
        <w:rPr>
          <w:rStyle w:val="GreekQuote0"/>
        </w:rPr>
        <w:t>ἐ</w:t>
      </w:r>
      <w:r>
        <w:rPr>
          <w:rStyle w:val="GreekQuote0"/>
        </w:rPr>
        <w:t>γ</w:t>
      </w:r>
      <w:r>
        <w:rPr>
          <w:rStyle w:val="GreekQuote0"/>
        </w:rPr>
        <w:t>έ</w:t>
      </w:r>
      <w:r>
        <w:rPr>
          <w:rStyle w:val="GreekQuote0"/>
        </w:rPr>
        <w:t>νετο</w:t>
      </w:r>
      <w:r>
        <w:t xml:space="preserve"> </w:t>
      </w:r>
      <w:r>
        <w:rPr>
          <w:rStyle w:val="GreekQuote0"/>
        </w:rPr>
        <w:t>κα</w:t>
      </w:r>
      <w:r>
        <w:rPr>
          <w:rStyle w:val="GreekQuote0"/>
        </w:rPr>
        <w:t>ὶ</w:t>
      </w:r>
      <w:r>
        <w:t xml:space="preserve"> </w:t>
      </w:r>
      <w:r>
        <w:rPr>
          <w:rStyle w:val="GreekQuote0"/>
        </w:rPr>
        <w:t>ἐ</w:t>
      </w:r>
      <w:r>
        <w:rPr>
          <w:rStyle w:val="GreekQuote0"/>
        </w:rPr>
        <w:t>σκ</w:t>
      </w:r>
      <w:r>
        <w:rPr>
          <w:rStyle w:val="GreekQuote0"/>
        </w:rPr>
        <w:t>ή</w:t>
      </w:r>
      <w:r>
        <w:rPr>
          <w:rStyle w:val="GreekQuote0"/>
        </w:rPr>
        <w:t>νωσεν</w:t>
      </w:r>
      <w:r>
        <w:t xml:space="preserve"> </w:t>
      </w:r>
      <w:r>
        <w:rPr>
          <w:rStyle w:val="GreekQuote0"/>
        </w:rPr>
        <w:t>ἐ</w:t>
      </w:r>
      <w:r>
        <w:rPr>
          <w:rStyle w:val="GreekQuote0"/>
        </w:rPr>
        <w:t>ν</w:t>
      </w:r>
      <w:r>
        <w:t xml:space="preserve"> </w:t>
      </w:r>
      <w:r>
        <w:rPr>
          <w:rStyle w:val="GreekQuote0"/>
        </w:rPr>
        <w:t>ἡ</w:t>
      </w:r>
      <w:r>
        <w:rPr>
          <w:rStyle w:val="GreekQuote0"/>
        </w:rPr>
        <w:t>μ</w:t>
      </w:r>
      <w:r>
        <w:rPr>
          <w:rStyle w:val="GreekQuote0"/>
        </w:rPr>
        <w:t>ῖ</w:t>
      </w:r>
      <w:r>
        <w:rPr>
          <w:rStyle w:val="GreekQuote0"/>
        </w:rPr>
        <w:t>ν</w:t>
      </w:r>
      <w:r>
        <w:t xml:space="preserve"> Jn 1:14).</w:t>
      </w:r>
    </w:p>
    <w:p w:rsidR="00CF07E1" w:rsidRDefault="001A3935">
      <w:pPr>
        <w:pStyle w:val="BodyText"/>
      </w:pPr>
      <w:r>
        <w:t>After a few lines dealing with Jesus’ incarnation, he bids his interlocutor to be satisfied with his extremely brief account</w:t>
      </w:r>
      <w:r>
        <w:t xml:space="preserve"> of the incarnation (11). Instead of probing things that are, strictly speaking, ineffable (</w:t>
      </w:r>
      <w:r>
        <w:rPr>
          <w:rStyle w:val="GreekQuote0"/>
        </w:rPr>
        <w:t>ἄ</w:t>
      </w:r>
      <w:r>
        <w:rPr>
          <w:rStyle w:val="GreekQuote0"/>
        </w:rPr>
        <w:t>φραστον</w:t>
      </w:r>
      <w:r>
        <w:t xml:space="preserve">), Gregory tells them to “respect the limits of speech” (12). Gregory here again plays on the polyvalence of the word </w:t>
      </w:r>
      <w:r>
        <w:rPr>
          <w:rStyle w:val="GreekQuote0"/>
        </w:rPr>
        <w:t>μέτρον</w:t>
      </w:r>
      <w:r>
        <w:t xml:space="preserve"> (“limit” or “measure”). The mor</w:t>
      </w:r>
      <w:r>
        <w:t xml:space="preserve">e significant point is a theological one: the nature of the Incarnation is ultimately beyond the human being’s capacity to capture in words. Yet Gregory playfully takes it also to the more banal reality of the length of a literary work. The last few lines </w:t>
      </w:r>
      <w:r>
        <w:t xml:space="preserve">of the poem link this theological error (failing to respect the limits of human speech) to an aesthetic error (writing endlessly with no sense of proper length). Gregory characterized his own reply as unstained in both senses: it is true theologically and </w:t>
      </w:r>
      <w:r>
        <w:t>written in a concise style. The stylistic concerns are foregrounded by the allusions to Callimachus already mentioned, and by the poem’s striking ending, where Gregory promises to write his works with a “pen that bears no stain” (line 16). He is, once more</w:t>
      </w:r>
      <w:r>
        <w:t xml:space="preserve">, 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89"/>
      </w:r>
      <w:r>
        <w:t xml:space="preserve"> His theological insight finds expression in a “spotless” style characterized pr</w:t>
      </w:r>
      <w:r>
        <w:t xml:space="preserve">ecisely in Callimachean terms. Though </w:t>
      </w:r>
      <w:r>
        <w:rPr>
          <w:rStyle w:val="GreekQuote0"/>
        </w:rPr>
        <w:t>μέτρον</w:t>
      </w:r>
      <w:r>
        <w:t xml:space="preserve"> (“measure”) is not a prominent part of Callimachus’ vocabulary, Gregory’s preoccupation with “measure” (</w:t>
      </w:r>
      <w:r>
        <w:rPr>
          <w:rStyle w:val="GreekQuote0"/>
        </w:rPr>
        <w:t>μέτρον</w:t>
      </w:r>
      <w:r>
        <w:t>) is here presented as a distinctly Callimachean concern. We shall see the same when we come later to</w:t>
      </w:r>
      <w:r>
        <w:t xml:space="preserve"> </w:t>
      </w:r>
      <w:r>
        <w:rPr>
          <w:i/>
        </w:rPr>
        <w:t>ep.</w:t>
      </w:r>
      <w:r>
        <w:t xml:space="preserve"> 51.</w:t>
      </w:r>
    </w:p>
    <w:p w:rsidR="00CF07E1" w:rsidRDefault="001A3935">
      <w:pPr>
        <w:pStyle w:val="Heading4"/>
      </w:pPr>
      <w:bookmarkStart w:id="56" w:name="τυτθοσ"/>
      <w:r>
        <w:rPr>
          <w:rStyle w:val="GreekQuote0"/>
        </w:rPr>
        <w:lastRenderedPageBreak/>
        <w:t>ΤΥΤΘΟΣ</w:t>
      </w:r>
      <w:bookmarkEnd w:id="56"/>
    </w:p>
    <w:p w:rsidR="00CF07E1" w:rsidRDefault="001A3935">
      <w:pPr>
        <w:pStyle w:val="FirstParagraph"/>
      </w:pPr>
      <w:r>
        <w:t>In imitation of Callimachus, Gregory deploys the binary of thick and thin to describe his poetry.</w:t>
      </w:r>
      <w:r>
        <w:rPr>
          <w:rStyle w:val="FootnoteReference"/>
        </w:rPr>
        <w:footnoteReference w:id="290"/>
      </w:r>
      <w:r>
        <w:t xml:space="preserve"> We have already seen in Gregory’s epigrams his Callimachean comparison of his small see to the small pearl and small Bethlehem.</w:t>
      </w:r>
      <w:r>
        <w:rPr>
          <w:rStyle w:val="FootnoteReference"/>
        </w:rPr>
        <w:footnoteReference w:id="291"/>
      </w:r>
      <w:r>
        <w:t xml:space="preserve"> Gregory depl</w:t>
      </w:r>
      <w:r>
        <w:t xml:space="preserve">oys similar vocabulary at the end of </w:t>
      </w:r>
      <w:r>
        <w:rPr>
          <w:i/>
        </w:rPr>
        <w:t>carm.</w:t>
      </w:r>
      <w:r>
        <w:t xml:space="preserve"> 2.2.1 (</w:t>
      </w:r>
      <w:r>
        <w:rPr>
          <w:i/>
        </w:rPr>
        <w:t>Ad Hellenium</w:t>
      </w:r>
      <w:r>
        <w:t>), which ends with a Callimachean flourish:</w:t>
      </w:r>
    </w:p>
    <w:p w:rsidR="00CF07E1" w:rsidRDefault="001A3935">
      <w:pPr>
        <w:pStyle w:val="BlockText"/>
      </w:pPr>
      <w:r>
        <w:rPr>
          <w:rStyle w:val="GreekQuote0"/>
        </w:rPr>
        <w:t>Τυτθ</w:t>
      </w:r>
      <w:r>
        <w:rPr>
          <w:rStyle w:val="GreekQuote0"/>
        </w:rPr>
        <w:t>ὴ</w:t>
      </w:r>
      <w:r>
        <w:t xml:space="preserve"> </w:t>
      </w:r>
      <w:r>
        <w:rPr>
          <w:rStyle w:val="GreekQuote0"/>
        </w:rPr>
        <w:t>μ</w:t>
      </w:r>
      <w:r>
        <w:rPr>
          <w:rStyle w:val="GreekQuote0"/>
        </w:rPr>
        <w:t>ὲ</w:t>
      </w:r>
      <w:r>
        <w:rPr>
          <w:rStyle w:val="GreekQuote0"/>
        </w:rPr>
        <w:t>ν</w:t>
      </w:r>
      <w:r>
        <w:t xml:space="preserve"> </w:t>
      </w:r>
      <w:r>
        <w:rPr>
          <w:rStyle w:val="GreekQuote0"/>
        </w:rPr>
        <w:t>πόλις</w:t>
      </w:r>
      <w:r>
        <w:t xml:space="preserve"> </w:t>
      </w:r>
      <w:r>
        <w:rPr>
          <w:rStyle w:val="GreekQuote0"/>
        </w:rPr>
        <w:t>ἐ</w:t>
      </w:r>
      <w:r>
        <w:rPr>
          <w:rStyle w:val="GreekQuote0"/>
        </w:rPr>
        <w:t>σμ</w:t>
      </w:r>
      <w:r>
        <w:rPr>
          <w:rStyle w:val="GreekQuote0"/>
        </w:rPr>
        <w:t>ὲ</w:t>
      </w:r>
      <w:r>
        <w:rPr>
          <w:rStyle w:val="GreekQuote0"/>
        </w:rPr>
        <w:t>ν</w:t>
      </w:r>
      <w:r>
        <w:t xml:space="preserve">, </w:t>
      </w:r>
      <w:r>
        <w:rPr>
          <w:rStyle w:val="GreekQuote0"/>
        </w:rPr>
        <w:t>ἀ</w:t>
      </w:r>
      <w:r>
        <w:rPr>
          <w:rStyle w:val="GreekQuote0"/>
        </w:rPr>
        <w:t>τ</w:t>
      </w:r>
      <w:r>
        <w:rPr>
          <w:rStyle w:val="GreekQuote0"/>
        </w:rPr>
        <w:t>ὰ</w:t>
      </w:r>
      <w:r>
        <w:rPr>
          <w:rStyle w:val="GreekQuote0"/>
        </w:rPr>
        <w:t>ρ</w:t>
      </w:r>
      <w:r>
        <w:t xml:space="preserve"> </w:t>
      </w:r>
      <w:r>
        <w:rPr>
          <w:rStyle w:val="GreekQuote0"/>
        </w:rPr>
        <w:t>πολ</w:t>
      </w:r>
      <w:r>
        <w:rPr>
          <w:rStyle w:val="GreekQuote0"/>
        </w:rPr>
        <w:t>ὺ</w:t>
      </w:r>
      <w:r>
        <w:t xml:space="preserve"> </w:t>
      </w:r>
      <w:r>
        <w:rPr>
          <w:rStyle w:val="GreekQuote0"/>
        </w:rPr>
        <w:t>σε</w:t>
      </w:r>
      <w:r>
        <w:rPr>
          <w:rStyle w:val="GreekQuote0"/>
        </w:rPr>
        <w:t>ῖ</w:t>
      </w:r>
      <w:r>
        <w:rPr>
          <w:rStyle w:val="GreekQuote0"/>
        </w:rPr>
        <w:t>ο</w:t>
      </w:r>
      <w:r>
        <w:t xml:space="preserve">, </w:t>
      </w:r>
      <w:r>
        <w:rPr>
          <w:rStyle w:val="GreekQuote0"/>
        </w:rPr>
        <w:t>φέριστε</w:t>
      </w:r>
      <w:r>
        <w:t>, [305]</w:t>
      </w:r>
      <w:r>
        <w:br/>
        <w:t>   </w:t>
      </w:r>
      <w:r>
        <w:rPr>
          <w:rStyle w:val="GreekQuote0"/>
        </w:rPr>
        <w:t>Δώσομεν</w:t>
      </w:r>
      <w:r>
        <w:t xml:space="preserve"> </w:t>
      </w:r>
      <w:r>
        <w:rPr>
          <w:rStyle w:val="GreekQuote0"/>
        </w:rPr>
        <w:t>ἀ</w:t>
      </w:r>
      <w:r>
        <w:rPr>
          <w:rStyle w:val="GreekQuote0"/>
        </w:rPr>
        <w:t>νθρώποις</w:t>
      </w:r>
      <w:r>
        <w:t xml:space="preserve">, </w:t>
      </w:r>
      <w:r>
        <w:rPr>
          <w:rStyle w:val="GreekQuote0"/>
        </w:rPr>
        <w:t>ἡ</w:t>
      </w:r>
      <w:r>
        <w:t xml:space="preserve"> </w:t>
      </w:r>
      <w:r>
        <w:rPr>
          <w:rStyle w:val="GreekQuote0"/>
        </w:rPr>
        <w:t>Διοκαισαρέων</w:t>
      </w:r>
      <w:r>
        <w:t>,</w:t>
      </w:r>
      <w:r>
        <w:br/>
      </w:r>
      <w:r>
        <w:rPr>
          <w:rStyle w:val="GreekQuote0"/>
        </w:rPr>
        <w:t>Ο</w:t>
      </w:r>
      <w:r>
        <w:rPr>
          <w:rStyle w:val="GreekQuote0"/>
        </w:rPr>
        <w:t>ὔ</w:t>
      </w:r>
      <w:r>
        <w:rPr>
          <w:rStyle w:val="GreekQuote0"/>
        </w:rPr>
        <w:t>νομα</w:t>
      </w:r>
      <w:r>
        <w:t xml:space="preserve">, </w:t>
      </w:r>
      <w:r>
        <w:rPr>
          <w:rStyle w:val="GreekQuote0"/>
        </w:rPr>
        <w:t>κα</w:t>
      </w:r>
      <w:r>
        <w:rPr>
          <w:rStyle w:val="GreekQuote0"/>
        </w:rPr>
        <w:t>ὶ</w:t>
      </w:r>
      <w:r>
        <w:t xml:space="preserve"> </w:t>
      </w:r>
      <w:r>
        <w:rPr>
          <w:rStyle w:val="GreekQuote0"/>
        </w:rPr>
        <w:t>πινάκεσσι</w:t>
      </w:r>
      <w:r>
        <w:t xml:space="preserve"> </w:t>
      </w:r>
      <w:r>
        <w:rPr>
          <w:rStyle w:val="GreekQuote0"/>
        </w:rPr>
        <w:t>χαράξομεν</w:t>
      </w:r>
      <w:r>
        <w:t>· «</w:t>
      </w:r>
      <w:r>
        <w:rPr>
          <w:rStyle w:val="GreekQuote0"/>
        </w:rPr>
        <w:t>Ο</w:t>
      </w:r>
      <w:r>
        <w:rPr>
          <w:rStyle w:val="GreekQuote0"/>
        </w:rPr>
        <w:t>ὗ</w:t>
      </w:r>
      <w:r>
        <w:rPr>
          <w:rStyle w:val="GreekQuote0"/>
        </w:rPr>
        <w:t>τος</w:t>
      </w:r>
      <w:r>
        <w:t xml:space="preserve"> </w:t>
      </w:r>
      <w:r>
        <w:rPr>
          <w:rStyle w:val="GreekQuote0"/>
        </w:rPr>
        <w:t>ἄ</w:t>
      </w:r>
      <w:r>
        <w:rPr>
          <w:rStyle w:val="GreekQuote0"/>
        </w:rPr>
        <w:t>ριστος</w:t>
      </w:r>
      <w:r>
        <w:t>,</w:t>
      </w:r>
      <w:r>
        <w:br/>
        <w:t>   </w:t>
      </w:r>
      <w:r>
        <w:rPr>
          <w:rStyle w:val="GreekQuote0"/>
        </w:rPr>
        <w:t>Ο</w:t>
      </w:r>
      <w:r>
        <w:rPr>
          <w:rStyle w:val="GreekQuote0"/>
        </w:rPr>
        <w:t>ὗ</w:t>
      </w:r>
      <w:r>
        <w:rPr>
          <w:rStyle w:val="GreekQuote0"/>
        </w:rPr>
        <w:t>τος</w:t>
      </w:r>
      <w:r>
        <w:t xml:space="preserve"> </w:t>
      </w:r>
      <w:r>
        <w:rPr>
          <w:rStyle w:val="GreekQuote0"/>
        </w:rPr>
        <w:t>ὁ</w:t>
      </w:r>
      <w:r>
        <w:t xml:space="preserve"> </w:t>
      </w:r>
      <w:r>
        <w:rPr>
          <w:rStyle w:val="GreekQuote0"/>
        </w:rPr>
        <w:t>κα</w:t>
      </w:r>
      <w:r>
        <w:rPr>
          <w:rStyle w:val="GreekQuote0"/>
        </w:rPr>
        <w:t>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r>
        <w:rPr>
          <w:rStyle w:val="GreekQuote0"/>
        </w:rPr>
        <w:t>φέρων</w:t>
      </w:r>
      <w:r>
        <w:t>.»</w:t>
      </w:r>
    </w:p>
    <w:p w:rsidR="00CF07E1" w:rsidRDefault="001A3935">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2"/>
      </w:r>
    </w:p>
    <w:p w:rsidR="00CF07E1" w:rsidRDefault="001A3935">
      <w:pPr>
        <w:pStyle w:val="FirstParagraph"/>
      </w:pPr>
      <w:r>
        <w:t xml:space="preserve">In addition to the use of </w:t>
      </w:r>
      <w:r>
        <w:rPr>
          <w:rStyle w:val="GreekQuote0"/>
        </w:rPr>
        <w:t>τυτθή</w:t>
      </w:r>
      <w:r>
        <w:t xml:space="preserve"> (“small”</w:t>
      </w:r>
      <w:r>
        <w:t xml:space="preserve">), we see Callimachean elements in the extreme hyperbaton between </w:t>
      </w:r>
      <w:r>
        <w:rPr>
          <w:rStyle w:val="GreekQuote0"/>
        </w:rPr>
        <w:t>πολ</w:t>
      </w:r>
      <w:r>
        <w:rPr>
          <w:rStyle w:val="GreekQuote0"/>
        </w:rPr>
        <w:t>ὺ</w:t>
      </w:r>
      <w:r>
        <w:t xml:space="preserve"> and </w:t>
      </w:r>
      <w:r>
        <w:rPr>
          <w:rStyle w:val="GreekQuote0"/>
        </w:rPr>
        <w:t>ο</w:t>
      </w:r>
      <w:r>
        <w:rPr>
          <w:rStyle w:val="GreekQuote0"/>
        </w:rPr>
        <w:t>ὔ</w:t>
      </w:r>
      <w:r>
        <w:rPr>
          <w:rStyle w:val="GreekQuote0"/>
        </w:rPr>
        <w:t>νομα</w:t>
      </w:r>
      <w:r>
        <w:t xml:space="preserve"> (over two lines), the bucolic diaereses, and the anaphora with </w:t>
      </w:r>
      <w:r>
        <w:rPr>
          <w:rStyle w:val="GreekQuote0"/>
        </w:rPr>
        <w:t>ο</w:t>
      </w:r>
      <w:r>
        <w:rPr>
          <w:rStyle w:val="GreekQuote0"/>
        </w:rPr>
        <w:t>ὗ</w:t>
      </w:r>
      <w:r>
        <w:rPr>
          <w:rStyle w:val="GreekQuote0"/>
        </w:rPr>
        <w:t>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CF07E1" w:rsidRDefault="001A3935">
      <w:pPr>
        <w:pStyle w:val="BodyText"/>
      </w:pPr>
      <w:r>
        <w:t>Gregory also deploys Callimachean vocabulary earlier in this poem, when he asks Hellenius to respond favorably to his plea for aid (307–314):</w:t>
      </w:r>
    </w:p>
    <w:p w:rsidR="00CF07E1" w:rsidRDefault="001A3935">
      <w:pPr>
        <w:pStyle w:val="BlockText"/>
      </w:pPr>
      <w:r>
        <w:rPr>
          <w:rStyle w:val="GreekQuote0"/>
        </w:rPr>
        <w:t>Λίσσομ</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ψυχ</w:t>
      </w:r>
      <w:r>
        <w:rPr>
          <w:rStyle w:val="GreekQuote0"/>
        </w:rPr>
        <w:t>ῶ</w:t>
      </w:r>
      <w:r>
        <w:rPr>
          <w:rStyle w:val="GreekQuote0"/>
        </w:rPr>
        <w:t>ν</w:t>
      </w:r>
      <w:r>
        <w:t xml:space="preserve">, </w:t>
      </w:r>
      <w:r>
        <w:rPr>
          <w:rStyle w:val="GreekQuote0"/>
        </w:rPr>
        <w:t>κα</w:t>
      </w:r>
      <w:r>
        <w:rPr>
          <w:rStyle w:val="GreekQuote0"/>
        </w:rPr>
        <w:t>ὶ</w:t>
      </w:r>
      <w:r>
        <w:t xml:space="preserve"> </w:t>
      </w:r>
      <w:r>
        <w:rPr>
          <w:rStyle w:val="GreekQuote0"/>
        </w:rPr>
        <w:t>ο</w:t>
      </w:r>
      <w:r>
        <w:rPr>
          <w:rStyle w:val="GreekQuote0"/>
        </w:rPr>
        <w:t>ὐ</w:t>
      </w:r>
      <w:r>
        <w:rPr>
          <w:rStyle w:val="GreekQuote0"/>
        </w:rPr>
        <w:t>ρανίου</w:t>
      </w:r>
      <w:r>
        <w:t xml:space="preserve"> </w:t>
      </w:r>
      <w:r>
        <w:rPr>
          <w:rStyle w:val="GreekQuote0"/>
        </w:rPr>
        <w:t>βιότοιο</w:t>
      </w:r>
      <w:r>
        <w:t>,</w:t>
      </w:r>
      <w:r>
        <w:br/>
        <w:t>   </w:t>
      </w:r>
      <w:r>
        <w:rPr>
          <w:rStyle w:val="GreekQuote0"/>
        </w:rPr>
        <w:t>Λίσσομ</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w:t>
      </w:r>
      <w:r>
        <w:rPr>
          <w:rStyle w:val="GreekQuote0"/>
        </w:rPr>
        <w:t>ὸ</w:t>
      </w:r>
      <w:r>
        <w:rPr>
          <w:rStyle w:val="GreekQuote0"/>
        </w:rPr>
        <w:t>ς</w:t>
      </w:r>
      <w:r>
        <w:t xml:space="preserve"> </w:t>
      </w:r>
      <w:r>
        <w:rPr>
          <w:rStyle w:val="GreekQuote0"/>
        </w:rPr>
        <w:t>χάριν</w:t>
      </w:r>
      <w:r>
        <w:t xml:space="preserve"> </w:t>
      </w:r>
      <w:r>
        <w:rPr>
          <w:rStyle w:val="GreekQuote0"/>
        </w:rPr>
        <w:t>ἠ</w:t>
      </w:r>
      <w:r>
        <w:rPr>
          <w:rStyle w:val="GreekQuote0"/>
        </w:rPr>
        <w:t>ματίοισι</w:t>
      </w:r>
      <w:r>
        <w:t xml:space="preserve"> </w:t>
      </w:r>
      <w:r>
        <w:rPr>
          <w:rStyle w:val="GreekQuote0"/>
        </w:rPr>
        <w:t>πόνοις</w:t>
      </w:r>
      <w:r>
        <w:t xml:space="preserve">, </w:t>
      </w:r>
      <w:r>
        <w:rPr>
          <w:rStyle w:val="GreekQuote0"/>
        </w:rPr>
        <w:t>νυχί</w:t>
      </w:r>
      <w:r>
        <w:rPr>
          <w:rStyle w:val="GreekQuote0"/>
        </w:rPr>
        <w:t>ῃ</w:t>
      </w:r>
      <w:r>
        <w:rPr>
          <w:rStyle w:val="GreekQuote0"/>
        </w:rPr>
        <w:t>σί</w:t>
      </w:r>
      <w:r>
        <w:t xml:space="preserve"> </w:t>
      </w:r>
      <w:r>
        <w:rPr>
          <w:rStyle w:val="GreekQuote0"/>
        </w:rPr>
        <w:t>τ</w:t>
      </w:r>
      <w:r>
        <w:t xml:space="preserve">’ </w:t>
      </w:r>
      <w:r>
        <w:rPr>
          <w:rStyle w:val="GreekQuote0"/>
        </w:rPr>
        <w:t>ἀ</w:t>
      </w:r>
      <w:r>
        <w:rPr>
          <w:rStyle w:val="GreekQuote0"/>
        </w:rPr>
        <w:t>οιδα</w:t>
      </w:r>
      <w:r>
        <w:rPr>
          <w:rStyle w:val="GreekQuote0"/>
        </w:rPr>
        <w:t>ῖ</w:t>
      </w:r>
      <w:r>
        <w:rPr>
          <w:rStyle w:val="GreekQuote0"/>
        </w:rPr>
        <w:t>ς</w:t>
      </w:r>
      <w:r>
        <w:t>·</w:t>
      </w:r>
      <w:r>
        <w:br/>
        <w:t>   </w:t>
      </w:r>
      <w:r>
        <w:rPr>
          <w:rStyle w:val="GreekQuote0"/>
        </w:rPr>
        <w:t>Δ</w:t>
      </w:r>
      <w:r>
        <w:rPr>
          <w:rStyle w:val="GreekQuote0"/>
        </w:rPr>
        <w:t>ὸ</w:t>
      </w:r>
      <w:r>
        <w:rPr>
          <w:rStyle w:val="GreekQuote0"/>
        </w:rPr>
        <w:t>ς</w:t>
      </w:r>
      <w:r>
        <w:t xml:space="preserve"> </w:t>
      </w:r>
      <w:r>
        <w:rPr>
          <w:rStyle w:val="GreekQuote0"/>
        </w:rPr>
        <w:t>δ</w:t>
      </w:r>
      <w:r>
        <w:rPr>
          <w:rStyle w:val="GreekQuote0"/>
        </w:rPr>
        <w:t>ὲ</w:t>
      </w:r>
      <w:r>
        <w:t xml:space="preserve"> </w:t>
      </w:r>
      <w:r>
        <w:rPr>
          <w:rStyle w:val="GreekQuote0"/>
        </w:rPr>
        <w:t>χαμευνί</w:t>
      </w:r>
      <w:r>
        <w:rPr>
          <w:rStyle w:val="GreekQuote0"/>
        </w:rPr>
        <w:t>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t>Κα</w:t>
      </w:r>
      <w:r>
        <w:rPr>
          <w:rStyle w:val="GreekQuote0"/>
        </w:rPr>
        <w:t>ὶ</w:t>
      </w:r>
      <w:r>
        <w:t xml:space="preserve"> </w:t>
      </w:r>
      <w:r>
        <w:rPr>
          <w:rStyle w:val="GreekQuote0"/>
        </w:rPr>
        <w:t>τρυχίνοις</w:t>
      </w:r>
      <w:r>
        <w:t xml:space="preserve"> </w:t>
      </w:r>
      <w:r>
        <w:rPr>
          <w:rStyle w:val="GreekQuote0"/>
        </w:rPr>
        <w:t>ῥ</w:t>
      </w:r>
      <w:r>
        <w:rPr>
          <w:rStyle w:val="GreekQuote0"/>
        </w:rPr>
        <w:t>ακέεσσι</w:t>
      </w:r>
      <w:r>
        <w:t xml:space="preserve">, </w:t>
      </w:r>
      <w:r>
        <w:rPr>
          <w:rStyle w:val="GreekQuote0"/>
        </w:rPr>
        <w:t>κα</w:t>
      </w:r>
      <w:r>
        <w:rPr>
          <w:rStyle w:val="GreekQuote0"/>
        </w:rPr>
        <w:t>ὶ</w:t>
      </w:r>
      <w:r>
        <w:t xml:space="preserve"> </w:t>
      </w:r>
      <w:r>
        <w:rPr>
          <w:rStyle w:val="GreekQuote0"/>
        </w:rPr>
        <w:t>ὄ</w:t>
      </w:r>
      <w:r>
        <w:rPr>
          <w:rStyle w:val="GreekQuote0"/>
        </w:rPr>
        <w:t>μμασι</w:t>
      </w:r>
      <w:r>
        <w:t xml:space="preserve"> </w:t>
      </w:r>
      <w:r>
        <w:rPr>
          <w:rStyle w:val="GreekQuote0"/>
        </w:rPr>
        <w:t>τηκομένοισι</w:t>
      </w:r>
      <w:r>
        <w:t>·</w:t>
      </w:r>
      <w:r>
        <w:br/>
        <w:t>   </w:t>
      </w:r>
      <w:r>
        <w:rPr>
          <w:rStyle w:val="GreekQuote0"/>
        </w:rPr>
        <w:t>Δ</w:t>
      </w:r>
      <w:r>
        <w:rPr>
          <w:rStyle w:val="GreekQuote0"/>
        </w:rPr>
        <w:t>ὸ</w:t>
      </w:r>
      <w:r>
        <w:rPr>
          <w:rStyle w:val="GreekQuote0"/>
        </w:rPr>
        <w:t>ς</w:t>
      </w:r>
      <w:r>
        <w:t xml:space="preserve"> </w:t>
      </w:r>
      <w:r>
        <w:rPr>
          <w:rStyle w:val="GreekQuote0"/>
        </w:rPr>
        <w:t>δ</w:t>
      </w:r>
      <w:r>
        <w:rPr>
          <w:rStyle w:val="GreekQuote0"/>
        </w:rPr>
        <w:t>ὲ</w:t>
      </w:r>
      <w:r>
        <w:t xml:space="preserve"> </w:t>
      </w:r>
      <w:r>
        <w:rPr>
          <w:rStyle w:val="GreekQuote0"/>
        </w:rPr>
        <w:t>νό</w:t>
      </w:r>
      <w:r>
        <w:rPr>
          <w:rStyle w:val="GreekQuote0"/>
        </w:rPr>
        <w:t>ῳ</w:t>
      </w:r>
      <w:r>
        <w:t xml:space="preserve"> </w:t>
      </w:r>
      <w:r>
        <w:rPr>
          <w:rStyle w:val="GreekQuote0"/>
        </w:rPr>
        <w:t>καθαρ</w:t>
      </w:r>
      <w:r>
        <w:rPr>
          <w:rStyle w:val="GreekQuote0"/>
        </w:rPr>
        <w:t>ῷ</w:t>
      </w:r>
      <w:r>
        <w:t xml:space="preserve">, </w:t>
      </w:r>
      <w:r>
        <w:rPr>
          <w:rStyle w:val="GreekQuote0"/>
        </w:rPr>
        <w:t>δ</w:t>
      </w:r>
      <w:r>
        <w:rPr>
          <w:rStyle w:val="GreekQuote0"/>
        </w:rPr>
        <w:t>ὸ</w:t>
      </w:r>
      <w:r>
        <w:rPr>
          <w:rStyle w:val="GreekQuote0"/>
        </w:rPr>
        <w:t>ς</w:t>
      </w:r>
      <w:r>
        <w:t xml:space="preserve"> </w:t>
      </w:r>
      <w:r>
        <w:rPr>
          <w:rStyle w:val="GreekQuote0"/>
        </w:rPr>
        <w:t>δ</w:t>
      </w:r>
      <w:r>
        <w:t xml:space="preserve">’ </w:t>
      </w:r>
      <w:r>
        <w:rPr>
          <w:rStyle w:val="GreekQuote0"/>
        </w:rPr>
        <w:t>ἱ</w:t>
      </w:r>
      <w:r>
        <w:rPr>
          <w:rStyle w:val="GreekQuote0"/>
        </w:rPr>
        <w:t>ερο</w:t>
      </w:r>
      <w:r>
        <w:rPr>
          <w:rStyle w:val="GreekQuote0"/>
        </w:rPr>
        <w:t>ῖ</w:t>
      </w:r>
      <w:r>
        <w:rPr>
          <w:rStyle w:val="GreekQuote0"/>
        </w:rPr>
        <w:t>σι</w:t>
      </w:r>
      <w:r>
        <w:t xml:space="preserve"> </w:t>
      </w:r>
      <w:r>
        <w:rPr>
          <w:rStyle w:val="GreekQuote0"/>
        </w:rPr>
        <w:t>λόγοις</w:t>
      </w:r>
      <w:r>
        <w:t>,</w:t>
      </w:r>
      <w:r>
        <w:br/>
      </w:r>
      <w:r>
        <w:rPr>
          <w:rStyle w:val="GreekQuote0"/>
        </w:rPr>
        <w:t>Ὄ</w:t>
      </w:r>
      <w:r>
        <w:rPr>
          <w:rStyle w:val="GreekQuote0"/>
        </w:rPr>
        <w:t>φρ</w:t>
      </w:r>
      <w:r>
        <w:t xml:space="preserve">’ </w:t>
      </w:r>
      <w:r>
        <w:rPr>
          <w:rStyle w:val="GreekQuote0"/>
        </w:rPr>
        <w:t>ἀ</w:t>
      </w:r>
      <w:r>
        <w:rPr>
          <w:rStyle w:val="GreekQuote0"/>
        </w:rPr>
        <w:t>ρετ</w:t>
      </w:r>
      <w:r>
        <w:rPr>
          <w:rStyle w:val="GreekQuote0"/>
        </w:rPr>
        <w:t>ὴ</w:t>
      </w:r>
      <w:r>
        <w:rPr>
          <w:rStyle w:val="GreekQuote0"/>
        </w:rPr>
        <w:t>ν</w:t>
      </w:r>
      <w:r>
        <w:t xml:space="preserve"> </w:t>
      </w:r>
      <w:r>
        <w:rPr>
          <w:rStyle w:val="GreekQuote0"/>
        </w:rPr>
        <w:t>τίων</w:t>
      </w:r>
      <w:r>
        <w:t xml:space="preserve">, </w:t>
      </w:r>
      <w:r>
        <w:rPr>
          <w:rStyle w:val="GreekQuote0"/>
        </w:rPr>
        <w:t>ἀ</w:t>
      </w:r>
      <w:r>
        <w:rPr>
          <w:rStyle w:val="GreekQuote0"/>
        </w:rPr>
        <w:t>ρετ</w:t>
      </w:r>
      <w:r>
        <w:rPr>
          <w:rStyle w:val="GreekQuote0"/>
        </w:rPr>
        <w:t>ῆ</w:t>
      </w:r>
      <w:r>
        <w:rPr>
          <w:rStyle w:val="GreekQuote0"/>
        </w:rPr>
        <w:t>ς</w:t>
      </w:r>
      <w:r>
        <w:t xml:space="preserve"> </w:t>
      </w:r>
      <w:r>
        <w:rPr>
          <w:rStyle w:val="GreekQuote0"/>
        </w:rPr>
        <w:t>ὁ</w:t>
      </w:r>
      <w:r>
        <w:rPr>
          <w:rStyle w:val="GreekQuote0"/>
        </w:rPr>
        <w:t>δ</w:t>
      </w:r>
      <w:r>
        <w:rPr>
          <w:rStyle w:val="GreekQuote0"/>
        </w:rPr>
        <w:t>ὸ</w:t>
      </w:r>
      <w:r>
        <w:rPr>
          <w:rStyle w:val="GreekQuote0"/>
        </w:rPr>
        <w:t>ν</w:t>
      </w:r>
      <w:r>
        <w:t xml:space="preserve"> </w:t>
      </w:r>
      <w:r>
        <w:rPr>
          <w:rStyle w:val="GreekQuote0"/>
        </w:rPr>
        <w:t>ἀ</w:t>
      </w:r>
      <w:r>
        <w:rPr>
          <w:rStyle w:val="GreekQuote0"/>
        </w:rPr>
        <w:t>μπετάσειας</w:t>
      </w:r>
      <w:r>
        <w:br/>
        <w:t>   </w:t>
      </w:r>
      <w:r>
        <w:rPr>
          <w:rStyle w:val="GreekQuote0"/>
        </w:rPr>
        <w:t>Πλείοσι</w:t>
      </w:r>
      <w:r>
        <w:t xml:space="preserve">, </w:t>
      </w:r>
      <w:r>
        <w:rPr>
          <w:rStyle w:val="GreekQuote0"/>
        </w:rPr>
        <w:t>κα</w:t>
      </w:r>
      <w:r>
        <w:rPr>
          <w:rStyle w:val="GreekQuote0"/>
        </w:rPr>
        <w:t>ὶ</w:t>
      </w:r>
      <w:r>
        <w:t xml:space="preserve"> </w:t>
      </w:r>
      <w:r>
        <w:rPr>
          <w:rStyle w:val="GreekQuote0"/>
        </w:rPr>
        <w:t>πλεόνων</w:t>
      </w:r>
      <w:r>
        <w:t xml:space="preserve"> </w:t>
      </w:r>
      <w:r>
        <w:rPr>
          <w:rStyle w:val="GreekQuote0"/>
        </w:rPr>
        <w:t>μισθ</w:t>
      </w:r>
      <w:r>
        <w:rPr>
          <w:rStyle w:val="GreekQuote0"/>
        </w:rPr>
        <w:t>ὸ</w:t>
      </w:r>
      <w:r>
        <w:rPr>
          <w:rStyle w:val="GreekQuote0"/>
        </w:rPr>
        <w:t>ν</w:t>
      </w:r>
      <w:r>
        <w:t xml:space="preserve"> </w:t>
      </w:r>
      <w:r>
        <w:rPr>
          <w:rStyle w:val="GreekQuote0"/>
        </w:rPr>
        <w:t>ἔ</w:t>
      </w:r>
      <w:r>
        <w:rPr>
          <w:rStyle w:val="GreekQuote0"/>
        </w:rPr>
        <w:t>χοις</w:t>
      </w:r>
      <w:r>
        <w:t xml:space="preserve"> </w:t>
      </w:r>
      <w:r>
        <w:rPr>
          <w:rStyle w:val="GreekQuote0"/>
        </w:rPr>
        <w:t>Θεόθεν</w:t>
      </w:r>
      <w:r>
        <w:t>.</w:t>
      </w:r>
    </w:p>
    <w:p w:rsidR="00CF07E1" w:rsidRDefault="001A3935">
      <w:pPr>
        <w:pStyle w:val="BlockText"/>
      </w:pPr>
      <w:r>
        <w:lastRenderedPageBreak/>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w:t>
      </w:r>
      <w:r>
        <w:t>lt away with tears; show it</w:t>
      </w:r>
      <w:r>
        <w:br/>
        <w:t>to our pure mind, and to our holy words,</w:t>
      </w:r>
      <w:r>
        <w:br/>
        <w:t>so that by ‘steeming virtue virtue’s road</w:t>
      </w:r>
      <w:r>
        <w:br/>
        <w:t>thou mayest free and have reward of God.</w:t>
      </w:r>
    </w:p>
    <w:p w:rsidR="00CF07E1" w:rsidRDefault="001A3935">
      <w:pPr>
        <w:pStyle w:val="FirstParagraph"/>
      </w:pPr>
      <w:r>
        <w:t>The anaphora (</w:t>
      </w:r>
      <w:r>
        <w:rPr>
          <w:rStyle w:val="GreekQuote0"/>
        </w:rPr>
        <w:t>λίσσομ</w:t>
      </w:r>
      <w:r>
        <w:t xml:space="preserve">’ </w:t>
      </w:r>
      <w:r>
        <w:rPr>
          <w:rStyle w:val="GreekQuote0"/>
        </w:rPr>
        <w:t>ὑ</w:t>
      </w:r>
      <w:r>
        <w:rPr>
          <w:rStyle w:val="GreekQuote0"/>
        </w:rPr>
        <w:t>π</w:t>
      </w:r>
      <w:r>
        <w:rPr>
          <w:rStyle w:val="GreekQuote0"/>
        </w:rPr>
        <w:t>ὲ</w:t>
      </w:r>
      <w:r>
        <w:rPr>
          <w:rStyle w:val="GreekQuote0"/>
        </w:rPr>
        <w:t>ρ</w:t>
      </w:r>
      <w:r>
        <w:t xml:space="preserve"> in 308–09; </w:t>
      </w:r>
      <w:r>
        <w:rPr>
          <w:rStyle w:val="GreekQuote0"/>
        </w:rPr>
        <w:t>δός</w:t>
      </w:r>
      <w:r>
        <w:t xml:space="preserve"> in 309–12) and asyndeta are highly reminiscent of Artemis’ req</w:t>
      </w:r>
      <w:r>
        <w:t xml:space="preserve">uests of Zeus in </w:t>
      </w:r>
      <w:r>
        <w:rPr>
          <w:i/>
        </w:rPr>
        <w:t>hArt</w:t>
      </w:r>
      <w:r>
        <w:t xml:space="preserve"> 6–25.</w:t>
      </w:r>
      <w:r>
        <w:rPr>
          <w:rStyle w:val="FootnoteReference"/>
        </w:rPr>
        <w:footnoteReference w:id="293"/>
      </w:r>
      <w:r>
        <w:t xml:space="preserve"> The allusions to a hymn for a virgin is quite suitable in an epistolary request of aid for monastics. Gregory’s catalogue of requests is different than Artemis’, however, for Gregory’s contains not a list of items desired, but </w:t>
      </w:r>
      <w:r>
        <w:t>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We are no doubt meant to hear Callimachus’ “skinny muse” in the background (</w:t>
      </w:r>
      <w:r>
        <w:rPr>
          <w:rStyle w:val="GreekQuote0"/>
        </w:rPr>
        <w:t>Μο</w:t>
      </w:r>
      <w:r>
        <w:rPr>
          <w:rStyle w:val="GreekQuote0"/>
        </w:rPr>
        <w:t>ῦ</w:t>
      </w:r>
      <w:r>
        <w:rPr>
          <w:rStyle w:val="GreekQuote0"/>
        </w:rPr>
        <w:t>σαν</w:t>
      </w:r>
      <w:r>
        <w:t xml:space="preserve">, </w:t>
      </w:r>
      <w:r>
        <w:rPr>
          <w:rStyle w:val="GreekQuote0"/>
        </w:rPr>
        <w:t>δ</w:t>
      </w:r>
      <w:r>
        <w:t>’</w:t>
      </w:r>
      <w:r>
        <w:rPr>
          <w:rStyle w:val="GreekQuote0"/>
        </w:rPr>
        <w:t>ὠ</w:t>
      </w:r>
      <w:r>
        <w:rPr>
          <w:rStyle w:val="GreekQuote0"/>
        </w:rPr>
        <w:t>γαθέ</w:t>
      </w:r>
      <w:r>
        <w:t xml:space="preserve"> </w:t>
      </w:r>
      <w:r>
        <w:rPr>
          <w:rStyle w:val="GreekQuote0"/>
        </w:rPr>
        <w:t>λεπταλέην</w:t>
      </w:r>
      <w:r>
        <w:t xml:space="preserve"> </w:t>
      </w:r>
      <w:r>
        <w:rPr>
          <w:i/>
        </w:rPr>
        <w:t>Aet.</w:t>
      </w:r>
      <w:r>
        <w:t xml:space="preserve"> fr. 1.24). Gregory also asks the </w:t>
      </w:r>
      <w:r>
        <w:t>governor to have pity on the “pure mind” of the monks (312) so that the road of virtue may be opened to many (313–14). Again Gregory evokes simultaneously Callimachus and Hesiod alongside the biblical notions of purity of heart and the ways of the righteou</w:t>
      </w:r>
      <w:r>
        <w:t>s.</w:t>
      </w:r>
      <w:r>
        <w:rPr>
          <w:rStyle w:val="FootnoteReference"/>
        </w:rPr>
        <w:footnoteReference w:id="294"/>
      </w:r>
    </w:p>
    <w:p w:rsidR="00CF07E1" w:rsidRDefault="001A3935">
      <w:pPr>
        <w:pStyle w:val="Heading4"/>
      </w:pPr>
      <w:bookmarkStart w:id="57" w:name="μετρον"/>
      <w:r>
        <w:rPr>
          <w:rStyle w:val="GreekQuote0"/>
        </w:rPr>
        <w:t>ΜΕΤΡΟΝ</w:t>
      </w:r>
      <w:bookmarkEnd w:id="57"/>
    </w:p>
    <w:p w:rsidR="00CF07E1" w:rsidRDefault="001A3935">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w:t>
      </w:r>
      <w:r>
        <w:t xml:space="preserve">n 1.1.11, where he bid the Apollinarists to </w:t>
      </w:r>
      <w:r>
        <w:lastRenderedPageBreak/>
        <w:t>“respect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passages of great programmatic significance. In </w:t>
      </w:r>
      <w:r>
        <w:rPr>
          <w:i/>
        </w:rPr>
        <w:t>carm.</w:t>
      </w:r>
      <w:r>
        <w:t xml:space="preserve"> 2.1.39, the proper cultivation of “measure” is the first reason h</w:t>
      </w:r>
      <w:r>
        <w:t>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CF07E1" w:rsidRDefault="001A3935">
      <w:pPr>
        <w:pStyle w:val="BlockText"/>
      </w:pPr>
      <w:r>
        <w:rPr>
          <w:rStyle w:val="GreekQuote0"/>
        </w:rPr>
        <w:t>πρ</w:t>
      </w:r>
      <w:r>
        <w:rPr>
          <w:rStyle w:val="GreekQuote0"/>
        </w:rPr>
        <w:t>ῶ</w:t>
      </w:r>
      <w:r>
        <w:rPr>
          <w:rStyle w:val="GreekQuote0"/>
        </w:rPr>
        <w:t>τον</w:t>
      </w:r>
      <w:r>
        <w:t xml:space="preserve"> </w:t>
      </w:r>
      <w:r>
        <w:rPr>
          <w:rStyle w:val="GreekQuote0"/>
        </w:rPr>
        <w:t>μ</w:t>
      </w:r>
      <w:r>
        <w:rPr>
          <w:rStyle w:val="GreekQuote0"/>
        </w:rPr>
        <w:t>ὲ</w:t>
      </w:r>
      <w:r>
        <w:rPr>
          <w:rStyle w:val="GreekQuote0"/>
        </w:rPr>
        <w:t>ν</w:t>
      </w:r>
      <w:r>
        <w:t xml:space="preserve"> </w:t>
      </w:r>
      <w:r>
        <w:rPr>
          <w:rStyle w:val="GreekQuote0"/>
        </w:rPr>
        <w:t>ἠ</w:t>
      </w:r>
      <w:r>
        <w:rPr>
          <w:rStyle w:val="GreekQuote0"/>
        </w:rPr>
        <w:t>θέλησα</w:t>
      </w:r>
      <w:r>
        <w:t xml:space="preserve"> </w:t>
      </w:r>
      <w:r>
        <w:rPr>
          <w:rStyle w:val="GreekQuote0"/>
        </w:rPr>
        <w:t>το</w:t>
      </w:r>
      <w:r>
        <w:rPr>
          <w:rStyle w:val="GreekQuote0"/>
        </w:rPr>
        <w:t>ῖ</w:t>
      </w:r>
      <w:r>
        <w:rPr>
          <w:rStyle w:val="GreekQuote0"/>
        </w:rPr>
        <w:t>ς</w:t>
      </w:r>
      <w:r>
        <w:t xml:space="preserve"> </w:t>
      </w:r>
      <w:r>
        <w:rPr>
          <w:rStyle w:val="GreekQuote0"/>
        </w:rPr>
        <w:t>ἄ</w:t>
      </w:r>
      <w:r>
        <w:rPr>
          <w:rStyle w:val="GreekQuote0"/>
        </w:rPr>
        <w:t>λλοις</w:t>
      </w:r>
      <w:r>
        <w:t xml:space="preserve"> </w:t>
      </w:r>
      <w:r>
        <w:rPr>
          <w:rStyle w:val="GreekQuote0"/>
        </w:rPr>
        <w:t>καμ</w:t>
      </w:r>
      <w:r>
        <w:rPr>
          <w:rStyle w:val="GreekQuote0"/>
        </w:rPr>
        <w:t>ὼ</w:t>
      </w:r>
      <w:r>
        <w:rPr>
          <w:rStyle w:val="GreekQuote0"/>
        </w:rPr>
        <w:t>ν</w:t>
      </w:r>
      <w:r>
        <w:br/>
      </w:r>
      <w:r>
        <w:rPr>
          <w:rStyle w:val="GreekQuote0"/>
        </w:rPr>
        <w:t>ο</w:t>
      </w:r>
      <w:r>
        <w:rPr>
          <w:rStyle w:val="GreekQuote0"/>
        </w:rPr>
        <w:t>ὕ</w:t>
      </w:r>
      <w:r>
        <w:rPr>
          <w:rStyle w:val="GreekQuote0"/>
        </w:rPr>
        <w:t>τω</w:t>
      </w:r>
      <w:r>
        <w:t xml:space="preserve"> </w:t>
      </w:r>
      <w:r>
        <w:rPr>
          <w:rStyle w:val="GreekQuote0"/>
        </w:rPr>
        <w:t>πεδ</w:t>
      </w:r>
      <w:r>
        <w:rPr>
          <w:rStyle w:val="GreekQuote0"/>
        </w:rPr>
        <w:t>ῆ</w:t>
      </w:r>
      <w:r>
        <w:rPr>
          <w:rStyle w:val="GreekQuote0"/>
        </w:rPr>
        <w:t>σαι</w:t>
      </w:r>
      <w:r>
        <w:t xml:space="preserve"> </w:t>
      </w:r>
      <w:r>
        <w:rPr>
          <w:rStyle w:val="GreekQuote0"/>
        </w:rPr>
        <w:t>τ</w:t>
      </w:r>
      <w:r>
        <w:rPr>
          <w:rStyle w:val="GreekQuote0"/>
        </w:rPr>
        <w:t>ὴ</w:t>
      </w:r>
      <w:r>
        <w:rPr>
          <w:rStyle w:val="GreekQuote0"/>
        </w:rPr>
        <w:t>ν</w:t>
      </w:r>
      <w:r>
        <w:t xml:space="preserve"> </w:t>
      </w:r>
      <w:r>
        <w:rPr>
          <w:rStyle w:val="GreekQuote0"/>
        </w:rPr>
        <w:t>ἐ</w:t>
      </w:r>
      <w:r>
        <w:rPr>
          <w:rStyle w:val="GreekQuote0"/>
        </w:rPr>
        <w:t>μ</w:t>
      </w:r>
      <w:r>
        <w:rPr>
          <w:rStyle w:val="GreekQuote0"/>
        </w:rPr>
        <w:t>ὴ</w:t>
      </w:r>
      <w:r>
        <w:rPr>
          <w:rStyle w:val="GreekQuote0"/>
        </w:rPr>
        <w:t>ν</w:t>
      </w:r>
      <w:r>
        <w:t xml:space="preserve"> </w:t>
      </w:r>
      <w:r>
        <w:rPr>
          <w:rStyle w:val="GreekQuote0"/>
        </w:rPr>
        <w:t>ἀ</w:t>
      </w:r>
      <w:r>
        <w:rPr>
          <w:rStyle w:val="GreekQuote0"/>
        </w:rPr>
        <w:t>μετρίαν</w:t>
      </w:r>
      <w:r>
        <w:t>, [35]</w:t>
      </w:r>
      <w:r>
        <w:br/>
      </w:r>
      <w:r>
        <w:rPr>
          <w:rStyle w:val="GreekQuote0"/>
        </w:rPr>
        <w:t>ὡ</w:t>
      </w:r>
      <w:r>
        <w:rPr>
          <w:rStyle w:val="GreekQuote0"/>
        </w:rPr>
        <w:t>ς</w:t>
      </w:r>
      <w:r>
        <w:t xml:space="preserve"> </w:t>
      </w:r>
      <w:r>
        <w:rPr>
          <w:rStyle w:val="GreekQuote0"/>
        </w:rPr>
        <w:t>ἂ</w:t>
      </w:r>
      <w:r>
        <w:rPr>
          <w:rStyle w:val="GreekQuote0"/>
        </w:rPr>
        <w:t>ν</w:t>
      </w:r>
      <w:r>
        <w:t xml:space="preserve"> </w:t>
      </w:r>
      <w:r>
        <w:rPr>
          <w:rStyle w:val="GreekQuote0"/>
        </w:rPr>
        <w:t>γράφων</w:t>
      </w:r>
      <w:r>
        <w:t xml:space="preserve"> </w:t>
      </w:r>
      <w:r>
        <w:rPr>
          <w:rStyle w:val="GreekQuote0"/>
        </w:rPr>
        <w:t>γε</w:t>
      </w:r>
      <w:r>
        <w:t xml:space="preserve">, </w:t>
      </w:r>
      <w:r>
        <w:rPr>
          <w:rStyle w:val="GreekQuote0"/>
        </w:rPr>
        <w:t>ἀ</w:t>
      </w:r>
      <w:r>
        <w:rPr>
          <w:rStyle w:val="GreekQuote0"/>
        </w:rPr>
        <w:t>λλ</w:t>
      </w:r>
      <w:r>
        <w:rPr>
          <w:rStyle w:val="GreekQuote0"/>
        </w:rPr>
        <w:t>ὰ</w:t>
      </w:r>
      <w:r>
        <w:t xml:space="preserve"> </w:t>
      </w:r>
      <w:r>
        <w:rPr>
          <w:rStyle w:val="GreekQuote0"/>
        </w:rPr>
        <w:t>μ</w:t>
      </w:r>
      <w:r>
        <w:rPr>
          <w:rStyle w:val="GreekQuote0"/>
        </w:rPr>
        <w:t>ὴ</w:t>
      </w:r>
      <w:r>
        <w:t xml:space="preserve"> </w:t>
      </w:r>
      <w:r>
        <w:rPr>
          <w:rStyle w:val="GreekQuote0"/>
        </w:rPr>
        <w:t>πολλ</w:t>
      </w:r>
      <w:r>
        <w:rPr>
          <w:rStyle w:val="GreekQuote0"/>
        </w:rPr>
        <w:t>ὰ</w:t>
      </w:r>
      <w:r>
        <w:t xml:space="preserve"> </w:t>
      </w:r>
      <w:r>
        <w:rPr>
          <w:rStyle w:val="GreekQuote0"/>
        </w:rPr>
        <w:t>γράφω</w:t>
      </w:r>
      <w:r>
        <w:br/>
      </w:r>
      <w:r>
        <w:rPr>
          <w:rStyle w:val="GreekQuote0"/>
        </w:rPr>
        <w:t>καμ</w:t>
      </w:r>
      <w:r>
        <w:rPr>
          <w:rStyle w:val="GreekQuote0"/>
        </w:rPr>
        <w:t>ὼ</w:t>
      </w:r>
      <w:r>
        <w:rPr>
          <w:rStyle w:val="GreekQuote0"/>
        </w:rPr>
        <w:t>ν</w:t>
      </w:r>
      <w:r>
        <w:t xml:space="preserve"> </w:t>
      </w:r>
      <w:r>
        <w:rPr>
          <w:rStyle w:val="GreekQuote0"/>
        </w:rPr>
        <w:t>τ</w:t>
      </w:r>
      <w:r>
        <w:rPr>
          <w:rStyle w:val="GreekQuote0"/>
        </w:rPr>
        <w:t>ὸ</w:t>
      </w:r>
      <w:r>
        <w:t xml:space="preserve"> </w:t>
      </w:r>
      <w:r>
        <w:rPr>
          <w:rStyle w:val="GreekQuote0"/>
        </w:rPr>
        <w:t>μέτρον</w:t>
      </w:r>
      <w:r>
        <w:t>.</w:t>
      </w:r>
    </w:p>
    <w:p w:rsidR="00CF07E1" w:rsidRDefault="001A3935">
      <w:pPr>
        <w:pStyle w:val="BlockText"/>
      </w:pPr>
      <w:r>
        <w:t>After laboring for others, I first wished to reign in my lack of measure so that in my writing I’d not write too much, as I was laboring over the meter.</w:t>
      </w:r>
      <w:r>
        <w:rPr>
          <w:rStyle w:val="FootnoteReference"/>
        </w:rPr>
        <w:footnoteReference w:id="295"/>
      </w:r>
    </w:p>
    <w:p w:rsidR="00CF07E1" w:rsidRDefault="001A3935">
      <w:pPr>
        <w:pStyle w:val="FirstParagraph"/>
      </w:pPr>
      <w:r>
        <w:t>Measure also pla</w:t>
      </w:r>
      <w:r>
        <w:t xml:space="preserve">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w:t>
      </w:r>
      <w:r>
        <w:rPr>
          <w:rStyle w:val="GreekQuote0"/>
        </w:rPr>
        <w:t>ς</w:t>
      </w:r>
      <w:r>
        <w:t xml:space="preserve"> </w:t>
      </w:r>
      <w:r>
        <w:rPr>
          <w:rStyle w:val="GreekQuote0"/>
        </w:rPr>
        <w:t>κε</w:t>
      </w:r>
      <w:r>
        <w:t xml:space="preserve"> </w:t>
      </w:r>
      <w:r>
        <w:rPr>
          <w:rStyle w:val="GreekQuote0"/>
        </w:rPr>
        <w:t>μάθοιμι</w:t>
      </w:r>
      <w:r>
        <w:t xml:space="preserve"> / </w:t>
      </w:r>
      <w:r>
        <w:rPr>
          <w:rStyle w:val="GreekQuote0"/>
        </w:rPr>
        <w:t>μύθ</w:t>
      </w:r>
      <w:r>
        <w:rPr>
          <w:rStyle w:val="GreekQuote0"/>
        </w:rPr>
        <w:t>ῳ</w:t>
      </w:r>
      <w:r>
        <w:t xml:space="preserve"> </w:t>
      </w:r>
      <w:r>
        <w:rPr>
          <w:rStyle w:val="GreekQuote0"/>
        </w:rPr>
        <w:t>μέτρα</w:t>
      </w:r>
      <w:r>
        <w:t xml:space="preserve"> </w:t>
      </w:r>
      <w:r>
        <w:rPr>
          <w:rStyle w:val="GreekQuote0"/>
        </w:rPr>
        <w:t>φέρειν</w:t>
      </w:r>
      <w:r>
        <w:t xml:space="preserve"> </w:t>
      </w:r>
      <w:r>
        <w:rPr>
          <w:rStyle w:val="GreekQuote0"/>
        </w:rPr>
        <w:t>παν</w:t>
      </w:r>
      <w:r>
        <w:rPr>
          <w:rStyle w:val="GreekQuote0"/>
        </w:rPr>
        <w:t>τ</w:t>
      </w:r>
      <w:r>
        <w:rPr>
          <w:rStyle w:val="GreekQuote0"/>
        </w:rPr>
        <w:t>ὸ</w:t>
      </w:r>
      <w:r>
        <w:rPr>
          <w:rStyle w:val="GreekQuote0"/>
        </w:rPr>
        <w:t>ς</w:t>
      </w:r>
      <w:r>
        <w:t xml:space="preserve"> </w:t>
      </w:r>
      <w:r>
        <w:rPr>
          <w:rStyle w:val="GreekQuote0"/>
        </w:rPr>
        <w:t>ἐ</w:t>
      </w:r>
      <w:r>
        <w:rPr>
          <w:rStyle w:val="GreekQuote0"/>
        </w:rPr>
        <w:t>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CF07E1" w:rsidRDefault="001A3935">
      <w:pPr>
        <w:pStyle w:val="BodyText"/>
      </w:pPr>
      <w:r>
        <w:t>Grego</w:t>
      </w:r>
      <w:r>
        <w:t xml:space="preserve">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w:t>
      </w:r>
      <w:r>
        <w:t>le others write them too short: both, however, miss the mark. The need (</w:t>
      </w:r>
      <w:r>
        <w:rPr>
          <w:rStyle w:val="GreekQuote0"/>
        </w:rPr>
        <w:t>χρεία</w:t>
      </w:r>
      <w:r>
        <w:t>) should determine the length. Sometimes much needs to be said, and sometimes very little. He then elaborates:</w:t>
      </w:r>
    </w:p>
    <w:p w:rsidR="00CF07E1" w:rsidRDefault="001A3935">
      <w:pPr>
        <w:pStyle w:val="BlockText"/>
      </w:pPr>
      <w:r>
        <w:t>Should craft (</w:t>
      </w:r>
      <w:r>
        <w:rPr>
          <w:rStyle w:val="GreekQuote0"/>
        </w:rPr>
        <w:t>σοφία</w:t>
      </w:r>
      <w:r>
        <w:t>) be measured by the Persian rope (</w:t>
      </w:r>
      <w:r>
        <w:rPr>
          <w:rStyle w:val="GreekQuote0"/>
        </w:rPr>
        <w:t>περσικ</w:t>
      </w:r>
      <w:r>
        <w:rPr>
          <w:rStyle w:val="GreekQuote0"/>
        </w:rPr>
        <w:t>ῇ</w:t>
      </w:r>
      <w:r>
        <w:t xml:space="preserve"> </w:t>
      </w:r>
      <w:r>
        <w:rPr>
          <w:rStyle w:val="GreekQuote0"/>
        </w:rPr>
        <w:t>σχοίν</w:t>
      </w:r>
      <w:r>
        <w:rPr>
          <w:rStyle w:val="GreekQuote0"/>
        </w:rPr>
        <w:t>ῳ</w:t>
      </w:r>
      <w:r>
        <w:t xml:space="preserve">)? Or with a child’s hand, where we write with such brevity that </w:t>
      </w:r>
      <w:r>
        <w:lastRenderedPageBreak/>
        <w:t>it becomes in effect no writing at all, writing that imitates the shadows at midday or a painter’s lines on the face, whose widths diminish and, when recognized by parts of their extremities,</w:t>
      </w:r>
      <w:r>
        <w:t xml:space="preserve"> are glimpsed more than seen? These are, properly speaking, images of images. We must eschew both extremes to obtain proper measure.</w:t>
      </w:r>
      <w:r>
        <w:rPr>
          <w:rStyle w:val="FootnoteReference"/>
        </w:rPr>
        <w:footnoteReference w:id="296"/>
      </w:r>
    </w:p>
    <w:p w:rsidR="00CF07E1" w:rsidRDefault="001A3935">
      <w:pPr>
        <w:pStyle w:val="FirstParagraph"/>
      </w:pPr>
      <w:r>
        <w:t xml:space="preserve">Gregory again frames proper length in specifically Callimachean terms. “Measuring with the Persian rope” comes from </w:t>
      </w:r>
      <w:r>
        <w:rPr>
          <w:i/>
        </w:rPr>
        <w:t>Aet</w:t>
      </w:r>
      <w:r>
        <w:t xml:space="preserve"> fr</w:t>
      </w:r>
      <w:r>
        <w:t>. 1.18, where the Cyrenaean exhorts his listeners to judge his poetry by the poet’s skill, rather than the length of the poem. Gregory then associates the opposite extreme, excessive brevity, with measuring by a child’s cubit or span. This also picks up th</w:t>
      </w:r>
      <w:r>
        <w:t xml:space="preserve">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0"/>
        </w:rPr>
        <w:t>μέτρον</w:t>
      </w:r>
      <w:r>
        <w:t>), he d</w:t>
      </w:r>
      <w:r>
        <w:t>oes with with Callimachus in mind. Callimachus is the archetype of the appropriately concise poet.</w:t>
      </w:r>
    </w:p>
    <w:p w:rsidR="00CF07E1" w:rsidRDefault="001A3935">
      <w:pPr>
        <w:pStyle w:val="Heading3"/>
      </w:pPr>
      <w:bookmarkStart w:id="58" w:name="craft"/>
      <w:bookmarkStart w:id="59" w:name="_Toc1638066"/>
      <w:r>
        <w:t>Craft</w:t>
      </w:r>
      <w:bookmarkEnd w:id="58"/>
      <w:bookmarkEnd w:id="59"/>
    </w:p>
    <w:p w:rsidR="00CF07E1" w:rsidRDefault="001A3935">
      <w:pPr>
        <w:pStyle w:val="Heading4"/>
      </w:pPr>
      <w:bookmarkStart w:id="60" w:name="metrics"/>
      <w:r>
        <w:t>Metrics</w:t>
      </w:r>
      <w:bookmarkEnd w:id="60"/>
    </w:p>
    <w:p w:rsidR="00CF07E1" w:rsidRDefault="001A3935">
      <w:pPr>
        <w:pStyle w:val="FirstParagraph"/>
      </w:pPr>
      <w:r>
        <w:t>The mechanics of Gregory’s hexameter have received solid analysis from Agosti and Gonnelli,</w:t>
      </w:r>
      <w:r>
        <w:rPr>
          <w:rStyle w:val="FootnoteReference"/>
        </w:rPr>
        <w:footnoteReference w:id="297"/>
      </w:r>
      <w:r>
        <w:t xml:space="preserve"> who show him to be a skillful manipulator of the hexameter in line with the literary trends of his period. I here wish to compare Gregory’s practice explicitly wit</w:t>
      </w:r>
      <w:r>
        <w:t xml:space="preserve">h Callimachus in order to gauge </w:t>
      </w:r>
      <w:r>
        <w:lastRenderedPageBreak/>
        <w:t xml:space="preserve">the 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w:t>
      </w:r>
      <w:r>
        <w:t xml:space="preserve">s). These passages are both about one hundred lines, but vary considerably in tone and subject. The former is primarily hymnic praise and theological argument, while the excerpt from </w:t>
      </w:r>
      <w:r>
        <w:rPr>
          <w:i/>
        </w:rPr>
        <w:t>De rebus suis</w:t>
      </w:r>
      <w:r>
        <w:t xml:space="preserve"> consists of lament and prayer. The difference of theme allo</w:t>
      </w:r>
      <w:r>
        <w:t>ws us to see which features of Gregory’s hexametric style are consistent across genres and which he deploys only for certain tasks.</w:t>
      </w:r>
    </w:p>
    <w:p w:rsidR="00CF07E1" w:rsidRDefault="001A3935">
      <w:pPr>
        <w:pStyle w:val="BodyText"/>
      </w:pPr>
      <w:r>
        <w:t>As we would expect, Gregory’s hexameters exhibit the Late Antique preference for dactyls of spondees:</w:t>
      </w:r>
      <w:r>
        <w:rPr>
          <w:rStyle w:val="FootnoteReference"/>
        </w:rPr>
        <w:footnoteReference w:id="298"/>
      </w:r>
    </w:p>
    <w:tbl>
      <w:tblPr>
        <w:tblW w:w="5000" w:type="pct"/>
        <w:tblLook w:val="07E0" w:firstRow="1" w:lastRow="1" w:firstColumn="1" w:lastColumn="1" w:noHBand="1" w:noVBand="1"/>
      </w:tblPr>
      <w:tblGrid>
        <w:gridCol w:w="1182"/>
        <w:gridCol w:w="1170"/>
        <w:gridCol w:w="1279"/>
        <w:gridCol w:w="1508"/>
        <w:gridCol w:w="1003"/>
        <w:gridCol w:w="1003"/>
        <w:gridCol w:w="1003"/>
        <w:gridCol w:w="1212"/>
      </w:tblGrid>
      <w:tr w:rsidR="00CF07E1">
        <w:tc>
          <w:tcPr>
            <w:tcW w:w="0" w:type="auto"/>
            <w:tcBorders>
              <w:bottom w:val="single" w:sz="0" w:space="0" w:color="auto"/>
            </w:tcBorders>
            <w:vAlign w:val="bottom"/>
          </w:tcPr>
          <w:p w:rsidR="00CF07E1" w:rsidRDefault="001A3935">
            <w:pPr>
              <w:pStyle w:val="Compact"/>
              <w:jc w:val="right"/>
            </w:pPr>
            <w:r>
              <w:t>Dactyls per line</w:t>
            </w:r>
          </w:p>
        </w:tc>
        <w:tc>
          <w:tcPr>
            <w:tcW w:w="0" w:type="auto"/>
            <w:tcBorders>
              <w:bottom w:val="single" w:sz="0" w:space="0" w:color="auto"/>
            </w:tcBorders>
            <w:vAlign w:val="bottom"/>
          </w:tcPr>
          <w:p w:rsidR="00CF07E1" w:rsidRDefault="001A3935">
            <w:pPr>
              <w:pStyle w:val="Compact"/>
            </w:pPr>
            <w:r>
              <w:t>Homer</w:t>
            </w:r>
          </w:p>
        </w:tc>
        <w:tc>
          <w:tcPr>
            <w:tcW w:w="0" w:type="auto"/>
            <w:tcBorders>
              <w:bottom w:val="single" w:sz="0" w:space="0" w:color="auto"/>
            </w:tcBorders>
            <w:vAlign w:val="bottom"/>
          </w:tcPr>
          <w:p w:rsidR="00CF07E1" w:rsidRDefault="001A3935">
            <w:pPr>
              <w:pStyle w:val="Compact"/>
            </w:pPr>
            <w:r>
              <w:t>Homeric Hymns</w:t>
            </w:r>
          </w:p>
        </w:tc>
        <w:tc>
          <w:tcPr>
            <w:tcW w:w="0" w:type="auto"/>
            <w:tcBorders>
              <w:bottom w:val="single" w:sz="0" w:space="0" w:color="auto"/>
            </w:tcBorders>
            <w:vAlign w:val="bottom"/>
          </w:tcPr>
          <w:p w:rsidR="00CF07E1" w:rsidRDefault="001A3935">
            <w:pPr>
              <w:pStyle w:val="Compact"/>
            </w:pPr>
            <w:r>
              <w:t>Callimachus</w:t>
            </w:r>
          </w:p>
        </w:tc>
        <w:tc>
          <w:tcPr>
            <w:tcW w:w="0" w:type="auto"/>
            <w:tcBorders>
              <w:bottom w:val="single" w:sz="0" w:space="0" w:color="auto"/>
            </w:tcBorders>
            <w:vAlign w:val="bottom"/>
          </w:tcPr>
          <w:p w:rsidR="00CF07E1" w:rsidRDefault="001A3935">
            <w:pPr>
              <w:pStyle w:val="Compact"/>
            </w:pPr>
            <w:r>
              <w:t>Gr. Combined</w:t>
            </w:r>
          </w:p>
        </w:tc>
        <w:tc>
          <w:tcPr>
            <w:tcW w:w="0" w:type="auto"/>
            <w:tcBorders>
              <w:bottom w:val="single" w:sz="0" w:space="0" w:color="auto"/>
            </w:tcBorders>
            <w:vAlign w:val="bottom"/>
          </w:tcPr>
          <w:p w:rsidR="00CF07E1" w:rsidRDefault="001A3935">
            <w:pPr>
              <w:pStyle w:val="Compact"/>
            </w:pPr>
            <w:r>
              <w:t xml:space="preserve">Gr. </w:t>
            </w:r>
            <w:r>
              <w:rPr>
                <w:i/>
              </w:rPr>
              <w:t>Poem. arc.</w:t>
            </w:r>
            <w:r>
              <w:t xml:space="preserve"> 3</w:t>
            </w:r>
          </w:p>
        </w:tc>
        <w:tc>
          <w:tcPr>
            <w:tcW w:w="0" w:type="auto"/>
            <w:tcBorders>
              <w:bottom w:val="single" w:sz="0" w:space="0" w:color="auto"/>
            </w:tcBorders>
            <w:vAlign w:val="bottom"/>
          </w:tcPr>
          <w:p w:rsidR="00CF07E1" w:rsidRDefault="001A3935">
            <w:pPr>
              <w:pStyle w:val="Compact"/>
            </w:pPr>
            <w:r>
              <w:t xml:space="preserve">Gr. </w:t>
            </w:r>
            <w:r>
              <w:rPr>
                <w:i/>
              </w:rPr>
              <w:t>DRS</w:t>
            </w:r>
            <w:r>
              <w:t xml:space="preserve"> 294–392</w:t>
            </w:r>
          </w:p>
        </w:tc>
        <w:tc>
          <w:tcPr>
            <w:tcW w:w="0" w:type="auto"/>
            <w:tcBorders>
              <w:bottom w:val="single" w:sz="0" w:space="0" w:color="auto"/>
            </w:tcBorders>
            <w:vAlign w:val="bottom"/>
          </w:tcPr>
          <w:p w:rsidR="00CF07E1" w:rsidRDefault="001A3935">
            <w:pPr>
              <w:pStyle w:val="Compact"/>
            </w:pPr>
            <w:r>
              <w:t xml:space="preserve">Nonnus </w:t>
            </w:r>
            <w:r>
              <w:rPr>
                <w:i/>
              </w:rPr>
              <w:t>Dion.</w:t>
            </w:r>
          </w:p>
        </w:tc>
      </w:tr>
      <w:tr w:rsidR="00CF07E1">
        <w:tc>
          <w:tcPr>
            <w:tcW w:w="0" w:type="auto"/>
          </w:tcPr>
          <w:p w:rsidR="00CF07E1" w:rsidRDefault="001A3935">
            <w:pPr>
              <w:pStyle w:val="Compact"/>
              <w:jc w:val="right"/>
            </w:pPr>
            <w:r>
              <w:t>5</w:t>
            </w:r>
          </w:p>
        </w:tc>
        <w:tc>
          <w:tcPr>
            <w:tcW w:w="0" w:type="auto"/>
          </w:tcPr>
          <w:p w:rsidR="00CF07E1" w:rsidRDefault="001A3935">
            <w:pPr>
              <w:pStyle w:val="Compact"/>
            </w:pPr>
            <w:r>
              <w:t>19%</w:t>
            </w:r>
          </w:p>
        </w:tc>
        <w:tc>
          <w:tcPr>
            <w:tcW w:w="0" w:type="auto"/>
          </w:tcPr>
          <w:p w:rsidR="00CF07E1" w:rsidRDefault="001A3935">
            <w:pPr>
              <w:pStyle w:val="Compact"/>
            </w:pPr>
            <w:r>
              <w:t>20%</w:t>
            </w:r>
          </w:p>
        </w:tc>
        <w:tc>
          <w:tcPr>
            <w:tcW w:w="0" w:type="auto"/>
          </w:tcPr>
          <w:p w:rsidR="00CF07E1" w:rsidRDefault="001A3935">
            <w:pPr>
              <w:pStyle w:val="Compact"/>
            </w:pPr>
            <w:r>
              <w:t>23%</w:t>
            </w:r>
          </w:p>
        </w:tc>
        <w:tc>
          <w:tcPr>
            <w:tcW w:w="0" w:type="auto"/>
          </w:tcPr>
          <w:p w:rsidR="00CF07E1" w:rsidRDefault="001A3935">
            <w:pPr>
              <w:pStyle w:val="Compact"/>
            </w:pPr>
            <w:r>
              <w:t>32%</w:t>
            </w:r>
          </w:p>
        </w:tc>
        <w:tc>
          <w:tcPr>
            <w:tcW w:w="0" w:type="auto"/>
          </w:tcPr>
          <w:p w:rsidR="00CF07E1" w:rsidRDefault="001A3935">
            <w:pPr>
              <w:pStyle w:val="Compact"/>
            </w:pPr>
            <w:r>
              <w:t>33%</w:t>
            </w:r>
          </w:p>
        </w:tc>
        <w:tc>
          <w:tcPr>
            <w:tcW w:w="0" w:type="auto"/>
          </w:tcPr>
          <w:p w:rsidR="00CF07E1" w:rsidRDefault="001A3935">
            <w:pPr>
              <w:pStyle w:val="Compact"/>
            </w:pPr>
            <w:r>
              <w:t>37%</w:t>
            </w:r>
          </w:p>
        </w:tc>
        <w:tc>
          <w:tcPr>
            <w:tcW w:w="0" w:type="auto"/>
          </w:tcPr>
          <w:p w:rsidR="00CF07E1" w:rsidRDefault="001A3935">
            <w:pPr>
              <w:pStyle w:val="Compact"/>
            </w:pPr>
            <w:r>
              <w:t>38%</w:t>
            </w:r>
          </w:p>
        </w:tc>
      </w:tr>
      <w:tr w:rsidR="00CF07E1">
        <w:tc>
          <w:tcPr>
            <w:tcW w:w="0" w:type="auto"/>
          </w:tcPr>
          <w:p w:rsidR="00CF07E1" w:rsidRDefault="001A3935">
            <w:pPr>
              <w:pStyle w:val="Compact"/>
              <w:jc w:val="right"/>
            </w:pPr>
            <w:r>
              <w:t>4</w:t>
            </w:r>
          </w:p>
        </w:tc>
        <w:tc>
          <w:tcPr>
            <w:tcW w:w="0" w:type="auto"/>
          </w:tcPr>
          <w:p w:rsidR="00CF07E1" w:rsidRDefault="001A3935">
            <w:pPr>
              <w:pStyle w:val="Compact"/>
            </w:pPr>
            <w:r>
              <w:t>42%</w:t>
            </w:r>
          </w:p>
        </w:tc>
        <w:tc>
          <w:tcPr>
            <w:tcW w:w="0" w:type="auto"/>
          </w:tcPr>
          <w:p w:rsidR="00CF07E1" w:rsidRDefault="001A3935">
            <w:pPr>
              <w:pStyle w:val="Compact"/>
            </w:pPr>
            <w:r>
              <w:t>42%</w:t>
            </w:r>
          </w:p>
        </w:tc>
        <w:tc>
          <w:tcPr>
            <w:tcW w:w="0" w:type="auto"/>
          </w:tcPr>
          <w:p w:rsidR="00CF07E1" w:rsidRDefault="001A3935">
            <w:pPr>
              <w:pStyle w:val="Compact"/>
            </w:pPr>
            <w:r>
              <w:t>49%</w:t>
            </w:r>
          </w:p>
        </w:tc>
        <w:tc>
          <w:tcPr>
            <w:tcW w:w="0" w:type="auto"/>
          </w:tcPr>
          <w:p w:rsidR="00CF07E1" w:rsidRDefault="001A3935">
            <w:pPr>
              <w:pStyle w:val="Compact"/>
            </w:pPr>
            <w:r>
              <w:t>49%</w:t>
            </w:r>
          </w:p>
        </w:tc>
        <w:tc>
          <w:tcPr>
            <w:tcW w:w="0" w:type="auto"/>
          </w:tcPr>
          <w:p w:rsidR="00CF07E1" w:rsidRDefault="001A3935">
            <w:pPr>
              <w:pStyle w:val="Compact"/>
            </w:pPr>
            <w:r>
              <w:t>49%</w:t>
            </w:r>
          </w:p>
        </w:tc>
        <w:tc>
          <w:tcPr>
            <w:tcW w:w="0" w:type="auto"/>
          </w:tcPr>
          <w:p w:rsidR="00CF07E1" w:rsidRDefault="001A3935">
            <w:pPr>
              <w:pStyle w:val="Compact"/>
            </w:pPr>
            <w:r>
              <w:t>42%</w:t>
            </w:r>
          </w:p>
        </w:tc>
        <w:tc>
          <w:tcPr>
            <w:tcW w:w="0" w:type="auto"/>
          </w:tcPr>
          <w:p w:rsidR="00CF07E1" w:rsidRDefault="001A3935">
            <w:pPr>
              <w:pStyle w:val="Compact"/>
            </w:pPr>
            <w:r>
              <w:t>48%</w:t>
            </w:r>
          </w:p>
        </w:tc>
      </w:tr>
      <w:tr w:rsidR="00CF07E1">
        <w:tc>
          <w:tcPr>
            <w:tcW w:w="0" w:type="auto"/>
          </w:tcPr>
          <w:p w:rsidR="00CF07E1" w:rsidRDefault="001A3935">
            <w:pPr>
              <w:pStyle w:val="Compact"/>
              <w:jc w:val="right"/>
            </w:pPr>
            <w:r>
              <w:t>3</w:t>
            </w:r>
          </w:p>
        </w:tc>
        <w:tc>
          <w:tcPr>
            <w:tcW w:w="0" w:type="auto"/>
          </w:tcPr>
          <w:p w:rsidR="00CF07E1" w:rsidRDefault="001A3935">
            <w:pPr>
              <w:pStyle w:val="Compact"/>
            </w:pPr>
            <w:r>
              <w:t>30%</w:t>
            </w:r>
          </w:p>
        </w:tc>
        <w:tc>
          <w:tcPr>
            <w:tcW w:w="0" w:type="auto"/>
          </w:tcPr>
          <w:p w:rsidR="00CF07E1" w:rsidRDefault="001A3935">
            <w:pPr>
              <w:pStyle w:val="Compact"/>
            </w:pPr>
            <w:r>
              <w:t>28%</w:t>
            </w:r>
          </w:p>
        </w:tc>
        <w:tc>
          <w:tcPr>
            <w:tcW w:w="0" w:type="auto"/>
          </w:tcPr>
          <w:p w:rsidR="00CF07E1" w:rsidRDefault="001A3935">
            <w:pPr>
              <w:pStyle w:val="Compact"/>
            </w:pPr>
            <w:r>
              <w:t>25%</w:t>
            </w:r>
          </w:p>
        </w:tc>
        <w:tc>
          <w:tcPr>
            <w:tcW w:w="0" w:type="auto"/>
          </w:tcPr>
          <w:p w:rsidR="00CF07E1" w:rsidRDefault="001A3935">
            <w:pPr>
              <w:pStyle w:val="Compact"/>
            </w:pPr>
            <w:r>
              <w:t>17%</w:t>
            </w:r>
          </w:p>
        </w:tc>
        <w:tc>
          <w:tcPr>
            <w:tcW w:w="0" w:type="auto"/>
          </w:tcPr>
          <w:p w:rsidR="00CF07E1" w:rsidRDefault="001A3935">
            <w:pPr>
              <w:pStyle w:val="Compact"/>
            </w:pPr>
            <w:r>
              <w:t>16%</w:t>
            </w:r>
          </w:p>
        </w:tc>
        <w:tc>
          <w:tcPr>
            <w:tcW w:w="0" w:type="auto"/>
          </w:tcPr>
          <w:p w:rsidR="00CF07E1" w:rsidRDefault="001A3935">
            <w:pPr>
              <w:pStyle w:val="Compact"/>
            </w:pPr>
            <w:r>
              <w:t>19%</w:t>
            </w:r>
          </w:p>
        </w:tc>
        <w:tc>
          <w:tcPr>
            <w:tcW w:w="0" w:type="auto"/>
          </w:tcPr>
          <w:p w:rsidR="00CF07E1" w:rsidRDefault="001A3935">
            <w:pPr>
              <w:pStyle w:val="Compact"/>
            </w:pPr>
            <w:r>
              <w:t>13%</w:t>
            </w:r>
          </w:p>
        </w:tc>
      </w:tr>
      <w:tr w:rsidR="00CF07E1">
        <w:tc>
          <w:tcPr>
            <w:tcW w:w="0" w:type="auto"/>
          </w:tcPr>
          <w:p w:rsidR="00CF07E1" w:rsidRDefault="001A3935">
            <w:pPr>
              <w:pStyle w:val="Compact"/>
              <w:jc w:val="right"/>
            </w:pPr>
            <w:r>
              <w:t>2</w:t>
            </w:r>
          </w:p>
        </w:tc>
        <w:tc>
          <w:tcPr>
            <w:tcW w:w="0" w:type="auto"/>
          </w:tcPr>
          <w:p w:rsidR="00CF07E1" w:rsidRDefault="001A3935">
            <w:pPr>
              <w:pStyle w:val="Compact"/>
            </w:pPr>
            <w:r>
              <w:t>8%</w:t>
            </w:r>
          </w:p>
        </w:tc>
        <w:tc>
          <w:tcPr>
            <w:tcW w:w="0" w:type="auto"/>
          </w:tcPr>
          <w:p w:rsidR="00CF07E1" w:rsidRDefault="001A3935">
            <w:pPr>
              <w:pStyle w:val="Compact"/>
            </w:pPr>
            <w:r>
              <w:t>9%</w:t>
            </w:r>
          </w:p>
        </w:tc>
        <w:tc>
          <w:tcPr>
            <w:tcW w:w="0" w:type="auto"/>
          </w:tcPr>
          <w:p w:rsidR="00CF07E1" w:rsidRDefault="001A3935">
            <w:pPr>
              <w:pStyle w:val="Compact"/>
            </w:pPr>
            <w:r>
              <w:t>3%</w:t>
            </w:r>
          </w:p>
        </w:tc>
        <w:tc>
          <w:tcPr>
            <w:tcW w:w="0" w:type="auto"/>
          </w:tcPr>
          <w:p w:rsidR="00CF07E1" w:rsidRDefault="001A3935">
            <w:pPr>
              <w:pStyle w:val="Compact"/>
            </w:pPr>
            <w:r>
              <w:t>1%</w:t>
            </w:r>
          </w:p>
        </w:tc>
        <w:tc>
          <w:tcPr>
            <w:tcW w:w="0" w:type="auto"/>
          </w:tcPr>
          <w:p w:rsidR="00CF07E1" w:rsidRDefault="001A3935">
            <w:pPr>
              <w:pStyle w:val="Compact"/>
            </w:pPr>
            <w:r>
              <w:t>2%</w:t>
            </w:r>
          </w:p>
        </w:tc>
        <w:tc>
          <w:tcPr>
            <w:tcW w:w="0" w:type="auto"/>
          </w:tcPr>
          <w:p w:rsidR="00CF07E1" w:rsidRDefault="001A3935">
            <w:pPr>
              <w:pStyle w:val="Compact"/>
            </w:pPr>
            <w:r>
              <w:t>1%</w:t>
            </w:r>
          </w:p>
        </w:tc>
        <w:tc>
          <w:tcPr>
            <w:tcW w:w="0" w:type="auto"/>
          </w:tcPr>
          <w:p w:rsidR="00CF07E1" w:rsidRDefault="001A3935">
            <w:pPr>
              <w:pStyle w:val="Compact"/>
            </w:pPr>
            <w:r>
              <w:t>0 %</w:t>
            </w:r>
          </w:p>
        </w:tc>
      </w:tr>
    </w:tbl>
    <w:p w:rsidR="00CF07E1" w:rsidRDefault="001A3935">
      <w:pPr>
        <w:pStyle w:val="BodyText"/>
      </w:pPr>
      <w:r>
        <w:t>Gregory has about the same number of lines with four dactyls as Callimachus, but considerably more holodactylic lines and fewer lines with three dactyls.</w:t>
      </w:r>
    </w:p>
    <w:p w:rsidR="00CF07E1" w:rsidRDefault="001A3935">
      <w:pPr>
        <w:pStyle w:val="BodyText"/>
      </w:pPr>
      <w:r>
        <w:t xml:space="preserve">In his configuration of dactyls and spondees, Gregory is about as strict as Callimachus. In the first </w:t>
      </w:r>
      <w:r>
        <w:t xml:space="preserve">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299"/>
      </w:r>
    </w:p>
    <w:tbl>
      <w:tblPr>
        <w:tblW w:w="0" w:type="pct"/>
        <w:tblLook w:val="07E0" w:firstRow="1" w:lastRow="1" w:firstColumn="1" w:lastColumn="1" w:noHBand="1" w:noVBand="1"/>
      </w:tblPr>
      <w:tblGrid>
        <w:gridCol w:w="1666"/>
        <w:gridCol w:w="1957"/>
      </w:tblGrid>
      <w:tr w:rsidR="00CF07E1">
        <w:tc>
          <w:tcPr>
            <w:tcW w:w="0" w:type="auto"/>
            <w:tcBorders>
              <w:bottom w:val="single" w:sz="0" w:space="0" w:color="auto"/>
            </w:tcBorders>
            <w:vAlign w:val="bottom"/>
          </w:tcPr>
          <w:p w:rsidR="00CF07E1" w:rsidRDefault="001A3935">
            <w:pPr>
              <w:pStyle w:val="Compact"/>
            </w:pPr>
            <w:r>
              <w:lastRenderedPageBreak/>
              <w:t>Pattern</w:t>
            </w:r>
          </w:p>
        </w:tc>
        <w:tc>
          <w:tcPr>
            <w:tcW w:w="0" w:type="auto"/>
            <w:tcBorders>
              <w:bottom w:val="single" w:sz="0" w:space="0" w:color="auto"/>
            </w:tcBorders>
            <w:vAlign w:val="bottom"/>
          </w:tcPr>
          <w:p w:rsidR="00CF07E1" w:rsidRDefault="001A3935">
            <w:pPr>
              <w:pStyle w:val="Compact"/>
            </w:pPr>
            <w:r>
              <w:t>Frequency</w:t>
            </w:r>
          </w:p>
        </w:tc>
      </w:tr>
      <w:tr w:rsidR="00CF07E1">
        <w:tc>
          <w:tcPr>
            <w:tcW w:w="0" w:type="auto"/>
          </w:tcPr>
          <w:p w:rsidR="00CF07E1" w:rsidRDefault="001A3935">
            <w:pPr>
              <w:pStyle w:val="Compact"/>
            </w:pPr>
            <w:r>
              <w:t>DDDD</w:t>
            </w:r>
          </w:p>
        </w:tc>
        <w:tc>
          <w:tcPr>
            <w:tcW w:w="0" w:type="auto"/>
          </w:tcPr>
          <w:p w:rsidR="00CF07E1" w:rsidRDefault="001A3935">
            <w:pPr>
              <w:pStyle w:val="Compact"/>
            </w:pPr>
            <w:r>
              <w:t>35.94%</w:t>
            </w:r>
          </w:p>
        </w:tc>
      </w:tr>
      <w:tr w:rsidR="00CF07E1">
        <w:tc>
          <w:tcPr>
            <w:tcW w:w="0" w:type="auto"/>
          </w:tcPr>
          <w:p w:rsidR="00CF07E1" w:rsidRDefault="001A3935">
            <w:pPr>
              <w:pStyle w:val="Compact"/>
            </w:pPr>
            <w:r>
              <w:t>SDDD</w:t>
            </w:r>
          </w:p>
        </w:tc>
        <w:tc>
          <w:tcPr>
            <w:tcW w:w="0" w:type="auto"/>
          </w:tcPr>
          <w:p w:rsidR="00CF07E1" w:rsidRDefault="001A3935">
            <w:pPr>
              <w:pStyle w:val="Compact"/>
            </w:pPr>
            <w:r>
              <w:t>19.27%</w:t>
            </w:r>
          </w:p>
        </w:tc>
      </w:tr>
      <w:tr w:rsidR="00CF07E1">
        <w:tc>
          <w:tcPr>
            <w:tcW w:w="0" w:type="auto"/>
          </w:tcPr>
          <w:p w:rsidR="00CF07E1" w:rsidRDefault="001A3935">
            <w:pPr>
              <w:pStyle w:val="Compact"/>
            </w:pPr>
            <w:r>
              <w:t>DSDD</w:t>
            </w:r>
          </w:p>
        </w:tc>
        <w:tc>
          <w:tcPr>
            <w:tcW w:w="0" w:type="auto"/>
          </w:tcPr>
          <w:p w:rsidR="00CF07E1" w:rsidRDefault="001A3935">
            <w:pPr>
              <w:pStyle w:val="Compact"/>
            </w:pPr>
            <w:r>
              <w:t>11.98%</w:t>
            </w:r>
          </w:p>
        </w:tc>
      </w:tr>
      <w:tr w:rsidR="00CF07E1">
        <w:tc>
          <w:tcPr>
            <w:tcW w:w="0" w:type="auto"/>
          </w:tcPr>
          <w:p w:rsidR="00CF07E1" w:rsidRDefault="001A3935">
            <w:pPr>
              <w:pStyle w:val="Compact"/>
            </w:pPr>
            <w:r>
              <w:t>DDDS</w:t>
            </w:r>
          </w:p>
        </w:tc>
        <w:tc>
          <w:tcPr>
            <w:tcW w:w="0" w:type="auto"/>
          </w:tcPr>
          <w:p w:rsidR="00CF07E1" w:rsidRDefault="001A3935">
            <w:pPr>
              <w:pStyle w:val="Compact"/>
            </w:pPr>
            <w:r>
              <w:t>8.85%</w:t>
            </w:r>
          </w:p>
        </w:tc>
      </w:tr>
      <w:tr w:rsidR="00CF07E1">
        <w:tc>
          <w:tcPr>
            <w:tcW w:w="0" w:type="auto"/>
          </w:tcPr>
          <w:p w:rsidR="00CF07E1" w:rsidRDefault="001A3935">
            <w:pPr>
              <w:pStyle w:val="Compact"/>
            </w:pPr>
            <w:r>
              <w:t>DDSD</w:t>
            </w:r>
          </w:p>
        </w:tc>
        <w:tc>
          <w:tcPr>
            <w:tcW w:w="0" w:type="auto"/>
          </w:tcPr>
          <w:p w:rsidR="00CF07E1" w:rsidRDefault="001A3935">
            <w:pPr>
              <w:pStyle w:val="Compact"/>
            </w:pPr>
            <w:r>
              <w:t>6.25%</w:t>
            </w:r>
          </w:p>
        </w:tc>
      </w:tr>
      <w:tr w:rsidR="00CF07E1">
        <w:tc>
          <w:tcPr>
            <w:tcW w:w="0" w:type="auto"/>
          </w:tcPr>
          <w:p w:rsidR="00CF07E1" w:rsidRDefault="001A3935">
            <w:pPr>
              <w:pStyle w:val="Compact"/>
            </w:pPr>
            <w:r>
              <w:t>SDDS</w:t>
            </w:r>
          </w:p>
        </w:tc>
        <w:tc>
          <w:tcPr>
            <w:tcW w:w="0" w:type="auto"/>
          </w:tcPr>
          <w:p w:rsidR="00CF07E1" w:rsidRDefault="001A3935">
            <w:pPr>
              <w:pStyle w:val="Compact"/>
            </w:pPr>
            <w:r>
              <w:t>5.21%</w:t>
            </w:r>
          </w:p>
        </w:tc>
      </w:tr>
      <w:tr w:rsidR="00CF07E1">
        <w:tc>
          <w:tcPr>
            <w:tcW w:w="0" w:type="auto"/>
          </w:tcPr>
          <w:p w:rsidR="00CF07E1" w:rsidRDefault="001A3935">
            <w:pPr>
              <w:pStyle w:val="Compact"/>
            </w:pPr>
            <w:r>
              <w:t>SSDD</w:t>
            </w:r>
          </w:p>
        </w:tc>
        <w:tc>
          <w:tcPr>
            <w:tcW w:w="0" w:type="auto"/>
          </w:tcPr>
          <w:p w:rsidR="00CF07E1" w:rsidRDefault="001A3935">
            <w:pPr>
              <w:pStyle w:val="Compact"/>
            </w:pPr>
            <w:r>
              <w:t>4.17%</w:t>
            </w:r>
          </w:p>
        </w:tc>
      </w:tr>
      <w:tr w:rsidR="00CF07E1">
        <w:tc>
          <w:tcPr>
            <w:tcW w:w="0" w:type="auto"/>
          </w:tcPr>
          <w:p w:rsidR="00CF07E1" w:rsidRDefault="001A3935">
            <w:pPr>
              <w:pStyle w:val="Compact"/>
            </w:pPr>
            <w:r>
              <w:t>SDSD</w:t>
            </w:r>
          </w:p>
        </w:tc>
        <w:tc>
          <w:tcPr>
            <w:tcW w:w="0" w:type="auto"/>
          </w:tcPr>
          <w:p w:rsidR="00CF07E1" w:rsidRDefault="001A3935">
            <w:pPr>
              <w:pStyle w:val="Compact"/>
            </w:pPr>
            <w:r>
              <w:t>3.13%</w:t>
            </w:r>
          </w:p>
        </w:tc>
      </w:tr>
      <w:tr w:rsidR="00CF07E1">
        <w:tc>
          <w:tcPr>
            <w:tcW w:w="0" w:type="auto"/>
          </w:tcPr>
          <w:p w:rsidR="00CF07E1" w:rsidRDefault="001A3935">
            <w:pPr>
              <w:pStyle w:val="Compact"/>
            </w:pPr>
            <w:r>
              <w:t>DSDS</w:t>
            </w:r>
          </w:p>
        </w:tc>
        <w:tc>
          <w:tcPr>
            <w:tcW w:w="0" w:type="auto"/>
          </w:tcPr>
          <w:p w:rsidR="00CF07E1" w:rsidRDefault="001A3935">
            <w:pPr>
              <w:pStyle w:val="Compact"/>
            </w:pPr>
            <w:r>
              <w:t>2.6%</w:t>
            </w:r>
          </w:p>
        </w:tc>
      </w:tr>
      <w:tr w:rsidR="00CF07E1">
        <w:tc>
          <w:tcPr>
            <w:tcW w:w="0" w:type="auto"/>
          </w:tcPr>
          <w:p w:rsidR="00CF07E1" w:rsidRDefault="001A3935">
            <w:pPr>
              <w:pStyle w:val="Compact"/>
            </w:pPr>
            <w:r>
              <w:t>DSSD</w:t>
            </w:r>
          </w:p>
        </w:tc>
        <w:tc>
          <w:tcPr>
            <w:tcW w:w="0" w:type="auto"/>
          </w:tcPr>
          <w:p w:rsidR="00CF07E1" w:rsidRDefault="001A3935">
            <w:pPr>
              <w:pStyle w:val="Compact"/>
            </w:pPr>
            <w:r>
              <w:t>1.56%</w:t>
            </w:r>
          </w:p>
        </w:tc>
      </w:tr>
      <w:tr w:rsidR="00CF07E1">
        <w:tc>
          <w:tcPr>
            <w:tcW w:w="0" w:type="auto"/>
          </w:tcPr>
          <w:p w:rsidR="00CF07E1" w:rsidRDefault="001A3935">
            <w:pPr>
              <w:pStyle w:val="Compact"/>
            </w:pPr>
            <w:r>
              <w:t>SDSS</w:t>
            </w:r>
          </w:p>
        </w:tc>
        <w:tc>
          <w:tcPr>
            <w:tcW w:w="0" w:type="auto"/>
          </w:tcPr>
          <w:p w:rsidR="00CF07E1" w:rsidRDefault="001A3935">
            <w:pPr>
              <w:pStyle w:val="Compact"/>
            </w:pPr>
            <w:r>
              <w:t>0.52%</w:t>
            </w:r>
          </w:p>
        </w:tc>
      </w:tr>
      <w:tr w:rsidR="00CF07E1">
        <w:tc>
          <w:tcPr>
            <w:tcW w:w="0" w:type="auto"/>
          </w:tcPr>
          <w:p w:rsidR="00CF07E1" w:rsidRDefault="001A3935">
            <w:pPr>
              <w:pStyle w:val="Compact"/>
            </w:pPr>
            <w:r>
              <w:t>SSDS</w:t>
            </w:r>
          </w:p>
        </w:tc>
        <w:tc>
          <w:tcPr>
            <w:tcW w:w="0" w:type="auto"/>
          </w:tcPr>
          <w:p w:rsidR="00CF07E1" w:rsidRDefault="001A3935">
            <w:pPr>
              <w:pStyle w:val="Compact"/>
            </w:pPr>
            <w:r>
              <w:t>0.52%</w:t>
            </w:r>
          </w:p>
        </w:tc>
      </w:tr>
    </w:tbl>
    <w:p w:rsidR="00CF07E1" w:rsidRDefault="001A3935">
      <w:pPr>
        <w:pStyle w:val="BodyText"/>
      </w:pPr>
      <w:r>
        <w:t>Spondaic lines are quite rare in Gregory; only three occur in our passages (1.6%), which is in line with his practice elsewhere (1.7% according to Agosti and Gonnelli).</w:t>
      </w:r>
      <w:r>
        <w:rPr>
          <w:rStyle w:val="FootnoteReference"/>
        </w:rPr>
        <w:footnoteReference w:id="300"/>
      </w:r>
      <w:r>
        <w:t xml:space="preserve"> They are rare in Callimachus also (7% according to Stephens</w:t>
      </w:r>
      <w:r>
        <w:rPr>
          <w:rStyle w:val="FootnoteReference"/>
        </w:rPr>
        <w:footnoteReference w:id="301"/>
      </w:r>
      <w:r>
        <w:t>), although more prevalent</w:t>
      </w:r>
      <w:r>
        <w:t xml:space="preserve"> than in Gregory.</w:t>
      </w:r>
    </w:p>
    <w:p w:rsidR="00CF07E1" w:rsidRDefault="001A3935">
      <w:pPr>
        <w:pStyle w:val="BodyText"/>
      </w:pPr>
      <w:r>
        <w:t>Gregory’s preferences for the feminine caesura in the third metron reveal Alexandrian influence.</w:t>
      </w:r>
      <w:r>
        <w:rPr>
          <w:rStyle w:val="FootnoteReference"/>
        </w:rPr>
        <w:footnoteReference w:id="302"/>
      </w:r>
      <w:r>
        <w:t xml:space="preserve"> Callimachus most favored the feminine caesura (74%).</w:t>
      </w:r>
      <w:r>
        <w:rPr>
          <w:rStyle w:val="FootnoteReference"/>
        </w:rPr>
        <w:footnoteReference w:id="303"/>
      </w:r>
      <w:r>
        <w:t xml:space="preserve"> Gregory similarly prefers </w:t>
      </w:r>
      <w:r>
        <w:lastRenderedPageBreak/>
        <w:t>the feminine (78.8%) to the masculine caesura in the third m</w:t>
      </w:r>
      <w:r>
        <w:t xml:space="preserve">etron (22.2%). Nonnus, another poet extensively indebted Callimachus, shows similar preferences. Both poets, moreover, like Callimachus, always place a caesura in the third foot, whereas other poets would occasionally postpone the caesura until the fourth </w:t>
      </w:r>
      <w:r>
        <w:t>foot.</w:t>
      </w:r>
      <w:r>
        <w:rPr>
          <w:rStyle w:val="FootnoteReference"/>
        </w:rPr>
        <w:footnoteReference w:id="304"/>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w:t>
      </w:r>
      <w:r>
        <w:t xml:space="preserve">quality. Similarly the </w:t>
      </w:r>
      <w:r>
        <w:rPr>
          <w:i/>
        </w:rPr>
        <w:t>Metaphrasis</w:t>
      </w:r>
      <w:r>
        <w:t xml:space="preserve"> has thirteen lines without a third foot caesura.</w:t>
      </w:r>
      <w:r>
        <w:rPr>
          <w:rStyle w:val="FootnoteReference"/>
        </w:rPr>
        <w:footnoteReference w:id="305"/>
      </w:r>
    </w:p>
    <w:tbl>
      <w:tblPr>
        <w:tblW w:w="0" w:type="pct"/>
        <w:tblLook w:val="07E0" w:firstRow="1" w:lastRow="1" w:firstColumn="1" w:lastColumn="1" w:noHBand="1" w:noVBand="1"/>
      </w:tblPr>
      <w:tblGrid>
        <w:gridCol w:w="2854"/>
        <w:gridCol w:w="3677"/>
      </w:tblGrid>
      <w:tr w:rsidR="00CF07E1">
        <w:tc>
          <w:tcPr>
            <w:tcW w:w="0" w:type="auto"/>
            <w:tcBorders>
              <w:bottom w:val="single" w:sz="0" w:space="0" w:color="auto"/>
            </w:tcBorders>
            <w:vAlign w:val="bottom"/>
          </w:tcPr>
          <w:p w:rsidR="00CF07E1" w:rsidRDefault="001A3935">
            <w:pPr>
              <w:pStyle w:val="Compact"/>
            </w:pPr>
            <w:r>
              <w:t>Author</w:t>
            </w:r>
          </w:p>
        </w:tc>
        <w:tc>
          <w:tcPr>
            <w:tcW w:w="0" w:type="auto"/>
            <w:tcBorders>
              <w:bottom w:val="single" w:sz="0" w:space="0" w:color="auto"/>
            </w:tcBorders>
            <w:vAlign w:val="bottom"/>
          </w:tcPr>
          <w:p w:rsidR="00CF07E1" w:rsidRDefault="001A3935">
            <w:pPr>
              <w:pStyle w:val="Compact"/>
            </w:pPr>
            <w:r>
              <w:t>Freq. of Feminine Caesura</w:t>
            </w:r>
            <w:r>
              <w:rPr>
                <w:rStyle w:val="FootnoteReference"/>
              </w:rPr>
              <w:footnoteReference w:id="306"/>
            </w:r>
          </w:p>
        </w:tc>
      </w:tr>
      <w:tr w:rsidR="00CF07E1">
        <w:tc>
          <w:tcPr>
            <w:tcW w:w="0" w:type="auto"/>
          </w:tcPr>
          <w:p w:rsidR="00CF07E1" w:rsidRDefault="001A3935">
            <w:pPr>
              <w:pStyle w:val="Compact"/>
            </w:pPr>
            <w:r>
              <w:t xml:space="preserve">Homer, </w:t>
            </w:r>
            <w:r>
              <w:rPr>
                <w:i/>
              </w:rPr>
              <w:t>Il.</w:t>
            </w:r>
            <w:r>
              <w:t xml:space="preserve"> and </w:t>
            </w:r>
            <w:r>
              <w:rPr>
                <w:i/>
              </w:rPr>
              <w:t>Od.</w:t>
            </w:r>
          </w:p>
        </w:tc>
        <w:tc>
          <w:tcPr>
            <w:tcW w:w="0" w:type="auto"/>
          </w:tcPr>
          <w:p w:rsidR="00CF07E1" w:rsidRDefault="001A3935">
            <w:pPr>
              <w:pStyle w:val="Compact"/>
            </w:pPr>
            <w:r>
              <w:t>57%</w:t>
            </w:r>
          </w:p>
        </w:tc>
      </w:tr>
      <w:tr w:rsidR="00CF07E1">
        <w:tc>
          <w:tcPr>
            <w:tcW w:w="0" w:type="auto"/>
          </w:tcPr>
          <w:p w:rsidR="00CF07E1" w:rsidRDefault="001A3935">
            <w:pPr>
              <w:pStyle w:val="Compact"/>
            </w:pPr>
            <w:r>
              <w:t xml:space="preserve">Callimachus, </w:t>
            </w:r>
            <w:r>
              <w:rPr>
                <w:i/>
              </w:rPr>
              <w:t>Hymns</w:t>
            </w:r>
          </w:p>
        </w:tc>
        <w:tc>
          <w:tcPr>
            <w:tcW w:w="0" w:type="auto"/>
          </w:tcPr>
          <w:p w:rsidR="00CF07E1" w:rsidRDefault="001A3935">
            <w:pPr>
              <w:pStyle w:val="Compact"/>
            </w:pPr>
            <w:r>
              <w:t>74%</w:t>
            </w:r>
          </w:p>
        </w:tc>
      </w:tr>
      <w:tr w:rsidR="00CF07E1">
        <w:tc>
          <w:tcPr>
            <w:tcW w:w="0" w:type="auto"/>
          </w:tcPr>
          <w:p w:rsidR="00CF07E1" w:rsidRDefault="001A3935">
            <w:pPr>
              <w:pStyle w:val="Compact"/>
            </w:pPr>
            <w:r>
              <w:t xml:space="preserve">Dionysius, </w:t>
            </w:r>
            <w:r>
              <w:rPr>
                <w:i/>
              </w:rPr>
              <w:t>Perieg.</w:t>
            </w:r>
          </w:p>
        </w:tc>
        <w:tc>
          <w:tcPr>
            <w:tcW w:w="0" w:type="auto"/>
          </w:tcPr>
          <w:p w:rsidR="00CF07E1" w:rsidRDefault="001A3935">
            <w:pPr>
              <w:pStyle w:val="Compact"/>
            </w:pPr>
            <w:r>
              <w:t>64.5%</w:t>
            </w:r>
          </w:p>
        </w:tc>
      </w:tr>
      <w:tr w:rsidR="00CF07E1">
        <w:tc>
          <w:tcPr>
            <w:tcW w:w="0" w:type="auto"/>
          </w:tcPr>
          <w:p w:rsidR="00CF07E1" w:rsidRDefault="001A3935">
            <w:pPr>
              <w:pStyle w:val="Compact"/>
            </w:pPr>
            <w:r>
              <w:t xml:space="preserve">Nonnus, </w:t>
            </w:r>
            <w:r>
              <w:rPr>
                <w:i/>
              </w:rPr>
              <w:t>Dionysiaca</w:t>
            </w:r>
          </w:p>
        </w:tc>
        <w:tc>
          <w:tcPr>
            <w:tcW w:w="0" w:type="auto"/>
          </w:tcPr>
          <w:p w:rsidR="00CF07E1" w:rsidRDefault="001A3935">
            <w:pPr>
              <w:pStyle w:val="Compact"/>
            </w:pPr>
            <w:r>
              <w:t>81.1%</w:t>
            </w:r>
          </w:p>
        </w:tc>
      </w:tr>
      <w:tr w:rsidR="00CF07E1">
        <w:tc>
          <w:tcPr>
            <w:tcW w:w="0" w:type="auto"/>
          </w:tcPr>
          <w:p w:rsidR="00CF07E1" w:rsidRDefault="001A3935">
            <w:pPr>
              <w:pStyle w:val="Compact"/>
            </w:pPr>
            <w:r>
              <w:rPr>
                <w:i/>
              </w:rPr>
              <w:t>Met. Psalm</w:t>
            </w:r>
            <w:r>
              <w:t>.</w:t>
            </w:r>
          </w:p>
        </w:tc>
        <w:tc>
          <w:tcPr>
            <w:tcW w:w="0" w:type="auto"/>
          </w:tcPr>
          <w:p w:rsidR="00CF07E1" w:rsidRDefault="001A3935">
            <w:pPr>
              <w:pStyle w:val="Compact"/>
            </w:pPr>
            <w:r>
              <w:t>62.1%</w:t>
            </w:r>
          </w:p>
        </w:tc>
      </w:tr>
      <w:tr w:rsidR="00CF07E1">
        <w:tc>
          <w:tcPr>
            <w:tcW w:w="0" w:type="auto"/>
          </w:tcPr>
          <w:p w:rsidR="00CF07E1" w:rsidRDefault="001A3935">
            <w:pPr>
              <w:pStyle w:val="Compact"/>
            </w:pPr>
            <w:r>
              <w:t>Gregory (All)</w:t>
            </w:r>
          </w:p>
        </w:tc>
        <w:tc>
          <w:tcPr>
            <w:tcW w:w="0" w:type="auto"/>
          </w:tcPr>
          <w:p w:rsidR="00CF07E1" w:rsidRDefault="001A3935">
            <w:pPr>
              <w:pStyle w:val="Compact"/>
            </w:pPr>
            <w:r>
              <w:t>78.8%</w:t>
            </w:r>
          </w:p>
        </w:tc>
      </w:tr>
      <w:tr w:rsidR="00CF07E1">
        <w:tc>
          <w:tcPr>
            <w:tcW w:w="0" w:type="auto"/>
          </w:tcPr>
          <w:p w:rsidR="00CF07E1" w:rsidRDefault="001A3935">
            <w:pPr>
              <w:pStyle w:val="Compact"/>
            </w:pPr>
            <w:r>
              <w:t xml:space="preserve">Gr. </w:t>
            </w:r>
            <w:r>
              <w:rPr>
                <w:i/>
              </w:rPr>
              <w:t>Poem. arc</w:t>
            </w:r>
            <w:r>
              <w:t>. 3</w:t>
            </w:r>
          </w:p>
        </w:tc>
        <w:tc>
          <w:tcPr>
            <w:tcW w:w="0" w:type="auto"/>
          </w:tcPr>
          <w:p w:rsidR="00CF07E1" w:rsidRDefault="001A3935">
            <w:pPr>
              <w:pStyle w:val="Compact"/>
            </w:pPr>
            <w:r>
              <w:t>83.9%</w:t>
            </w:r>
          </w:p>
        </w:tc>
      </w:tr>
      <w:tr w:rsidR="00CF07E1">
        <w:tc>
          <w:tcPr>
            <w:tcW w:w="0" w:type="auto"/>
          </w:tcPr>
          <w:p w:rsidR="00CF07E1" w:rsidRDefault="001A3935">
            <w:pPr>
              <w:pStyle w:val="Compact"/>
            </w:pPr>
            <w:r>
              <w:t xml:space="preserve">Gr. </w:t>
            </w:r>
            <w:r>
              <w:rPr>
                <w:i/>
              </w:rPr>
              <w:t>DRS</w:t>
            </w:r>
            <w:r>
              <w:t xml:space="preserve"> 294–392</w:t>
            </w:r>
          </w:p>
        </w:tc>
        <w:tc>
          <w:tcPr>
            <w:tcW w:w="0" w:type="auto"/>
          </w:tcPr>
          <w:p w:rsidR="00CF07E1" w:rsidRDefault="001A3935">
            <w:pPr>
              <w:pStyle w:val="Compact"/>
            </w:pPr>
            <w:r>
              <w:t>80.1%</w:t>
            </w:r>
          </w:p>
        </w:tc>
      </w:tr>
    </w:tbl>
    <w:p w:rsidR="00CF07E1" w:rsidRDefault="001A3935">
      <w:pPr>
        <w:pStyle w:val="BodyText"/>
      </w:pPr>
      <w:r>
        <w:lastRenderedPageBreak/>
        <w:t>I have analyzed several of the bridges respected by Callimachus. Gregory respects the most important, Hermann’s bridge.</w:t>
      </w:r>
      <w:r>
        <w:rPr>
          <w:rStyle w:val="FootnoteReference"/>
        </w:rPr>
        <w:footnoteReference w:id="307"/>
      </w:r>
      <w:r>
        <w:t xml:space="preserve"> He is less strict with other Callimachean prohibitions. As Bacci ob</w:t>
      </w:r>
      <w:r>
        <w:t>serves,</w:t>
      </w:r>
      <w:r>
        <w:rPr>
          <w:rStyle w:val="FootnoteReference"/>
        </w:rPr>
        <w:footnoteReference w:id="308"/>
      </w:r>
      <w:r>
        <w:t xml:space="preserve"> Gregory normally follows Naeke’s law (a word break should not follow a spondee in the fourth foot). I see only one violation in 192 lines (0.5%): </w:t>
      </w:r>
      <w:r>
        <w:rPr>
          <w:i/>
        </w:rPr>
        <w:t>Poem. arc.</w:t>
      </w:r>
      <w:r>
        <w:t xml:space="preserve"> 3.13 … </w:t>
      </w:r>
      <w:r>
        <w:rPr>
          <w:rStyle w:val="GreekQuote0"/>
        </w:rPr>
        <w:t>κα</w:t>
      </w:r>
      <w:r>
        <w:rPr>
          <w:rStyle w:val="GreekQuote0"/>
        </w:rPr>
        <w:t>ὶ</w:t>
      </w:r>
      <w:r>
        <w:t xml:space="preserve"> </w:t>
      </w:r>
      <w:r>
        <w:rPr>
          <w:rStyle w:val="GreekQuote0"/>
          <w:b/>
        </w:rPr>
        <w:t>ε</w:t>
      </w:r>
      <w:r>
        <w:rPr>
          <w:rStyle w:val="GreekQuote0"/>
          <w:b/>
        </w:rPr>
        <w:t>ἴ</w:t>
      </w:r>
      <w:r>
        <w:rPr>
          <w:b/>
        </w:rPr>
        <w:t xml:space="preserve"> </w:t>
      </w:r>
      <w:r>
        <w:rPr>
          <w:rStyle w:val="GreekQuote0"/>
          <w:b/>
        </w:rPr>
        <w:t>τι</w:t>
      </w:r>
      <w:r>
        <w:t xml:space="preserve"> </w:t>
      </w:r>
      <w:r>
        <w:rPr>
          <w:rStyle w:val="GreekQuote0"/>
        </w:rPr>
        <w:t>Πνεύματος</w:t>
      </w:r>
      <w:r>
        <w:t xml:space="preserve"> </w:t>
      </w:r>
      <w:r>
        <w:rPr>
          <w:rStyle w:val="GreekQuote0"/>
        </w:rPr>
        <w:t>ἁ</w:t>
      </w:r>
      <w:r>
        <w:rPr>
          <w:rStyle w:val="GreekQuote0"/>
        </w:rPr>
        <w:t>γνο</w:t>
      </w:r>
      <w:r>
        <w:rPr>
          <w:rStyle w:val="GreekQuote0"/>
        </w:rPr>
        <w:t>ῦ</w:t>
      </w:r>
      <w:r>
        <w:t xml:space="preserve">. There are 13 lines where Gregory places an uncorrepted </w:t>
      </w:r>
      <w:r>
        <w:rPr>
          <w:rStyle w:val="GreekQuote0"/>
        </w:rPr>
        <w:t>κ</w:t>
      </w:r>
      <w:r>
        <w:rPr>
          <w:rStyle w:val="GreekQuote0"/>
        </w:rPr>
        <w:t>αί</w:t>
      </w:r>
      <w:r>
        <w:t xml:space="preserve"> before a bucolic diaeresis (e.g. </w:t>
      </w:r>
      <w:r>
        <w:rPr>
          <w:i/>
        </w:rPr>
        <w:t>DRS</w:t>
      </w:r>
      <w:r>
        <w:t xml:space="preserve"> 296 (</w:t>
      </w:r>
      <w:r>
        <w:rPr>
          <w:rStyle w:val="GreekQuote0"/>
        </w:rPr>
        <w:t>Ο</w:t>
      </w:r>
      <w:r>
        <w:rPr>
          <w:rStyle w:val="GreekQuote0"/>
        </w:rPr>
        <w:t>ἶ</w:t>
      </w:r>
      <w:r>
        <w:rPr>
          <w:rStyle w:val="GreekQuote0"/>
        </w:rPr>
        <w:t>ος</w:t>
      </w:r>
      <w:r>
        <w:t xml:space="preserve"> </w:t>
      </w:r>
      <w:r>
        <w:rPr>
          <w:rStyle w:val="GreekQuote0"/>
        </w:rPr>
        <w:t>δ</w:t>
      </w:r>
      <w:r>
        <w:t xml:space="preserve">’ </w:t>
      </w:r>
      <w:r>
        <w:rPr>
          <w:rStyle w:val="GreekQuote0"/>
        </w:rPr>
        <w:t>ἐ</w:t>
      </w:r>
      <w:r>
        <w:rPr>
          <w:rStyle w:val="GreekQuote0"/>
        </w:rPr>
        <w:t>ντ</w:t>
      </w:r>
      <w:r>
        <w:rPr>
          <w:rStyle w:val="GreekQuote0"/>
        </w:rPr>
        <w:t>ὸ</w:t>
      </w:r>
      <w:r>
        <w:rPr>
          <w:rStyle w:val="GreekQuote0"/>
        </w:rPr>
        <w:t>ς</w:t>
      </w:r>
      <w:r>
        <w:t xml:space="preserve"> </w:t>
      </w:r>
      <w:r>
        <w:rPr>
          <w:rStyle w:val="GreekQuote0"/>
        </w:rPr>
        <w:t>ἔ</w:t>
      </w:r>
      <w:r>
        <w:rPr>
          <w:rStyle w:val="GreekQuote0"/>
        </w:rPr>
        <w:t>μεινε</w:t>
      </w:r>
      <w:r>
        <w:t xml:space="preserve"> </w:t>
      </w:r>
      <w:r>
        <w:rPr>
          <w:rStyle w:val="GreekQuote0"/>
        </w:rPr>
        <w:t>πόθος</w:t>
      </w:r>
      <w:r>
        <w:t xml:space="preserve">, </w:t>
      </w:r>
      <w:r>
        <w:rPr>
          <w:rStyle w:val="GreekQuote0"/>
          <w:b/>
        </w:rPr>
        <w:t>κα</w:t>
      </w:r>
      <w:r>
        <w:rPr>
          <w:rStyle w:val="GreekQuote0"/>
          <w:b/>
        </w:rPr>
        <w:t>ὶ</w:t>
      </w:r>
      <w:r>
        <w:rPr>
          <w:b/>
        </w:rPr>
        <w:t xml:space="preserve"> </w:t>
      </w:r>
      <w:r>
        <w:rPr>
          <w:rStyle w:val="GreekQuote0"/>
          <w:b/>
        </w:rPr>
        <w:t>ἄ</w:t>
      </w:r>
      <w:r>
        <w:rPr>
          <w:rStyle w:val="GreekQuote0"/>
          <w:b/>
        </w:rPr>
        <w:t>λγος</w:t>
      </w:r>
      <w:r>
        <w:rPr>
          <w:b/>
        </w:rPr>
        <w:t xml:space="preserve"> </w:t>
      </w:r>
      <w:r>
        <w:rPr>
          <w:rStyle w:val="GreekQuote0"/>
          <w:b/>
        </w:rPr>
        <w:t>ἄ</w:t>
      </w:r>
      <w:r>
        <w:rPr>
          <w:rStyle w:val="GreekQuote0"/>
          <w:b/>
        </w:rPr>
        <w:t>ελπτον</w:t>
      </w:r>
      <w:r>
        <w:t xml:space="preserve">), but though Callimachus does not do this it should probably not be regarded as a violation, for the </w:t>
      </w:r>
      <w:r>
        <w:rPr>
          <w:rStyle w:val="GreekQuote0"/>
        </w:rPr>
        <w:t>καί</w:t>
      </w:r>
      <w:r>
        <w:t xml:space="preserve"> is more or less appositive and may be taken almost as a proc</w:t>
      </w:r>
      <w:r>
        <w:t>litic with what follows.</w:t>
      </w:r>
      <w:r>
        <w:rPr>
          <w:rStyle w:val="FootnoteReference"/>
        </w:rPr>
        <w:footnoteReference w:id="309"/>
      </w:r>
      <w:r>
        <w:t xml:space="preserve"> As for Meyer’s first law (words of the shape x ¯ ˘ rarely end in the second metron), I have found only two violations.</w:t>
      </w:r>
      <w:r>
        <w:rPr>
          <w:rStyle w:val="FootnoteReference"/>
        </w:rPr>
        <w:footnoteReference w:id="310"/>
      </w:r>
      <w:r>
        <w:t xml:space="preserve"> It is done for effect in </w:t>
      </w:r>
      <w:r>
        <w:rPr>
          <w:i/>
        </w:rPr>
        <w:t>Poem. arc.</w:t>
      </w:r>
      <w:r>
        <w:t xml:space="preserve"> 3. 47 (</w:t>
      </w:r>
      <w:r>
        <w:rPr>
          <w:rStyle w:val="GreekQuote0"/>
        </w:rPr>
        <w:t>ο</w:t>
      </w:r>
      <w:r>
        <w:rPr>
          <w:rStyle w:val="GreekQuote0"/>
        </w:rPr>
        <w:t>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w:t>
      </w:r>
      <w:r>
        <w:rPr>
          <w:rStyle w:val="GreekQuote0"/>
        </w:rPr>
        <w:t>ὐ</w:t>
      </w:r>
      <w:r>
        <w:t xml:space="preserve"> </w:t>
      </w:r>
      <w:r>
        <w:rPr>
          <w:rStyle w:val="GreekQuote0"/>
        </w:rPr>
        <w:t>ψεύσομαι</w:t>
      </w:r>
      <w:r>
        <w:rPr>
          <w:rStyle w:val="FootnoteReference"/>
        </w:rPr>
        <w:footnoteReference w:id="311"/>
      </w:r>
      <w:r>
        <w:t>). By contrast, I see no discernib</w:t>
      </w:r>
      <w:r>
        <w:t xml:space="preserve">le cause for the violation in </w:t>
      </w:r>
      <w:r>
        <w:rPr>
          <w:i/>
        </w:rPr>
        <w:t>DRS</w:t>
      </w:r>
      <w:r>
        <w:t xml:space="preserve"> 320 (</w:t>
      </w:r>
      <w:r>
        <w:rPr>
          <w:rStyle w:val="GreekQuote0"/>
        </w:rPr>
        <w:t>τ</w:t>
      </w:r>
      <w:r>
        <w:rPr>
          <w:rStyle w:val="GreekQuote0"/>
        </w:rPr>
        <w:t>ῆ</w:t>
      </w:r>
      <w:r>
        <w:rPr>
          <w:rStyle w:val="GreekQuote0"/>
        </w:rPr>
        <w:t>μος</w:t>
      </w:r>
      <w:r>
        <w:t xml:space="preserve"> </w:t>
      </w:r>
      <w:r>
        <w:rPr>
          <w:rStyle w:val="GreekQuote0"/>
        </w:rPr>
        <w:t>ἐ</w:t>
      </w:r>
      <w:r>
        <w:rPr>
          <w:rStyle w:val="GreekQuote0"/>
        </w:rPr>
        <w:t>μαυτ</w:t>
      </w:r>
      <w:r>
        <w:rPr>
          <w:rStyle w:val="GreekQuote0"/>
        </w:rPr>
        <w:t>ὸ</w:t>
      </w:r>
      <w:r>
        <w:rPr>
          <w:rStyle w:val="GreekQuote0"/>
        </w:rPr>
        <w:t>ν</w:t>
      </w:r>
      <w:r>
        <w:t xml:space="preserve"> </w:t>
      </w:r>
      <w:r>
        <w:rPr>
          <w:rStyle w:val="GreekQuote0"/>
        </w:rPr>
        <w:t>ἔ</w:t>
      </w:r>
      <w:r>
        <w:rPr>
          <w:rStyle w:val="GreekQuote0"/>
        </w:rPr>
        <w:t>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w:t>
      </w:r>
      <w:r>
        <w:rPr>
          <w:rStyle w:val="GreekQuote0"/>
        </w:rPr>
        <w:t>ὖ</w:t>
      </w:r>
      <w:r>
        <w:rPr>
          <w:rStyle w:val="GreekQuote0"/>
        </w:rPr>
        <w:t>τε</w:t>
      </w:r>
      <w:r>
        <w:t xml:space="preserve"> </w:t>
      </w:r>
      <w:r>
        <w:rPr>
          <w:rStyle w:val="GreekQuote0"/>
        </w:rPr>
        <w:t>τρι</w:t>
      </w:r>
      <w:r>
        <w:rPr>
          <w:rStyle w:val="GreekQuote0"/>
        </w:rPr>
        <w:t>ῶ</w:t>
      </w:r>
      <w:r>
        <w:rPr>
          <w:rStyle w:val="GreekQuote0"/>
        </w:rPr>
        <w:t>ν</w:t>
      </w:r>
      <w:r>
        <w:t xml:space="preserve"> </w:t>
      </w:r>
      <w:r>
        <w:rPr>
          <w:rStyle w:val="GreekQuote0"/>
        </w:rPr>
        <w:t>τινα</w:t>
      </w:r>
      <w:r>
        <w:t>. I have found no violations of Hilberg’s law (word-break rarely occurs after a spondaic second metron).Thus, though not quite so scrupulous as Callimachus, Gregory did take care to construct technically correct hexameters.</w:t>
      </w:r>
    </w:p>
    <w:p w:rsidR="00CF07E1" w:rsidRDefault="001A3935">
      <w:pPr>
        <w:pStyle w:val="BodyText"/>
      </w:pPr>
      <w:r>
        <w:lastRenderedPageBreak/>
        <w:t xml:space="preserve">Gregory was not quite as strict </w:t>
      </w:r>
      <w:r>
        <w:t>as Callimachus in the elision of short vowels. Callimachus avoided elision at positions 3.5 (Meyer’s bridge), 5 and 5.5 (the main caesura), at 7.5 (Hermann’s bridge), and the 8 (the bucolic diaeresis). Gregory, by contrast, elides across Meyer’s bridge (e.</w:t>
      </w:r>
      <w:r>
        <w:t xml:space="preserve">g. </w:t>
      </w:r>
      <w:r>
        <w:rPr>
          <w:i/>
        </w:rPr>
        <w:t>Poem. arc.</w:t>
      </w:r>
      <w:r>
        <w:t xml:space="preserve"> 3.36, 41) and occasionally at 5 or 5.5, though never across the line’s main caesura.</w:t>
      </w:r>
      <w:r>
        <w:rPr>
          <w:rStyle w:val="FootnoteReference"/>
        </w:rPr>
        <w:footnoteReference w:id="312"/>
      </w:r>
      <w:r>
        <w:t xml:space="preserve"> Gregory never elides over Hermann’s bridge or the bucolic diaeresis.</w:t>
      </w:r>
    </w:p>
    <w:p w:rsidR="00CF07E1" w:rsidRDefault="001A3935">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3"/>
      </w:r>
      <w:r>
        <w:t xml:space="preserve"> In the passages from Gregory, cor</w:t>
      </w:r>
      <w:r>
        <w:t xml:space="preserve">reption occurs at 2, 6, 8. As 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w:t>
      </w:r>
      <w:r>
        <w:rPr>
          <w:rStyle w:val="GreekQuote0"/>
        </w:rPr>
        <w:t>λουραί</w:t>
      </w:r>
      <w:r>
        <w:rPr>
          <w:rStyle w:val="GreekQuote0"/>
        </w:rPr>
        <w:t>ῃ</w:t>
      </w:r>
      <w:r>
        <w:t xml:space="preserve"> </w:t>
      </w:r>
      <w:r>
        <w:rPr>
          <w:rStyle w:val="GreekQuote0"/>
        </w:rPr>
        <w:t>ὑ</w:t>
      </w:r>
      <w:r>
        <w:rPr>
          <w:rStyle w:val="GreekQuote0"/>
        </w:rPr>
        <w:t>π</w:t>
      </w:r>
      <w:r>
        <w:rPr>
          <w:rStyle w:val="GreekQuote0"/>
        </w:rPr>
        <w:t>ὸ</w:t>
      </w:r>
      <w:r>
        <w:t xml:space="preserve"> </w:t>
      </w:r>
      <w:r>
        <w:rPr>
          <w:rStyle w:val="GreekQuote0"/>
        </w:rPr>
        <w:t>πέτρ</w:t>
      </w:r>
      <w:r>
        <w:rPr>
          <w:rStyle w:val="GreekQuote0"/>
        </w:rPr>
        <w:t>ῃ</w:t>
      </w:r>
      <w:r>
        <w:t>). Gregory shows the reverse tendency: he admits hiatus primarily between metra but not within. Hiatus tends to occur, as in other later poets,</w:t>
      </w:r>
      <w:r>
        <w:rPr>
          <w:rStyle w:val="FootnoteReference"/>
        </w:rPr>
        <w:footnoteReference w:id="314"/>
      </w:r>
      <w:r>
        <w:t xml:space="preserve"> after the first metron (e.g. </w:t>
      </w:r>
      <w:r>
        <w:rPr>
          <w:i/>
        </w:rPr>
        <w:t>Poem. arc.</w:t>
      </w:r>
      <w:r>
        <w:t xml:space="preserve"> 3.59 </w:t>
      </w:r>
      <w:r>
        <w:rPr>
          <w:rStyle w:val="GreekQuote0"/>
        </w:rPr>
        <w:t>τέμνει</w:t>
      </w:r>
      <w:r>
        <w:t xml:space="preserve">, </w:t>
      </w:r>
      <w:r>
        <w:rPr>
          <w:rStyle w:val="GreekQuote0"/>
        </w:rPr>
        <w:t>ὄ</w:t>
      </w:r>
      <w:r>
        <w:rPr>
          <w:rStyle w:val="GreekQuote0"/>
        </w:rPr>
        <w:t>φρα</w:t>
      </w:r>
      <w:r>
        <w:t>) and after the fourth metron (the bu</w:t>
      </w:r>
      <w:r>
        <w:t xml:space="preserve">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Thus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w:t>
      </w:r>
      <w:r>
        <w:rPr>
          <w:rStyle w:val="GreekQuote0"/>
        </w:rPr>
        <w:t>ἱ</w:t>
      </w:r>
      <w:r>
        <w:t xml:space="preserve"> 14), and one within a metron (47). Gregory thus only twice departs sharply from Callimachean </w:t>
      </w:r>
      <w:r>
        <w:lastRenderedPageBreak/>
        <w:t>practice (</w:t>
      </w:r>
      <w:r>
        <w:rPr>
          <w:i/>
        </w:rPr>
        <w:t>Poem. arc.</w:t>
      </w:r>
      <w:r>
        <w:t xml:space="preserve"> 59 and 64). It is clear Gregory took care to construct metrically correct and sophi</w:t>
      </w:r>
      <w:r>
        <w:t xml:space="preserve">sticated hexameters and it appears that he striving for a Callimachean sound particularly in </w:t>
      </w:r>
      <w:r>
        <w:rPr>
          <w:i/>
        </w:rPr>
        <w:t>Poem. arc.</w:t>
      </w:r>
      <w:r>
        <w:t xml:space="preserve"> 3.</w:t>
      </w:r>
    </w:p>
    <w:p w:rsidR="00CF07E1" w:rsidRDefault="001A3935">
      <w:pPr>
        <w:pStyle w:val="Heading4"/>
      </w:pPr>
      <w:bookmarkStart w:id="61" w:name="prosody"/>
      <w:r>
        <w:t>Prosody</w:t>
      </w:r>
      <w:bookmarkEnd w:id="61"/>
    </w:p>
    <w:p w:rsidR="00CF07E1" w:rsidRDefault="001A3935">
      <w:pPr>
        <w:pStyle w:val="FirstParagraph"/>
      </w:pPr>
      <w:r>
        <w:t>Gregory’s takes considerably more license in his prosody than he does in his metrics. He is considerably more flexible than even Homer in adm</w:t>
      </w:r>
      <w:r>
        <w:t xml:space="preserve">itting short syllables before consonantal clusters. For instance, at </w:t>
      </w:r>
      <w:r>
        <w:rPr>
          <w:i/>
        </w:rPr>
        <w:t>Poem. arc.</w:t>
      </w:r>
      <w:r>
        <w:t xml:space="preserve"> 3.15 he scans </w:t>
      </w:r>
      <w:r>
        <w:rPr>
          <w:rStyle w:val="GreekQuote0"/>
        </w:rPr>
        <w:t>γυμν</w:t>
      </w:r>
      <w:r>
        <w:rPr>
          <w:rStyle w:val="GreekQuote0"/>
        </w:rPr>
        <w:t>ὴ</w:t>
      </w:r>
      <w:r>
        <w:rPr>
          <w:rStyle w:val="GreekQuote0"/>
        </w:rPr>
        <w:t>ν</w:t>
      </w:r>
      <w:r>
        <w:t xml:space="preserve"> as an iamb (˘ ¯). The LfGRE lists no precedent for this unusual scansion.</w:t>
      </w:r>
      <w:r>
        <w:rPr>
          <w:rStyle w:val="FootnoteReference"/>
        </w:rPr>
        <w:footnoteReference w:id="315"/>
      </w:r>
      <w:r>
        <w:t xml:space="preserve"> Notable also is </w:t>
      </w:r>
      <w:r>
        <w:rPr>
          <w:i/>
        </w:rPr>
        <w:t>Poem. arc.</w:t>
      </w:r>
      <w:r>
        <w:t xml:space="preserve"> 3.42 where </w:t>
      </w:r>
      <w:r>
        <w:rPr>
          <w:rStyle w:val="GreekQuote0"/>
        </w:rPr>
        <w:t>ἄ</w:t>
      </w:r>
      <w:r>
        <w:rPr>
          <w:rStyle w:val="GreekQuote0"/>
        </w:rPr>
        <w:t>κτιστον</w:t>
      </w:r>
      <w:r>
        <w:t xml:space="preserve"> is scanned as a dactyl. In Homer,</w:t>
      </w:r>
      <w:r>
        <w:t xml:space="preserve"> the only instances of a short vowel not being lengthened by consonantal cluster </w:t>
      </w:r>
      <w:r>
        <w:rPr>
          <w:rStyle w:val="GreekQuote0"/>
        </w:rPr>
        <w:t>στ</w:t>
      </w:r>
      <w:r>
        <w:t xml:space="preserve"> occur at </w:t>
      </w:r>
      <w:r>
        <w:rPr>
          <w:i/>
        </w:rPr>
        <w:t>Od</w:t>
      </w:r>
      <w:r>
        <w:t xml:space="preserve"> 21.178, 183 (</w:t>
      </w:r>
      <w:r>
        <w:rPr>
          <w:rStyle w:val="GreekQuote0"/>
        </w:rPr>
        <w:t>ἐ</w:t>
      </w:r>
      <w:r>
        <w:rPr>
          <w:rStyle w:val="GreekQuote0"/>
        </w:rPr>
        <w:t>κ</w:t>
      </w:r>
      <w:r>
        <w:t xml:space="preserve"> </w:t>
      </w:r>
      <w:r>
        <w:rPr>
          <w:rStyle w:val="GreekQuote0"/>
        </w:rPr>
        <w:t>δ</w:t>
      </w:r>
      <w:r>
        <w:rPr>
          <w:rStyle w:val="GreekQuote0"/>
        </w:rPr>
        <w:t>ὲ</w:t>
      </w:r>
      <w:r>
        <w:t xml:space="preserve"> </w:t>
      </w:r>
      <w:r>
        <w:rPr>
          <w:rStyle w:val="GreekQuote0"/>
        </w:rPr>
        <w:t>στέατος</w:t>
      </w:r>
      <w:r>
        <w:t xml:space="preserve"> </w:t>
      </w:r>
      <w:r>
        <w:rPr>
          <w:rStyle w:val="GreekQuote0"/>
        </w:rPr>
        <w:t>ἔ</w:t>
      </w:r>
      <w:r>
        <w:rPr>
          <w:rStyle w:val="GreekQuote0"/>
        </w:rPr>
        <w:t>νεικε</w:t>
      </w:r>
      <w:r>
        <w:t xml:space="preserve">). Following Homeric practice, Gregory allows a short vowel to be lengthened by the a concluding </w:t>
      </w:r>
      <w:r>
        <w:rPr>
          <w:rStyle w:val="GreekQuote0"/>
        </w:rPr>
        <w:t>ν</w:t>
      </w:r>
      <w:r>
        <w:t xml:space="preserve">, </w:t>
      </w:r>
      <w:r>
        <w:rPr>
          <w:rStyle w:val="GreekQuote0"/>
        </w:rPr>
        <w:t>ρ</w:t>
      </w:r>
      <w:r>
        <w:t xml:space="preserve">, or </w:t>
      </w:r>
      <w:r>
        <w:rPr>
          <w:rStyle w:val="GreekQuote0"/>
        </w:rPr>
        <w:t>σ</w:t>
      </w:r>
      <w:r>
        <w:t xml:space="preserve"> of the following wo</w:t>
      </w:r>
      <w:r>
        <w:t>rd (</w:t>
      </w:r>
      <w:r>
        <w:rPr>
          <w:i/>
        </w:rPr>
        <w:t>e.g.</w:t>
      </w:r>
      <w:r>
        <w:t xml:space="preserve"> </w:t>
      </w:r>
      <w:r>
        <w:rPr>
          <w:i/>
        </w:rPr>
        <w:t>carm.</w:t>
      </w:r>
      <w:r>
        <w:t xml:space="preserve"> 1.2.17 11 </w:t>
      </w:r>
      <w:r>
        <w:rPr>
          <w:rStyle w:val="GreekQuote0"/>
        </w:rPr>
        <w:t>τυτθ</w:t>
      </w:r>
      <w:r>
        <w:rPr>
          <w:rStyle w:val="GreekQuote0"/>
        </w:rPr>
        <w:t>ὸ</w:t>
      </w:r>
      <w:r>
        <w:rPr>
          <w:rStyle w:val="GreekQuote0"/>
        </w:rPr>
        <w:t>ν</w:t>
      </w:r>
      <w:r>
        <w:t xml:space="preserve"> </w:t>
      </w:r>
      <w:r>
        <w:rPr>
          <w:rStyle w:val="GreekQuote0"/>
        </w:rPr>
        <w:t>ὑ</w:t>
      </w:r>
      <w:r>
        <w:rPr>
          <w:rStyle w:val="GreekQuote0"/>
        </w:rPr>
        <w:t>ποείξας</w:t>
      </w:r>
      <w:r>
        <w:t xml:space="preserve">, where </w:t>
      </w:r>
      <w:r>
        <w:rPr>
          <w:rStyle w:val="GreekQuote0"/>
        </w:rPr>
        <w:t>τυθ</w:t>
      </w:r>
      <w:r>
        <w:rPr>
          <w:rStyle w:val="GreekQuote0"/>
        </w:rPr>
        <w:t>ὸ</w:t>
      </w:r>
      <w:r>
        <w:rPr>
          <w:rStyle w:val="GreekQuote0"/>
        </w:rPr>
        <w:t>ν</w:t>
      </w:r>
      <w:r>
        <w:t xml:space="preserve"> is scanned as a spondee).</w:t>
      </w:r>
      <w:r>
        <w:rPr>
          <w:rStyle w:val="FootnoteReference"/>
        </w:rPr>
        <w:footnoteReference w:id="316"/>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xml:space="preserve">), though his “false quantities” </w:t>
      </w:r>
      <w:r>
        <w:t>are more common in iambic than in hexametric verse.</w:t>
      </w:r>
      <w:r>
        <w:rPr>
          <w:rStyle w:val="FootnoteReference"/>
        </w:rPr>
        <w:footnoteReference w:id="317"/>
      </w:r>
      <w:r>
        <w:t xml:space="preserve"> In my passages, I have observed four prosodic irregularities: </w:t>
      </w:r>
      <w:r>
        <w:rPr>
          <w:i/>
        </w:rPr>
        <w:t>Poem. arc.</w:t>
      </w:r>
      <w:r>
        <w:t xml:space="preserve"> 3.29: </w:t>
      </w:r>
      <w:r>
        <w:rPr>
          <w:rStyle w:val="GreekQuote0"/>
        </w:rPr>
        <w:t>ἡ</w:t>
      </w:r>
      <w:r>
        <w:rPr>
          <w:rStyle w:val="GreekQuote0"/>
        </w:rPr>
        <w:t>μ</w:t>
      </w:r>
      <w:r>
        <w:rPr>
          <w:rStyle w:val="GreekQuote0"/>
        </w:rPr>
        <w:t>ῖ</w:t>
      </w:r>
      <w:r>
        <w:rPr>
          <w:rStyle w:val="GreekQuote0"/>
        </w:rPr>
        <w:t>ν</w:t>
      </w:r>
      <w:r>
        <w:t xml:space="preserve"> scanned as a trochee; </w:t>
      </w:r>
      <w:r>
        <w:rPr>
          <w:i/>
        </w:rPr>
        <w:t>DRS</w:t>
      </w:r>
      <w:r>
        <w:t xml:space="preserve"> 294: </w:t>
      </w:r>
      <w:r>
        <w:rPr>
          <w:rStyle w:val="GreekQuote0"/>
        </w:rPr>
        <w:t>κειμήλια</w:t>
      </w:r>
      <w:r>
        <w:t xml:space="preserve">, with the opening syllable scanned short; </w:t>
      </w:r>
      <w:r>
        <w:rPr>
          <w:i/>
        </w:rPr>
        <w:t>DRS</w:t>
      </w:r>
      <w:r>
        <w:t xml:space="preserve"> 314: </w:t>
      </w:r>
      <w:r>
        <w:rPr>
          <w:rStyle w:val="GreekQuote0"/>
        </w:rPr>
        <w:t>λιτ</w:t>
      </w:r>
      <w:r>
        <w:rPr>
          <w:rStyle w:val="GreekQuote0"/>
        </w:rPr>
        <w:t>ῇ</w:t>
      </w:r>
      <w:r>
        <w:rPr>
          <w:rStyle w:val="GreekQuote0"/>
        </w:rPr>
        <w:t>σι</w:t>
      </w:r>
      <w:r>
        <w:t>, with the opening syl</w:t>
      </w:r>
      <w:r>
        <w:t xml:space="preserve">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w:t>
      </w:r>
      <w:r>
        <w:lastRenderedPageBreak/>
        <w:t>314 (</w:t>
      </w:r>
      <w:r>
        <w:rPr>
          <w:rStyle w:val="GreekQuote0"/>
        </w:rPr>
        <w:t>λιτ</w:t>
      </w:r>
      <w:r>
        <w:rPr>
          <w:rStyle w:val="GreekQuote0"/>
        </w:rPr>
        <w:t>ῇ</w:t>
      </w:r>
      <w:r>
        <w:rPr>
          <w:rStyle w:val="GreekQuote0"/>
        </w:rPr>
        <w:t>σι</w:t>
      </w:r>
      <w:r>
        <w:t>), there is an easy emendation that observes classical prosody. See the appendix of textual discussions for further detail. Gregory thus seem</w:t>
      </w:r>
      <w:r>
        <w:t>s to depart occasionally from classical prosody, perhaps intentionally, but only on rare occasions. As Simelidis has noted,</w:t>
      </w:r>
      <w:r>
        <w:rPr>
          <w:rStyle w:val="FootnoteReference"/>
        </w:rPr>
        <w:footnoteReference w:id="318"/>
      </w:r>
      <w:r>
        <w:t xml:space="preserve"> much more text-critical work must be done on Gregory before we can properly grasp the extent to which his prosody departed from cla</w:t>
      </w:r>
      <w:r>
        <w:t>ssical norms.</w:t>
      </w:r>
    </w:p>
    <w:p w:rsidR="00CF07E1" w:rsidRDefault="001A3935">
      <w:pPr>
        <w:pStyle w:val="Heading4"/>
      </w:pPr>
      <w:bookmarkStart w:id="62" w:name="repetitions"/>
      <w:r>
        <w:t>Repetitions</w:t>
      </w:r>
      <w:bookmarkEnd w:id="62"/>
    </w:p>
    <w:p w:rsidR="00CF07E1" w:rsidRDefault="001A3935">
      <w:pPr>
        <w:pStyle w:val="FirstParagraph"/>
      </w:pPr>
      <w:r>
        <w:t>Simelidis has aptly noted Gregory’s penchant for repetitions of all sorts.</w:t>
      </w:r>
      <w:r>
        <w:rPr>
          <w:rStyle w:val="FootnoteReference"/>
        </w:rPr>
        <w:footnoteReference w:id="319"/>
      </w:r>
      <w:r>
        <w:t xml:space="preserve"> Gregory is fond of stylistic devices like alliteration and anaphora, but even on occasion repeats larger pieces of text in close proximity. Indeed, as we </w:t>
      </w:r>
      <w:r>
        <w:t xml:space="preserve">will see in Chapter 4, Gregory sometimes has passages of 10–15 lines that occur in more than one poem. I here wish to focus upon smaller-scale repetitions, especially alliteration, anaphora, and juxtaposed prosodic variants. Though such stylistic features </w:t>
      </w:r>
      <w:r>
        <w:t>are hardly exclusive to Gregory and Callimachus, anaphora and juxtaposed prosodic variants in particular are prominent in the Cyrenaean poet and I think it likely that Gregory perceived them as elements of a Callimachean style.</w:t>
      </w:r>
    </w:p>
    <w:p w:rsidR="00CF07E1" w:rsidRDefault="001A3935">
      <w:pPr>
        <w:pStyle w:val="BodyText"/>
      </w:pPr>
      <w:r>
        <w:t>Though a standard feature of</w:t>
      </w:r>
      <w:r>
        <w:t xml:space="preserve"> Latin poetry, alliteration only became prominent in Greek during the Imperial period, perhaps due to the transition from tonal to accentual period. Nonnus also used it extensively, as did ps.-Oppian.</w:t>
      </w:r>
      <w:r>
        <w:rPr>
          <w:rStyle w:val="FootnoteReference"/>
        </w:rPr>
        <w:footnoteReference w:id="320"/>
      </w:r>
      <w:r>
        <w:t xml:space="preserve"> As Opelt observed, the purpose of the trope is often t</w:t>
      </w:r>
      <w:r>
        <w:t>o emphasize the syntactical connection of the alliterated elements (</w:t>
      </w:r>
      <w:r>
        <w:rPr>
          <w:i/>
        </w:rPr>
        <w:t>strukturelle Fuktionalität</w:t>
      </w:r>
      <w:r>
        <w:t>), but may also serve euphonic purposes (</w:t>
      </w:r>
      <w:r>
        <w:rPr>
          <w:i/>
        </w:rPr>
        <w:t>klangliche Funktionalität</w:t>
      </w:r>
      <w:r>
        <w:t xml:space="preserve">). Perhaps the most striking instance in the passages chosen is </w:t>
      </w:r>
      <w:r>
        <w:rPr>
          <w:i/>
        </w:rPr>
        <w:t>Poem. arc.</w:t>
      </w:r>
      <w:r>
        <w:t xml:space="preserve"> 3.18, where four of t</w:t>
      </w:r>
      <w:r>
        <w:t xml:space="preserve">he five words of the verse begin with alpha: </w:t>
      </w:r>
      <w:r>
        <w:rPr>
          <w:rStyle w:val="GreekQuote0"/>
        </w:rPr>
        <w:lastRenderedPageBreak/>
        <w:t>ἄ</w:t>
      </w:r>
      <w:r>
        <w:rPr>
          <w:rStyle w:val="GreekQuote0"/>
        </w:rPr>
        <w:t>χθος</w:t>
      </w:r>
      <w:r>
        <w:t xml:space="preserve"> </w:t>
      </w:r>
      <w:r>
        <w:rPr>
          <w:rStyle w:val="GreekQuote0"/>
        </w:rPr>
        <w:t>ἄ</w:t>
      </w:r>
      <w:r>
        <w:rPr>
          <w:rStyle w:val="GreekQuote0"/>
        </w:rPr>
        <w:t>γειν</w:t>
      </w:r>
      <w:r>
        <w:t xml:space="preserve"> </w:t>
      </w:r>
      <w:r>
        <w:rPr>
          <w:rStyle w:val="GreekQuote0"/>
        </w:rPr>
        <w:t>κραδί</w:t>
      </w:r>
      <w:r>
        <w:rPr>
          <w:rStyle w:val="GreekQuote0"/>
        </w:rPr>
        <w:t>ῃ</w:t>
      </w:r>
      <w:r>
        <w:rPr>
          <w:rStyle w:val="GreekQuote0"/>
        </w:rPr>
        <w:t>σιν</w:t>
      </w:r>
      <w:r>
        <w:t xml:space="preserve"> </w:t>
      </w:r>
      <w:r>
        <w:rPr>
          <w:rStyle w:val="GreekQuote0"/>
        </w:rPr>
        <w:t>ἀ</w:t>
      </w:r>
      <w:r>
        <w:rPr>
          <w:rStyle w:val="GreekQuote0"/>
        </w:rPr>
        <w:t>φαυροτάτ</w:t>
      </w:r>
      <w:r>
        <w:rPr>
          <w:rStyle w:val="GreekQuote0"/>
        </w:rPr>
        <w:t>ῃ</w:t>
      </w:r>
      <w:r>
        <w:rPr>
          <w:rStyle w:val="GreekQuote0"/>
        </w:rPr>
        <w:t>σιν</w:t>
      </w:r>
      <w:r>
        <w:t xml:space="preserve"> </w:t>
      </w:r>
      <w:r>
        <w:rPr>
          <w:rStyle w:val="GreekQuote0"/>
        </w:rPr>
        <w:t>ἄ</w:t>
      </w:r>
      <w:r>
        <w:rPr>
          <w:rStyle w:val="GreekQuote0"/>
        </w:rPr>
        <w:t>πιστον</w:t>
      </w:r>
      <w:r>
        <w:t xml:space="preserve"> (“[it was not fitting] to lay an unbearable burden on such feeble hearts”). Gregory here emphasizes the impropriety of revealing the Spirit’s divinity too soon. In </w:t>
      </w:r>
      <w:r>
        <w:rPr>
          <w:i/>
        </w:rPr>
        <w:t>Poe</w:t>
      </w:r>
      <w:r>
        <w:rPr>
          <w:i/>
        </w:rPr>
        <w:t>m. arc.</w:t>
      </w:r>
      <w:r>
        <w:t xml:space="preserve"> 3.25–26, he combines pairs a spondaic line with an alliterative tetracolon to underscore the gradual revealing of Christ’s divinity: </w:t>
      </w:r>
      <w:r>
        <w:rPr>
          <w:rStyle w:val="GreekQuote0"/>
        </w:rPr>
        <w:t>Χριστο</w:t>
      </w:r>
      <w:r>
        <w:rPr>
          <w:rStyle w:val="GreekQuote0"/>
        </w:rPr>
        <w:t>ῖ</w:t>
      </w:r>
      <w:r>
        <w:rPr>
          <w:rStyle w:val="GreekQuote0"/>
        </w:rPr>
        <w:t>ο</w:t>
      </w:r>
      <w:r>
        <w:t xml:space="preserve"> </w:t>
      </w:r>
      <w:r>
        <w:rPr>
          <w:rStyle w:val="GreekQuote0"/>
        </w:rPr>
        <w:t>μέγα</w:t>
      </w:r>
      <w:r>
        <w:t xml:space="preserve"> </w:t>
      </w:r>
      <w:r>
        <w:rPr>
          <w:rStyle w:val="GreekQuote0"/>
        </w:rPr>
        <w:t>κλέος</w:t>
      </w:r>
      <w:r>
        <w:t xml:space="preserve"> </w:t>
      </w:r>
      <w:r>
        <w:rPr>
          <w:rStyle w:val="GreekQuote0"/>
        </w:rPr>
        <w:t>α</w:t>
      </w:r>
      <w:r>
        <w:rPr>
          <w:rStyle w:val="GreekQuote0"/>
        </w:rPr>
        <w:t>ὐ</w:t>
      </w:r>
      <w:r>
        <w:rPr>
          <w:rStyle w:val="GreekQuote0"/>
        </w:rPr>
        <w:t>γάζεσκε</w:t>
      </w:r>
      <w:r>
        <w:t xml:space="preserve"> / </w:t>
      </w:r>
      <w:r>
        <w:rPr>
          <w:rStyle w:val="GreekQuote0"/>
        </w:rPr>
        <w:t>παύροισιν</w:t>
      </w:r>
      <w:r>
        <w:t xml:space="preserve"> </w:t>
      </w:r>
      <w:r>
        <w:rPr>
          <w:rStyle w:val="GreekQuote0"/>
        </w:rPr>
        <w:t>πινυτο</w:t>
      </w:r>
      <w:r>
        <w:rPr>
          <w:rStyle w:val="GreekQuote0"/>
        </w:rPr>
        <w:t>ῖ</w:t>
      </w:r>
      <w:r>
        <w:rPr>
          <w:rStyle w:val="GreekQuote0"/>
        </w:rPr>
        <w:t>σι</w:t>
      </w:r>
      <w:r>
        <w:t xml:space="preserve"> </w:t>
      </w:r>
      <w:r>
        <w:rPr>
          <w:rStyle w:val="GreekQuote0"/>
        </w:rPr>
        <w:t>φαεινόμενον</w:t>
      </w:r>
      <w:r>
        <w:t xml:space="preserve"> </w:t>
      </w:r>
      <w:r>
        <w:rPr>
          <w:rStyle w:val="GreekQuote0"/>
        </w:rPr>
        <w:t>μερόπεσσιν</w:t>
      </w:r>
      <w:r>
        <w:t xml:space="preserve"> (“The great renown of Christ was growing</w:t>
      </w:r>
      <w:r>
        <w:t xml:space="preserve">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w:t>
      </w:r>
      <w:r>
        <w:rPr>
          <w:rStyle w:val="GreekQuote0"/>
        </w:rPr>
        <w:t>το</w:t>
      </w:r>
      <w:r>
        <w:rPr>
          <w:rStyle w:val="GreekQuote0"/>
        </w:rPr>
        <w:t>ῖ</w:t>
      </w:r>
      <w:r>
        <w:rPr>
          <w:rStyle w:val="GreekQuote0"/>
        </w:rPr>
        <w:t>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t>πάντοσε</w:t>
      </w:r>
      <w:r>
        <w:t xml:space="preserve"> underscores the fright of being surrounded by a storm at sea: </w:t>
      </w:r>
      <w:r>
        <w:rPr>
          <w:rStyle w:val="GreekQuote0"/>
        </w:rPr>
        <w:t>Λάμπετο</w:t>
      </w:r>
      <w:r>
        <w:t xml:space="preserve">, </w:t>
      </w:r>
      <w:r>
        <w:rPr>
          <w:rStyle w:val="GreekQuote0"/>
        </w:rPr>
        <w:t>κα</w:t>
      </w:r>
      <w:r>
        <w:rPr>
          <w:rStyle w:val="GreekQuote0"/>
        </w:rPr>
        <w:t>ὶ</w:t>
      </w:r>
      <w:r>
        <w:t xml:space="preserve"> </w:t>
      </w:r>
      <w:r>
        <w:rPr>
          <w:rStyle w:val="GreekQuote0"/>
        </w:rPr>
        <w:t>κρατερα</w:t>
      </w:r>
      <w:r>
        <w:rPr>
          <w:rStyle w:val="GreekQuote0"/>
        </w:rPr>
        <w:t>ῖ</w:t>
      </w:r>
      <w:r>
        <w:rPr>
          <w:rStyle w:val="GreekQuote0"/>
        </w:rPr>
        <w:t>ς</w:t>
      </w:r>
      <w:r>
        <w:t xml:space="preserve"> </w:t>
      </w:r>
      <w:r>
        <w:rPr>
          <w:rStyle w:val="GreekQuote0"/>
        </w:rPr>
        <w:t>περιάγνυτο</w:t>
      </w:r>
      <w:r>
        <w:t xml:space="preserve"> </w:t>
      </w:r>
      <w:r>
        <w:rPr>
          <w:rStyle w:val="GreekQuote0"/>
        </w:rPr>
        <w:t>πάντοσε</w:t>
      </w:r>
      <w:r>
        <w:t xml:space="preserve"> </w:t>
      </w:r>
      <w:r>
        <w:rPr>
          <w:rStyle w:val="GreekQuote0"/>
        </w:rPr>
        <w:t>φωνα</w:t>
      </w:r>
      <w:r>
        <w:rPr>
          <w:rStyle w:val="GreekQuote0"/>
        </w:rPr>
        <w:t>ῖ</w:t>
      </w:r>
      <w:r>
        <w:rPr>
          <w:rStyle w:val="GreekQuote0"/>
        </w:rPr>
        <w:t>ς</w:t>
      </w:r>
      <w:r>
        <w:t xml:space="preserve"> (“[The air] shone [with lig</w:t>
      </w:r>
      <w:r>
        <w:t>htning] and cracked on all sides with mighty sounds”).</w:t>
      </w:r>
      <w:r>
        <w:rPr>
          <w:rStyle w:val="FootnoteReference"/>
        </w:rPr>
        <w:footnoteReference w:id="321"/>
      </w:r>
      <w:r>
        <w:t xml:space="preserve"> </w:t>
      </w:r>
      <w:r>
        <w:t>Though alliteration played little role in Callimachus’ poetry, the prominence of the technique in ps-Oppian and Nonnus suggest that it was felt a suitable technique for Callimachean poets.</w:t>
      </w:r>
    </w:p>
    <w:p w:rsidR="00CF07E1" w:rsidRDefault="001A3935">
      <w:pPr>
        <w:pStyle w:val="BodyText"/>
      </w:pPr>
      <w:r>
        <w:t>Like Callimachus, Gregory is quite fond of anaphora, at least in hy</w:t>
      </w:r>
      <w:r>
        <w:t>mnic sections.</w:t>
      </w:r>
      <w:r>
        <w:rPr>
          <w:rStyle w:val="FootnoteReference"/>
        </w:rPr>
        <w:footnoteReference w:id="322"/>
      </w:r>
      <w:r>
        <w:t xml:space="preserve"> </w:t>
      </w:r>
      <w:r>
        <w:rPr>
          <w:i/>
        </w:rPr>
        <w:t>Poem. arc.</w:t>
      </w:r>
      <w:r>
        <w:t xml:space="preserve"> 3.47 is one striking instance: </w:t>
      </w:r>
      <w:r>
        <w:rPr>
          <w:rStyle w:val="GreekQuote0"/>
          <w:b/>
        </w:rPr>
        <w:t>ο</w:t>
      </w:r>
      <w:r>
        <w:rPr>
          <w:rStyle w:val="GreekQuote0"/>
          <w:b/>
        </w:rPr>
        <w:t>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b/>
        </w:rPr>
        <w:t>ο</w:t>
      </w:r>
      <w:r>
        <w:rPr>
          <w:rStyle w:val="GreekQuote0"/>
          <w:b/>
        </w:rPr>
        <w:t>ὐ</w:t>
      </w:r>
      <w:r>
        <w:t xml:space="preserve"> </w:t>
      </w:r>
      <w:r>
        <w:rPr>
          <w:rStyle w:val="GreekQuote0"/>
        </w:rPr>
        <w:t>ψεύσομαι</w:t>
      </w:r>
      <w:r>
        <w:t xml:space="preserve"> (“ I shall not, my </w:t>
      </w:r>
      <w:r>
        <w:lastRenderedPageBreak/>
        <w:t xml:space="preserve">purification, I shall not betray you”). At </w:t>
      </w:r>
      <w:r>
        <w:rPr>
          <w:i/>
        </w:rPr>
        <w:t>Poem. arc.</w:t>
      </w:r>
      <w:r>
        <w:t xml:space="preserve"> 3.72–73, where repeats of </w:t>
      </w:r>
      <w:r>
        <w:rPr>
          <w:rStyle w:val="GreekQuote0"/>
        </w:rPr>
        <w:t>ο</w:t>
      </w:r>
      <w:r>
        <w:rPr>
          <w:rStyle w:val="GreekQuote0"/>
        </w:rPr>
        <w:t>ὔ</w:t>
      </w:r>
      <w:r>
        <w:rPr>
          <w:rStyle w:val="GreekQuote0"/>
        </w:rPr>
        <w:t>τε</w:t>
      </w:r>
      <w:r>
        <w:t>…</w:t>
      </w:r>
      <w:r>
        <w:rPr>
          <w:rStyle w:val="GreekQuote0"/>
        </w:rPr>
        <w:t>ἐ</w:t>
      </w:r>
      <w:r>
        <w:rPr>
          <w:rStyle w:val="GreekQuote0"/>
        </w:rPr>
        <w:t>πε</w:t>
      </w:r>
      <w:r>
        <w:rPr>
          <w:rStyle w:val="GreekQuote0"/>
        </w:rPr>
        <w:t>ὶ</w:t>
      </w:r>
      <w:r>
        <w:t xml:space="preserve"> at the beginning of the line and after the feminine caes</w:t>
      </w:r>
      <w:r>
        <w:t xml:space="preserve">ura: </w:t>
      </w:r>
      <w:r>
        <w:rPr>
          <w:rStyle w:val="GreekQuote0"/>
        </w:rPr>
        <w:t>ο</w:t>
      </w:r>
      <w:r>
        <w:rPr>
          <w:rStyle w:val="GreekQuote0"/>
        </w:rPr>
        <w:t>ὔ</w:t>
      </w:r>
      <w:r>
        <w:rPr>
          <w:rStyle w:val="GreekQuote0"/>
        </w:rPr>
        <w:t>τε</w:t>
      </w:r>
      <w:r>
        <w:t xml:space="preserve"> </w:t>
      </w:r>
      <w:r>
        <w:rPr>
          <w:rStyle w:val="GreekQuote0"/>
        </w:rPr>
        <w:t>μον</w:t>
      </w:r>
      <w:r>
        <w:rPr>
          <w:rStyle w:val="GreekQuote0"/>
        </w:rPr>
        <w:t>ὰ</w:t>
      </w:r>
      <w:r>
        <w:rPr>
          <w:rStyle w:val="GreekQuote0"/>
        </w:rPr>
        <w:t>ς</w:t>
      </w:r>
      <w:r>
        <w:t xml:space="preserve"> </w:t>
      </w:r>
      <w:r>
        <w:rPr>
          <w:rStyle w:val="GreekQuote0"/>
        </w:rPr>
        <w:t>νήριθμος</w:t>
      </w:r>
      <w:r>
        <w:t xml:space="preserve">, </w:t>
      </w:r>
      <w:r>
        <w:rPr>
          <w:rStyle w:val="GreekQuote0"/>
        </w:rPr>
        <w:t>ἐ</w:t>
      </w:r>
      <w:r>
        <w:rPr>
          <w:rStyle w:val="GreekQuote0"/>
        </w:rPr>
        <w:t>πε</w:t>
      </w:r>
      <w:r>
        <w:rPr>
          <w:rStyle w:val="GreekQuote0"/>
        </w:rPr>
        <w:t>ὶ</w:t>
      </w:r>
      <w:r>
        <w:t xml:space="preserve"> </w:t>
      </w:r>
      <w:r>
        <w:rPr>
          <w:rStyle w:val="GreekQuote0"/>
        </w:rPr>
        <w:t>τρισ</w:t>
      </w:r>
      <w:r>
        <w:rPr>
          <w:rStyle w:val="GreekQuote0"/>
        </w:rPr>
        <w:t>ὶ</w:t>
      </w:r>
      <w:r>
        <w:rPr>
          <w:rStyle w:val="GreekQuote0"/>
        </w:rPr>
        <w:t>ν</w:t>
      </w:r>
      <w:r>
        <w:t xml:space="preserve"> </w:t>
      </w:r>
      <w:r>
        <w:rPr>
          <w:rStyle w:val="GreekQuote0"/>
        </w:rPr>
        <w:t>ἵ</w:t>
      </w:r>
      <w:r>
        <w:rPr>
          <w:rStyle w:val="GreekQuote0"/>
        </w:rPr>
        <w:t>στατ</w:t>
      </w:r>
      <w:r>
        <w:t xml:space="preserve">’ </w:t>
      </w:r>
      <w:r>
        <w:rPr>
          <w:rStyle w:val="GreekQuote0"/>
        </w:rPr>
        <w:t>ἐ</w:t>
      </w:r>
      <w:r>
        <w:rPr>
          <w:rStyle w:val="GreekQuote0"/>
        </w:rPr>
        <w:t>ν</w:t>
      </w:r>
      <w:r>
        <w:t xml:space="preserve"> </w:t>
      </w:r>
      <w:r>
        <w:rPr>
          <w:rStyle w:val="GreekQuote0"/>
        </w:rPr>
        <w:t>ἐ</w:t>
      </w:r>
      <w:r>
        <w:rPr>
          <w:rStyle w:val="GreekQuote0"/>
        </w:rPr>
        <w:t>σθλο</w:t>
      </w:r>
      <w:r>
        <w:rPr>
          <w:rStyle w:val="GreekQuote0"/>
        </w:rPr>
        <w:t>ῖ</w:t>
      </w:r>
      <w:r>
        <w:rPr>
          <w:rStyle w:val="GreekQuote0"/>
        </w:rPr>
        <w:t>ς</w:t>
      </w:r>
      <w:r>
        <w:t xml:space="preserve"> / </w:t>
      </w:r>
      <w:r>
        <w:rPr>
          <w:rStyle w:val="GreekQuote0"/>
        </w:rPr>
        <w:t>ο</w:t>
      </w:r>
      <w:r>
        <w:rPr>
          <w:rStyle w:val="GreekQuote0"/>
        </w:rPr>
        <w:t>ὔ</w:t>
      </w:r>
      <w:r>
        <w:rPr>
          <w:rStyle w:val="GreekQuote0"/>
        </w:rPr>
        <w:t>τε</w:t>
      </w:r>
      <w:r>
        <w:t xml:space="preserve"> </w:t>
      </w:r>
      <w:r>
        <w:rPr>
          <w:rStyle w:val="GreekQuote0"/>
        </w:rPr>
        <w:t>Τρι</w:t>
      </w:r>
      <w:r>
        <w:rPr>
          <w:rStyle w:val="GreekQuote0"/>
        </w:rPr>
        <w:t>ὰ</w:t>
      </w:r>
      <w:r>
        <w:rPr>
          <w:rStyle w:val="GreekQuote0"/>
        </w:rPr>
        <w:t>ς</w:t>
      </w:r>
      <w:r>
        <w:t xml:space="preserve"> </w:t>
      </w:r>
      <w:r>
        <w:rPr>
          <w:rStyle w:val="GreekQuote0"/>
        </w:rPr>
        <w:t>πολύσεπτος</w:t>
      </w:r>
      <w:r>
        <w:t xml:space="preserve">, </w:t>
      </w:r>
      <w:r>
        <w:rPr>
          <w:rStyle w:val="GreekQuote0"/>
        </w:rPr>
        <w:t>ἐ</w:t>
      </w:r>
      <w:r>
        <w:rPr>
          <w:rStyle w:val="GreekQuote0"/>
        </w:rPr>
        <w:t>πε</w:t>
      </w:r>
      <w:r>
        <w:rPr>
          <w:rStyle w:val="GreekQuote0"/>
        </w:rPr>
        <w:t>ὶ</w:t>
      </w:r>
      <w:r>
        <w:t xml:space="preserve"> </w:t>
      </w:r>
      <w:r>
        <w:rPr>
          <w:rStyle w:val="GreekQuote0"/>
        </w:rPr>
        <w:t>φύσις</w:t>
      </w:r>
      <w:r>
        <w:t xml:space="preserve"> </w:t>
      </w:r>
      <w:r>
        <w:rPr>
          <w:rStyle w:val="GreekQuote0"/>
        </w:rPr>
        <w:t>ἔ</w:t>
      </w:r>
      <w:r>
        <w:rPr>
          <w:rStyle w:val="GreekQuote0"/>
        </w:rPr>
        <w:t>στ</w:t>
      </w:r>
      <w:r>
        <w:t xml:space="preserve">’ </w:t>
      </w:r>
      <w:r>
        <w:rPr>
          <w:rStyle w:val="GreekQuote0"/>
        </w:rPr>
        <w:t>ἀ</w:t>
      </w:r>
      <w:r>
        <w:rPr>
          <w:rStyle w:val="GreekQuote0"/>
        </w:rPr>
        <w:t>κέαστος</w:t>
      </w:r>
      <w:r>
        <w:t>. (“Nor is the monad without number, since it is in three excellences, nor is the trinity polytheistic, since the divine nature is undivided”). In 3.72</w:t>
      </w:r>
      <w:r>
        <w:t xml:space="preserve">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3"/>
      </w:r>
      <w:r>
        <w:t xml:space="preserve"> But</w:t>
      </w:r>
      <w:r>
        <w:t xml:space="preserve"> elsewhere Gregory uses the device much more sparingly. I have found six instances in the 93 lines of </w:t>
      </w:r>
      <w:r>
        <w:rPr>
          <w:i/>
        </w:rPr>
        <w:t>Poem. arc.</w:t>
      </w:r>
      <w:r>
        <w:t xml:space="preserve"> 3,</w:t>
      </w:r>
      <w:r>
        <w:rPr>
          <w:rStyle w:val="FootnoteReference"/>
        </w:rPr>
        <w:footnoteReference w:id="324"/>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Again it would seem that</w:t>
      </w:r>
      <w:r>
        <w:t xml:space="preserve"> Gregory was striving for a more Homeric mode in </w:t>
      </w:r>
      <w:r>
        <w:rPr>
          <w:i/>
        </w:rPr>
        <w:t>DRS.</w:t>
      </w:r>
    </w:p>
    <w:p w:rsidR="00CF07E1" w:rsidRDefault="001A3935">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25"/>
      </w:r>
      <w:r>
        <w:t xml:space="preserve"> </w:t>
      </w:r>
      <w:r>
        <w:rPr>
          <w:i/>
        </w:rPr>
        <w:t>Poem. arc.</w:t>
      </w:r>
      <w:r>
        <w:t xml:space="preserve"> 3.3–4 constitute one striking example: </w:t>
      </w:r>
      <w:r>
        <w:rPr>
          <w:rStyle w:val="GreekQuote0"/>
        </w:rPr>
        <w:t>Πνε</w:t>
      </w:r>
      <w:r>
        <w:rPr>
          <w:rStyle w:val="GreekQuote0"/>
        </w:rPr>
        <w:t>ῦ</w:t>
      </w:r>
      <w:r>
        <w:rPr>
          <w:rStyle w:val="GreekQuote0"/>
        </w:rPr>
        <w:t>μα</w:t>
      </w:r>
      <w:r>
        <w:t xml:space="preserve"> </w:t>
      </w:r>
      <w:r>
        <w:rPr>
          <w:rStyle w:val="GreekQuote0"/>
        </w:rPr>
        <w:t>μέγα</w:t>
      </w:r>
      <w:r>
        <w:t xml:space="preserve"> </w:t>
      </w:r>
      <w:r>
        <w:rPr>
          <w:rStyle w:val="GreekQuote0"/>
        </w:rPr>
        <w:t>τρομέωμεν</w:t>
      </w:r>
      <w:r>
        <w:t xml:space="preserve">, </w:t>
      </w:r>
      <w:r>
        <w:rPr>
          <w:rStyle w:val="GreekQuote0"/>
          <w:b/>
        </w:rPr>
        <w:t>ὅ</w:t>
      </w:r>
      <w:r>
        <w:t xml:space="preserve"> </w:t>
      </w:r>
      <w:r>
        <w:rPr>
          <w:rStyle w:val="GreekQuote0"/>
        </w:rPr>
        <w:t>μοι</w:t>
      </w:r>
      <w:r>
        <w:t xml:space="preserve"> </w:t>
      </w:r>
      <w:r>
        <w:rPr>
          <w:rStyle w:val="GreekQuote0"/>
          <w:b/>
        </w:rPr>
        <w:t>θεός</w:t>
      </w:r>
      <w:r>
        <w:t xml:space="preserve">, </w:t>
      </w:r>
      <w:r>
        <w:rPr>
          <w:rStyle w:val="GreekQuote0"/>
          <w:b/>
        </w:rPr>
        <w:t>ᾧ</w:t>
      </w:r>
      <w:r>
        <w:t xml:space="preserve"> </w:t>
      </w:r>
      <w:r>
        <w:rPr>
          <w:rStyle w:val="GreekQuote0"/>
          <w:b/>
        </w:rPr>
        <w:t>Θε</w:t>
      </w:r>
      <w:r>
        <w:rPr>
          <w:rStyle w:val="GreekQuote0"/>
          <w:b/>
        </w:rPr>
        <w:t>ὸ</w:t>
      </w:r>
      <w:r>
        <w:rPr>
          <w:rStyle w:val="GreekQuote0"/>
          <w:b/>
        </w:rPr>
        <w:t>ν</w:t>
      </w:r>
      <w:r>
        <w:t xml:space="preserve"> </w:t>
      </w:r>
      <w:r>
        <w:rPr>
          <w:rStyle w:val="GreekQuote0"/>
        </w:rPr>
        <w:t>ἔ</w:t>
      </w:r>
      <w:r>
        <w:rPr>
          <w:rStyle w:val="GreekQuote0"/>
        </w:rPr>
        <w:t>γνων</w:t>
      </w:r>
      <w:r>
        <w:t xml:space="preserve">, / </w:t>
      </w:r>
      <w:r>
        <w:rPr>
          <w:rStyle w:val="GreekQuote0"/>
          <w:b/>
        </w:rPr>
        <w:t>ὃ</w:t>
      </w:r>
      <w:r>
        <w:rPr>
          <w:rStyle w:val="GreekQuote0"/>
          <w:b/>
        </w:rPr>
        <w:t>ς</w:t>
      </w:r>
      <w:r>
        <w:t xml:space="preserve"> </w:t>
      </w:r>
      <w:r>
        <w:rPr>
          <w:rStyle w:val="GreekQuote0"/>
          <w:b/>
        </w:rPr>
        <w:t>Θεός</w:t>
      </w:r>
      <w:r>
        <w:t xml:space="preserve"> </w:t>
      </w:r>
      <w:r>
        <w:rPr>
          <w:rStyle w:val="GreekQuote0"/>
        </w:rPr>
        <w:t>ἐ</w:t>
      </w:r>
      <w:r>
        <w:rPr>
          <w:rStyle w:val="GreekQuote0"/>
        </w:rPr>
        <w:t>στιν</w:t>
      </w:r>
      <w:r>
        <w:t xml:space="preserve"> </w:t>
      </w:r>
      <w:r>
        <w:rPr>
          <w:rStyle w:val="GreekQuote0"/>
        </w:rPr>
        <w:t>ἔ</w:t>
      </w:r>
      <w:r>
        <w:rPr>
          <w:rStyle w:val="GreekQuote0"/>
        </w:rPr>
        <w:t>ναντα</w:t>
      </w:r>
      <w:r>
        <w:t xml:space="preserve">, </w:t>
      </w:r>
      <w:r>
        <w:rPr>
          <w:rStyle w:val="GreekQuote0"/>
        </w:rPr>
        <w:t>κα</w:t>
      </w:r>
      <w:r>
        <w:rPr>
          <w:rStyle w:val="GreekQuote0"/>
        </w:rPr>
        <w:t>ὶ</w:t>
      </w:r>
      <w:r>
        <w:t xml:space="preserve"> </w:t>
      </w:r>
      <w:r>
        <w:rPr>
          <w:rStyle w:val="GreekQuote0"/>
          <w:b/>
        </w:rPr>
        <w:t>ὃ</w:t>
      </w:r>
      <w:r>
        <w:rPr>
          <w:rStyle w:val="GreekQuote0"/>
          <w:b/>
        </w:rPr>
        <w:t>ς</w:t>
      </w:r>
      <w:r>
        <w:t xml:space="preserve"> </w:t>
      </w:r>
      <w:r>
        <w:rPr>
          <w:rStyle w:val="GreekQuote0"/>
          <w:b/>
        </w:rPr>
        <w:t>θε</w:t>
      </w:r>
      <w:r>
        <w:rPr>
          <w:rStyle w:val="GreekQuote0"/>
          <w:b/>
        </w:rPr>
        <w:t>ὸ</w:t>
      </w:r>
      <w:r>
        <w:rPr>
          <w:rStyle w:val="GreekQuote0"/>
          <w:b/>
        </w:rPr>
        <w:t>ν</w:t>
      </w:r>
      <w:r>
        <w:t xml:space="preserve"> </w:t>
      </w:r>
      <w:r>
        <w:rPr>
          <w:rStyle w:val="GreekQuote0"/>
        </w:rPr>
        <w:t>ἐ</w:t>
      </w:r>
      <w:r>
        <w:rPr>
          <w:rStyle w:val="GreekQuote0"/>
        </w:rPr>
        <w:t>νθάδε</w:t>
      </w:r>
      <w:r>
        <w:t xml:space="preserve"> </w:t>
      </w:r>
      <w:r>
        <w:rPr>
          <w:rStyle w:val="GreekQuote0"/>
        </w:rPr>
        <w:t>τεύχει</w:t>
      </w:r>
      <w:r>
        <w:t>· (“</w:t>
      </w:r>
      <w:r>
        <w:t xml:space="preserve">Let us tremble before the mighty Spirit, who to me is God, the one by whom I know God, who is God there, and who who makes me a god here.”) Gregory begins with a strong assertion of the Spirit’s divinity: </w:t>
      </w:r>
      <w:r>
        <w:rPr>
          <w:rStyle w:val="GreekQuote0"/>
        </w:rPr>
        <w:t>μέγας</w:t>
      </w:r>
      <w:r>
        <w:t xml:space="preserve"> (“mighty”) has been used as an epithet of div</w:t>
      </w:r>
      <w:r>
        <w:t>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w:t>
      </w:r>
      <w:r>
        <w:rPr>
          <w:rStyle w:val="GreekQuote0"/>
        </w:rPr>
        <w:t>ἱ</w:t>
      </w:r>
      <w:r>
        <w:rPr>
          <w:rStyle w:val="GreekQuote0"/>
        </w:rPr>
        <w:t>έος</w:t>
      </w:r>
      <w:r>
        <w:t xml:space="preserve"> … </w:t>
      </w:r>
      <w:r>
        <w:rPr>
          <w:rStyle w:val="GreekQuote0"/>
        </w:rPr>
        <w:t>μεγάλοιο</w:t>
      </w:r>
      <w:r>
        <w:t xml:space="preserve"> </w:t>
      </w:r>
      <w:r>
        <w:rPr>
          <w:rStyle w:val="GreekQuote0"/>
        </w:rPr>
        <w:t>Πατ</w:t>
      </w:r>
      <w:r>
        <w:rPr>
          <w:rStyle w:val="GreekQuote0"/>
        </w:rPr>
        <w:t>ὴ</w:t>
      </w:r>
      <w:r>
        <w:rPr>
          <w:rStyle w:val="GreekQuote0"/>
        </w:rPr>
        <w:t>ρ</w:t>
      </w:r>
      <w:r>
        <w:t xml:space="preserve"> </w:t>
      </w:r>
      <w:r>
        <w:rPr>
          <w:rStyle w:val="GreekQuote0"/>
        </w:rPr>
        <w:t>μέγας</w:t>
      </w:r>
      <w:r>
        <w:t xml:space="preserve">, another polyptoton). After asserting the Spirit’s divinity, Gregory </w:t>
      </w:r>
      <w:r>
        <w:lastRenderedPageBreak/>
        <w:t>constructs an ascending tetracolon to drive home the point stil</w:t>
      </w:r>
      <w:r>
        <w:t>l further. He repeats the relative pronoun in three different forms (</w:t>
      </w:r>
      <w:r>
        <w:rPr>
          <w:rStyle w:val="GreekQuote0"/>
        </w:rPr>
        <w:t>ὅ</w:t>
      </w:r>
      <w:r>
        <w:t xml:space="preserve">, </w:t>
      </w:r>
      <w:r>
        <w:rPr>
          <w:rStyle w:val="GreekQuote0"/>
        </w:rPr>
        <w:t>ᾧ</w:t>
      </w:r>
      <w:r>
        <w:t xml:space="preserve">, </w:t>
      </w:r>
      <w:r>
        <w:rPr>
          <w:rStyle w:val="GreekQuote0"/>
        </w:rPr>
        <w:t>ὅ</w:t>
      </w:r>
      <w:r>
        <w:rPr>
          <w:rStyle w:val="GreekQuote0"/>
        </w:rPr>
        <w:t>ς</w:t>
      </w:r>
      <w:r>
        <w:t xml:space="preserve">) and the noun </w:t>
      </w:r>
      <w:r>
        <w:rPr>
          <w:rStyle w:val="GreekQuote0"/>
        </w:rPr>
        <w:t>θεός</w:t>
      </w:r>
      <w:r>
        <w:t xml:space="preserve"> in both the nominative singular and the accusative singular. The variation of case in the relative pronoun also permits prosodic variation: the neuter </w:t>
      </w:r>
      <w:r>
        <w:rPr>
          <w:rStyle w:val="GreekQuote0"/>
        </w:rPr>
        <w:t>ὅ</w:t>
      </w:r>
      <w:r>
        <w:t xml:space="preserve"> is sho</w:t>
      </w:r>
      <w:r>
        <w:t xml:space="preserve">rt, while the other the dative </w:t>
      </w:r>
      <w:r>
        <w:rPr>
          <w:rStyle w:val="GreekQuote0"/>
        </w:rPr>
        <w:t>ᾧ</w:t>
      </w:r>
      <w:r>
        <w:t xml:space="preserve"> is long, and the nominative </w:t>
      </w:r>
      <w:r>
        <w:rPr>
          <w:rStyle w:val="GreekQuote0"/>
        </w:rPr>
        <w:t>ὅ</w:t>
      </w:r>
      <w:r>
        <w:rPr>
          <w:rStyle w:val="GreekQuote0"/>
        </w:rPr>
        <w:t>ς</w:t>
      </w:r>
      <w:r>
        <w:t xml:space="preserve"> are lengthened by position. Each element of the tetracolon becomes progressively longer (4, 6, 8, then 9 syllables). The second pair expands upon and effectively glosses the first couplet: The</w:t>
      </w:r>
      <w:r>
        <w:t xml:space="preserve"> terse “he is to me God” is expanded by “He is god there” (i.e. in heaven, that is, by his very nature) and “he’s the means by which I know God” is expanded by “he makes me a god here on earth.” The structure and polyptoton reinforce Gregory’s assertions a</w:t>
      </w:r>
      <w:r>
        <w:t xml:space="preserve">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w:t>
      </w:r>
      <w:r>
        <w:rPr>
          <w:rStyle w:val="GreekQuote0"/>
        </w:rPr>
        <w:t>κ</w:t>
      </w:r>
      <w:r>
        <w:t xml:space="preserve"> </w:t>
      </w:r>
      <w:r>
        <w:rPr>
          <w:rStyle w:val="GreekQuote0"/>
        </w:rPr>
        <w:t>μονάδος</w:t>
      </w:r>
      <w:r>
        <w:t xml:space="preserve"> </w:t>
      </w:r>
      <w:r>
        <w:rPr>
          <w:rStyle w:val="GreekQuote0"/>
        </w:rPr>
        <w:t>Τριάς</w:t>
      </w:r>
      <w:r>
        <w:t xml:space="preserve"> </w:t>
      </w:r>
      <w:r>
        <w:rPr>
          <w:rStyle w:val="GreekQuote0"/>
        </w:rPr>
        <w:t>ἐ</w:t>
      </w:r>
      <w:r>
        <w:rPr>
          <w:rStyle w:val="GreekQuote0"/>
        </w:rPr>
        <w:t>στι</w:t>
      </w:r>
      <w:r>
        <w:t xml:space="preserve">, </w:t>
      </w:r>
      <w:r>
        <w:rPr>
          <w:rStyle w:val="GreekQuote0"/>
        </w:rPr>
        <w:t>κα</w:t>
      </w:r>
      <w:r>
        <w:rPr>
          <w:rStyle w:val="GreekQuote0"/>
        </w:rPr>
        <w:t>ὶ</w:t>
      </w:r>
      <w:r>
        <w:t xml:space="preserve"> </w:t>
      </w:r>
      <w:r>
        <w:rPr>
          <w:rStyle w:val="GreekQuote0"/>
        </w:rPr>
        <w:t>ἐ</w:t>
      </w:r>
      <w:r>
        <w:rPr>
          <w:rStyle w:val="GreekQuote0"/>
        </w:rPr>
        <w:t>κ</w:t>
      </w:r>
      <w:r>
        <w:t xml:space="preserve"> </w:t>
      </w:r>
      <w:r>
        <w:rPr>
          <w:rStyle w:val="GreekQuote0"/>
        </w:rPr>
        <w:t>Τριάδος</w:t>
      </w:r>
      <w:r>
        <w:t xml:space="preserve"> </w:t>
      </w:r>
      <w:r>
        <w:rPr>
          <w:rStyle w:val="GreekQuote0"/>
        </w:rPr>
        <w:t>μον</w:t>
      </w:r>
      <w:r>
        <w:rPr>
          <w:rStyle w:val="GreekQuote0"/>
        </w:rPr>
        <w:t>ὰ</w:t>
      </w:r>
      <w:r>
        <w:rPr>
          <w:rStyle w:val="GreekQuote0"/>
        </w:rPr>
        <w:t>ς</w:t>
      </w:r>
      <w:r>
        <w:t xml:space="preserve"> </w:t>
      </w:r>
      <w:r>
        <w:rPr>
          <w:rStyle w:val="GreekQuote0"/>
        </w:rPr>
        <w:t>α</w:t>
      </w:r>
      <w:r>
        <w:rPr>
          <w:rStyle w:val="GreekQuote0"/>
        </w:rPr>
        <w:t>ὖ</w:t>
      </w:r>
      <w:r>
        <w:rPr>
          <w:rStyle w:val="GreekQuote0"/>
        </w:rPr>
        <w:t>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w:t>
      </w:r>
      <w:r>
        <w:rPr>
          <w:rStyle w:val="GreekQuote0"/>
        </w:rPr>
        <w:t>ὰ</w:t>
      </w:r>
      <w:r>
        <w:rPr>
          <w:rStyle w:val="GreekQuote0"/>
        </w:rPr>
        <w:t>ς</w:t>
      </w:r>
      <w:r>
        <w:t xml:space="preserve"> </w:t>
      </w:r>
      <w:r>
        <w:rPr>
          <w:rStyle w:val="GreekQuote0"/>
        </w:rPr>
        <w:t>ἐ</w:t>
      </w:r>
      <w:r>
        <w:rPr>
          <w:rStyle w:val="GreekQuote0"/>
        </w:rPr>
        <w:t>ν</w:t>
      </w:r>
      <w:r>
        <w:t xml:space="preserve"> </w:t>
      </w:r>
      <w:r>
        <w:rPr>
          <w:rStyle w:val="GreekQuote0"/>
        </w:rPr>
        <w:t>θεότητι</w:t>
      </w:r>
      <w:r>
        <w:t xml:space="preserve">, </w:t>
      </w:r>
      <w:r>
        <w:rPr>
          <w:rStyle w:val="GreekQuote0"/>
        </w:rPr>
        <w:t>τ</w:t>
      </w:r>
      <w:r>
        <w:rPr>
          <w:rStyle w:val="GreekQuote0"/>
        </w:rPr>
        <w:t>ὰ</w:t>
      </w:r>
      <w:r>
        <w:t xml:space="preserve"> </w:t>
      </w:r>
      <w:r>
        <w:rPr>
          <w:rStyle w:val="GreekQuote0"/>
        </w:rPr>
        <w:t>δ</w:t>
      </w:r>
      <w:r>
        <w:t xml:space="preserve">’ </w:t>
      </w:r>
      <w:r>
        <w:rPr>
          <w:rStyle w:val="GreekQuote0"/>
        </w:rPr>
        <w:t>ὧ</w:t>
      </w:r>
      <w:r>
        <w:rPr>
          <w:rStyle w:val="GreekQuote0"/>
        </w:rPr>
        <w:t>ν</w:t>
      </w:r>
      <w:r>
        <w:t xml:space="preserve"> </w:t>
      </w:r>
      <w:r>
        <w:rPr>
          <w:rStyle w:val="GreekQuote0"/>
        </w:rPr>
        <w:t>θεότης</w:t>
      </w:r>
      <w:r>
        <w:t xml:space="preserve"> </w:t>
      </w:r>
      <w:r>
        <w:rPr>
          <w:rStyle w:val="GreekQuote0"/>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26"/>
      </w:r>
      <w:r>
        <w:t xml:space="preserve">: </w:t>
      </w:r>
      <w:r>
        <w:rPr>
          <w:rStyle w:val="GreekQuote0"/>
        </w:rPr>
        <w:t>Μηδ</w:t>
      </w:r>
      <w:r>
        <w:rPr>
          <w:rStyle w:val="GreekQuote0"/>
        </w:rPr>
        <w:t>ὲ</w:t>
      </w:r>
      <w:r>
        <w:t xml:space="preserve"> </w:t>
      </w:r>
      <w:r>
        <w:rPr>
          <w:rStyle w:val="GreekQuote0"/>
        </w:rPr>
        <w:t>θε</w:t>
      </w:r>
      <w:r>
        <w:rPr>
          <w:rStyle w:val="GreekQuote0"/>
        </w:rPr>
        <w:t>ῶ</w:t>
      </w:r>
      <w:r>
        <w:rPr>
          <w:rStyle w:val="GreekQuote0"/>
        </w:rPr>
        <w:t>ν</w:t>
      </w:r>
      <w:r>
        <w:t xml:space="preserve"> </w:t>
      </w:r>
      <w:r>
        <w:rPr>
          <w:rStyle w:val="GreekQuote0"/>
        </w:rPr>
        <w:t>ἀ</w:t>
      </w:r>
      <w:r>
        <w:rPr>
          <w:rStyle w:val="GreekQuote0"/>
        </w:rPr>
        <w:t>γορ</w:t>
      </w:r>
      <w:r>
        <w:rPr>
          <w:rStyle w:val="GreekQuote0"/>
        </w:rPr>
        <w:t>ῇ</w:t>
      </w:r>
      <w:r>
        <w:t xml:space="preserve"> </w:t>
      </w:r>
      <w:r>
        <w:rPr>
          <w:rStyle w:val="GreekQuote0"/>
        </w:rPr>
        <w:t>τερπώμεθα</w:t>
      </w:r>
      <w:r>
        <w:t xml:space="preserve"> </w:t>
      </w:r>
      <w:r>
        <w:rPr>
          <w:rStyle w:val="GreekQuote0"/>
        </w:rPr>
        <w:t>τ</w:t>
      </w:r>
      <w:r>
        <w:rPr>
          <w:rStyle w:val="GreekQuote0"/>
        </w:rPr>
        <w:t>ῇ</w:t>
      </w:r>
      <w:r>
        <w:t xml:space="preserve"> </w:t>
      </w:r>
      <w:r>
        <w:rPr>
          <w:rStyle w:val="GreekQuote0"/>
          <w:b/>
        </w:rPr>
        <w:t>πολυάρχ</w:t>
      </w:r>
      <w:r>
        <w:rPr>
          <w:rStyle w:val="GreekQuote0"/>
          <w:b/>
        </w:rPr>
        <w:t>ῳ</w:t>
      </w:r>
      <w:r>
        <w:t xml:space="preserve">. / </w:t>
      </w:r>
      <w:r>
        <w:rPr>
          <w:rStyle w:val="GreekQuote0"/>
        </w:rPr>
        <w:t>ἴ</w:t>
      </w:r>
      <w:r>
        <w:rPr>
          <w:rStyle w:val="GreekQuote0"/>
        </w:rPr>
        <w:t>σον</w:t>
      </w:r>
      <w:r>
        <w:t xml:space="preserve"> </w:t>
      </w:r>
      <w:r>
        <w:rPr>
          <w:rStyle w:val="GreekQuote0"/>
        </w:rPr>
        <w:t>γ</w:t>
      </w:r>
      <w:r>
        <w:rPr>
          <w:rStyle w:val="GreekQuote0"/>
        </w:rPr>
        <w:t>ὰ</w:t>
      </w:r>
      <w:r>
        <w:rPr>
          <w:rStyle w:val="GreekQuote0"/>
        </w:rPr>
        <w:t>ρ</w:t>
      </w:r>
      <w:r>
        <w:t xml:space="preserve"> </w:t>
      </w:r>
      <w:r>
        <w:rPr>
          <w:rStyle w:val="GreekQuote0"/>
          <w:b/>
        </w:rPr>
        <w:t>πολύαρχον</w:t>
      </w:r>
      <w:r>
        <w:t xml:space="preserve"> </w:t>
      </w:r>
      <w:r>
        <w:rPr>
          <w:rStyle w:val="GreekQuote0"/>
        </w:rPr>
        <w:t>ἐ</w:t>
      </w:r>
      <w:r>
        <w:rPr>
          <w:rStyle w:val="GreekQuote0"/>
        </w:rPr>
        <w:t>μο</w:t>
      </w:r>
      <w:r>
        <w:rPr>
          <w:rStyle w:val="GreekQuote0"/>
        </w:rPr>
        <w:t>ὶ</w:t>
      </w:r>
      <w:r>
        <w:t xml:space="preserve"> </w:t>
      </w:r>
      <w:r>
        <w:rPr>
          <w:rStyle w:val="GreekQuote0"/>
        </w:rPr>
        <w:t>κα</w:t>
      </w:r>
      <w:r>
        <w:rPr>
          <w:rStyle w:val="GreekQuote0"/>
        </w:rPr>
        <w:t>ὶ</w:t>
      </w:r>
      <w:r>
        <w:t xml:space="preserve"> </w:t>
      </w:r>
      <w:r>
        <w:rPr>
          <w:rStyle w:val="GreekQuote0"/>
        </w:rPr>
        <w:t>πάμπαν</w:t>
      </w:r>
      <w:r>
        <w:t xml:space="preserve"> </w:t>
      </w:r>
      <w:r>
        <w:rPr>
          <w:rStyle w:val="GreekQuote0"/>
          <w:b/>
        </w:rPr>
        <w:t>ἄ</w:t>
      </w:r>
      <w:r>
        <w:rPr>
          <w:rStyle w:val="GreekQuote0"/>
          <w:b/>
        </w:rPr>
        <w:t>ναρχον</w:t>
      </w:r>
      <w:r>
        <w:t xml:space="preserve"> (“Let us not delight in an assembly of gods with many rulers, / for to my mind many rulers is the same as utter anarchy.”) The ridiculousness of polytheism is emphasized by the repetition of </w:t>
      </w:r>
      <w:r>
        <w:rPr>
          <w:rStyle w:val="GreekQuote0"/>
        </w:rPr>
        <w:t>πολύαρχος</w:t>
      </w:r>
      <w:r>
        <w:t xml:space="preserve"> (here “having many rulers” not “ruling much”) a</w:t>
      </w:r>
      <w:r>
        <w:t>nd the use of a word from the same root but with a different prefix (</w:t>
      </w:r>
      <w:r>
        <w:rPr>
          <w:rStyle w:val="GreekQuote0"/>
        </w:rPr>
        <w:t>ἄ</w:t>
      </w:r>
      <w:r>
        <w:rPr>
          <w:rStyle w:val="GreekQuote0"/>
        </w:rPr>
        <w:t>ναρχος</w:t>
      </w:r>
      <w:r>
        <w:t xml:space="preserve"> “anarchic”). On the whole, polyptoton is much more common </w:t>
      </w:r>
      <w:r>
        <w:lastRenderedPageBreak/>
        <w:t xml:space="preserve">in </w:t>
      </w:r>
      <w:r>
        <w:rPr>
          <w:i/>
        </w:rPr>
        <w:t>Poem. arc.</w:t>
      </w:r>
      <w:r>
        <w:t xml:space="preserve"> 3 than in </w:t>
      </w:r>
      <w:r>
        <w:rPr>
          <w:i/>
        </w:rPr>
        <w:t>De rebus suis</w:t>
      </w:r>
      <w:r>
        <w:t>.</w:t>
      </w:r>
      <w:r>
        <w:rPr>
          <w:rStyle w:val="FootnoteReference"/>
        </w:rPr>
        <w:footnoteReference w:id="327"/>
      </w:r>
      <w:r>
        <w:t xml:space="preserve"> This suggests that Gregory finds it more suitable for hymn and argument than narr</w:t>
      </w:r>
      <w:r>
        <w:t>ative.</w:t>
      </w:r>
    </w:p>
    <w:p w:rsidR="00CF07E1" w:rsidRDefault="001A3935">
      <w:pPr>
        <w:pStyle w:val="Heading4"/>
      </w:pPr>
      <w:bookmarkStart w:id="63" w:name="syntax"/>
      <w:r>
        <w:t>Syntax</w:t>
      </w:r>
      <w:bookmarkEnd w:id="63"/>
    </w:p>
    <w:p w:rsidR="00CF07E1" w:rsidRDefault="001A3935">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w:t>
      </w:r>
      <w:r>
        <w:t>es several types enjambement favored by Callimachus.</w:t>
      </w:r>
      <w:r>
        <w:rPr>
          <w:rStyle w:val="FootnoteReference"/>
        </w:rPr>
        <w:footnoteReference w:id="328"/>
      </w:r>
    </w:p>
    <w:tbl>
      <w:tblPr>
        <w:tblW w:w="0" w:type="pct"/>
        <w:tblLook w:val="07E0" w:firstRow="1" w:lastRow="1" w:firstColumn="1" w:lastColumn="1" w:noHBand="1" w:noVBand="1"/>
      </w:tblPr>
      <w:tblGrid>
        <w:gridCol w:w="2794"/>
        <w:gridCol w:w="2364"/>
        <w:gridCol w:w="2034"/>
        <w:gridCol w:w="1899"/>
      </w:tblGrid>
      <w:tr w:rsidR="00CF07E1">
        <w:tc>
          <w:tcPr>
            <w:tcW w:w="0" w:type="auto"/>
            <w:tcBorders>
              <w:bottom w:val="single" w:sz="0" w:space="0" w:color="auto"/>
            </w:tcBorders>
            <w:vAlign w:val="bottom"/>
          </w:tcPr>
          <w:p w:rsidR="00CF07E1" w:rsidRDefault="001A3935">
            <w:pPr>
              <w:pStyle w:val="Compact"/>
              <w:jc w:val="right"/>
            </w:pPr>
            <w:r>
              <w:t>Work</w:t>
            </w:r>
          </w:p>
        </w:tc>
        <w:tc>
          <w:tcPr>
            <w:tcW w:w="0" w:type="auto"/>
            <w:tcBorders>
              <w:bottom w:val="single" w:sz="0" w:space="0" w:color="auto"/>
            </w:tcBorders>
            <w:vAlign w:val="bottom"/>
          </w:tcPr>
          <w:p w:rsidR="00CF07E1" w:rsidRDefault="001A3935">
            <w:pPr>
              <w:pStyle w:val="Compact"/>
            </w:pPr>
            <w:r>
              <w:t>Not Enjambed</w:t>
            </w:r>
          </w:p>
        </w:tc>
        <w:tc>
          <w:tcPr>
            <w:tcW w:w="0" w:type="auto"/>
            <w:tcBorders>
              <w:bottom w:val="single" w:sz="0" w:space="0" w:color="auto"/>
            </w:tcBorders>
            <w:vAlign w:val="bottom"/>
          </w:tcPr>
          <w:p w:rsidR="00CF07E1" w:rsidRDefault="001A3935">
            <w:pPr>
              <w:pStyle w:val="Compact"/>
            </w:pPr>
            <w:r>
              <w:t>Unperiodic</w:t>
            </w:r>
          </w:p>
        </w:tc>
        <w:tc>
          <w:tcPr>
            <w:tcW w:w="0" w:type="auto"/>
            <w:tcBorders>
              <w:bottom w:val="single" w:sz="0" w:space="0" w:color="auto"/>
            </w:tcBorders>
            <w:vAlign w:val="bottom"/>
          </w:tcPr>
          <w:p w:rsidR="00CF07E1" w:rsidRDefault="001A3935">
            <w:pPr>
              <w:pStyle w:val="Compact"/>
            </w:pPr>
            <w:r>
              <w:t>Necessary</w:t>
            </w:r>
          </w:p>
        </w:tc>
      </w:tr>
      <w:tr w:rsidR="00CF07E1">
        <w:tc>
          <w:tcPr>
            <w:tcW w:w="0" w:type="auto"/>
          </w:tcPr>
          <w:p w:rsidR="00CF07E1" w:rsidRDefault="001A3935">
            <w:pPr>
              <w:pStyle w:val="Compact"/>
              <w:jc w:val="right"/>
            </w:pPr>
            <w:r>
              <w:t xml:space="preserve">Gr. </w:t>
            </w:r>
            <w:r>
              <w:rPr>
                <w:i/>
              </w:rPr>
              <w:t>Poem. arc.</w:t>
            </w:r>
            <w:r>
              <w:t xml:space="preserve"> 3</w:t>
            </w:r>
          </w:p>
        </w:tc>
        <w:tc>
          <w:tcPr>
            <w:tcW w:w="0" w:type="auto"/>
          </w:tcPr>
          <w:p w:rsidR="00CF07E1" w:rsidRDefault="001A3935">
            <w:pPr>
              <w:pStyle w:val="Compact"/>
            </w:pPr>
            <w:r>
              <w:t>35.5%</w:t>
            </w:r>
          </w:p>
        </w:tc>
        <w:tc>
          <w:tcPr>
            <w:tcW w:w="0" w:type="auto"/>
          </w:tcPr>
          <w:p w:rsidR="00CF07E1" w:rsidRDefault="001A3935">
            <w:pPr>
              <w:pStyle w:val="Compact"/>
            </w:pPr>
            <w:r>
              <w:t>31.2 %</w:t>
            </w:r>
          </w:p>
        </w:tc>
        <w:tc>
          <w:tcPr>
            <w:tcW w:w="0" w:type="auto"/>
          </w:tcPr>
          <w:p w:rsidR="00CF07E1" w:rsidRDefault="001A3935">
            <w:pPr>
              <w:pStyle w:val="Compact"/>
            </w:pPr>
            <w:r>
              <w:t>33.3%</w:t>
            </w:r>
          </w:p>
        </w:tc>
      </w:tr>
      <w:tr w:rsidR="00CF07E1">
        <w:tc>
          <w:tcPr>
            <w:tcW w:w="0" w:type="auto"/>
          </w:tcPr>
          <w:p w:rsidR="00CF07E1" w:rsidRDefault="001A3935">
            <w:pPr>
              <w:pStyle w:val="Compact"/>
              <w:jc w:val="right"/>
            </w:pPr>
            <w:r>
              <w:t xml:space="preserve">Gr. </w:t>
            </w:r>
            <w:r>
              <w:rPr>
                <w:i/>
              </w:rPr>
              <w:t>DRS</w:t>
            </w:r>
            <w:r>
              <w:t xml:space="preserve"> 294–392</w:t>
            </w:r>
          </w:p>
        </w:tc>
        <w:tc>
          <w:tcPr>
            <w:tcW w:w="0" w:type="auto"/>
          </w:tcPr>
          <w:p w:rsidR="00CF07E1" w:rsidRDefault="001A3935">
            <w:pPr>
              <w:pStyle w:val="Compact"/>
            </w:pPr>
            <w:r>
              <w:t>36.4%</w:t>
            </w:r>
          </w:p>
        </w:tc>
        <w:tc>
          <w:tcPr>
            <w:tcW w:w="0" w:type="auto"/>
          </w:tcPr>
          <w:p w:rsidR="00CF07E1" w:rsidRDefault="001A3935">
            <w:pPr>
              <w:pStyle w:val="Compact"/>
            </w:pPr>
            <w:r>
              <w:t>40.4%</w:t>
            </w:r>
          </w:p>
        </w:tc>
        <w:tc>
          <w:tcPr>
            <w:tcW w:w="0" w:type="auto"/>
          </w:tcPr>
          <w:p w:rsidR="00CF07E1" w:rsidRDefault="001A3935">
            <w:pPr>
              <w:pStyle w:val="Compact"/>
            </w:pPr>
            <w:r>
              <w:t>23.23%</w:t>
            </w:r>
          </w:p>
        </w:tc>
      </w:tr>
      <w:tr w:rsidR="00CF07E1">
        <w:tc>
          <w:tcPr>
            <w:tcW w:w="0" w:type="auto"/>
          </w:tcPr>
          <w:p w:rsidR="00CF07E1" w:rsidRDefault="001A3935">
            <w:pPr>
              <w:pStyle w:val="Compact"/>
              <w:jc w:val="right"/>
            </w:pPr>
            <w:r>
              <w:t xml:space="preserve">Gr. </w:t>
            </w:r>
            <w:r>
              <w:rPr>
                <w:i/>
              </w:rPr>
              <w:t>Total</w:t>
            </w:r>
          </w:p>
        </w:tc>
        <w:tc>
          <w:tcPr>
            <w:tcW w:w="0" w:type="auto"/>
          </w:tcPr>
          <w:p w:rsidR="00CF07E1" w:rsidRDefault="001A3935">
            <w:pPr>
              <w:pStyle w:val="Compact"/>
            </w:pPr>
            <w:r>
              <w:t>35.9%</w:t>
            </w:r>
          </w:p>
        </w:tc>
        <w:tc>
          <w:tcPr>
            <w:tcW w:w="0" w:type="auto"/>
          </w:tcPr>
          <w:p w:rsidR="00CF07E1" w:rsidRDefault="001A3935">
            <w:pPr>
              <w:pStyle w:val="Compact"/>
            </w:pPr>
            <w:r>
              <w:t>35.9%</w:t>
            </w:r>
          </w:p>
        </w:tc>
        <w:tc>
          <w:tcPr>
            <w:tcW w:w="0" w:type="auto"/>
          </w:tcPr>
          <w:p w:rsidR="00CF07E1" w:rsidRDefault="001A3935">
            <w:pPr>
              <w:pStyle w:val="Compact"/>
            </w:pPr>
            <w:r>
              <w:t>28.1%</w:t>
            </w:r>
          </w:p>
        </w:tc>
      </w:tr>
      <w:tr w:rsidR="00CF07E1">
        <w:tc>
          <w:tcPr>
            <w:tcW w:w="0" w:type="auto"/>
          </w:tcPr>
          <w:p w:rsidR="00CF07E1" w:rsidRDefault="001A3935">
            <w:pPr>
              <w:pStyle w:val="Compact"/>
              <w:jc w:val="right"/>
            </w:pPr>
            <w:r>
              <w:t xml:space="preserve">Homer </w:t>
            </w:r>
            <w:r>
              <w:rPr>
                <w:i/>
              </w:rPr>
              <w:t>Il.</w:t>
            </w:r>
          </w:p>
        </w:tc>
        <w:tc>
          <w:tcPr>
            <w:tcW w:w="0" w:type="auto"/>
          </w:tcPr>
          <w:p w:rsidR="00CF07E1" w:rsidRDefault="001A3935">
            <w:pPr>
              <w:pStyle w:val="Compact"/>
            </w:pPr>
            <w:r>
              <w:t>48.5</w:t>
            </w:r>
          </w:p>
        </w:tc>
        <w:tc>
          <w:tcPr>
            <w:tcW w:w="0" w:type="auto"/>
          </w:tcPr>
          <w:p w:rsidR="00CF07E1" w:rsidRDefault="001A3935">
            <w:pPr>
              <w:pStyle w:val="Compact"/>
            </w:pPr>
            <w:r>
              <w:t>24.8%</w:t>
            </w:r>
          </w:p>
        </w:tc>
        <w:tc>
          <w:tcPr>
            <w:tcW w:w="0" w:type="auto"/>
          </w:tcPr>
          <w:p w:rsidR="00CF07E1" w:rsidRDefault="001A3935">
            <w:pPr>
              <w:pStyle w:val="Compact"/>
            </w:pPr>
            <w:r>
              <w:t>26.6 %</w:t>
            </w:r>
          </w:p>
        </w:tc>
      </w:tr>
      <w:tr w:rsidR="00CF07E1">
        <w:tc>
          <w:tcPr>
            <w:tcW w:w="0" w:type="auto"/>
          </w:tcPr>
          <w:p w:rsidR="00CF07E1" w:rsidRDefault="001A3935">
            <w:pPr>
              <w:pStyle w:val="Compact"/>
              <w:jc w:val="right"/>
            </w:pPr>
            <w:r>
              <w:t xml:space="preserve">Homer </w:t>
            </w:r>
            <w:r>
              <w:rPr>
                <w:i/>
              </w:rPr>
              <w:t>Od.</w:t>
            </w:r>
          </w:p>
        </w:tc>
        <w:tc>
          <w:tcPr>
            <w:tcW w:w="0" w:type="auto"/>
          </w:tcPr>
          <w:p w:rsidR="00CF07E1" w:rsidRDefault="001A3935">
            <w:pPr>
              <w:pStyle w:val="Compact"/>
            </w:pPr>
            <w:r>
              <w:t>44.8 %</w:t>
            </w:r>
          </w:p>
        </w:tc>
        <w:tc>
          <w:tcPr>
            <w:tcW w:w="0" w:type="auto"/>
          </w:tcPr>
          <w:p w:rsidR="00CF07E1" w:rsidRDefault="001A3935">
            <w:pPr>
              <w:pStyle w:val="Compact"/>
            </w:pPr>
            <w:r>
              <w:t>26.6%</w:t>
            </w:r>
          </w:p>
        </w:tc>
        <w:tc>
          <w:tcPr>
            <w:tcW w:w="0" w:type="auto"/>
          </w:tcPr>
          <w:p w:rsidR="00CF07E1" w:rsidRDefault="001A3935">
            <w:pPr>
              <w:pStyle w:val="Compact"/>
            </w:pPr>
            <w:r>
              <w:t>28.5 %</w:t>
            </w:r>
          </w:p>
        </w:tc>
      </w:tr>
      <w:tr w:rsidR="00CF07E1">
        <w:tc>
          <w:tcPr>
            <w:tcW w:w="0" w:type="auto"/>
          </w:tcPr>
          <w:p w:rsidR="00CF07E1" w:rsidRDefault="001A3935">
            <w:pPr>
              <w:pStyle w:val="Compact"/>
              <w:jc w:val="right"/>
            </w:pPr>
            <w:r>
              <w:t xml:space="preserve">Hesiod </w:t>
            </w:r>
            <w:r>
              <w:rPr>
                <w:i/>
              </w:rPr>
              <w:t>Theog.</w:t>
            </w:r>
          </w:p>
        </w:tc>
        <w:tc>
          <w:tcPr>
            <w:tcW w:w="0" w:type="auto"/>
          </w:tcPr>
          <w:p w:rsidR="00CF07E1" w:rsidRDefault="001A3935">
            <w:pPr>
              <w:pStyle w:val="Compact"/>
            </w:pPr>
            <w:r>
              <w:t>33.0%</w:t>
            </w:r>
          </w:p>
        </w:tc>
        <w:tc>
          <w:tcPr>
            <w:tcW w:w="0" w:type="auto"/>
          </w:tcPr>
          <w:p w:rsidR="00CF07E1" w:rsidRDefault="001A3935">
            <w:pPr>
              <w:pStyle w:val="Compact"/>
            </w:pPr>
            <w:r>
              <w:t>39.1%</w:t>
            </w:r>
          </w:p>
        </w:tc>
        <w:tc>
          <w:tcPr>
            <w:tcW w:w="0" w:type="auto"/>
          </w:tcPr>
          <w:p w:rsidR="00CF07E1" w:rsidRDefault="001A3935">
            <w:pPr>
              <w:pStyle w:val="Compact"/>
            </w:pPr>
            <w:r>
              <w:t>27.9%</w:t>
            </w:r>
          </w:p>
        </w:tc>
      </w:tr>
      <w:tr w:rsidR="00CF07E1">
        <w:tc>
          <w:tcPr>
            <w:tcW w:w="0" w:type="auto"/>
          </w:tcPr>
          <w:p w:rsidR="00CF07E1" w:rsidRDefault="001A3935">
            <w:pPr>
              <w:pStyle w:val="Compact"/>
              <w:jc w:val="right"/>
            </w:pPr>
            <w:r>
              <w:t xml:space="preserve">Hesiod </w:t>
            </w:r>
            <w:r>
              <w:rPr>
                <w:i/>
              </w:rPr>
              <w:t>WD</w:t>
            </w:r>
          </w:p>
        </w:tc>
        <w:tc>
          <w:tcPr>
            <w:tcW w:w="0" w:type="auto"/>
          </w:tcPr>
          <w:p w:rsidR="00CF07E1" w:rsidRDefault="001A3935">
            <w:pPr>
              <w:pStyle w:val="Compact"/>
            </w:pPr>
            <w:r>
              <w:t>43.0%</w:t>
            </w:r>
          </w:p>
        </w:tc>
        <w:tc>
          <w:tcPr>
            <w:tcW w:w="0" w:type="auto"/>
          </w:tcPr>
          <w:p w:rsidR="00CF07E1" w:rsidRDefault="001A3935">
            <w:pPr>
              <w:pStyle w:val="Compact"/>
            </w:pPr>
            <w:r>
              <w:t>27.2 %</w:t>
            </w:r>
          </w:p>
        </w:tc>
        <w:tc>
          <w:tcPr>
            <w:tcW w:w="0" w:type="auto"/>
          </w:tcPr>
          <w:p w:rsidR="00CF07E1" w:rsidRDefault="001A3935">
            <w:pPr>
              <w:pStyle w:val="Compact"/>
            </w:pPr>
            <w:r>
              <w:t>29.7%</w:t>
            </w:r>
          </w:p>
        </w:tc>
      </w:tr>
      <w:tr w:rsidR="00CF07E1">
        <w:tc>
          <w:tcPr>
            <w:tcW w:w="0" w:type="auto"/>
          </w:tcPr>
          <w:p w:rsidR="00CF07E1" w:rsidRDefault="001A3935">
            <w:pPr>
              <w:pStyle w:val="Compact"/>
              <w:jc w:val="right"/>
            </w:pPr>
            <w:r>
              <w:t xml:space="preserve">Callimachus </w:t>
            </w:r>
            <w:r>
              <w:rPr>
                <w:i/>
              </w:rPr>
              <w:t>Hymns</w:t>
            </w:r>
          </w:p>
        </w:tc>
        <w:tc>
          <w:tcPr>
            <w:tcW w:w="0" w:type="auto"/>
          </w:tcPr>
          <w:p w:rsidR="00CF07E1" w:rsidRDefault="001A3935">
            <w:pPr>
              <w:pStyle w:val="Compact"/>
            </w:pPr>
            <w:r>
              <w:t>40.2%</w:t>
            </w:r>
          </w:p>
        </w:tc>
        <w:tc>
          <w:tcPr>
            <w:tcW w:w="0" w:type="auto"/>
          </w:tcPr>
          <w:p w:rsidR="00CF07E1" w:rsidRDefault="001A3935">
            <w:pPr>
              <w:pStyle w:val="Compact"/>
            </w:pPr>
            <w:r>
              <w:t>25%</w:t>
            </w:r>
          </w:p>
        </w:tc>
        <w:tc>
          <w:tcPr>
            <w:tcW w:w="0" w:type="auto"/>
          </w:tcPr>
          <w:p w:rsidR="00CF07E1" w:rsidRDefault="001A3935">
            <w:pPr>
              <w:pStyle w:val="Compact"/>
            </w:pPr>
            <w:r>
              <w:t>34%</w:t>
            </w:r>
          </w:p>
        </w:tc>
      </w:tr>
      <w:tr w:rsidR="00CF07E1">
        <w:tc>
          <w:tcPr>
            <w:tcW w:w="0" w:type="auto"/>
          </w:tcPr>
          <w:p w:rsidR="00CF07E1" w:rsidRDefault="001A3935">
            <w:pPr>
              <w:pStyle w:val="Compact"/>
              <w:jc w:val="right"/>
            </w:pPr>
            <w:r>
              <w:lastRenderedPageBreak/>
              <w:t xml:space="preserve">Apollonius </w:t>
            </w:r>
            <w:r>
              <w:rPr>
                <w:i/>
              </w:rPr>
              <w:t>Arg.</w:t>
            </w:r>
          </w:p>
        </w:tc>
        <w:tc>
          <w:tcPr>
            <w:tcW w:w="0" w:type="auto"/>
          </w:tcPr>
          <w:p w:rsidR="00CF07E1" w:rsidRDefault="001A3935">
            <w:pPr>
              <w:pStyle w:val="Compact"/>
            </w:pPr>
            <w:r>
              <w:t>34.8%</w:t>
            </w:r>
          </w:p>
        </w:tc>
        <w:tc>
          <w:tcPr>
            <w:tcW w:w="0" w:type="auto"/>
          </w:tcPr>
          <w:p w:rsidR="00CF07E1" w:rsidRDefault="001A3935">
            <w:pPr>
              <w:pStyle w:val="Compact"/>
            </w:pPr>
            <w:r>
              <w:t>16.0 %</w:t>
            </w:r>
          </w:p>
        </w:tc>
        <w:tc>
          <w:tcPr>
            <w:tcW w:w="0" w:type="auto"/>
          </w:tcPr>
          <w:p w:rsidR="00CF07E1" w:rsidRDefault="001A3935">
            <w:pPr>
              <w:pStyle w:val="Compact"/>
            </w:pPr>
            <w:r>
              <w:t>49.1%</w:t>
            </w:r>
          </w:p>
        </w:tc>
      </w:tr>
    </w:tbl>
    <w:p w:rsidR="00CF07E1" w:rsidRDefault="001A3935">
      <w:pPr>
        <w:pStyle w:val="BodyText"/>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w:t>
      </w:r>
      <w:r>
        <w:t>is practice considerably:</w:t>
      </w:r>
    </w:p>
    <w:tbl>
      <w:tblPr>
        <w:tblW w:w="0" w:type="pct"/>
        <w:tblLook w:val="07E0" w:firstRow="1" w:lastRow="1" w:firstColumn="1" w:lastColumn="1" w:noHBand="1" w:noVBand="1"/>
      </w:tblPr>
      <w:tblGrid>
        <w:gridCol w:w="1949"/>
        <w:gridCol w:w="2364"/>
        <w:gridCol w:w="2034"/>
        <w:gridCol w:w="1899"/>
      </w:tblGrid>
      <w:tr w:rsidR="00CF07E1">
        <w:tc>
          <w:tcPr>
            <w:tcW w:w="0" w:type="auto"/>
            <w:tcBorders>
              <w:bottom w:val="single" w:sz="0" w:space="0" w:color="auto"/>
            </w:tcBorders>
            <w:vAlign w:val="bottom"/>
          </w:tcPr>
          <w:p w:rsidR="00CF07E1" w:rsidRDefault="001A3935">
            <w:pPr>
              <w:pStyle w:val="Compact"/>
              <w:jc w:val="right"/>
            </w:pPr>
            <w:r>
              <w:t>Work</w:t>
            </w:r>
          </w:p>
        </w:tc>
        <w:tc>
          <w:tcPr>
            <w:tcW w:w="0" w:type="auto"/>
            <w:tcBorders>
              <w:bottom w:val="single" w:sz="0" w:space="0" w:color="auto"/>
            </w:tcBorders>
            <w:vAlign w:val="bottom"/>
          </w:tcPr>
          <w:p w:rsidR="00CF07E1" w:rsidRDefault="001A3935">
            <w:pPr>
              <w:pStyle w:val="Compact"/>
            </w:pPr>
            <w:r>
              <w:t>Not Enjambed</w:t>
            </w:r>
          </w:p>
        </w:tc>
        <w:tc>
          <w:tcPr>
            <w:tcW w:w="0" w:type="auto"/>
            <w:tcBorders>
              <w:bottom w:val="single" w:sz="0" w:space="0" w:color="auto"/>
            </w:tcBorders>
            <w:vAlign w:val="bottom"/>
          </w:tcPr>
          <w:p w:rsidR="00CF07E1" w:rsidRDefault="001A3935">
            <w:pPr>
              <w:pStyle w:val="Compact"/>
            </w:pPr>
            <w:r>
              <w:t>Unperiodic</w:t>
            </w:r>
          </w:p>
        </w:tc>
        <w:tc>
          <w:tcPr>
            <w:tcW w:w="0" w:type="auto"/>
            <w:tcBorders>
              <w:bottom w:val="single" w:sz="0" w:space="0" w:color="auto"/>
            </w:tcBorders>
            <w:vAlign w:val="bottom"/>
          </w:tcPr>
          <w:p w:rsidR="00CF07E1" w:rsidRDefault="001A3935">
            <w:pPr>
              <w:pStyle w:val="Compact"/>
            </w:pPr>
            <w:r>
              <w:t>Necessary</w:t>
            </w:r>
          </w:p>
        </w:tc>
      </w:tr>
      <w:tr w:rsidR="00CF07E1">
        <w:tc>
          <w:tcPr>
            <w:tcW w:w="0" w:type="auto"/>
          </w:tcPr>
          <w:p w:rsidR="00CF07E1" w:rsidRDefault="001A3935">
            <w:pPr>
              <w:pStyle w:val="Compact"/>
              <w:jc w:val="right"/>
            </w:pPr>
            <w:r>
              <w:t xml:space="preserve">Call. </w:t>
            </w:r>
            <w:r>
              <w:rPr>
                <w:i/>
              </w:rPr>
              <w:t>hZeus</w:t>
            </w:r>
          </w:p>
        </w:tc>
        <w:tc>
          <w:tcPr>
            <w:tcW w:w="0" w:type="auto"/>
          </w:tcPr>
          <w:p w:rsidR="00CF07E1" w:rsidRDefault="001A3935">
            <w:pPr>
              <w:pStyle w:val="Compact"/>
            </w:pPr>
            <w:r>
              <w:t>37.8%</w:t>
            </w:r>
          </w:p>
        </w:tc>
        <w:tc>
          <w:tcPr>
            <w:tcW w:w="0" w:type="auto"/>
          </w:tcPr>
          <w:p w:rsidR="00CF07E1" w:rsidRDefault="001A3935">
            <w:pPr>
              <w:pStyle w:val="Compact"/>
            </w:pPr>
            <w:r>
              <w:t>29.5%</w:t>
            </w:r>
          </w:p>
        </w:tc>
        <w:tc>
          <w:tcPr>
            <w:tcW w:w="0" w:type="auto"/>
          </w:tcPr>
          <w:p w:rsidR="00CF07E1" w:rsidRDefault="001A3935">
            <w:pPr>
              <w:pStyle w:val="Compact"/>
            </w:pPr>
            <w:r>
              <w:t>32.7%</w:t>
            </w:r>
          </w:p>
        </w:tc>
      </w:tr>
      <w:tr w:rsidR="00CF07E1">
        <w:tc>
          <w:tcPr>
            <w:tcW w:w="0" w:type="auto"/>
          </w:tcPr>
          <w:p w:rsidR="00CF07E1" w:rsidRDefault="001A3935">
            <w:pPr>
              <w:pStyle w:val="Compact"/>
              <w:jc w:val="right"/>
            </w:pPr>
            <w:r>
              <w:t xml:space="preserve">Call. </w:t>
            </w:r>
            <w:r>
              <w:rPr>
                <w:i/>
              </w:rPr>
              <w:t>hAp</w:t>
            </w:r>
          </w:p>
        </w:tc>
        <w:tc>
          <w:tcPr>
            <w:tcW w:w="0" w:type="auto"/>
          </w:tcPr>
          <w:p w:rsidR="00CF07E1" w:rsidRDefault="001A3935">
            <w:pPr>
              <w:pStyle w:val="Compact"/>
            </w:pPr>
            <w:r>
              <w:t>46.4%</w:t>
            </w:r>
          </w:p>
        </w:tc>
        <w:tc>
          <w:tcPr>
            <w:tcW w:w="0" w:type="auto"/>
          </w:tcPr>
          <w:p w:rsidR="00CF07E1" w:rsidRDefault="001A3935">
            <w:pPr>
              <w:pStyle w:val="Compact"/>
            </w:pPr>
            <w:r>
              <w:t>25.9%</w:t>
            </w:r>
          </w:p>
        </w:tc>
        <w:tc>
          <w:tcPr>
            <w:tcW w:w="0" w:type="auto"/>
          </w:tcPr>
          <w:p w:rsidR="00CF07E1" w:rsidRDefault="001A3935">
            <w:pPr>
              <w:pStyle w:val="Compact"/>
            </w:pPr>
            <w:r>
              <w:t>27.7%</w:t>
            </w:r>
          </w:p>
        </w:tc>
      </w:tr>
      <w:tr w:rsidR="00CF07E1">
        <w:tc>
          <w:tcPr>
            <w:tcW w:w="0" w:type="auto"/>
          </w:tcPr>
          <w:p w:rsidR="00CF07E1" w:rsidRDefault="001A3935">
            <w:pPr>
              <w:pStyle w:val="Compact"/>
              <w:jc w:val="right"/>
            </w:pPr>
            <w:r>
              <w:t xml:space="preserve">Call. </w:t>
            </w:r>
            <w:r>
              <w:rPr>
                <w:i/>
              </w:rPr>
              <w:t>hArt</w:t>
            </w:r>
          </w:p>
        </w:tc>
        <w:tc>
          <w:tcPr>
            <w:tcW w:w="0" w:type="auto"/>
          </w:tcPr>
          <w:p w:rsidR="00CF07E1" w:rsidRDefault="001A3935">
            <w:pPr>
              <w:pStyle w:val="Compact"/>
            </w:pPr>
            <w:r>
              <w:t>30.4%</w:t>
            </w:r>
          </w:p>
        </w:tc>
        <w:tc>
          <w:tcPr>
            <w:tcW w:w="0" w:type="auto"/>
          </w:tcPr>
          <w:p w:rsidR="00CF07E1" w:rsidRDefault="001A3935">
            <w:pPr>
              <w:pStyle w:val="Compact"/>
            </w:pPr>
            <w:r>
              <w:t>20.7%</w:t>
            </w:r>
          </w:p>
        </w:tc>
        <w:tc>
          <w:tcPr>
            <w:tcW w:w="0" w:type="auto"/>
          </w:tcPr>
          <w:p w:rsidR="00CF07E1" w:rsidRDefault="001A3935">
            <w:pPr>
              <w:pStyle w:val="Compact"/>
            </w:pPr>
            <w:r>
              <w:t>48.97%</w:t>
            </w:r>
          </w:p>
        </w:tc>
      </w:tr>
      <w:tr w:rsidR="00CF07E1">
        <w:tc>
          <w:tcPr>
            <w:tcW w:w="0" w:type="auto"/>
          </w:tcPr>
          <w:p w:rsidR="00CF07E1" w:rsidRDefault="001A3935">
            <w:pPr>
              <w:pStyle w:val="Compact"/>
              <w:jc w:val="right"/>
            </w:pPr>
            <w:r>
              <w:t xml:space="preserve">Call. </w:t>
            </w:r>
            <w:r>
              <w:rPr>
                <w:i/>
              </w:rPr>
              <w:t>hDel</w:t>
            </w:r>
          </w:p>
        </w:tc>
        <w:tc>
          <w:tcPr>
            <w:tcW w:w="0" w:type="auto"/>
          </w:tcPr>
          <w:p w:rsidR="00CF07E1" w:rsidRDefault="001A3935">
            <w:pPr>
              <w:pStyle w:val="Compact"/>
            </w:pPr>
            <w:r>
              <w:t>34.5%</w:t>
            </w:r>
          </w:p>
        </w:tc>
        <w:tc>
          <w:tcPr>
            <w:tcW w:w="0" w:type="auto"/>
          </w:tcPr>
          <w:p w:rsidR="00CF07E1" w:rsidRDefault="001A3935">
            <w:pPr>
              <w:pStyle w:val="Compact"/>
            </w:pPr>
            <w:r>
              <w:t>23.4%</w:t>
            </w:r>
          </w:p>
        </w:tc>
        <w:tc>
          <w:tcPr>
            <w:tcW w:w="0" w:type="auto"/>
          </w:tcPr>
          <w:p w:rsidR="00CF07E1" w:rsidRDefault="001A3935">
            <w:pPr>
              <w:pStyle w:val="Compact"/>
            </w:pPr>
            <w:r>
              <w:t>42.1%</w:t>
            </w:r>
          </w:p>
        </w:tc>
      </w:tr>
      <w:tr w:rsidR="00CF07E1">
        <w:tc>
          <w:tcPr>
            <w:tcW w:w="0" w:type="auto"/>
          </w:tcPr>
          <w:p w:rsidR="00CF07E1" w:rsidRDefault="001A3935">
            <w:pPr>
              <w:pStyle w:val="Compact"/>
              <w:jc w:val="right"/>
            </w:pPr>
            <w:r>
              <w:t xml:space="preserve">Call. </w:t>
            </w:r>
            <w:r>
              <w:rPr>
                <w:i/>
              </w:rPr>
              <w:t>hDem</w:t>
            </w:r>
          </w:p>
        </w:tc>
        <w:tc>
          <w:tcPr>
            <w:tcW w:w="0" w:type="auto"/>
          </w:tcPr>
          <w:p w:rsidR="00CF07E1" w:rsidRDefault="001A3935">
            <w:pPr>
              <w:pStyle w:val="Compact"/>
            </w:pPr>
            <w:r>
              <w:t>51.9%</w:t>
            </w:r>
          </w:p>
        </w:tc>
        <w:tc>
          <w:tcPr>
            <w:tcW w:w="0" w:type="auto"/>
          </w:tcPr>
          <w:p w:rsidR="00CF07E1" w:rsidRDefault="001A3935">
            <w:pPr>
              <w:pStyle w:val="Compact"/>
            </w:pPr>
            <w:r>
              <w:t>25.2%</w:t>
            </w:r>
          </w:p>
        </w:tc>
        <w:tc>
          <w:tcPr>
            <w:tcW w:w="0" w:type="auto"/>
          </w:tcPr>
          <w:p w:rsidR="00CF07E1" w:rsidRDefault="001A3935">
            <w:pPr>
              <w:pStyle w:val="Compact"/>
            </w:pPr>
            <w:r>
              <w:t>21.6%</w:t>
            </w:r>
          </w:p>
        </w:tc>
      </w:tr>
    </w:tbl>
    <w:p w:rsidR="00CF07E1" w:rsidRDefault="001A3935">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w:t>
      </w:r>
      <w:r>
        <w:t xml:space="preserve">given in large part over to genealogical lists would come close to matching Gregory in the use of unperiodic enjambement. Generally Gregory uses unperiodic enjambement to append numerous adjectival clauses. </w:t>
      </w:r>
      <w:r>
        <w:rPr>
          <w:i/>
        </w:rPr>
        <w:t>Poem. arc.</w:t>
      </w:r>
      <w:r>
        <w:t xml:space="preserve"> 3.4–9 is one good example (see note ab</w:t>
      </w:r>
      <w:r>
        <w:t>ove).</w:t>
      </w:r>
    </w:p>
    <w:p w:rsidR="00CF07E1" w:rsidRDefault="001A3935">
      <w:pPr>
        <w:pStyle w:val="BodyText"/>
      </w:pPr>
      <w:r>
        <w:t>Gregory does, however, cultivate two types of necessary enjambement particularly favored by Callimachus. In the first, the sense extends onto the next line but no further than the first word.</w:t>
      </w:r>
      <w:r>
        <w:rPr>
          <w:rStyle w:val="FootnoteReference"/>
        </w:rPr>
        <w:footnoteReference w:id="329"/>
      </w:r>
      <w:r>
        <w:t xml:space="preserve"> McLennan points to examples at Call. </w:t>
      </w:r>
      <w:r>
        <w:rPr>
          <w:i/>
        </w:rPr>
        <w:t>Hymn</w:t>
      </w:r>
      <w:r>
        <w:t xml:space="preserve"> 1.11–12 (</w:t>
      </w:r>
      <w:r>
        <w:rPr>
          <w:rStyle w:val="GreekQuote0"/>
        </w:rPr>
        <w:t>ἔ</w:t>
      </w:r>
      <w:r>
        <w:rPr>
          <w:rStyle w:val="GreekQuote0"/>
        </w:rPr>
        <w:t>νθεν</w:t>
      </w:r>
      <w:r>
        <w:t xml:space="preserve"> </w:t>
      </w:r>
      <w:r>
        <w:rPr>
          <w:rStyle w:val="GreekQuote0"/>
        </w:rPr>
        <w:t>ὁ</w:t>
      </w:r>
      <w:r>
        <w:t xml:space="preserve"> </w:t>
      </w:r>
      <w:r>
        <w:rPr>
          <w:rStyle w:val="GreekQuote0"/>
        </w:rPr>
        <w:t>χ</w:t>
      </w:r>
      <w:r>
        <w:rPr>
          <w:rStyle w:val="GreekQuote0"/>
        </w:rPr>
        <w:t>ῶ</w:t>
      </w:r>
      <w:r>
        <w:rPr>
          <w:rStyle w:val="GreekQuote0"/>
        </w:rPr>
        <w:t>ρος</w:t>
      </w:r>
      <w:r>
        <w:t xml:space="preserve"> / </w:t>
      </w:r>
      <w:r>
        <w:rPr>
          <w:rStyle w:val="GreekQuote0"/>
        </w:rPr>
        <w:t>ἱ</w:t>
      </w:r>
      <w:r>
        <w:rPr>
          <w:rStyle w:val="GreekQuote0"/>
        </w:rPr>
        <w:t>ερός</w:t>
      </w:r>
      <w:r>
        <w:t xml:space="preserve">, “where the precinct is holy”) and at </w:t>
      </w:r>
      <w:r>
        <w:rPr>
          <w:i/>
        </w:rPr>
        <w:t>Hymn</w:t>
      </w:r>
      <w:r>
        <w:t xml:space="preserve"> 1.19–20 (</w:t>
      </w:r>
      <w:r>
        <w:rPr>
          <w:rStyle w:val="GreekQuote0"/>
        </w:rPr>
        <w:t>ἔ</w:t>
      </w:r>
      <w:r>
        <w:rPr>
          <w:rStyle w:val="GreekQuote0"/>
        </w:rPr>
        <w:t>τι</w:t>
      </w:r>
      <w:r>
        <w:t xml:space="preserve"> </w:t>
      </w:r>
      <w:r>
        <w:rPr>
          <w:rStyle w:val="GreekQuote0"/>
        </w:rPr>
        <w:t>δ</w:t>
      </w:r>
      <w:r>
        <w:t xml:space="preserve">’ </w:t>
      </w:r>
      <w:r>
        <w:rPr>
          <w:rStyle w:val="GreekQuote0"/>
        </w:rPr>
        <w:t>ἄ</w:t>
      </w:r>
      <w:r>
        <w:rPr>
          <w:rStyle w:val="GreekQuote0"/>
        </w:rPr>
        <w:t>βροχος</w:t>
      </w:r>
      <w:r>
        <w:t xml:space="preserve"> </w:t>
      </w:r>
      <w:r>
        <w:rPr>
          <w:rStyle w:val="GreekQuote0"/>
        </w:rPr>
        <w:t>ἦ</w:t>
      </w:r>
      <w:r>
        <w:rPr>
          <w:rStyle w:val="GreekQuote0"/>
        </w:rPr>
        <w:t>εν</w:t>
      </w:r>
      <w:r>
        <w:t xml:space="preserve"> </w:t>
      </w:r>
      <w:r>
        <w:rPr>
          <w:rStyle w:val="GreekQuote0"/>
        </w:rPr>
        <w:t>ἅ</w:t>
      </w:r>
      <w:r>
        <w:rPr>
          <w:rStyle w:val="GreekQuote0"/>
        </w:rPr>
        <w:t>πασα</w:t>
      </w:r>
      <w:r>
        <w:t xml:space="preserve"> / </w:t>
      </w:r>
      <w:r>
        <w:rPr>
          <w:rStyle w:val="GreekQuote0"/>
        </w:rPr>
        <w:t>Ἀ</w:t>
      </w:r>
      <w:r>
        <w:rPr>
          <w:rStyle w:val="GreekQuote0"/>
        </w:rPr>
        <w:t>ζηνίς</w:t>
      </w:r>
      <w:r>
        <w:t xml:space="preserve"> “but all </w:t>
      </w:r>
      <w:r>
        <w:lastRenderedPageBreak/>
        <w:t>of Arcadia was still unwatered”).</w:t>
      </w:r>
      <w:r>
        <w:rPr>
          <w:rStyle w:val="FootnoteReference"/>
        </w:rPr>
        <w:footnoteReference w:id="330"/>
      </w:r>
      <w:r>
        <w:t xml:space="preserve"> I have found the following similar instances in </w:t>
      </w:r>
      <w:r>
        <w:rPr>
          <w:i/>
        </w:rPr>
        <w:t>Poem. arc.</w:t>
      </w:r>
      <w:r>
        <w:t xml:space="preserve"> 3 and </w:t>
      </w:r>
      <w:r>
        <w:rPr>
          <w:i/>
        </w:rPr>
        <w:t>DRS</w:t>
      </w:r>
      <w:r>
        <w:t xml:space="preserve"> 294–392:</w:t>
      </w:r>
    </w:p>
    <w:p w:rsidR="00CF07E1" w:rsidRDefault="001A3935">
      <w:pPr>
        <w:pStyle w:val="BlockText"/>
      </w:pPr>
      <w:r>
        <w:rPr>
          <w:i/>
        </w:rPr>
        <w:t>Poem. arc.</w:t>
      </w:r>
      <w:r>
        <w:t xml:space="preserve"> 3.12–13 </w:t>
      </w:r>
      <w:r>
        <w:rPr>
          <w:rStyle w:val="GreekQuote0"/>
        </w:rPr>
        <w:t>τρίβους</w:t>
      </w:r>
      <w:r>
        <w:t xml:space="preserve"> </w:t>
      </w:r>
      <w:r>
        <w:rPr>
          <w:rStyle w:val="GreekQuote0"/>
        </w:rPr>
        <w:t>ε</w:t>
      </w:r>
      <w:r>
        <w:rPr>
          <w:rStyle w:val="GreekQuote0"/>
        </w:rPr>
        <w:t>ἰ</w:t>
      </w:r>
      <w:r>
        <w:rPr>
          <w:rStyle w:val="GreekQuote0"/>
        </w:rPr>
        <w:t>ς</w:t>
      </w:r>
      <w:r>
        <w:t xml:space="preserve"> </w:t>
      </w:r>
      <w:r>
        <w:rPr>
          <w:rStyle w:val="GreekQuote0"/>
        </w:rPr>
        <w:t>ἓ</w:t>
      </w:r>
      <w:r>
        <w:rPr>
          <w:rStyle w:val="GreekQuote0"/>
        </w:rPr>
        <w:t>ν</w:t>
      </w:r>
      <w:r>
        <w:t xml:space="preserve"> </w:t>
      </w:r>
      <w:r>
        <w:rPr>
          <w:rStyle w:val="GreekQuote0"/>
        </w:rPr>
        <w:t>συνιούσας</w:t>
      </w:r>
      <w:r>
        <w:t xml:space="preserve"> / </w:t>
      </w:r>
      <w:r>
        <w:rPr>
          <w:rStyle w:val="GreekQuote0"/>
        </w:rPr>
        <w:t>ὄ</w:t>
      </w:r>
      <w:r>
        <w:rPr>
          <w:rStyle w:val="GreekQuote0"/>
        </w:rPr>
        <w:t>ψεται</w:t>
      </w:r>
      <w:r>
        <w:t xml:space="preserve">; 19–20 </w:t>
      </w:r>
      <w:r>
        <w:rPr>
          <w:rStyle w:val="GreekQuote0"/>
        </w:rPr>
        <w:t>Ο</w:t>
      </w:r>
      <w:r>
        <w:rPr>
          <w:rStyle w:val="GreekQuote0"/>
        </w:rPr>
        <w:t>ὐ</w:t>
      </w:r>
      <w:r>
        <w:rPr>
          <w:rStyle w:val="GreekQuote0"/>
        </w:rPr>
        <w:t>δ</w:t>
      </w:r>
      <w:r>
        <w:rPr>
          <w:rStyle w:val="GreekQuote0"/>
        </w:rPr>
        <w:t>ὲ</w:t>
      </w:r>
      <w:r>
        <w:t xml:space="preserve"> </w:t>
      </w:r>
      <w:r>
        <w:rPr>
          <w:rStyle w:val="GreekQuote0"/>
        </w:rPr>
        <w:t>γ</w:t>
      </w:r>
      <w:r>
        <w:rPr>
          <w:rStyle w:val="GreekQuote0"/>
        </w:rPr>
        <w:t>ὰ</w:t>
      </w:r>
      <w:r>
        <w:rPr>
          <w:rStyle w:val="GreekQuote0"/>
        </w:rPr>
        <w:t>ρ</w:t>
      </w:r>
      <w:r>
        <w:t xml:space="preserve"> </w:t>
      </w:r>
      <w:r>
        <w:rPr>
          <w:rStyle w:val="GreekQuote0"/>
        </w:rPr>
        <w:t>ἀ</w:t>
      </w:r>
      <w:r>
        <w:rPr>
          <w:rStyle w:val="GreekQuote0"/>
        </w:rPr>
        <w:t>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w:t>
      </w:r>
      <w:r>
        <w:rPr>
          <w:rStyle w:val="GreekQuote0"/>
        </w:rPr>
        <w:t>νδρασιν</w:t>
      </w:r>
      <w:r>
        <w:t xml:space="preserve">; 81–82 </w:t>
      </w:r>
      <w:r>
        <w:rPr>
          <w:rStyle w:val="GreekQuote0"/>
        </w:rPr>
        <w:t>πάμπαν</w:t>
      </w:r>
      <w:r>
        <w:t xml:space="preserve"> </w:t>
      </w:r>
      <w:r>
        <w:rPr>
          <w:rStyle w:val="GreekQuote0"/>
        </w:rPr>
        <w:t>ἄ</w:t>
      </w:r>
      <w:r>
        <w:rPr>
          <w:rStyle w:val="GreekQuote0"/>
        </w:rPr>
        <w:t>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w:t>
      </w:r>
      <w:r>
        <w:rPr>
          <w:rStyle w:val="GreekQuote0"/>
        </w:rPr>
        <w:t>π</w:t>
      </w:r>
      <w:r>
        <w:rPr>
          <w:rStyle w:val="GreekQuote0"/>
        </w:rPr>
        <w:t>ὶ</w:t>
      </w:r>
      <w:r>
        <w:t xml:space="preserve"> </w:t>
      </w:r>
      <w:r>
        <w:rPr>
          <w:rStyle w:val="GreekQuote0"/>
        </w:rPr>
        <w:t>λ</w:t>
      </w:r>
      <w:r>
        <w:rPr>
          <w:rStyle w:val="GreekQuote0"/>
        </w:rPr>
        <w:t>ῦ</w:t>
      </w:r>
      <w:r>
        <w:rPr>
          <w:rStyle w:val="GreekQuote0"/>
        </w:rPr>
        <w:t>σιν</w:t>
      </w:r>
      <w:r>
        <w:t xml:space="preserve"> / </w:t>
      </w:r>
      <w:r>
        <w:rPr>
          <w:rStyle w:val="GreekQuote0"/>
        </w:rPr>
        <w:t>σπεύδει</w:t>
      </w:r>
      <w:r>
        <w:t xml:space="preserve">. </w:t>
      </w:r>
      <w:r>
        <w:rPr>
          <w:i/>
        </w:rPr>
        <w:t>DRS</w:t>
      </w:r>
      <w:r>
        <w:t xml:space="preserve"> 294–95: </w:t>
      </w:r>
      <w:r>
        <w:rPr>
          <w:rStyle w:val="GreekQuote0"/>
        </w:rPr>
        <w:t>ἀ</w:t>
      </w:r>
      <w:r>
        <w:rPr>
          <w:rStyle w:val="GreekQuote0"/>
        </w:rPr>
        <w:t>π</w:t>
      </w:r>
      <w:r>
        <w:t xml:space="preserve">’ </w:t>
      </w:r>
      <w:r>
        <w:rPr>
          <w:rStyle w:val="GreekQuote0"/>
        </w:rPr>
        <w:t>ἐ</w:t>
      </w:r>
      <w:r>
        <w:rPr>
          <w:rStyle w:val="GreekQuote0"/>
        </w:rPr>
        <w:t>μο</w:t>
      </w:r>
      <w:r>
        <w:rPr>
          <w:rStyle w:val="GreekQuote0"/>
        </w:rPr>
        <w:t>ῖ</w:t>
      </w:r>
      <w:r>
        <w:rPr>
          <w:rStyle w:val="GreekQuote0"/>
        </w:rPr>
        <w:t>ο</w:t>
      </w:r>
      <w:r>
        <w:t xml:space="preserve"> / </w:t>
      </w:r>
      <w:r>
        <w:rPr>
          <w:rStyle w:val="GreekQuote0"/>
        </w:rPr>
        <w:t>ψυχ</w:t>
      </w:r>
      <w:r>
        <w:rPr>
          <w:rStyle w:val="GreekQuote0"/>
        </w:rPr>
        <w:t>ῆ</w:t>
      </w:r>
      <w:r>
        <w:rPr>
          <w:rStyle w:val="GreekQuote0"/>
        </w:rPr>
        <w:t>ς</w:t>
      </w:r>
      <w:r>
        <w:t xml:space="preserve">; 318–19 </w:t>
      </w:r>
      <w:r>
        <w:rPr>
          <w:rStyle w:val="GreekQuote0"/>
        </w:rPr>
        <w:t>κα</w:t>
      </w:r>
      <w:r>
        <w:rPr>
          <w:rStyle w:val="GreekQuote0"/>
        </w:rPr>
        <w:t>ὶ</w:t>
      </w:r>
      <w:r>
        <w:t xml:space="preserve"> </w:t>
      </w:r>
      <w:r>
        <w:rPr>
          <w:rStyle w:val="GreekQuote0"/>
        </w:rPr>
        <w:t>στροπ</w:t>
      </w:r>
      <w:r>
        <w:rPr>
          <w:rStyle w:val="GreekQuote0"/>
        </w:rPr>
        <w:t>ῇ</w:t>
      </w:r>
      <w:r>
        <w:rPr>
          <w:rStyle w:val="GreekQuote0"/>
        </w:rPr>
        <w:t>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w:t>
      </w:r>
      <w:r>
        <w:rPr>
          <w:rStyle w:val="GreekQuote0"/>
        </w:rPr>
        <w:t>μ</w:t>
      </w:r>
      <w:r>
        <w:rPr>
          <w:rStyle w:val="GreekQuote0"/>
        </w:rPr>
        <w:t>ὸ</w:t>
      </w:r>
      <w:r>
        <w:rPr>
          <w:rStyle w:val="GreekQuote0"/>
        </w:rPr>
        <w:t>ν</w:t>
      </w:r>
      <w:r>
        <w:t xml:space="preserve"> </w:t>
      </w:r>
      <w:r>
        <w:rPr>
          <w:rStyle w:val="GreekQuote0"/>
        </w:rPr>
        <w:t>ο</w:t>
      </w:r>
      <w:r>
        <w:rPr>
          <w:rStyle w:val="GreekQuote0"/>
        </w:rPr>
        <w:t>ἷ</w:t>
      </w:r>
      <w:r>
        <w:rPr>
          <w:rStyle w:val="GreekQuote0"/>
        </w:rPr>
        <w:t>α</w:t>
      </w:r>
      <w:r>
        <w:t xml:space="preserve"> </w:t>
      </w:r>
      <w:r>
        <w:rPr>
          <w:rStyle w:val="GreekQuote0"/>
        </w:rPr>
        <w:t>φον</w:t>
      </w:r>
      <w:r>
        <w:rPr>
          <w:rStyle w:val="GreekQuote0"/>
        </w:rPr>
        <w:t>ῆ</w:t>
      </w:r>
      <w:r>
        <w:rPr>
          <w:rStyle w:val="GreekQuote0"/>
        </w:rPr>
        <w:t>ος</w:t>
      </w:r>
      <w:r>
        <w:t xml:space="preserve"> / </w:t>
      </w:r>
      <w:r>
        <w:rPr>
          <w:rStyle w:val="GreekQuote0"/>
        </w:rPr>
        <w:t>ὤ</w:t>
      </w:r>
      <w:r>
        <w:rPr>
          <w:rStyle w:val="GreekQuote0"/>
        </w:rPr>
        <w:t>λετο</w:t>
      </w:r>
      <w:r>
        <w:t xml:space="preserve">; 333–334 </w:t>
      </w:r>
      <w:r>
        <w:rPr>
          <w:rStyle w:val="GreekQuote0"/>
        </w:rPr>
        <w:t>ἀ</w:t>
      </w:r>
      <w:r>
        <w:rPr>
          <w:rStyle w:val="GreekQuote0"/>
        </w:rPr>
        <w:t>νέπεμψα</w:t>
      </w:r>
      <w:r>
        <w:t xml:space="preserve"> </w:t>
      </w:r>
      <w:r>
        <w:rPr>
          <w:rStyle w:val="GreekQuote0"/>
        </w:rPr>
        <w:t>θυηλ</w:t>
      </w:r>
      <w:r>
        <w:rPr>
          <w:rStyle w:val="GreekQuote0"/>
        </w:rPr>
        <w:t>ὴ</w:t>
      </w:r>
      <w:r>
        <w:rPr>
          <w:rStyle w:val="GreekQuote0"/>
        </w:rPr>
        <w:t>ν</w:t>
      </w:r>
      <w:r>
        <w:t xml:space="preserve"> / </w:t>
      </w:r>
      <w:r>
        <w:rPr>
          <w:rStyle w:val="GreekQuote0"/>
        </w:rPr>
        <w:t>πνεύματος</w:t>
      </w:r>
      <w:r>
        <w:t xml:space="preserve">; 340–41: </w:t>
      </w:r>
      <w:r>
        <w:rPr>
          <w:rStyle w:val="GreekQuote0"/>
        </w:rPr>
        <w:t>ἐ</w:t>
      </w:r>
      <w:r>
        <w:rPr>
          <w:rStyle w:val="GreekQuote0"/>
        </w:rPr>
        <w:t>νέκυρσε</w:t>
      </w:r>
      <w:r>
        <w:t xml:space="preserve"> </w:t>
      </w:r>
      <w:r>
        <w:rPr>
          <w:rStyle w:val="GreekQuote0"/>
        </w:rPr>
        <w:t>τάλαινα</w:t>
      </w:r>
      <w:r>
        <w:t xml:space="preserve"> / </w:t>
      </w:r>
      <w:r>
        <w:rPr>
          <w:rStyle w:val="GreekQuote0"/>
        </w:rPr>
        <w:t>ψύχη</w:t>
      </w:r>
      <w:r>
        <w:t xml:space="preserve">; 354–54 </w:t>
      </w:r>
      <w:r>
        <w:rPr>
          <w:rStyle w:val="GreekQuote0"/>
        </w:rPr>
        <w:t>ἐ</w:t>
      </w:r>
      <w:r>
        <w:rPr>
          <w:rStyle w:val="GreekQuote0"/>
        </w:rPr>
        <w:t>π</w:t>
      </w:r>
      <w:r>
        <w:rPr>
          <w:rStyle w:val="GreekQuote0"/>
        </w:rPr>
        <w:t>ὶ</w:t>
      </w:r>
      <w:r>
        <w:t xml:space="preserve"> </w:t>
      </w:r>
      <w:r>
        <w:rPr>
          <w:rStyle w:val="GreekQuote0"/>
        </w:rPr>
        <w:t>κρανα</w:t>
      </w:r>
      <w:r>
        <w:rPr>
          <w:rStyle w:val="GreekQuote0"/>
        </w:rPr>
        <w:t>ῆ</w:t>
      </w:r>
      <w:r>
        <w:rPr>
          <w:rStyle w:val="GreekQuote0"/>
        </w:rPr>
        <w:t>ς</w:t>
      </w:r>
      <w:r>
        <w:t xml:space="preserve"> </w:t>
      </w:r>
      <w:r>
        <w:rPr>
          <w:rStyle w:val="GreekQuote0"/>
        </w:rPr>
        <w:t>πεδίοισιν</w:t>
      </w:r>
      <w:r>
        <w:t xml:space="preserve"> / </w:t>
      </w:r>
      <w:r>
        <w:rPr>
          <w:rStyle w:val="GreekQuote0"/>
        </w:rPr>
        <w:t>δουριαλ</w:t>
      </w:r>
      <w:r>
        <w:rPr>
          <w:rStyle w:val="GreekQuote0"/>
        </w:rPr>
        <w:t>ὴ</w:t>
      </w:r>
      <w:r>
        <w:rPr>
          <w:rStyle w:val="GreekQuote0"/>
        </w:rPr>
        <w:t>ς</w:t>
      </w:r>
      <w:r>
        <w:t xml:space="preserve">; 356–57 </w:t>
      </w:r>
      <w:r>
        <w:rPr>
          <w:rStyle w:val="GreekQuote0"/>
        </w:rPr>
        <w:t>παρακλίνας</w:t>
      </w:r>
      <w:r>
        <w:t xml:space="preserve"> </w:t>
      </w:r>
      <w:r>
        <w:rPr>
          <w:rStyle w:val="GreekQuote0"/>
        </w:rPr>
        <w:t>ἀ</w:t>
      </w:r>
      <w:r>
        <w:rPr>
          <w:rStyle w:val="GreekQuote0"/>
        </w:rPr>
        <w:t>τίνακτα</w:t>
      </w:r>
      <w:r>
        <w:t xml:space="preserve"> / </w:t>
      </w:r>
      <w:r>
        <w:rPr>
          <w:rStyle w:val="GreekQuote0"/>
        </w:rPr>
        <w:t>δακρυόεις</w:t>
      </w:r>
      <w:r>
        <w:t xml:space="preserve">; 360–61 </w:t>
      </w:r>
      <w:r>
        <w:rPr>
          <w:rStyle w:val="GreekQuote0"/>
        </w:rPr>
        <w:t>ο</w:t>
      </w:r>
      <w:r>
        <w:rPr>
          <w:rStyle w:val="GreekQuote0"/>
        </w:rPr>
        <w:t>ὔ</w:t>
      </w:r>
      <w:r>
        <w:rPr>
          <w:rStyle w:val="GreekQuote0"/>
        </w:rPr>
        <w:t>ποτε</w:t>
      </w:r>
      <w:r>
        <w:t xml:space="preserve"> </w:t>
      </w:r>
      <w:r>
        <w:rPr>
          <w:rStyle w:val="GreekQuote0"/>
        </w:rPr>
        <w:t>ἔ</w:t>
      </w:r>
      <w:r>
        <w:rPr>
          <w:rStyle w:val="GreekQuote0"/>
        </w:rPr>
        <w:t>ληξα</w:t>
      </w:r>
      <w:r>
        <w:t xml:space="preserve"> / </w:t>
      </w:r>
      <w:r>
        <w:rPr>
          <w:rStyle w:val="GreekQuote0"/>
        </w:rPr>
        <w:t>ἱ</w:t>
      </w:r>
      <w:r>
        <w:rPr>
          <w:rStyle w:val="GreekQuote0"/>
        </w:rPr>
        <w:t>μείρων</w:t>
      </w:r>
      <w:r>
        <w:t xml:space="preserve">; 380–81 </w:t>
      </w:r>
      <w:r>
        <w:rPr>
          <w:rStyle w:val="GreekQuote0"/>
        </w:rPr>
        <w:t>ἐ</w:t>
      </w:r>
      <w:r>
        <w:rPr>
          <w:rStyle w:val="GreekQuote0"/>
        </w:rPr>
        <w:t>γ</w:t>
      </w:r>
      <w:r>
        <w:rPr>
          <w:rStyle w:val="GreekQuote0"/>
        </w:rPr>
        <w:t>ὼ</w:t>
      </w:r>
      <w:r>
        <w:t xml:space="preserve"> </w:t>
      </w:r>
      <w:r>
        <w:rPr>
          <w:rStyle w:val="GreekQuote0"/>
        </w:rPr>
        <w:t>ἀ</w:t>
      </w:r>
      <w:r>
        <w:rPr>
          <w:rStyle w:val="GreekQuote0"/>
        </w:rPr>
        <w:t>ντεβόλησα</w:t>
      </w:r>
      <w:r>
        <w:t xml:space="preserve"> / </w:t>
      </w:r>
      <w:r>
        <w:rPr>
          <w:rStyle w:val="GreekQuote0"/>
        </w:rPr>
        <w:t>πήμασι</w:t>
      </w:r>
      <w:r>
        <w:t>.</w:t>
      </w:r>
    </w:p>
    <w:p w:rsidR="00CF07E1" w:rsidRDefault="001A3935">
      <w:pPr>
        <w:pStyle w:val="FirstParagraph"/>
      </w:pPr>
      <w:r>
        <w:t>In the second ty</w:t>
      </w:r>
      <w:r>
        <w:t xml:space="preserve">pe of enjambement, Callimachus places an adjective on one line and the noun with which it agrees in the next. McLennan points to Call. </w:t>
      </w:r>
      <w:r>
        <w:rPr>
          <w:i/>
        </w:rPr>
        <w:t>Hymn</w:t>
      </w:r>
      <w:r>
        <w:t xml:space="preserve"> 2.52–53, </w:t>
      </w:r>
      <w:r>
        <w:rPr>
          <w:rStyle w:val="GreekQuote0"/>
        </w:rPr>
        <w:t>ο</w:t>
      </w:r>
      <w:r>
        <w:rPr>
          <w:rStyle w:val="GreekQuote0"/>
        </w:rPr>
        <w:t>ὐ</w:t>
      </w:r>
      <w:r>
        <w:rPr>
          <w:rStyle w:val="GreekQuote0"/>
        </w:rPr>
        <w:t>δ</w:t>
      </w:r>
      <w:r>
        <w:t xml:space="preserve">’ </w:t>
      </w:r>
      <w:r>
        <w:rPr>
          <w:rStyle w:val="GreekQuote0"/>
        </w:rPr>
        <w:t>ἀ</w:t>
      </w:r>
      <w:r>
        <w:rPr>
          <w:rStyle w:val="GreekQuote0"/>
        </w:rPr>
        <w:t>γάλακτες</w:t>
      </w:r>
      <w:r>
        <w:t xml:space="preserve"> / </w:t>
      </w:r>
      <w:r>
        <w:rPr>
          <w:rStyle w:val="GreekQuote0"/>
        </w:rPr>
        <w:t>ο</w:t>
      </w:r>
      <w:r>
        <w:rPr>
          <w:rStyle w:val="GreekQuote0"/>
        </w:rPr>
        <w:t>ἴ</w:t>
      </w:r>
      <w:r>
        <w:rPr>
          <w:rStyle w:val="GreekQuote0"/>
        </w:rPr>
        <w:t>ιες</w:t>
      </w:r>
      <w:r>
        <w:t xml:space="preserve"> (“nor where the sheep un-milked”) and observes that this type of necessary enjambmen</w:t>
      </w:r>
      <w:r>
        <w:t xml:space="preserve">t is 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w:t>
      </w:r>
      <w:r>
        <w:t xml:space="preserve">I have still noted five instances in </w:t>
      </w:r>
      <w:r>
        <w:rPr>
          <w:i/>
        </w:rPr>
        <w:t>Poem. arc.</w:t>
      </w:r>
      <w:r>
        <w:t xml:space="preserve"> 3 and </w:t>
      </w:r>
      <w:r>
        <w:rPr>
          <w:i/>
        </w:rPr>
        <w:t>DRS</w:t>
      </w:r>
      <w:r>
        <w:t xml:space="preserve"> 294–392.</w:t>
      </w:r>
    </w:p>
    <w:p w:rsidR="00CF07E1" w:rsidRDefault="001A3935">
      <w:pPr>
        <w:pStyle w:val="BlockText"/>
      </w:pPr>
      <w:r>
        <w:rPr>
          <w:i/>
        </w:rPr>
        <w:t>Poem. arc.</w:t>
      </w:r>
      <w:r>
        <w:t xml:space="preserve"> 3.51–52 </w:t>
      </w:r>
      <w:r>
        <w:rPr>
          <w:rStyle w:val="GreekQuote0"/>
        </w:rPr>
        <w:t>ὅ</w:t>
      </w:r>
      <w:r>
        <w:rPr>
          <w:rStyle w:val="GreekQuote0"/>
        </w:rPr>
        <w:t>λος</w:t>
      </w:r>
      <w:r>
        <w:t xml:space="preserve"> </w:t>
      </w:r>
      <w:r>
        <w:rPr>
          <w:rStyle w:val="GreekQuote0"/>
        </w:rPr>
        <w:t>κα</w:t>
      </w:r>
      <w:r>
        <w:rPr>
          <w:rStyle w:val="GreekQuote0"/>
        </w:rPr>
        <w:t>ὶ</w:t>
      </w:r>
      <w:r>
        <w:t xml:space="preserve"> </w:t>
      </w:r>
      <w:r>
        <w:rPr>
          <w:rStyle w:val="GreekQuote0"/>
        </w:rPr>
        <w:t>σεπτ</w:t>
      </w:r>
      <w:r>
        <w:rPr>
          <w:rStyle w:val="GreekQuote0"/>
        </w:rPr>
        <w:t>ὸ</w:t>
      </w:r>
      <w:r>
        <w:rPr>
          <w:rStyle w:val="GreekQuote0"/>
        </w:rPr>
        <w:t>ς</w:t>
      </w:r>
      <w:r>
        <w:t xml:space="preserve"> </w:t>
      </w:r>
      <w:r>
        <w:rPr>
          <w:rStyle w:val="GreekQuote0"/>
        </w:rPr>
        <w:t>ἔ</w:t>
      </w:r>
      <w:r>
        <w:rPr>
          <w:rStyle w:val="GreekQuote0"/>
        </w:rPr>
        <w:t>μοιγε</w:t>
      </w:r>
      <w:r>
        <w:t xml:space="preserve"> / </w:t>
      </w:r>
      <w:r>
        <w:rPr>
          <w:rStyle w:val="GreekQuote0"/>
        </w:rPr>
        <w:t>ἔ</w:t>
      </w:r>
      <w:r>
        <w:rPr>
          <w:rStyle w:val="GreekQuote0"/>
        </w:rPr>
        <w:t>στι</w:t>
      </w:r>
      <w:r>
        <w:t xml:space="preserve"> </w:t>
      </w:r>
      <w:r>
        <w:rPr>
          <w:rStyle w:val="GreekQuote0"/>
        </w:rPr>
        <w:t>θεός</w:t>
      </w:r>
      <w:r>
        <w:t xml:space="preserve">; 52–53 </w:t>
      </w:r>
      <w:r>
        <w:rPr>
          <w:rStyle w:val="GreekQuote0"/>
        </w:rPr>
        <w:t>ἢ</w:t>
      </w:r>
      <w:r>
        <w:t xml:space="preserve"> </w:t>
      </w:r>
      <w:r>
        <w:rPr>
          <w:rStyle w:val="GreekQuote0"/>
        </w:rPr>
        <w:t>ἀ</w:t>
      </w:r>
      <w:r>
        <w:rPr>
          <w:rStyle w:val="GreekQuote0"/>
        </w:rPr>
        <w:t>γαθο</w:t>
      </w:r>
      <w:r>
        <w:rPr>
          <w:rStyle w:val="GreekQuote0"/>
        </w:rPr>
        <w:t>ῖ</w:t>
      </w:r>
      <w:r>
        <w:rPr>
          <w:rStyle w:val="GreekQuote0"/>
        </w:rPr>
        <w:t>ο</w:t>
      </w:r>
      <w:r>
        <w:t xml:space="preserve"> / </w:t>
      </w:r>
      <w:r>
        <w:rPr>
          <w:rStyle w:val="GreekQuote0"/>
        </w:rPr>
        <w:t>πνεύματος</w:t>
      </w:r>
      <w:r>
        <w:t xml:space="preserve">; 54–55 </w:t>
      </w:r>
      <w:r>
        <w:rPr>
          <w:rStyle w:val="GreekQuote0"/>
        </w:rPr>
        <w:t>κα</w:t>
      </w:r>
      <w:r>
        <w:rPr>
          <w:rStyle w:val="GreekQuote0"/>
        </w:rPr>
        <w:t>ὶ</w:t>
      </w:r>
      <w:r>
        <w:t xml:space="preserve"> </w:t>
      </w:r>
      <w:r>
        <w:rPr>
          <w:rStyle w:val="GreekQuote0"/>
        </w:rPr>
        <w:t>θεοφόροισιν</w:t>
      </w:r>
      <w:r>
        <w:t xml:space="preserve"> / </w:t>
      </w:r>
      <w:r>
        <w:rPr>
          <w:rStyle w:val="GreekQuote0"/>
        </w:rPr>
        <w:t>ἄ</w:t>
      </w:r>
      <w:r>
        <w:rPr>
          <w:rStyle w:val="GreekQuote0"/>
        </w:rPr>
        <w:t>νδρασιν</w:t>
      </w:r>
      <w:r>
        <w:t xml:space="preserve">; </w:t>
      </w:r>
      <w:r>
        <w:rPr>
          <w:i/>
        </w:rPr>
        <w:t>DRS</w:t>
      </w:r>
      <w:r>
        <w:t xml:space="preserve"> 365–66 </w:t>
      </w:r>
      <w:r>
        <w:rPr>
          <w:rStyle w:val="GreekQuote0"/>
        </w:rPr>
        <w:t>χθαμαλο</w:t>
      </w:r>
      <w:r>
        <w:rPr>
          <w:rStyle w:val="GreekQuote0"/>
        </w:rPr>
        <w:t>ῖ</w:t>
      </w:r>
      <w:r>
        <w:rPr>
          <w:rStyle w:val="GreekQuote0"/>
        </w:rPr>
        <w:t>σιν</w:t>
      </w:r>
      <w:r>
        <w:t xml:space="preserve"> / </w:t>
      </w:r>
      <w:r>
        <w:rPr>
          <w:rStyle w:val="GreekQuote0"/>
        </w:rPr>
        <w:t>ε</w:t>
      </w:r>
      <w:r>
        <w:rPr>
          <w:rStyle w:val="GreekQuote0"/>
        </w:rPr>
        <w:t>ὐ</w:t>
      </w:r>
      <w:r>
        <w:rPr>
          <w:rStyle w:val="GreekQuote0"/>
        </w:rPr>
        <w:t>μενέων</w:t>
      </w:r>
      <w:r>
        <w:t xml:space="preserve"> </w:t>
      </w:r>
      <w:r>
        <w:rPr>
          <w:rStyle w:val="GreekQuote0"/>
        </w:rPr>
        <w:t>πάντεσσιν</w:t>
      </w:r>
      <w:r>
        <w:t xml:space="preserve">; 308–09 </w:t>
      </w:r>
      <w:r>
        <w:rPr>
          <w:rStyle w:val="GreekQuote0"/>
          <w:b/>
        </w:rPr>
        <w:t>κορυσσόμενον</w:t>
      </w:r>
      <w:r>
        <w:t xml:space="preserve"> </w:t>
      </w:r>
      <w:r>
        <w:rPr>
          <w:rStyle w:val="GreekQuote0"/>
        </w:rPr>
        <w:t>ἀ</w:t>
      </w:r>
      <w:r>
        <w:rPr>
          <w:rStyle w:val="GreekQuote0"/>
        </w:rPr>
        <w:t>νέμοισι</w:t>
      </w:r>
      <w:r>
        <w:t xml:space="preserve"> / </w:t>
      </w:r>
      <w:r>
        <w:rPr>
          <w:rStyle w:val="GreekQuote0"/>
        </w:rPr>
        <w:t>γαίης</w:t>
      </w:r>
      <w:r>
        <w:t xml:space="preserve"> </w:t>
      </w:r>
      <w:r>
        <w:rPr>
          <w:rStyle w:val="GreekQuote0"/>
        </w:rPr>
        <w:t>ἐ</w:t>
      </w:r>
      <w:r>
        <w:rPr>
          <w:rStyle w:val="GreekQuote0"/>
        </w:rPr>
        <w:t>κ</w:t>
      </w:r>
      <w:r>
        <w:t xml:space="preserve"> </w:t>
      </w:r>
      <w:r>
        <w:rPr>
          <w:rStyle w:val="GreekQuote0"/>
        </w:rPr>
        <w:t>Φαρίης</w:t>
      </w:r>
      <w:r>
        <w:t xml:space="preserve"> </w:t>
      </w:r>
      <w:r>
        <w:rPr>
          <w:rStyle w:val="GreekQuote0"/>
        </w:rPr>
        <w:t>ἐ</w:t>
      </w:r>
      <w:r>
        <w:rPr>
          <w:rStyle w:val="GreekQuote0"/>
        </w:rPr>
        <w:t>π</w:t>
      </w:r>
      <w:r>
        <w:t xml:space="preserve">’ </w:t>
      </w:r>
      <w:r>
        <w:rPr>
          <w:rStyle w:val="GreekQuote0"/>
        </w:rPr>
        <w:t>Ἀ</w:t>
      </w:r>
      <w:r>
        <w:rPr>
          <w:rStyle w:val="GreekQuote0"/>
        </w:rPr>
        <w:t>χαιΐδα</w:t>
      </w:r>
      <w:r>
        <w:t xml:space="preserve">, </w:t>
      </w:r>
      <w:r>
        <w:rPr>
          <w:rStyle w:val="GreekQuote0"/>
          <w:b/>
        </w:rPr>
        <w:t>πόντον</w:t>
      </w:r>
      <w:r>
        <w:t xml:space="preserve"> </w:t>
      </w:r>
      <w:r>
        <w:rPr>
          <w:rStyle w:val="GreekQuote0"/>
        </w:rPr>
        <w:t>ἔ</w:t>
      </w:r>
      <w:r>
        <w:rPr>
          <w:rStyle w:val="GreekQuote0"/>
        </w:rPr>
        <w:t>τετμον</w:t>
      </w:r>
      <w:r>
        <w:t xml:space="preserve">; 381–82 </w:t>
      </w:r>
      <w:r>
        <w:rPr>
          <w:rStyle w:val="GreekQuote0"/>
        </w:rPr>
        <w:t>μεγαίρων</w:t>
      </w:r>
      <w:r>
        <w:t xml:space="preserve"> / </w:t>
      </w:r>
      <w:r>
        <w:rPr>
          <w:rStyle w:val="GreekQuote0"/>
        </w:rPr>
        <w:t>ληϊστ</w:t>
      </w:r>
      <w:r>
        <w:rPr>
          <w:rStyle w:val="GreekQuote0"/>
        </w:rPr>
        <w:t>ὴ</w:t>
      </w:r>
      <w:r>
        <w:rPr>
          <w:rStyle w:val="GreekQuote0"/>
        </w:rPr>
        <w:t>ς</w:t>
      </w:r>
    </w:p>
    <w:p w:rsidR="00CF07E1" w:rsidRDefault="001A3935">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w:t>
      </w:r>
      <w:r>
        <w:rPr>
          <w:rStyle w:val="GreekQuote0"/>
        </w:rPr>
        <w:t>στις</w:t>
      </w:r>
      <w:r>
        <w:t xml:space="preserve"> </w:t>
      </w:r>
      <w:r>
        <w:rPr>
          <w:rStyle w:val="GreekQuote0"/>
        </w:rPr>
        <w:t>ἀ</w:t>
      </w:r>
      <w:r>
        <w:rPr>
          <w:rStyle w:val="GreekQuote0"/>
        </w:rPr>
        <w:t>λιτρός</w:t>
      </w:r>
      <w:r>
        <w:t xml:space="preserve"> (“whosoever is w</w:t>
      </w:r>
      <w:r>
        <w:t xml:space="preserve">icked” </w:t>
      </w:r>
      <w:r>
        <w:rPr>
          <w:i/>
        </w:rPr>
        <w:t>Poem. arc.</w:t>
      </w:r>
      <w:r>
        <w:t xml:space="preserve"> 52. </w:t>
      </w:r>
      <w:r>
        <w:rPr>
          <w:i/>
        </w:rPr>
        <w:t>Cf</w:t>
      </w:r>
      <w:r>
        <w:t xml:space="preserve">. Call. </w:t>
      </w:r>
      <w:r>
        <w:rPr>
          <w:i/>
        </w:rPr>
        <w:t>Hymn</w:t>
      </w:r>
      <w:r>
        <w:t xml:space="preserve"> 2.2, </w:t>
      </w:r>
      <w:r>
        <w:rPr>
          <w:rStyle w:val="GreekQuote0"/>
        </w:rPr>
        <w:t>ἑ</w:t>
      </w:r>
      <w:r>
        <w:rPr>
          <w:rStyle w:val="GreekQuote0"/>
        </w:rPr>
        <w:t>κάς</w:t>
      </w:r>
      <w:r>
        <w:t xml:space="preserve">, </w:t>
      </w:r>
      <w:r>
        <w:rPr>
          <w:rStyle w:val="GreekQuote0"/>
        </w:rPr>
        <w:t>ἑ</w:t>
      </w:r>
      <w:r>
        <w:rPr>
          <w:rStyle w:val="GreekQuote0"/>
        </w:rPr>
        <w:t>κ</w:t>
      </w:r>
      <w:r>
        <w:rPr>
          <w:rStyle w:val="GreekQuote0"/>
        </w:rPr>
        <w:t>ὰ</w:t>
      </w:r>
      <w:r>
        <w:rPr>
          <w:rStyle w:val="GreekQuote0"/>
        </w:rPr>
        <w:t>ς</w:t>
      </w:r>
      <w:r>
        <w:t xml:space="preserve"> </w:t>
      </w:r>
      <w:r>
        <w:rPr>
          <w:rStyle w:val="GreekQuote0"/>
        </w:rPr>
        <w:t>ὅ</w:t>
      </w:r>
      <w:r>
        <w:rPr>
          <w:rStyle w:val="GreekQuote0"/>
        </w:rPr>
        <w:t>στις</w:t>
      </w:r>
      <w:r>
        <w:t xml:space="preserve"> </w:t>
      </w:r>
      <w:r>
        <w:rPr>
          <w:rStyle w:val="GreekQuote0"/>
        </w:rPr>
        <w:t>ἀ</w:t>
      </w:r>
      <w:r>
        <w:rPr>
          <w:rStyle w:val="GreekQuote0"/>
        </w:rPr>
        <w:t>λιτρός</w:t>
      </w:r>
      <w:r>
        <w:t>). Gregory has combined a Callimachean allusion with adaption of a stylistic technique favored by his Cyrenaean master. Gregory’s use enjambement allows him to produce a striking stylistic v</w:t>
      </w:r>
      <w:r>
        <w:t xml:space="preserve">ariety redolent of the Cyrenaean; Mineur has noted </w:t>
      </w:r>
      <w:r>
        <w:lastRenderedPageBreak/>
        <w:t>that the variety produced by such enjambement is virtually required by Callimachean principles.</w:t>
      </w:r>
      <w:r>
        <w:rPr>
          <w:rStyle w:val="FootnoteReference"/>
        </w:rPr>
        <w:footnoteReference w:id="331"/>
      </w:r>
    </w:p>
    <w:p w:rsidR="00CF07E1" w:rsidRDefault="001A3935">
      <w:pPr>
        <w:pStyle w:val="BodyText"/>
      </w:pPr>
      <w:r>
        <w:t xml:space="preserve">Gregory’s hyperbata can be quite striking. In </w:t>
      </w:r>
      <w:r>
        <w:rPr>
          <w:i/>
        </w:rPr>
        <w:t>DRS</w:t>
      </w:r>
      <w:r>
        <w:t xml:space="preserve"> 308–09, mentioned above, Gregory places a participle after</w:t>
      </w:r>
      <w:r>
        <w:t xml:space="preserve"> the caesura in 308, while its noun does not appear until after the caesura in the following line, with seven words intervening. He also sometimes requires us to supply an antecedent from several lines prior. For instance, Gregory employs only the genitive</w:t>
      </w:r>
      <w:r>
        <w:t xml:space="preserve"> pronoun </w:t>
      </w:r>
      <w:r>
        <w:rPr>
          <w:rStyle w:val="GreekQuote0"/>
        </w:rPr>
        <w:t>τ</w:t>
      </w:r>
      <w:r>
        <w:rPr>
          <w:rStyle w:val="GreekQuote0"/>
        </w:rPr>
        <w:t>ῆ</w:t>
      </w:r>
      <w:r>
        <w:rPr>
          <w:rStyle w:val="GreekQuote0"/>
        </w:rPr>
        <w:t>ς</w:t>
      </w:r>
      <w:r>
        <w:t xml:space="preserve"> 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w:t>
      </w:r>
      <w:r>
        <w:rPr>
          <w:rStyle w:val="GreekQuote0"/>
        </w:rPr>
        <w:t>ῆ</w:t>
      </w:r>
      <w:r>
        <w:rPr>
          <w:rStyle w:val="GreekQuote0"/>
        </w:rPr>
        <w:t>ς</w:t>
      </w:r>
      <w:r>
        <w:t xml:space="preserve"> </w:t>
      </w:r>
      <w:r>
        <w:rPr>
          <w:rStyle w:val="GreekQuote0"/>
        </w:rPr>
        <w:t>Χριστο</w:t>
      </w:r>
      <w:r>
        <w:rPr>
          <w:rStyle w:val="GreekQuote0"/>
        </w:rPr>
        <w:t>ῖ</w:t>
      </w:r>
      <w:r>
        <w:rPr>
          <w:rStyle w:val="GreekQuote0"/>
        </w:rPr>
        <w:t>ο</w:t>
      </w:r>
      <w:r>
        <w:t xml:space="preserve"> </w:t>
      </w:r>
      <w:r>
        <w:rPr>
          <w:rStyle w:val="GreekQuote0"/>
        </w:rPr>
        <w:t>βροτ</w:t>
      </w:r>
      <w:r>
        <w:rPr>
          <w:rStyle w:val="GreekQuote0"/>
        </w:rPr>
        <w:t>ῶ</w:t>
      </w:r>
      <w:r>
        <w:rPr>
          <w:rStyle w:val="GreekQuote0"/>
        </w:rPr>
        <w:t>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t>θεότητος</w:t>
      </w:r>
      <w:r>
        <w:t xml:space="preserve"> (“godhead”) from two lines prior. We may also c</w:t>
      </w:r>
      <w:r>
        <w:t xml:space="preserve">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w:t>
      </w:r>
      <w:r>
        <w:rPr>
          <w:rStyle w:val="GreekQuote0"/>
        </w:rPr>
        <w:t>ὐ</w:t>
      </w:r>
      <w:r>
        <w:rPr>
          <w:rStyle w:val="GreekQuote0"/>
        </w:rPr>
        <w:t>δ</w:t>
      </w:r>
      <w:r>
        <w:t xml:space="preserve">’ </w:t>
      </w:r>
      <w:r>
        <w:rPr>
          <w:rStyle w:val="GreekQuote0"/>
        </w:rPr>
        <w:t>ὅ</w:t>
      </w:r>
      <w:r>
        <w:rPr>
          <w:rStyle w:val="GreekQuote0"/>
        </w:rPr>
        <w:t>τε</w:t>
      </w:r>
      <w:r>
        <w:t xml:space="preserve"> (“neither when…” 308, 322, 327) or </w:t>
      </w:r>
      <w:r>
        <w:rPr>
          <w:rStyle w:val="GreekQuote0"/>
        </w:rPr>
        <w:t>ο</w:t>
      </w:r>
      <w:r>
        <w:rPr>
          <w:rStyle w:val="GreekQuote0"/>
        </w:rPr>
        <w:t>ὐ</w:t>
      </w:r>
      <w:r>
        <w:rPr>
          <w:rStyle w:val="GreekQuote0"/>
        </w:rPr>
        <w:t>δ</w:t>
      </w:r>
      <w:r>
        <w:t xml:space="preserve">’ </w:t>
      </w:r>
      <w:r>
        <w:rPr>
          <w:rStyle w:val="GreekQuote0"/>
        </w:rPr>
        <w:t>ὁ</w:t>
      </w:r>
      <w:r>
        <w:rPr>
          <w:rStyle w:val="GreekQuote0"/>
        </w:rPr>
        <w:t>πότ</w:t>
      </w:r>
      <w:r>
        <w:t>’ (“nor when…” 329). This means that the relative subordinate temporal clauses beginning in 322, 327, and 329 are separated from their main clause by 13, 18, and 20 lines respectively. I am unaware of any</w:t>
      </w:r>
      <w:r>
        <w:t>thing quite so dramatic in Callimachus, but the Cyrenaean did have a reputation for using needlessly difficult syntax.</w:t>
      </w:r>
      <w:r>
        <w:rPr>
          <w:rStyle w:val="FootnoteReference"/>
        </w:rPr>
        <w:footnoteReference w:id="332"/>
      </w:r>
    </w:p>
    <w:p w:rsidR="00CF07E1" w:rsidRDefault="001A3935">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w:t>
      </w:r>
      <w:r>
        <w:rPr>
          <w:rStyle w:val="GreekQuote0"/>
        </w:rPr>
        <w:t>λλά</w:t>
      </w:r>
      <w:r>
        <w:t xml:space="preserve"> in </w:t>
      </w:r>
      <w:r>
        <w:rPr>
          <w:i/>
        </w:rPr>
        <w:t>carm.</w:t>
      </w:r>
      <w:r>
        <w:t xml:space="preserve"> 2</w:t>
      </w:r>
      <w:r>
        <w:t>.1.38 32 (</w:t>
      </w:r>
      <w:r>
        <w:rPr>
          <w:rStyle w:val="GreekQuote0"/>
        </w:rPr>
        <w:t>λίσσομαι</w:t>
      </w:r>
      <w:r>
        <w:t xml:space="preserve"> </w:t>
      </w:r>
      <w:r>
        <w:rPr>
          <w:rStyle w:val="GreekQuote0"/>
        </w:rPr>
        <w:t>ἀ</w:t>
      </w:r>
      <w:r>
        <w:rPr>
          <w:rStyle w:val="GreekQuote0"/>
        </w:rPr>
        <w:t>λλ</w:t>
      </w:r>
      <w:r>
        <w:rPr>
          <w:rStyle w:val="GreekQuote0"/>
        </w:rPr>
        <w:t>ὰ</w:t>
      </w:r>
      <w:r>
        <w:t xml:space="preserve"> </w:t>
      </w:r>
      <w:r>
        <w:rPr>
          <w:rStyle w:val="GreekQuote0"/>
        </w:rPr>
        <w:t>πόροις</w:t>
      </w:r>
      <w:r>
        <w:t xml:space="preserve"> </w:t>
      </w:r>
      <w:r>
        <w:rPr>
          <w:rStyle w:val="GreekQuote0"/>
        </w:rPr>
        <w:t>ἀ</w:t>
      </w:r>
      <w:r>
        <w:rPr>
          <w:rStyle w:val="GreekQuote0"/>
        </w:rPr>
        <w:t>μφότερ</w:t>
      </w:r>
      <w:r>
        <w:t xml:space="preserve">’ </w:t>
      </w:r>
      <w:r>
        <w:rPr>
          <w:rStyle w:val="GreekQuote0"/>
        </w:rPr>
        <w:t>ε</w:t>
      </w:r>
      <w:r>
        <w:rPr>
          <w:rStyle w:val="GreekQuote0"/>
        </w:rPr>
        <w:t>ὐ</w:t>
      </w:r>
      <w:r>
        <w:rPr>
          <w:rStyle w:val="GreekQuote0"/>
        </w:rPr>
        <w:t>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w:t>
      </w:r>
      <w:r>
        <w:rPr>
          <w:rStyle w:val="GreekQuote0"/>
        </w:rPr>
        <w:t>ὶ</w:t>
      </w:r>
      <w:r>
        <w:t xml:space="preserve"> </w:t>
      </w:r>
      <w:r>
        <w:rPr>
          <w:rStyle w:val="GreekQuote0"/>
        </w:rPr>
        <w:t>σοφίης</w:t>
      </w:r>
      <w:r>
        <w:t xml:space="preserve"> </w:t>
      </w:r>
      <w:r>
        <w:rPr>
          <w:rStyle w:val="GreekQuote0"/>
        </w:rPr>
        <w:lastRenderedPageBreak/>
        <w:t>ἐ</w:t>
      </w:r>
      <w:r>
        <w:rPr>
          <w:rStyle w:val="GreekQuote0"/>
        </w:rPr>
        <w:t>πιίστορα</w:t>
      </w:r>
      <w:r>
        <w:t>, “And he sought one practiced in wisdom”).</w:t>
      </w:r>
      <w:r>
        <w:rPr>
          <w:rStyle w:val="FootnoteReference"/>
        </w:rPr>
        <w:footnoteReference w:id="333"/>
      </w:r>
      <w:r>
        <w:t xml:space="preserve"> The textbook exam</w:t>
      </w:r>
      <w:r>
        <w:t xml:space="preserve">ple for such anastrophe was Call. </w:t>
      </w:r>
      <w:r>
        <w:rPr>
          <w:i/>
        </w:rPr>
        <w:t>Aet.</w:t>
      </w:r>
      <w:r>
        <w:t xml:space="preserve"> fr. 1.15–16: </w:t>
      </w:r>
      <w:r>
        <w:rPr>
          <w:rStyle w:val="GreekQuote0"/>
        </w:rPr>
        <w:t>Μασσαγέται</w:t>
      </w:r>
      <w:r>
        <w:t xml:space="preserve"> </w:t>
      </w:r>
      <w:r>
        <w:rPr>
          <w:rStyle w:val="GreekQuote0"/>
        </w:rPr>
        <w:t>κα</w:t>
      </w:r>
      <w:r>
        <w:rPr>
          <w:rStyle w:val="GreekQuote0"/>
        </w:rPr>
        <w:t>ὶ</w:t>
      </w:r>
      <w:r>
        <w:t xml:space="preserve"> </w:t>
      </w:r>
      <w:r>
        <w:rPr>
          <w:rStyle w:val="GreekQuote0"/>
        </w:rPr>
        <w:t>μακρ</w:t>
      </w:r>
      <w:r>
        <w:rPr>
          <w:rStyle w:val="GreekQuote0"/>
        </w:rPr>
        <w:t>ὸ</w:t>
      </w:r>
      <w:r>
        <w:rPr>
          <w:rStyle w:val="GreekQuote0"/>
        </w:rPr>
        <w:t>ν</w:t>
      </w:r>
      <w:r>
        <w:t xml:space="preserve"> </w:t>
      </w:r>
      <w:r>
        <w:rPr>
          <w:rStyle w:val="GreekQuote0"/>
        </w:rPr>
        <w:t>ὀ</w:t>
      </w:r>
      <w:r>
        <w:rPr>
          <w:rStyle w:val="GreekQuote0"/>
        </w:rPr>
        <w:t>ϊστεύοιεν</w:t>
      </w:r>
      <w:r>
        <w:t xml:space="preserve"> </w:t>
      </w:r>
      <w:r>
        <w:rPr>
          <w:rStyle w:val="GreekQuote0"/>
        </w:rPr>
        <w:t>ἐ</w:t>
      </w:r>
      <w:r>
        <w:rPr>
          <w:rStyle w:val="GreekQuote0"/>
        </w:rPr>
        <w:t>π</w:t>
      </w:r>
      <w:r>
        <w:t xml:space="preserve"> </w:t>
      </w:r>
      <w:r>
        <w:rPr>
          <w:rStyle w:val="GreekQuote0"/>
        </w:rPr>
        <w:t>ἄ</w:t>
      </w:r>
      <w:r>
        <w:rPr>
          <w:rStyle w:val="GreekQuote0"/>
        </w:rPr>
        <w:t>νδρα</w:t>
      </w:r>
      <w:r>
        <w:t xml:space="preserve"> / </w:t>
      </w:r>
      <w:r>
        <w:rPr>
          <w:rStyle w:val="GreekQuote0"/>
        </w:rPr>
        <w:t>Μ</w:t>
      </w:r>
      <w:r>
        <w:rPr>
          <w:rStyle w:val="GreekQuote0"/>
        </w:rPr>
        <w:t>ῆ</w:t>
      </w:r>
      <w:r>
        <w:rPr>
          <w:rStyle w:val="GreekQuote0"/>
        </w:rPr>
        <w:t>δον</w:t>
      </w:r>
      <w:r>
        <w:t xml:space="preserve"> (“and may the Massagetes shoot from afar at the man from Media”).</w:t>
      </w:r>
      <w:r>
        <w:rPr>
          <w:rStyle w:val="FootnoteReference"/>
        </w:rPr>
        <w:footnoteReference w:id="334"/>
      </w:r>
      <w:r>
        <w:t xml:space="preserve"> See also </w:t>
      </w:r>
      <w:r>
        <w:rPr>
          <w:i/>
        </w:rPr>
        <w:t>Aet.</w:t>
      </w:r>
      <w:r>
        <w:t xml:space="preserve"> fr. 43.53 </w:t>
      </w:r>
      <w:r>
        <w:rPr>
          <w:rStyle w:val="GreekQuote0"/>
        </w:rPr>
        <w:t>φίλατο</w:t>
      </w:r>
      <w:r>
        <w:t xml:space="preserve"> </w:t>
      </w:r>
      <w:r>
        <w:rPr>
          <w:rStyle w:val="GreekQuote0"/>
        </w:rPr>
        <w:t>κα</w:t>
      </w:r>
      <w:r>
        <w:rPr>
          <w:rStyle w:val="GreekQuote0"/>
        </w:rPr>
        <w:t>ὶ</w:t>
      </w:r>
      <w:r>
        <w:t xml:space="preserve"> </w:t>
      </w:r>
      <w:r>
        <w:rPr>
          <w:rStyle w:val="GreekQuote0"/>
        </w:rPr>
        <w:t>κεστο</w:t>
      </w:r>
      <w:r>
        <w:rPr>
          <w:rStyle w:val="GreekQuote0"/>
        </w:rPr>
        <w:t>ῦ</w:t>
      </w:r>
      <w:r>
        <w:t xml:space="preserve"> </w:t>
      </w:r>
      <w:r>
        <w:rPr>
          <w:rStyle w:val="GreekQuote0"/>
        </w:rPr>
        <w:t>δεσπότις</w:t>
      </w:r>
      <w:r>
        <w:t xml:space="preserve"> </w:t>
      </w:r>
      <w:r>
        <w:rPr>
          <w:rStyle w:val="GreekQuote0"/>
        </w:rPr>
        <w:t>ἣ</w:t>
      </w:r>
      <w:r>
        <w:rPr>
          <w:rStyle w:val="GreekQuote0"/>
        </w:rPr>
        <w:t>ν</w:t>
      </w:r>
      <w:r>
        <w:t xml:space="preserve"> </w:t>
      </w:r>
      <w:r>
        <w:rPr>
          <w:rStyle w:val="GreekQuote0"/>
        </w:rPr>
        <w:t>Ἔ</w:t>
      </w:r>
      <w:r>
        <w:rPr>
          <w:rStyle w:val="GreekQuote0"/>
        </w:rPr>
        <w:t>ρυκα</w:t>
      </w:r>
      <w:r>
        <w:t xml:space="preserve"> (“[I can tell about…] Eryx,</w:t>
      </w:r>
      <w:r>
        <w:t xml:space="preserve"> which the mistress of the girdle loved.” tr. Harder, modified). Callimachus also postpones the conjunction </w:t>
      </w:r>
      <w:r>
        <w:rPr>
          <w:rStyle w:val="GreekQuote0"/>
        </w:rPr>
        <w:t>ἀ</w:t>
      </w:r>
      <w:r>
        <w:rPr>
          <w:rStyle w:val="GreekQuote0"/>
        </w:rPr>
        <w:t>λλά</w:t>
      </w:r>
      <w:r>
        <w:t xml:space="preserve"> at </w:t>
      </w:r>
      <w:r>
        <w:rPr>
          <w:i/>
        </w:rPr>
        <w:t>hZeus</w:t>
      </w:r>
      <w:r>
        <w:t xml:space="preserve"> 18 </w:t>
      </w:r>
      <w:r>
        <w:rPr>
          <w:rStyle w:val="GreekQuote0"/>
        </w:rPr>
        <w:t>Λάδων</w:t>
      </w:r>
      <w:r>
        <w:t xml:space="preserve"> </w:t>
      </w:r>
      <w:r>
        <w:rPr>
          <w:rStyle w:val="GreekQuote0"/>
        </w:rPr>
        <w:t>ἀ</w:t>
      </w:r>
      <w:r>
        <w:rPr>
          <w:rStyle w:val="GreekQuote0"/>
        </w:rPr>
        <w:t>λλ</w:t>
      </w:r>
      <w:r>
        <w:t xml:space="preserve">’ </w:t>
      </w:r>
      <w:r>
        <w:rPr>
          <w:rStyle w:val="GreekQuote0"/>
        </w:rPr>
        <w:t>ο</w:t>
      </w:r>
      <w:r>
        <w:rPr>
          <w:rStyle w:val="GreekQuote0"/>
        </w:rPr>
        <w:t>ὔ</w:t>
      </w:r>
      <w:r>
        <w:rPr>
          <w:rStyle w:val="GreekQuote0"/>
        </w:rPr>
        <w:t>πω</w:t>
      </w:r>
      <w:r>
        <w:t xml:space="preserve"> </w:t>
      </w:r>
      <w:r>
        <w:rPr>
          <w:rStyle w:val="GreekQuote0"/>
        </w:rPr>
        <w:t>μέγας</w:t>
      </w:r>
      <w:r>
        <w:t xml:space="preserve"> </w:t>
      </w:r>
      <w:r>
        <w:rPr>
          <w:rStyle w:val="GreekQuote0"/>
        </w:rPr>
        <w:t>ἔ</w:t>
      </w:r>
      <w:r>
        <w:rPr>
          <w:rStyle w:val="GreekQuote0"/>
        </w:rPr>
        <w:t>ρρεν</w:t>
      </w:r>
      <w:r>
        <w:t xml:space="preserve"> (“But the great Ladon river was not yet flowing”). In anastrophe we thus see Gregory again employing a </w:t>
      </w:r>
      <w:r>
        <w:t>technique favored by the Cyrenaean.</w:t>
      </w:r>
    </w:p>
    <w:p w:rsidR="00CF07E1" w:rsidRDefault="001A3935">
      <w:pPr>
        <w:pStyle w:val="Heading2"/>
      </w:pPr>
      <w:bookmarkStart w:id="64" w:name="part-2-the-gregorian-style"/>
      <w:bookmarkStart w:id="65" w:name="_Toc1638067"/>
      <w:r>
        <w:t>Part 2: The Gregorian Style</w:t>
      </w:r>
      <w:bookmarkEnd w:id="64"/>
      <w:bookmarkEnd w:id="65"/>
    </w:p>
    <w:p w:rsidR="00CF07E1" w:rsidRDefault="001A3935">
      <w:pPr>
        <w:pStyle w:val="FirstParagraph"/>
      </w:pPr>
      <w:r>
        <w:t>We have seen in part one of this chapter that Gregory took care to cultivate and advertise a Callimachean style. And yet, it would certainly be mistaken to ignore the places where Gregory depa</w:t>
      </w:r>
      <w:r>
        <w:t>rts sharply from the Cyrenaean, especially when these departures are deliberate. I wish first to show that Gregory considered gnomic and other didactic elements to be his stylistic signature. Then, by examining how Gregory reverses a number of Callimachean</w:t>
      </w:r>
      <w:r>
        <w:t xml:space="preserve"> metaphors for style, I argue that Gregory held these didactic elements to be a stylistic departure from his Cyrenaean model.</w:t>
      </w:r>
    </w:p>
    <w:p w:rsidR="00CF07E1" w:rsidRDefault="001A3935">
      <w:pPr>
        <w:pStyle w:val="Heading3"/>
      </w:pPr>
      <w:bookmarkStart w:id="66" w:name="stylistic-signatures-γνωρισμα-των-λογων"/>
      <w:bookmarkStart w:id="67" w:name="_Toc1638068"/>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6"/>
      <w:bookmarkEnd w:id="67"/>
    </w:p>
    <w:p w:rsidR="00CF07E1" w:rsidRDefault="001A3935">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w:t>
      </w:r>
      <w:r>
        <w:rPr>
          <w:rStyle w:val="GreekQuote0"/>
        </w:rPr>
        <w:t>ῶ</w:t>
      </w:r>
      <w:r>
        <w:rPr>
          <w:rStyle w:val="GreekQuote0"/>
        </w:rPr>
        <w:t>μαι</w:t>
      </w:r>
      <w:r>
        <w:t xml:space="preserve"> and </w:t>
      </w:r>
      <w:r>
        <w:rPr>
          <w:rStyle w:val="GreekQuote0"/>
        </w:rPr>
        <w:t>δόγματα</w:t>
      </w:r>
      <w:r>
        <w:t>):</w:t>
      </w:r>
    </w:p>
    <w:p w:rsidR="00CF07E1" w:rsidRDefault="001A3935">
      <w:pPr>
        <w:pStyle w:val="BlockText"/>
      </w:pPr>
      <w:r>
        <w:rPr>
          <w:rStyle w:val="GreekQuote0"/>
        </w:rPr>
        <w:t>Ἄ</w:t>
      </w:r>
      <w:r>
        <w:rPr>
          <w:rStyle w:val="GreekQuote0"/>
        </w:rPr>
        <w:t>λλου</w:t>
      </w:r>
      <w:r>
        <w:t xml:space="preserve"> </w:t>
      </w:r>
      <w:r>
        <w:rPr>
          <w:rStyle w:val="GreekQuote0"/>
        </w:rPr>
        <w:t>μ</w:t>
      </w:r>
      <w:r>
        <w:rPr>
          <w:rStyle w:val="GreekQuote0"/>
        </w:rPr>
        <w:t>ὲ</w:t>
      </w:r>
      <w:r>
        <w:rPr>
          <w:rStyle w:val="GreekQuote0"/>
        </w:rPr>
        <w:t>ν</w:t>
      </w:r>
      <w:r>
        <w:t xml:space="preserve"> </w:t>
      </w:r>
      <w:r>
        <w:rPr>
          <w:rStyle w:val="GreekQuote0"/>
        </w:rPr>
        <w:t>γ</w:t>
      </w:r>
      <w:r>
        <w:rPr>
          <w:rStyle w:val="GreekQuote0"/>
        </w:rPr>
        <w:t>ὰ</w:t>
      </w:r>
      <w:r>
        <w:rPr>
          <w:rStyle w:val="GreekQuote0"/>
        </w:rPr>
        <w:t>ρ</w:t>
      </w:r>
      <w:r>
        <w:t xml:space="preserve"> </w:t>
      </w:r>
      <w:r>
        <w:rPr>
          <w:rStyle w:val="GreekQuote0"/>
        </w:rPr>
        <w:t>ἄ</w:t>
      </w:r>
      <w:r>
        <w:rPr>
          <w:rStyle w:val="GreekQuote0"/>
        </w:rPr>
        <w:t>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w:t>
      </w:r>
      <w:r>
        <w:rPr>
          <w:rStyle w:val="GreekQuote0"/>
        </w:rPr>
        <w:t>ὸ</w:t>
      </w:r>
      <w:r>
        <w:rPr>
          <w:rStyle w:val="GreekQuote0"/>
        </w:rPr>
        <w:t>ν</w:t>
      </w:r>
      <w:r>
        <w:t xml:space="preserve"> </w:t>
      </w:r>
      <w:r>
        <w:rPr>
          <w:rStyle w:val="GreekQuote0"/>
        </w:rPr>
        <w:t>ἢ</w:t>
      </w:r>
      <w:r>
        <w:t xml:space="preserve"> </w:t>
      </w:r>
      <w:r>
        <w:rPr>
          <w:rStyle w:val="GreekQuote0"/>
        </w:rPr>
        <w:t>με</w:t>
      </w:r>
      <w:r>
        <w:rPr>
          <w:rStyle w:val="GreekQuote0"/>
        </w:rPr>
        <w:t>ῖ</w:t>
      </w:r>
      <w:r>
        <w:rPr>
          <w:rStyle w:val="GreekQuote0"/>
        </w:rPr>
        <w:t>ζον</w:t>
      </w:r>
      <w:r>
        <w:t xml:space="preserve">· </w:t>
      </w:r>
      <w:r>
        <w:rPr>
          <w:rStyle w:val="GreekQuote0"/>
        </w:rPr>
        <w:t>τ</w:t>
      </w:r>
      <w:r>
        <w:rPr>
          <w:rStyle w:val="GreekQuote0"/>
        </w:rPr>
        <w:t>ῶ</w:t>
      </w:r>
      <w:r>
        <w:rPr>
          <w:rStyle w:val="GreekQuote0"/>
        </w:rPr>
        <w:t>ν</w:t>
      </w:r>
      <w:r>
        <w:t xml:space="preserve"> </w:t>
      </w:r>
      <w:r>
        <w:rPr>
          <w:rStyle w:val="GreekQuote0"/>
        </w:rPr>
        <w:t>δ</w:t>
      </w:r>
      <w:r>
        <w:t xml:space="preserve">’ </w:t>
      </w:r>
      <w:r>
        <w:rPr>
          <w:rStyle w:val="GreekQuote0"/>
        </w:rPr>
        <w:t>ἡ</w:t>
      </w:r>
      <w:r>
        <w:rPr>
          <w:rStyle w:val="GreekQuote0"/>
        </w:rPr>
        <w:t>μετέρων</w:t>
      </w:r>
      <w:r>
        <w:t xml:space="preserve"> </w:t>
      </w:r>
      <w:r>
        <w:rPr>
          <w:rStyle w:val="GreekQuote0"/>
        </w:rPr>
        <w:t>λόγων</w:t>
      </w:r>
      <w:r>
        <w:t xml:space="preserve"> </w:t>
      </w:r>
      <w:r>
        <w:rPr>
          <w:rStyle w:val="GreekQuote0"/>
        </w:rPr>
        <w:t>τ</w:t>
      </w:r>
      <w:r>
        <w:rPr>
          <w:rStyle w:val="GreekQuote0"/>
        </w:rPr>
        <w:t>ὸ</w:t>
      </w:r>
      <w:r>
        <w:t xml:space="preserve"> </w:t>
      </w:r>
      <w:r>
        <w:rPr>
          <w:rStyle w:val="GreekQuote0"/>
        </w:rPr>
        <w:t>παιδευτικ</w:t>
      </w:r>
      <w:r>
        <w:rPr>
          <w:rStyle w:val="GreekQuote0"/>
        </w:rPr>
        <w:t>ὸ</w:t>
      </w:r>
      <w:r>
        <w:rPr>
          <w:rStyle w:val="GreekQuote0"/>
        </w:rPr>
        <w:t>ν</w:t>
      </w:r>
      <w:r>
        <w:t xml:space="preserve"> </w:t>
      </w:r>
      <w:r>
        <w:rPr>
          <w:rStyle w:val="GreekQuote0"/>
        </w:rPr>
        <w:t>ἔ</w:t>
      </w:r>
      <w:r>
        <w:rPr>
          <w:rStyle w:val="GreekQuote0"/>
        </w:rPr>
        <w:t>ν</w:t>
      </w:r>
      <w:r>
        <w:t xml:space="preserve"> </w:t>
      </w:r>
      <w:r>
        <w:rPr>
          <w:rStyle w:val="GreekQuote0"/>
        </w:rPr>
        <w:t>τε</w:t>
      </w:r>
      <w:r>
        <w:t xml:space="preserve"> </w:t>
      </w:r>
      <w:r>
        <w:rPr>
          <w:rStyle w:val="GreekQuote0"/>
        </w:rPr>
        <w:t>γνώμαις</w:t>
      </w:r>
      <w:r>
        <w:t xml:space="preserve"> </w:t>
      </w:r>
      <w:r>
        <w:rPr>
          <w:rStyle w:val="GreekQuote0"/>
        </w:rPr>
        <w:t>κα</w:t>
      </w:r>
      <w:r>
        <w:rPr>
          <w:rStyle w:val="GreekQuote0"/>
        </w:rPr>
        <w:t>ὶ</w:t>
      </w:r>
      <w:r>
        <w:t xml:space="preserve"> </w:t>
      </w:r>
      <w:r>
        <w:rPr>
          <w:rStyle w:val="GreekQuote0"/>
        </w:rPr>
        <w:t>δόγμασιν</w:t>
      </w:r>
      <w:r>
        <w:t xml:space="preserve">, </w:t>
      </w:r>
      <w:r>
        <w:rPr>
          <w:rStyle w:val="GreekQuote0"/>
        </w:rPr>
        <w:t>ὅ</w:t>
      </w:r>
      <w:r>
        <w:rPr>
          <w:rStyle w:val="GreekQuote0"/>
        </w:rPr>
        <w:t>πη</w:t>
      </w:r>
      <w:r>
        <w:t xml:space="preserve"> </w:t>
      </w:r>
      <w:r>
        <w:rPr>
          <w:rStyle w:val="GreekQuote0"/>
        </w:rPr>
        <w:t>παρείκοι</w:t>
      </w:r>
      <w:r>
        <w:t xml:space="preserve">. </w:t>
      </w:r>
      <w:r>
        <w:rPr>
          <w:rStyle w:val="GreekQuote0"/>
        </w:rPr>
        <w:t>Κα</w:t>
      </w:r>
      <w:r>
        <w:rPr>
          <w:rStyle w:val="GreekQuote0"/>
        </w:rPr>
        <w:t>ὶ</w:t>
      </w:r>
      <w:r>
        <w:t xml:space="preserve"> </w:t>
      </w:r>
      <w:r>
        <w:rPr>
          <w:rStyle w:val="GreekQuote0"/>
        </w:rPr>
        <w:t>καθάπερ</w:t>
      </w:r>
      <w:r>
        <w:t xml:space="preserve"> </w:t>
      </w:r>
      <w:r>
        <w:rPr>
          <w:rStyle w:val="GreekQuote0"/>
        </w:rPr>
        <w:t>ε</w:t>
      </w:r>
      <w:r>
        <w:rPr>
          <w:rStyle w:val="GreekQuote0"/>
        </w:rPr>
        <w:t>ὐ</w:t>
      </w:r>
      <w:r>
        <w:rPr>
          <w:rStyle w:val="GreekQuote0"/>
        </w:rPr>
        <w:t>γενε</w:t>
      </w:r>
      <w:r>
        <w:rPr>
          <w:rStyle w:val="GreekQuote0"/>
        </w:rPr>
        <w:t>ῖ</w:t>
      </w:r>
      <w:r>
        <w:t xml:space="preserve"> </w:t>
      </w:r>
      <w:r>
        <w:rPr>
          <w:rStyle w:val="GreekQuote0"/>
        </w:rPr>
        <w:t>τόκ</w:t>
      </w:r>
      <w:r>
        <w:rPr>
          <w:rStyle w:val="GreekQuote0"/>
        </w:rPr>
        <w:t>ῳ</w:t>
      </w:r>
      <w:r>
        <w:t xml:space="preserve">, </w:t>
      </w:r>
      <w:r>
        <w:rPr>
          <w:rStyle w:val="GreekQuote0"/>
        </w:rPr>
        <w:t>το</w:t>
      </w:r>
      <w:r>
        <w:rPr>
          <w:rStyle w:val="GreekQuote0"/>
        </w:rPr>
        <w:t>ῖ</w:t>
      </w:r>
      <w:r>
        <w:rPr>
          <w:rStyle w:val="GreekQuote0"/>
        </w:rPr>
        <w:t>ς</w:t>
      </w:r>
      <w:r>
        <w:t xml:space="preserve"> </w:t>
      </w:r>
      <w:r>
        <w:rPr>
          <w:rStyle w:val="GreekQuote0"/>
        </w:rPr>
        <w:t>λόγοις</w:t>
      </w:r>
      <w:r>
        <w:t xml:space="preserve"> </w:t>
      </w:r>
      <w:r>
        <w:rPr>
          <w:rStyle w:val="GreekQuote0"/>
        </w:rPr>
        <w:t>ὁ</w:t>
      </w:r>
      <w:r>
        <w:t xml:space="preserve"> </w:t>
      </w:r>
      <w:r>
        <w:rPr>
          <w:rStyle w:val="GreekQuote0"/>
        </w:rPr>
        <w:t>πατ</w:t>
      </w:r>
      <w:r>
        <w:rPr>
          <w:rStyle w:val="GreekQuote0"/>
        </w:rPr>
        <w:t>ὴ</w:t>
      </w:r>
      <w:r>
        <w:rPr>
          <w:rStyle w:val="GreekQuote0"/>
        </w:rPr>
        <w:t>ρ</w:t>
      </w:r>
      <w:r>
        <w:t xml:space="preserve"> </w:t>
      </w:r>
      <w:r>
        <w:rPr>
          <w:rStyle w:val="GreekQuote0"/>
        </w:rPr>
        <w:t>ἀ</w:t>
      </w:r>
      <w:r>
        <w:rPr>
          <w:rStyle w:val="GreekQuote0"/>
        </w:rPr>
        <w:t>ε</w:t>
      </w:r>
      <w:r>
        <w:rPr>
          <w:rStyle w:val="GreekQuote0"/>
        </w:rPr>
        <w:t>ὶ</w:t>
      </w:r>
      <w:r>
        <w:t xml:space="preserve"> </w:t>
      </w:r>
      <w:r>
        <w:rPr>
          <w:rStyle w:val="GreekQuote0"/>
        </w:rPr>
        <w:lastRenderedPageBreak/>
        <w:t>συνεμφαίνεται</w:t>
      </w:r>
      <w:r>
        <w:t xml:space="preserve"> </w:t>
      </w:r>
      <w:r>
        <w:rPr>
          <w:rStyle w:val="GreekQuote0"/>
        </w:rPr>
        <w:t>ο</w:t>
      </w:r>
      <w:r>
        <w:rPr>
          <w:rStyle w:val="GreekQuote0"/>
        </w:rPr>
        <w:t>ὐ</w:t>
      </w:r>
      <w:r>
        <w:rPr>
          <w:rStyle w:val="GreekQuote0"/>
        </w:rPr>
        <w:t>χ</w:t>
      </w:r>
      <w:r>
        <w:t xml:space="preserve"> </w:t>
      </w:r>
      <w:r>
        <w:rPr>
          <w:rStyle w:val="GreekQuote0"/>
        </w:rPr>
        <w:t>ἧ</w:t>
      </w:r>
      <w:r>
        <w:rPr>
          <w:rStyle w:val="GreekQuote0"/>
        </w:rPr>
        <w:t>ττον</w:t>
      </w:r>
      <w:r>
        <w:t xml:space="preserve"> </w:t>
      </w:r>
      <w:r>
        <w:rPr>
          <w:rStyle w:val="GreekQuote0"/>
        </w:rPr>
        <w:t>ἢ</w:t>
      </w:r>
      <w:r>
        <w:t xml:space="preserve"> </w:t>
      </w:r>
      <w:r>
        <w:rPr>
          <w:rStyle w:val="GreekQuote0"/>
        </w:rPr>
        <w:t>το</w:t>
      </w:r>
      <w:r>
        <w:rPr>
          <w:rStyle w:val="GreekQuote0"/>
        </w:rPr>
        <w:t>ῖ</w:t>
      </w:r>
      <w:r>
        <w:rPr>
          <w:rStyle w:val="GreekQuote0"/>
        </w:rPr>
        <w:t>ς</w:t>
      </w:r>
      <w:r>
        <w:t xml:space="preserve"> </w:t>
      </w:r>
      <w:r>
        <w:rPr>
          <w:rStyle w:val="GreekQuote0"/>
        </w:rPr>
        <w:t>σωματικο</w:t>
      </w:r>
      <w:r>
        <w:rPr>
          <w:rStyle w:val="GreekQuote0"/>
        </w:rPr>
        <w:t>ῖ</w:t>
      </w:r>
      <w:r>
        <w:rPr>
          <w:rStyle w:val="GreekQuote0"/>
        </w:rPr>
        <w:t>ς</w:t>
      </w:r>
      <w:r>
        <w:t xml:space="preserve"> </w:t>
      </w:r>
      <w:r>
        <w:rPr>
          <w:rStyle w:val="GreekQuote0"/>
        </w:rPr>
        <w:t>ὡ</w:t>
      </w:r>
      <w:r>
        <w:rPr>
          <w:rStyle w:val="GreekQuote0"/>
        </w:rPr>
        <w:t>ς</w:t>
      </w:r>
      <w:r>
        <w:t xml:space="preserve"> </w:t>
      </w:r>
      <w:r>
        <w:rPr>
          <w:rStyle w:val="GreekQuote0"/>
        </w:rPr>
        <w:t>τ</w:t>
      </w:r>
      <w:r>
        <w:rPr>
          <w:rStyle w:val="GreekQuote0"/>
        </w:rPr>
        <w:t>ὰ</w:t>
      </w:r>
      <w:r>
        <w:t xml:space="preserve"> </w:t>
      </w:r>
      <w:r>
        <w:rPr>
          <w:rStyle w:val="GreekQuote0"/>
        </w:rPr>
        <w:t>πολλ</w:t>
      </w:r>
      <w:r>
        <w:rPr>
          <w:rStyle w:val="GreekQuote0"/>
        </w:rPr>
        <w:t>ὰ</w:t>
      </w:r>
      <w:r>
        <w:t xml:space="preserve"> </w:t>
      </w:r>
      <w:r>
        <w:rPr>
          <w:rStyle w:val="GreekQuote0"/>
        </w:rPr>
        <w:t>χαρακτ</w:t>
      </w:r>
      <w:r>
        <w:rPr>
          <w:rStyle w:val="GreekQuote0"/>
        </w:rPr>
        <w:t>ῆ</w:t>
      </w:r>
      <w:r>
        <w:rPr>
          <w:rStyle w:val="GreekQuote0"/>
        </w:rPr>
        <w:t>ρσιν</w:t>
      </w:r>
      <w:r>
        <w:t xml:space="preserve"> </w:t>
      </w:r>
      <w:r>
        <w:rPr>
          <w:rStyle w:val="GreekQuote0"/>
        </w:rPr>
        <w:t>ο</w:t>
      </w:r>
      <w:r>
        <w:rPr>
          <w:rStyle w:val="GreekQuote0"/>
        </w:rPr>
        <w:t>ἱ</w:t>
      </w:r>
      <w:r>
        <w:t xml:space="preserve"> </w:t>
      </w:r>
      <w:r>
        <w:rPr>
          <w:rStyle w:val="GreekQuote0"/>
        </w:rPr>
        <w:t>φύσαντες</w:t>
      </w:r>
      <w:r>
        <w:t xml:space="preserve">. </w:t>
      </w:r>
      <w:r>
        <w:rPr>
          <w:rStyle w:val="GreekQuote0"/>
        </w:rPr>
        <w:t>Τ</w:t>
      </w:r>
      <w:r>
        <w:rPr>
          <w:rStyle w:val="GreekQuote0"/>
        </w:rPr>
        <w:t>ὸ</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ὖ</w:t>
      </w:r>
      <w:r>
        <w:rPr>
          <w:rStyle w:val="GreekQuote0"/>
        </w:rPr>
        <w:t>ν</w:t>
      </w:r>
      <w:r>
        <w:t xml:space="preserve"> </w:t>
      </w:r>
      <w:r>
        <w:rPr>
          <w:rStyle w:val="GreekQuote0"/>
        </w:rPr>
        <w:t>ἡ</w:t>
      </w:r>
      <w:r>
        <w:rPr>
          <w:rStyle w:val="GreekQuote0"/>
        </w:rPr>
        <w:t>μέτερον</w:t>
      </w:r>
      <w:r>
        <w:t xml:space="preserve"> </w:t>
      </w:r>
      <w:r>
        <w:rPr>
          <w:rStyle w:val="GreekQuote0"/>
        </w:rPr>
        <w:t>τοιο</w:t>
      </w:r>
      <w:r>
        <w:rPr>
          <w:rStyle w:val="GreekQuote0"/>
        </w:rPr>
        <w:t>ῦ</w:t>
      </w:r>
      <w:r>
        <w:rPr>
          <w:rStyle w:val="GreekQuote0"/>
        </w:rPr>
        <w:t>τον</w:t>
      </w:r>
      <w:r>
        <w:t>.</w:t>
      </w:r>
    </w:p>
    <w:p w:rsidR="00CF07E1" w:rsidRDefault="001A3935">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w:t>
      </w:r>
      <w:r>
        <w:t>ts are in the bodily features of their children. Such has been the case for me.</w:t>
      </w:r>
    </w:p>
    <w:p w:rsidR="00CF07E1" w:rsidRDefault="001A3935">
      <w:pPr>
        <w:pStyle w:val="FirstParagraph"/>
      </w:pPr>
      <w:r>
        <w:t>Though Gregory is here speaking specifically to the writing of letters, he notes that the cultivation of the didactic is the trademark of all his written work (</w:t>
      </w:r>
      <w:r>
        <w:rPr>
          <w:rStyle w:val="GreekQuote0"/>
        </w:rPr>
        <w:t>λόγοι</w:t>
      </w:r>
      <w:r>
        <w:t xml:space="preserve"> encompasse</w:t>
      </w:r>
      <w:r>
        <w:t xml:space="preserve">s his letters, orations, and poems). The manner in which Gregory cultivates the didactic, however, is somewhat unclear. He states that he uses gnomes and </w:t>
      </w:r>
      <w:r>
        <w:rPr>
          <w:i/>
        </w:rPr>
        <w:t>dogmata</w:t>
      </w:r>
      <w:r>
        <w:t>; gnomes, at least, were a well-established feature of rhetorical discourse. Following Aristotl</w:t>
      </w:r>
      <w:r>
        <w:t>e, Ps.-Hermogenes and Aphthonius defined it as a short declarative statement of either a protreptic or apotropaic nature.</w:t>
      </w:r>
      <w:r>
        <w:rPr>
          <w:rStyle w:val="FootnoteReference"/>
        </w:rPr>
        <w:footnoteReference w:id="335"/>
      </w:r>
      <w:r>
        <w:t xml:space="preserve"> They offer examples like </w:t>
      </w:r>
      <w:r>
        <w:rPr>
          <w:i/>
        </w:rPr>
        <w:t>Il.</w:t>
      </w:r>
      <w:r>
        <w:t xml:space="preserve"> 2.24: </w:t>
      </w:r>
      <w:r>
        <w:rPr>
          <w:rStyle w:val="GreekQuote0"/>
        </w:rPr>
        <w:t>ο</w:t>
      </w:r>
      <w:r>
        <w:rPr>
          <w:rStyle w:val="GreekQuote0"/>
        </w:rPr>
        <w:t>ὐ</w:t>
      </w:r>
      <w:r>
        <w:t xml:space="preserve"> </w:t>
      </w:r>
      <w:r>
        <w:rPr>
          <w:rStyle w:val="GreekQuote0"/>
        </w:rPr>
        <w:t>χρ</w:t>
      </w:r>
      <w:r>
        <w:rPr>
          <w:rStyle w:val="GreekQuote0"/>
        </w:rPr>
        <w:t>ὴ</w:t>
      </w:r>
      <w:r>
        <w:t xml:space="preserve"> </w:t>
      </w:r>
      <w:r>
        <w:rPr>
          <w:rStyle w:val="GreekQuote0"/>
        </w:rPr>
        <w:t>παννύχιον</w:t>
      </w:r>
      <w:r>
        <w:t xml:space="preserve"> </w:t>
      </w:r>
      <w:r>
        <w:rPr>
          <w:rStyle w:val="GreekQuote0"/>
        </w:rPr>
        <w:t>ε</w:t>
      </w:r>
      <w:r>
        <w:rPr>
          <w:rStyle w:val="GreekQuote0"/>
        </w:rPr>
        <w:t>ὕ</w:t>
      </w:r>
      <w:r>
        <w:rPr>
          <w:rStyle w:val="GreekQuote0"/>
        </w:rPr>
        <w:t>δειν</w:t>
      </w:r>
      <w:r>
        <w:t xml:space="preserve"> </w:t>
      </w:r>
      <w:r>
        <w:rPr>
          <w:rStyle w:val="GreekQuote0"/>
        </w:rPr>
        <w:t>βουληφόρον</w:t>
      </w:r>
      <w:r>
        <w:t xml:space="preserve"> </w:t>
      </w:r>
      <w:r>
        <w:rPr>
          <w:rStyle w:val="GreekQuote0"/>
        </w:rPr>
        <w:t>ἄ</w:t>
      </w:r>
      <w:r>
        <w:rPr>
          <w:rStyle w:val="GreekQuote0"/>
        </w:rPr>
        <w:t>νδρα</w:t>
      </w:r>
      <w:r>
        <w:t xml:space="preserve"> (“a prudent man should not sleep all night”). The meaning</w:t>
      </w:r>
      <w:r>
        <w:t xml:space="preserve"> of </w:t>
      </w:r>
      <w:r>
        <w:rPr>
          <w:rStyle w:val="GreekQuote0"/>
        </w:rPr>
        <w:t>δόγματα</w:t>
      </w:r>
      <w:r>
        <w:t xml:space="preserve"> is less certain. Normally it would refer to dogma in our sense: the teachings of various philosophical schools or religious systems. The word could also refer to an imperial edict (</w:t>
      </w:r>
      <w:r>
        <w:rPr>
          <w:i/>
        </w:rPr>
        <w:t>e.g.</w:t>
      </w:r>
      <w:r>
        <w:t xml:space="preserve"> Luke 2:1). But Gregory is clearly referring here to a rhet</w:t>
      </w:r>
      <w:r>
        <w:t xml:space="preserve">orical method of expression, not a decree or teaching. The closest sense offered by the lexica is Lampe’s “precept”, (see </w:t>
      </w:r>
      <w:r>
        <w:rPr>
          <w:i/>
        </w:rPr>
        <w:t>s.v.</w:t>
      </w:r>
      <w:r>
        <w:t xml:space="preserve"> D.1). But here Gregory uses it in parallel with </w:t>
      </w:r>
      <w:r>
        <w:rPr>
          <w:rStyle w:val="GreekQuote0"/>
        </w:rPr>
        <w:t>γν</w:t>
      </w:r>
      <w:r>
        <w:rPr>
          <w:rStyle w:val="GreekQuote0"/>
        </w:rPr>
        <w:t>ῶ</w:t>
      </w:r>
      <w:r>
        <w:rPr>
          <w:rStyle w:val="GreekQuote0"/>
        </w:rPr>
        <w:t>μαι</w:t>
      </w:r>
      <w:r>
        <w:t>, presumably as a catch-all for the other sorts of gnomic speech that are n</w:t>
      </w:r>
      <w:r>
        <w:t>ot gnomes proper, like proverbs (</w:t>
      </w:r>
      <w:r>
        <w:rPr>
          <w:rStyle w:val="GreekQuote0"/>
        </w:rPr>
        <w:t>παροιμίαι</w:t>
      </w:r>
      <w:r>
        <w:t>) and anecdotes (</w:t>
      </w:r>
      <w:r>
        <w:rPr>
          <w:rStyle w:val="GreekQuote0"/>
        </w:rPr>
        <w:t>ἀ</w:t>
      </w:r>
      <w:r>
        <w:rPr>
          <w:rStyle w:val="GreekQuote0"/>
        </w:rPr>
        <w:t>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CF07E1" w:rsidRDefault="001A3935">
      <w:pPr>
        <w:pStyle w:val="Heading3"/>
      </w:pPr>
      <w:bookmarkStart w:id="68" w:name="discursive-sweeteners-λογοι-γλυκεισ"/>
      <w:bookmarkStart w:id="69" w:name="_Toc1638069"/>
      <w:r>
        <w:lastRenderedPageBreak/>
        <w:t>Discursive Sweeteners (</w:t>
      </w:r>
      <w:r>
        <w:rPr>
          <w:rStyle w:val="GreekQuote0"/>
        </w:rPr>
        <w:t>ΛΟΓΟΙ</w:t>
      </w:r>
      <w:r>
        <w:t xml:space="preserve"> </w:t>
      </w:r>
      <w:r>
        <w:rPr>
          <w:rStyle w:val="GreekQuote0"/>
        </w:rPr>
        <w:t>ΓΛΥΚΕΙΣ</w:t>
      </w:r>
      <w:r>
        <w:t>)</w:t>
      </w:r>
      <w:bookmarkEnd w:id="68"/>
      <w:bookmarkEnd w:id="69"/>
    </w:p>
    <w:p w:rsidR="00CF07E1" w:rsidRDefault="001A3935">
      <w:pPr>
        <w:pStyle w:val="FirstParagraph"/>
      </w:pPr>
      <w:r>
        <w:t>Grego</w:t>
      </w:r>
      <w:r>
        <w:t xml:space="preserve">ry also mentions maxims in </w:t>
      </w:r>
      <w:r>
        <w:rPr>
          <w:i/>
        </w:rPr>
        <w:t>ep.</w:t>
      </w:r>
      <w:r>
        <w:t xml:space="preserve"> 51, a letter on the writing of letters. After stating that proper length and clarity are the first two characteristics of a good epistle, he turns to the third, grace:</w:t>
      </w:r>
    </w:p>
    <w:p w:rsidR="00CF07E1" w:rsidRPr="002F41E0" w:rsidRDefault="001A3935">
      <w:pPr>
        <w:pStyle w:val="BlockText"/>
        <w:rPr>
          <w:lang w:val="el-GR"/>
        </w:rPr>
      </w:pPr>
      <w:r w:rsidRPr="002F41E0">
        <w:rPr>
          <w:rStyle w:val="GreekQuote0"/>
          <w:lang w:val="el-GR"/>
        </w:rPr>
        <w:t>Τρίτον</w:t>
      </w:r>
      <w:r w:rsidRPr="002F41E0">
        <w:rPr>
          <w:lang w:val="el-GR"/>
        </w:rPr>
        <w:t xml:space="preserve"> </w:t>
      </w:r>
      <w:proofErr w:type="spellStart"/>
      <w:r w:rsidRPr="002F41E0">
        <w:rPr>
          <w:rStyle w:val="GreekQuote0"/>
          <w:lang w:val="el-GR"/>
        </w:rPr>
        <w:t>ἐ</w:t>
      </w:r>
      <w:r w:rsidRPr="002F41E0">
        <w:rPr>
          <w:rStyle w:val="GreekQuote0"/>
          <w:lang w:val="el-GR"/>
        </w:rPr>
        <w:t>στ</w:t>
      </w:r>
      <w:r w:rsidRPr="002F41E0">
        <w:rPr>
          <w:rStyle w:val="GreekQuote0"/>
          <w:lang w:val="el-GR"/>
        </w:rPr>
        <w:t>ὶ</w:t>
      </w:r>
      <w:proofErr w:type="spellEnd"/>
      <w:r w:rsidRPr="002F41E0">
        <w:rPr>
          <w:lang w:val="el-GR"/>
        </w:rPr>
        <w:t xml:space="preserve"> </w:t>
      </w:r>
      <w:proofErr w:type="spellStart"/>
      <w:r w:rsidRPr="002F41E0">
        <w:rPr>
          <w:rStyle w:val="GreekQuote0"/>
          <w:lang w:val="el-GR"/>
        </w:rPr>
        <w:t>τ</w:t>
      </w:r>
      <w:r w:rsidRPr="002F41E0">
        <w:rPr>
          <w:rStyle w:val="GreekQuote0"/>
          <w:lang w:val="el-GR"/>
        </w:rPr>
        <w:t>ῶ</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πιστολ</w:t>
      </w:r>
      <w:r w:rsidRPr="002F41E0">
        <w:rPr>
          <w:rStyle w:val="GreekQuote0"/>
          <w:lang w:val="el-GR"/>
        </w:rPr>
        <w:t>ῶ</w:t>
      </w:r>
      <w:r w:rsidRPr="002F41E0">
        <w:rPr>
          <w:rStyle w:val="GreekQuote0"/>
          <w:lang w:val="el-GR"/>
        </w:rPr>
        <w:t>ν</w:t>
      </w:r>
      <w:proofErr w:type="spellEnd"/>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χάρις</w:t>
      </w:r>
      <w:r w:rsidRPr="002F41E0">
        <w:rPr>
          <w:lang w:val="el-GR"/>
        </w:rPr>
        <w:t xml:space="preserve">. </w:t>
      </w:r>
      <w:r w:rsidRPr="002F41E0">
        <w:rPr>
          <w:rStyle w:val="GreekQuote0"/>
          <w:lang w:val="el-GR"/>
        </w:rPr>
        <w:t>Ταύτην</w:t>
      </w:r>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φυλάξομεν</w:t>
      </w:r>
      <w:proofErr w:type="spellEnd"/>
      <w:r w:rsidRPr="002F41E0">
        <w:rPr>
          <w:lang w:val="el-GR"/>
        </w:rPr>
        <w:t xml:space="preserve">, </w:t>
      </w:r>
      <w:proofErr w:type="spellStart"/>
      <w:r w:rsidRPr="002F41E0">
        <w:rPr>
          <w:rStyle w:val="GreekQuote0"/>
          <w:lang w:val="el-GR"/>
        </w:rPr>
        <w:t>ε</w:t>
      </w:r>
      <w:r w:rsidRPr="002F41E0">
        <w:rPr>
          <w:rStyle w:val="GreekQuote0"/>
          <w:lang w:val="el-GR"/>
        </w:rPr>
        <w:t>ἰ</w:t>
      </w:r>
      <w:proofErr w:type="spellEnd"/>
      <w:r w:rsidRPr="002F41E0">
        <w:rPr>
          <w:lang w:val="el-GR"/>
        </w:rPr>
        <w:t xml:space="preserve"> </w:t>
      </w:r>
      <w:r w:rsidRPr="002F41E0">
        <w:rPr>
          <w:rStyle w:val="GreekQuote0"/>
          <w:lang w:val="el-GR"/>
        </w:rPr>
        <w:t>μήτε</w:t>
      </w:r>
      <w:r w:rsidRPr="002F41E0">
        <w:rPr>
          <w:lang w:val="el-GR"/>
        </w:rPr>
        <w:t xml:space="preserve"> </w:t>
      </w:r>
      <w:proofErr w:type="spellStart"/>
      <w:r w:rsidRPr="002F41E0">
        <w:rPr>
          <w:rStyle w:val="GreekQuote0"/>
          <w:lang w:val="el-GR"/>
        </w:rPr>
        <w:t>παντάπασι</w:t>
      </w:r>
      <w:proofErr w:type="spellEnd"/>
      <w:r w:rsidRPr="002F41E0">
        <w:rPr>
          <w:lang w:val="el-GR"/>
        </w:rPr>
        <w:t xml:space="preserve"> </w:t>
      </w:r>
      <w:proofErr w:type="spellStart"/>
      <w:r w:rsidRPr="002F41E0">
        <w:rPr>
          <w:rStyle w:val="GreekQuote0"/>
          <w:lang w:val="el-GR"/>
        </w:rPr>
        <w:t>ξηρ</w:t>
      </w:r>
      <w:r w:rsidRPr="002F41E0">
        <w:rPr>
          <w:rStyle w:val="GreekQuote0"/>
          <w:lang w:val="el-GR"/>
        </w:rPr>
        <w:t>ὰ</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ἀ</w:t>
      </w:r>
      <w:r w:rsidRPr="002F41E0">
        <w:rPr>
          <w:rStyle w:val="GreekQuote0"/>
          <w:lang w:val="el-GR"/>
        </w:rPr>
        <w:t>χάριστα</w:t>
      </w:r>
      <w:proofErr w:type="spellEnd"/>
      <w:r w:rsidRPr="002F41E0">
        <w:rPr>
          <w:lang w:val="el-GR"/>
        </w:rPr>
        <w:t xml:space="preserve"> </w:t>
      </w:r>
      <w:proofErr w:type="spellStart"/>
      <w:r w:rsidRPr="002F41E0">
        <w:rPr>
          <w:rStyle w:val="GreekQuote0"/>
          <w:lang w:val="el-GR"/>
        </w:rPr>
        <w:t>γράφοιμεν</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ἀ</w:t>
      </w:r>
      <w:r w:rsidRPr="002F41E0">
        <w:rPr>
          <w:rStyle w:val="GreekQuote0"/>
          <w:lang w:val="el-GR"/>
        </w:rPr>
        <w:t>καλλώπιστα</w:t>
      </w:r>
      <w:proofErr w:type="spellEnd"/>
      <w:r w:rsidRPr="002F41E0">
        <w:rPr>
          <w:lang w:val="el-GR"/>
        </w:rPr>
        <w:t xml:space="preserve">, </w:t>
      </w:r>
      <w:proofErr w:type="spellStart"/>
      <w:r w:rsidRPr="002F41E0">
        <w:rPr>
          <w:rStyle w:val="GreekQuote0"/>
          <w:lang w:val="el-GR"/>
        </w:rPr>
        <w:t>ἀ</w:t>
      </w:r>
      <w:r w:rsidRPr="002F41E0">
        <w:rPr>
          <w:rStyle w:val="GreekQuote0"/>
          <w:lang w:val="el-GR"/>
        </w:rPr>
        <w:t>κόσμητα</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ἀ</w:t>
      </w:r>
      <w:r w:rsidRPr="002F41E0">
        <w:rPr>
          <w:rStyle w:val="GreekQuote0"/>
          <w:lang w:val="el-GR"/>
        </w:rPr>
        <w:t>κόρητα</w:t>
      </w:r>
      <w:proofErr w:type="spellEnd"/>
      <w:r w:rsidRPr="002F41E0">
        <w:rPr>
          <w:lang w:val="el-GR"/>
        </w:rPr>
        <w:t xml:space="preserve">, </w:t>
      </w:r>
      <w:r w:rsidRPr="002F41E0">
        <w:rPr>
          <w:rStyle w:val="GreekQuote0"/>
          <w:lang w:val="el-GR"/>
        </w:rPr>
        <w:t>ὃ</w:t>
      </w:r>
      <w:r w:rsidRPr="002F41E0">
        <w:rPr>
          <w:lang w:val="el-GR"/>
        </w:rPr>
        <w:t xml:space="preserve"> </w:t>
      </w:r>
      <w:proofErr w:type="spellStart"/>
      <w:r w:rsidRPr="002F41E0">
        <w:rPr>
          <w:rStyle w:val="GreekQuote0"/>
          <w:lang w:val="el-GR"/>
        </w:rPr>
        <w:t>δ</w:t>
      </w:r>
      <w:r w:rsidRPr="002F41E0">
        <w:rPr>
          <w:rStyle w:val="GreekQuote0"/>
          <w:lang w:val="el-GR"/>
        </w:rPr>
        <w:t>ὴ</w:t>
      </w:r>
      <w:proofErr w:type="spellEnd"/>
      <w:r w:rsidRPr="002F41E0">
        <w:rPr>
          <w:lang w:val="el-GR"/>
        </w:rPr>
        <w:t xml:space="preserve"> </w:t>
      </w:r>
      <w:r w:rsidRPr="002F41E0">
        <w:rPr>
          <w:rStyle w:val="GreekQuote0"/>
          <w:lang w:val="el-GR"/>
        </w:rPr>
        <w:t>λέγεται</w:t>
      </w:r>
      <w:r w:rsidRPr="002F41E0">
        <w:rPr>
          <w:lang w:val="el-GR"/>
        </w:rPr>
        <w:t xml:space="preserve">, </w:t>
      </w:r>
      <w:proofErr w:type="spellStart"/>
      <w:r w:rsidRPr="002F41E0">
        <w:rPr>
          <w:rStyle w:val="GreekQuote0"/>
          <w:lang w:val="el-GR"/>
        </w:rPr>
        <w:t>ο</w:t>
      </w:r>
      <w:r w:rsidRPr="002F41E0">
        <w:rPr>
          <w:rStyle w:val="GreekQuote0"/>
          <w:lang w:val="el-GR"/>
        </w:rPr>
        <w:t>ἷ</w:t>
      </w:r>
      <w:r w:rsidRPr="002F41E0">
        <w:rPr>
          <w:rStyle w:val="GreekQuote0"/>
          <w:lang w:val="el-GR"/>
        </w:rPr>
        <w:t>ον</w:t>
      </w:r>
      <w:proofErr w:type="spellEnd"/>
      <w:r w:rsidRPr="002F41E0">
        <w:rPr>
          <w:lang w:val="el-GR"/>
        </w:rPr>
        <w:t xml:space="preserve"> </w:t>
      </w:r>
      <w:proofErr w:type="spellStart"/>
      <w:r w:rsidRPr="002F41E0">
        <w:rPr>
          <w:rStyle w:val="GreekQuote0"/>
          <w:lang w:val="el-GR"/>
        </w:rPr>
        <w:t>δ</w:t>
      </w:r>
      <w:r w:rsidRPr="002F41E0">
        <w:rPr>
          <w:rStyle w:val="GreekQuote0"/>
          <w:lang w:val="el-GR"/>
        </w:rPr>
        <w:t>ὴ</w:t>
      </w:r>
      <w:proofErr w:type="spellEnd"/>
      <w:r w:rsidRPr="002F41E0">
        <w:rPr>
          <w:lang w:val="el-GR"/>
        </w:rPr>
        <w:t xml:space="preserve"> </w:t>
      </w:r>
      <w:proofErr w:type="spellStart"/>
      <w:r w:rsidRPr="002F41E0">
        <w:rPr>
          <w:rStyle w:val="GreekQuote0"/>
          <w:b/>
          <w:lang w:val="el-GR"/>
        </w:rPr>
        <w:t>γνωμ</w:t>
      </w:r>
      <w:r w:rsidRPr="002F41E0">
        <w:rPr>
          <w:rStyle w:val="GreekQuote0"/>
          <w:b/>
          <w:lang w:val="el-GR"/>
        </w:rPr>
        <w:t>ῶ</w:t>
      </w:r>
      <w:r w:rsidRPr="002F41E0">
        <w:rPr>
          <w:rStyle w:val="GreekQuote0"/>
          <w:b/>
          <w:lang w:val="el-GR"/>
        </w:rPr>
        <w:t>ν</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b/>
          <w:lang w:val="el-GR"/>
        </w:rPr>
        <w:t>παροιμι</w:t>
      </w:r>
      <w:r w:rsidRPr="002F41E0">
        <w:rPr>
          <w:rStyle w:val="GreekQuote0"/>
          <w:b/>
          <w:lang w:val="el-GR"/>
        </w:rPr>
        <w:t>ῶ</w:t>
      </w:r>
      <w:r w:rsidRPr="002F41E0">
        <w:rPr>
          <w:rStyle w:val="GreekQuote0"/>
          <w:b/>
          <w:lang w:val="el-GR"/>
        </w:rPr>
        <w:t>ν</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b/>
          <w:lang w:val="el-GR"/>
        </w:rPr>
        <w:t>ἀ</w:t>
      </w:r>
      <w:r w:rsidRPr="002F41E0">
        <w:rPr>
          <w:rStyle w:val="GreekQuote0"/>
          <w:b/>
          <w:lang w:val="el-GR"/>
        </w:rPr>
        <w:t>ποφθεγμάτων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κτός</w:t>
      </w:r>
      <w:proofErr w:type="spellEnd"/>
      <w:r w:rsidRPr="002F41E0">
        <w:rPr>
          <w:lang w:val="el-GR"/>
        </w:rPr>
        <w:t xml:space="preserve">, </w:t>
      </w:r>
      <w:proofErr w:type="spellStart"/>
      <w:r w:rsidRPr="002F41E0">
        <w:rPr>
          <w:rStyle w:val="GreekQuote0"/>
          <w:lang w:val="el-GR"/>
        </w:rPr>
        <w:t>ἔ</w:t>
      </w:r>
      <w:r w:rsidRPr="002F41E0">
        <w:rPr>
          <w:rStyle w:val="GreekQuote0"/>
          <w:lang w:val="el-GR"/>
        </w:rPr>
        <w:t>τι</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r w:rsidRPr="002F41E0">
        <w:rPr>
          <w:rStyle w:val="GreekQuote0"/>
          <w:lang w:val="el-GR"/>
        </w:rPr>
        <w:t>σκωμμάτων</w:t>
      </w:r>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α</w:t>
      </w:r>
      <w:r w:rsidRPr="002F41E0">
        <w:rPr>
          <w:rStyle w:val="GreekQuote0"/>
          <w:lang w:val="el-GR"/>
        </w:rPr>
        <w:t>ἰ</w:t>
      </w:r>
      <w:r w:rsidRPr="002F41E0">
        <w:rPr>
          <w:rStyle w:val="GreekQuote0"/>
          <w:lang w:val="el-GR"/>
        </w:rPr>
        <w:t>νιγμάτων</w:t>
      </w:r>
      <w:proofErr w:type="spellEnd"/>
      <w:r w:rsidRPr="002F41E0">
        <w:rPr>
          <w:lang w:val="el-GR"/>
        </w:rPr>
        <w:t xml:space="preserve">, </w:t>
      </w:r>
      <w:proofErr w:type="spellStart"/>
      <w:r w:rsidRPr="002F41E0">
        <w:rPr>
          <w:rStyle w:val="GreekQuote0"/>
          <w:lang w:val="el-GR"/>
        </w:rPr>
        <w:t>ο</w:t>
      </w:r>
      <w:r w:rsidRPr="002F41E0">
        <w:rPr>
          <w:rStyle w:val="GreekQuote0"/>
          <w:lang w:val="el-GR"/>
        </w:rPr>
        <w:t>ἷ</w:t>
      </w:r>
      <w:r w:rsidRPr="002F41E0">
        <w:rPr>
          <w:rStyle w:val="GreekQuote0"/>
          <w:lang w:val="el-GR"/>
        </w:rPr>
        <w:t>ς</w:t>
      </w:r>
      <w:proofErr w:type="spellEnd"/>
      <w:r w:rsidRPr="002F41E0">
        <w:rPr>
          <w:lang w:val="el-GR"/>
        </w:rPr>
        <w:t xml:space="preserve"> </w:t>
      </w:r>
      <w:r w:rsidRPr="002F41E0">
        <w:rPr>
          <w:rStyle w:val="GreekQuote0"/>
          <w:lang w:val="el-GR"/>
        </w:rPr>
        <w:t>ὁ</w:t>
      </w:r>
      <w:r w:rsidRPr="002F41E0">
        <w:rPr>
          <w:lang w:val="el-GR"/>
        </w:rPr>
        <w:t xml:space="preserve"> </w:t>
      </w:r>
      <w:r w:rsidRPr="002F41E0">
        <w:rPr>
          <w:rStyle w:val="GreekQuote0"/>
          <w:lang w:val="el-GR"/>
        </w:rPr>
        <w:t>λόγος</w:t>
      </w:r>
      <w:r w:rsidRPr="002F41E0">
        <w:rPr>
          <w:lang w:val="el-GR"/>
        </w:rPr>
        <w:t xml:space="preserve"> </w:t>
      </w:r>
      <w:proofErr w:type="spellStart"/>
      <w:r w:rsidRPr="002F41E0">
        <w:rPr>
          <w:rStyle w:val="GreekQuote0"/>
          <w:lang w:val="el-GR"/>
        </w:rPr>
        <w:t>καταγλυκαίνεται</w:t>
      </w:r>
      <w:proofErr w:type="spellEnd"/>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λίαν</w:t>
      </w:r>
      <w:r w:rsidRPr="002F41E0">
        <w:rPr>
          <w:lang w:val="el-GR"/>
        </w:rPr>
        <w:t xml:space="preserve"> </w:t>
      </w:r>
      <w:r w:rsidRPr="002F41E0">
        <w:rPr>
          <w:rStyle w:val="GreekQuote0"/>
          <w:lang w:val="el-GR"/>
        </w:rPr>
        <w:t>τούτοις</w:t>
      </w:r>
      <w:r w:rsidRPr="002F41E0">
        <w:rPr>
          <w:lang w:val="el-GR"/>
        </w:rPr>
        <w:t xml:space="preserve"> </w:t>
      </w:r>
      <w:proofErr w:type="spellStart"/>
      <w:r w:rsidRPr="002F41E0">
        <w:rPr>
          <w:rStyle w:val="GreekQuote0"/>
          <w:lang w:val="el-GR"/>
        </w:rPr>
        <w:t>φαινοίμεθα</w:t>
      </w:r>
      <w:proofErr w:type="spellEnd"/>
      <w:r w:rsidRPr="002F41E0">
        <w:rPr>
          <w:lang w:val="el-GR"/>
        </w:rPr>
        <w:t xml:space="preserve"> </w:t>
      </w:r>
      <w:r w:rsidRPr="002F41E0">
        <w:rPr>
          <w:rStyle w:val="GreekQuote0"/>
          <w:lang w:val="el-GR"/>
        </w:rPr>
        <w:t>καταχρώμενοι</w:t>
      </w:r>
      <w:r w:rsidRPr="002F41E0">
        <w:rPr>
          <w:lang w:val="el-GR"/>
        </w:rPr>
        <w:t xml:space="preserve">· </w:t>
      </w:r>
      <w:proofErr w:type="spellStart"/>
      <w:r w:rsidRPr="002F41E0">
        <w:rPr>
          <w:rStyle w:val="GreekQuote0"/>
          <w:lang w:val="el-GR"/>
        </w:rPr>
        <w:t>τ</w:t>
      </w:r>
      <w:r w:rsidRPr="002F41E0">
        <w:rPr>
          <w:rStyle w:val="GreekQuote0"/>
          <w:lang w:val="el-GR"/>
        </w:rPr>
        <w:t>ὸ</w:t>
      </w:r>
      <w:proofErr w:type="spellEnd"/>
      <w:r w:rsidRPr="002F41E0">
        <w:rPr>
          <w:lang w:val="el-GR"/>
        </w:rPr>
        <w:t xml:space="preserve"> </w:t>
      </w:r>
      <w:proofErr w:type="spellStart"/>
      <w:r w:rsidRPr="002F41E0">
        <w:rPr>
          <w:rStyle w:val="GreekQuote0"/>
          <w:lang w:val="el-GR"/>
        </w:rPr>
        <w:t>μ</w:t>
      </w:r>
      <w:r w:rsidRPr="002F41E0">
        <w:rPr>
          <w:rStyle w:val="GreekQuote0"/>
          <w:lang w:val="el-GR"/>
        </w:rPr>
        <w:t>ὲ</w:t>
      </w:r>
      <w:r w:rsidRPr="002F41E0">
        <w:rPr>
          <w:rStyle w:val="GreekQuote0"/>
          <w:lang w:val="el-GR"/>
        </w:rPr>
        <w:t>ν</w:t>
      </w:r>
      <w:proofErr w:type="spellEnd"/>
      <w:r w:rsidRPr="002F41E0">
        <w:rPr>
          <w:lang w:val="el-GR"/>
        </w:rPr>
        <w:t xml:space="preserve"> </w:t>
      </w:r>
      <w:proofErr w:type="spellStart"/>
      <w:r w:rsidRPr="002F41E0">
        <w:rPr>
          <w:rStyle w:val="GreekQuote0"/>
          <w:lang w:val="el-GR"/>
        </w:rPr>
        <w:t>γ</w:t>
      </w:r>
      <w:r w:rsidRPr="002F41E0">
        <w:rPr>
          <w:rStyle w:val="GreekQuote0"/>
          <w:lang w:val="el-GR"/>
        </w:rPr>
        <w:t>ὰ</w:t>
      </w:r>
      <w:r w:rsidRPr="002F41E0">
        <w:rPr>
          <w:rStyle w:val="GreekQuote0"/>
          <w:lang w:val="el-GR"/>
        </w:rPr>
        <w:t>ρ</w:t>
      </w:r>
      <w:proofErr w:type="spellEnd"/>
      <w:r w:rsidRPr="002F41E0">
        <w:rPr>
          <w:lang w:val="el-GR"/>
        </w:rPr>
        <w:t xml:space="preserve"> </w:t>
      </w:r>
      <w:proofErr w:type="spellStart"/>
      <w:r w:rsidRPr="002F41E0">
        <w:rPr>
          <w:rStyle w:val="GreekQuote0"/>
          <w:lang w:val="el-GR"/>
        </w:rPr>
        <w:t>ἀ</w:t>
      </w:r>
      <w:r w:rsidRPr="002F41E0">
        <w:rPr>
          <w:rStyle w:val="GreekQuote0"/>
          <w:lang w:val="el-GR"/>
        </w:rPr>
        <w:t>γρο</w:t>
      </w:r>
      <w:r w:rsidRPr="002F41E0">
        <w:rPr>
          <w:rStyle w:val="GreekQuote0"/>
          <w:lang w:val="el-GR"/>
        </w:rPr>
        <w:t>ῖ</w:t>
      </w:r>
      <w:r w:rsidRPr="002F41E0">
        <w:rPr>
          <w:rStyle w:val="GreekQuote0"/>
          <w:lang w:val="el-GR"/>
        </w:rPr>
        <w:t>κον</w:t>
      </w:r>
      <w:proofErr w:type="spellEnd"/>
      <w:r w:rsidRPr="002F41E0">
        <w:rPr>
          <w:lang w:val="el-GR"/>
        </w:rPr>
        <w:t xml:space="preserve">, </w:t>
      </w:r>
      <w:proofErr w:type="spellStart"/>
      <w:r w:rsidRPr="002F41E0">
        <w:rPr>
          <w:rStyle w:val="GreekQuote0"/>
          <w:lang w:val="el-GR"/>
        </w:rPr>
        <w:t>τ</w:t>
      </w:r>
      <w:r w:rsidRPr="002F41E0">
        <w:rPr>
          <w:rStyle w:val="GreekQuote0"/>
          <w:lang w:val="el-GR"/>
        </w:rPr>
        <w:t>ὸ</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ἄ</w:t>
      </w:r>
      <w:r w:rsidRPr="002F41E0">
        <w:rPr>
          <w:rStyle w:val="GreekQuote0"/>
          <w:lang w:val="el-GR"/>
        </w:rPr>
        <w:t>πληστον</w:t>
      </w:r>
      <w:proofErr w:type="spellEnd"/>
      <w:r w:rsidRPr="002F41E0">
        <w:rPr>
          <w:lang w:val="el-GR"/>
        </w:rPr>
        <w:t xml:space="preserve">. (6)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τοσα</w:t>
      </w:r>
      <w:r w:rsidRPr="002F41E0">
        <w:rPr>
          <w:rStyle w:val="GreekQuote0"/>
          <w:lang w:val="el-GR"/>
        </w:rPr>
        <w:t>ῦ</w:t>
      </w:r>
      <w:r w:rsidRPr="002F41E0">
        <w:rPr>
          <w:rStyle w:val="GreekQuote0"/>
          <w:lang w:val="el-GR"/>
        </w:rPr>
        <w:t>τα</w:t>
      </w:r>
      <w:proofErr w:type="spellEnd"/>
      <w:r w:rsidRPr="002F41E0">
        <w:rPr>
          <w:lang w:val="el-GR"/>
        </w:rPr>
        <w:t xml:space="preserve"> </w:t>
      </w:r>
      <w:r w:rsidRPr="002F41E0">
        <w:rPr>
          <w:rStyle w:val="GreekQuote0"/>
          <w:lang w:val="el-GR"/>
        </w:rPr>
        <w:t>τούτοις</w:t>
      </w:r>
      <w:r w:rsidRPr="002F41E0">
        <w:rPr>
          <w:lang w:val="el-GR"/>
        </w:rPr>
        <w:t xml:space="preserve"> </w:t>
      </w:r>
      <w:proofErr w:type="spellStart"/>
      <w:r w:rsidRPr="002F41E0">
        <w:rPr>
          <w:rStyle w:val="GreekQuote0"/>
          <w:lang w:val="el-GR"/>
        </w:rPr>
        <w:t>χρηστέον</w:t>
      </w:r>
      <w:proofErr w:type="spellEnd"/>
      <w:r w:rsidRPr="002F41E0">
        <w:rPr>
          <w:lang w:val="el-GR"/>
        </w:rPr>
        <w:t xml:space="preserve">, </w:t>
      </w:r>
      <w:proofErr w:type="spellStart"/>
      <w:r w:rsidRPr="002F41E0">
        <w:rPr>
          <w:rStyle w:val="GreekQuote0"/>
          <w:lang w:val="el-GR"/>
        </w:rPr>
        <w:t>ὅ</w:t>
      </w:r>
      <w:r w:rsidRPr="002F41E0">
        <w:rPr>
          <w:rStyle w:val="GreekQuote0"/>
          <w:lang w:val="el-GR"/>
        </w:rPr>
        <w:t>σα</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τα</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πορφύραις</w:t>
      </w:r>
      <w:proofErr w:type="spellEnd"/>
      <w:r w:rsidRPr="002F41E0">
        <w:rPr>
          <w:lang w:val="el-GR"/>
        </w:rPr>
        <w:t xml:space="preserve"> </w:t>
      </w:r>
      <w:proofErr w:type="spellStart"/>
      <w:r w:rsidRPr="002F41E0">
        <w:rPr>
          <w:rStyle w:val="GreekQuote0"/>
          <w:lang w:val="el-GR"/>
        </w:rPr>
        <w:t>ἐ</w:t>
      </w:r>
      <w:r w:rsidRPr="002F41E0">
        <w:rPr>
          <w:rStyle w:val="GreekQuote0"/>
          <w:lang w:val="el-GR"/>
        </w:rPr>
        <w:t>ν</w:t>
      </w:r>
      <w:proofErr w:type="spellEnd"/>
      <w:r w:rsidRPr="002F41E0">
        <w:rPr>
          <w:lang w:val="el-GR"/>
        </w:rPr>
        <w:t xml:space="preserve"> </w:t>
      </w:r>
      <w:proofErr w:type="spellStart"/>
      <w:r w:rsidRPr="002F41E0">
        <w:rPr>
          <w:rStyle w:val="GreekQuote0"/>
          <w:lang w:val="el-GR"/>
        </w:rPr>
        <w:t>το</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ὑ</w:t>
      </w:r>
      <w:r w:rsidRPr="002F41E0">
        <w:rPr>
          <w:rStyle w:val="GreekQuote0"/>
          <w:lang w:val="el-GR"/>
        </w:rPr>
        <w:t>φάσμασι</w:t>
      </w:r>
      <w:proofErr w:type="spellEnd"/>
      <w:r w:rsidRPr="002F41E0">
        <w:rPr>
          <w:lang w:val="el-GR"/>
        </w:rPr>
        <w:t xml:space="preserve">. </w:t>
      </w:r>
      <w:proofErr w:type="spellStart"/>
      <w:r w:rsidRPr="002F41E0">
        <w:rPr>
          <w:rStyle w:val="GreekQuote0"/>
          <w:lang w:val="el-GR"/>
        </w:rPr>
        <w:t>Τροπ</w:t>
      </w:r>
      <w:r w:rsidRPr="002F41E0">
        <w:rPr>
          <w:rStyle w:val="GreekQuote0"/>
          <w:lang w:val="el-GR"/>
        </w:rPr>
        <w:t>ὰ</w:t>
      </w:r>
      <w:r w:rsidRPr="002F41E0">
        <w:rPr>
          <w:rStyle w:val="GreekQuote0"/>
          <w:lang w:val="el-GR"/>
        </w:rPr>
        <w:t>ς</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παραδεξόμεθα</w:t>
      </w:r>
      <w:proofErr w:type="spellEnd"/>
      <w:r w:rsidRPr="002F41E0">
        <w:rPr>
          <w:lang w:val="el-GR"/>
        </w:rPr>
        <w:t xml:space="preserve"> </w:t>
      </w:r>
      <w:proofErr w:type="spellStart"/>
      <w:r w:rsidRPr="002F41E0">
        <w:rPr>
          <w:rStyle w:val="GreekQuote0"/>
          <w:lang w:val="el-GR"/>
        </w:rPr>
        <w:t>μέν</w:t>
      </w:r>
      <w:proofErr w:type="spellEnd"/>
      <w:r w:rsidRPr="002F41E0">
        <w:rPr>
          <w:lang w:val="el-GR"/>
        </w:rPr>
        <w:t xml:space="preserve">, </w:t>
      </w:r>
      <w:proofErr w:type="spellStart"/>
      <w:r w:rsidRPr="002F41E0">
        <w:rPr>
          <w:rStyle w:val="GreekQuote0"/>
          <w:lang w:val="el-GR"/>
        </w:rPr>
        <w:t>ὀ</w:t>
      </w:r>
      <w:r w:rsidRPr="002F41E0">
        <w:rPr>
          <w:rStyle w:val="GreekQuote0"/>
          <w:lang w:val="el-GR"/>
        </w:rPr>
        <w:t>λίγας</w:t>
      </w:r>
      <w:proofErr w:type="spellEnd"/>
      <w:r w:rsidRPr="002F41E0">
        <w:rPr>
          <w:lang w:val="el-GR"/>
        </w:rPr>
        <w:t xml:space="preserve"> </w:t>
      </w:r>
      <w:proofErr w:type="spellStart"/>
      <w:r w:rsidRPr="002F41E0">
        <w:rPr>
          <w:rStyle w:val="GreekQuote0"/>
          <w:lang w:val="el-GR"/>
        </w:rPr>
        <w:t>δέ</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r w:rsidRPr="002F41E0">
        <w:rPr>
          <w:rStyle w:val="GreekQuote0"/>
          <w:lang w:val="el-GR"/>
        </w:rPr>
        <w:t>ταύτας</w:t>
      </w:r>
      <w:r w:rsidRPr="002F41E0">
        <w:rPr>
          <w:lang w:val="el-GR"/>
        </w:rPr>
        <w:t xml:space="preserve"> </w:t>
      </w:r>
      <w:proofErr w:type="spellStart"/>
      <w:r w:rsidRPr="002F41E0">
        <w:rPr>
          <w:rStyle w:val="GreekQuote0"/>
          <w:lang w:val="el-GR"/>
        </w:rPr>
        <w:t>ο</w:t>
      </w:r>
      <w:r w:rsidRPr="002F41E0">
        <w:rPr>
          <w:rStyle w:val="GreekQuote0"/>
          <w:lang w:val="el-GR"/>
        </w:rPr>
        <w:t>ὐ</w:t>
      </w:r>
      <w:r w:rsidRPr="002F41E0">
        <w:rPr>
          <w:rStyle w:val="GreekQuote0"/>
          <w:lang w:val="el-GR"/>
        </w:rPr>
        <w:t>κ</w:t>
      </w:r>
      <w:proofErr w:type="spellEnd"/>
      <w:r w:rsidRPr="002F41E0">
        <w:rPr>
          <w:lang w:val="el-GR"/>
        </w:rPr>
        <w:t xml:space="preserve"> </w:t>
      </w:r>
      <w:proofErr w:type="spellStart"/>
      <w:r w:rsidRPr="002F41E0">
        <w:rPr>
          <w:rStyle w:val="GreekQuote0"/>
          <w:lang w:val="el-GR"/>
        </w:rPr>
        <w:t>ἀ</w:t>
      </w:r>
      <w:r w:rsidRPr="002F41E0">
        <w:rPr>
          <w:rStyle w:val="GreekQuote0"/>
          <w:lang w:val="el-GR"/>
        </w:rPr>
        <w:t>ναισχύντους</w:t>
      </w:r>
      <w:proofErr w:type="spellEnd"/>
      <w:r w:rsidRPr="002F41E0">
        <w:rPr>
          <w:lang w:val="el-GR"/>
        </w:rPr>
        <w:t xml:space="preserve">. </w:t>
      </w:r>
      <w:proofErr w:type="spellStart"/>
      <w:r w:rsidRPr="002F41E0">
        <w:rPr>
          <w:rStyle w:val="GreekQuote0"/>
          <w:b/>
          <w:lang w:val="el-GR"/>
        </w:rPr>
        <w:t>Ἀ</w:t>
      </w:r>
      <w:r w:rsidRPr="002F41E0">
        <w:rPr>
          <w:rStyle w:val="GreekQuote0"/>
          <w:b/>
          <w:lang w:val="el-GR"/>
        </w:rPr>
        <w:t>ντίθετα</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b/>
          <w:lang w:val="el-GR"/>
        </w:rPr>
        <w:t>πάρισα</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b/>
          <w:lang w:val="el-GR"/>
        </w:rPr>
        <w:t>ἰ</w:t>
      </w:r>
      <w:r w:rsidRPr="002F41E0">
        <w:rPr>
          <w:rStyle w:val="GreekQuote0"/>
          <w:b/>
          <w:lang w:val="el-GR"/>
        </w:rPr>
        <w:t>σόκωλα</w:t>
      </w:r>
      <w:proofErr w:type="spellEnd"/>
      <w:r w:rsidRPr="002F41E0">
        <w:rPr>
          <w:lang w:val="el-GR"/>
        </w:rPr>
        <w:t xml:space="preserve"> </w:t>
      </w:r>
      <w:proofErr w:type="spellStart"/>
      <w:r w:rsidRPr="002F41E0">
        <w:rPr>
          <w:rStyle w:val="GreekQuote0"/>
          <w:lang w:val="el-GR"/>
        </w:rPr>
        <w:t>το</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σοφιστα</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ἀ</w:t>
      </w:r>
      <w:r w:rsidRPr="002F41E0">
        <w:rPr>
          <w:rStyle w:val="GreekQuote0"/>
          <w:lang w:val="el-GR"/>
        </w:rPr>
        <w:t>πορρίψομεν</w:t>
      </w:r>
      <w:proofErr w:type="spellEnd"/>
      <w:r w:rsidRPr="002F41E0">
        <w:rPr>
          <w:lang w:val="el-GR"/>
        </w:rPr>
        <w:t xml:space="preserve">· </w:t>
      </w:r>
      <w:proofErr w:type="spellStart"/>
      <w:r w:rsidRPr="002F41E0">
        <w:rPr>
          <w:rStyle w:val="GreekQuote0"/>
          <w:lang w:val="el-GR"/>
        </w:rPr>
        <w:t>ε</w:t>
      </w:r>
      <w:r w:rsidRPr="002F41E0">
        <w:rPr>
          <w:rStyle w:val="GreekQuote0"/>
          <w:lang w:val="el-GR"/>
        </w:rPr>
        <w:t>ἰ</w:t>
      </w:r>
      <w:proofErr w:type="spellEnd"/>
      <w:r w:rsidRPr="002F41E0">
        <w:rPr>
          <w:lang w:val="el-GR"/>
        </w:rPr>
        <w:t xml:space="preserve"> </w:t>
      </w:r>
      <w:proofErr w:type="spellStart"/>
      <w:r w:rsidRPr="002F41E0">
        <w:rPr>
          <w:rStyle w:val="GreekQuote0"/>
          <w:lang w:val="el-GR"/>
        </w:rPr>
        <w:t>δέ</w:t>
      </w:r>
      <w:proofErr w:type="spellEnd"/>
      <w:r w:rsidRPr="002F41E0">
        <w:rPr>
          <w:lang w:val="el-GR"/>
        </w:rPr>
        <w:t xml:space="preserve"> </w:t>
      </w:r>
      <w:r w:rsidRPr="002F41E0">
        <w:rPr>
          <w:rStyle w:val="GreekQuote0"/>
          <w:lang w:val="el-GR"/>
        </w:rPr>
        <w:t>που</w:t>
      </w:r>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παραλάβοιμεν</w:t>
      </w:r>
      <w:proofErr w:type="spellEnd"/>
      <w:r w:rsidRPr="002F41E0">
        <w:rPr>
          <w:lang w:val="el-GR"/>
        </w:rPr>
        <w:t xml:space="preserve">, </w:t>
      </w:r>
      <w:proofErr w:type="spellStart"/>
      <w:r w:rsidRPr="002F41E0">
        <w:rPr>
          <w:rStyle w:val="GreekQuote0"/>
          <w:lang w:val="el-GR"/>
        </w:rPr>
        <w:t>ὡ</w:t>
      </w:r>
      <w:r w:rsidRPr="002F41E0">
        <w:rPr>
          <w:rStyle w:val="GreekQuote0"/>
          <w:lang w:val="el-GR"/>
        </w:rPr>
        <w:t>ς</w:t>
      </w:r>
      <w:proofErr w:type="spellEnd"/>
      <w:r w:rsidRPr="002F41E0">
        <w:rPr>
          <w:lang w:val="el-GR"/>
        </w:rPr>
        <w:t xml:space="preserve"> </w:t>
      </w:r>
      <w:proofErr w:type="spellStart"/>
      <w:r w:rsidRPr="002F41E0">
        <w:rPr>
          <w:rStyle w:val="GreekQuote0"/>
          <w:lang w:val="el-GR"/>
        </w:rPr>
        <w:t>καταπαίζοντες</w:t>
      </w:r>
      <w:proofErr w:type="spellEnd"/>
      <w:r w:rsidRPr="002F41E0">
        <w:rPr>
          <w:lang w:val="el-GR"/>
        </w:rPr>
        <w:t xml:space="preserve"> </w:t>
      </w:r>
      <w:proofErr w:type="spellStart"/>
      <w:r w:rsidRPr="002F41E0">
        <w:rPr>
          <w:rStyle w:val="GreekQuote0"/>
          <w:lang w:val="el-GR"/>
        </w:rPr>
        <w:t>μ</w:t>
      </w:r>
      <w:r w:rsidRPr="002F41E0">
        <w:rPr>
          <w:rStyle w:val="GreekQuote0"/>
          <w:lang w:val="el-GR"/>
        </w:rPr>
        <w:t>ᾶ</w:t>
      </w:r>
      <w:r w:rsidRPr="002F41E0">
        <w:rPr>
          <w:rStyle w:val="GreekQuote0"/>
          <w:lang w:val="el-GR"/>
        </w:rPr>
        <w:t>λλον</w:t>
      </w:r>
      <w:proofErr w:type="spellEnd"/>
      <w:r w:rsidRPr="002F41E0">
        <w:rPr>
          <w:lang w:val="el-GR"/>
        </w:rPr>
        <w:t xml:space="preserve"> </w:t>
      </w:r>
      <w:proofErr w:type="spellStart"/>
      <w:r w:rsidRPr="002F41E0">
        <w:rPr>
          <w:rStyle w:val="GreekQuote0"/>
          <w:lang w:val="el-GR"/>
        </w:rPr>
        <w:t>το</w:t>
      </w:r>
      <w:r w:rsidRPr="002F41E0">
        <w:rPr>
          <w:rStyle w:val="GreekQuote0"/>
          <w:lang w:val="el-GR"/>
        </w:rPr>
        <w:t>ῦ</w:t>
      </w:r>
      <w:r w:rsidRPr="002F41E0">
        <w:rPr>
          <w:rStyle w:val="GreekQuote0"/>
          <w:lang w:val="el-GR"/>
        </w:rPr>
        <w:t>το</w:t>
      </w:r>
      <w:proofErr w:type="spellEnd"/>
      <w:r w:rsidRPr="002F41E0">
        <w:rPr>
          <w:lang w:val="el-GR"/>
        </w:rPr>
        <w:t xml:space="preserve"> </w:t>
      </w:r>
      <w:proofErr w:type="spellStart"/>
      <w:r w:rsidRPr="002F41E0">
        <w:rPr>
          <w:rStyle w:val="GreekQuote0"/>
          <w:lang w:val="el-GR"/>
        </w:rPr>
        <w:t>ποιήσομεν</w:t>
      </w:r>
      <w:proofErr w:type="spellEnd"/>
      <w:r w:rsidRPr="002F41E0">
        <w:rPr>
          <w:lang w:val="el-GR"/>
        </w:rPr>
        <w:t xml:space="preserve"> </w:t>
      </w:r>
      <w:r w:rsidRPr="002F41E0">
        <w:rPr>
          <w:rStyle w:val="GreekQuote0"/>
          <w:lang w:val="el-GR"/>
        </w:rPr>
        <w:t>ἢ</w:t>
      </w:r>
      <w:r w:rsidRPr="002F41E0">
        <w:rPr>
          <w:lang w:val="el-GR"/>
        </w:rPr>
        <w:t xml:space="preserve"> </w:t>
      </w:r>
      <w:proofErr w:type="spellStart"/>
      <w:r w:rsidRPr="002F41E0">
        <w:rPr>
          <w:rStyle w:val="GreekQuote0"/>
          <w:lang w:val="el-GR"/>
        </w:rPr>
        <w:t>σπουδάζοντες</w:t>
      </w:r>
      <w:proofErr w:type="spellEnd"/>
      <w:r w:rsidRPr="002F41E0">
        <w:rPr>
          <w:lang w:val="el-GR"/>
        </w:rPr>
        <w:t>.</w:t>
      </w:r>
    </w:p>
    <w:p w:rsidR="00CF07E1" w:rsidRDefault="001A3935">
      <w:pPr>
        <w:pStyle w:val="BlockText"/>
      </w:pPr>
      <w:r>
        <w:t>The third characteristic of letters is grace. We will preserve this so long as we do not write letters that are entirely dry and without charm, letters adorned</w:t>
      </w:r>
      <w:r>
        <w:t xml:space="preserve"> and unsatisfying, which is to say, letters without gnomes, proverbs, and sayings, or even without jokes and riddles. By these, the work is made more sweet. But neither should we appear to use these too often. For their absence is rustic but their abuse is</w:t>
      </w:r>
      <w:r>
        <w:t xml:space="preserve">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w:t>
      </w:r>
      <w:r>
        <w:t>ore in jest than in earnest.</w:t>
      </w:r>
    </w:p>
    <w:p w:rsidR="00CF07E1" w:rsidRDefault="001A3935">
      <w:pPr>
        <w:pStyle w:val="FirstParagraph"/>
      </w:pPr>
      <w:r>
        <w:t>The whole of the letter is perhaps more playful than is often observed, for Gregory has used a number of the tropes that he “leaves to sophists.”</w:t>
      </w:r>
      <w:r>
        <w:rPr>
          <w:rStyle w:val="FootnoteReference"/>
        </w:rPr>
        <w:footnoteReference w:id="336"/>
      </w:r>
      <w:r>
        <w:t xml:space="preserve"> But we should note that when Gregory turns to the topic of adornment the first t</w:t>
      </w:r>
      <w:r>
        <w:t>echniques to be mentioned are gnomes, proverbs, and sayings (</w:t>
      </w:r>
      <w:r>
        <w:rPr>
          <w:rStyle w:val="GreekQuote0"/>
        </w:rPr>
        <w:t>γν</w:t>
      </w:r>
      <w:r>
        <w:rPr>
          <w:rStyle w:val="GreekQuote0"/>
        </w:rPr>
        <w:t>ῶ</w:t>
      </w:r>
      <w:r>
        <w:rPr>
          <w:rStyle w:val="GreekQuote0"/>
        </w:rPr>
        <w:t>μαι</w:t>
      </w:r>
      <w:r>
        <w:t xml:space="preserve">, </w:t>
      </w:r>
      <w:r>
        <w:rPr>
          <w:rStyle w:val="GreekQuote0"/>
        </w:rPr>
        <w:t>παροιμίαι</w:t>
      </w:r>
      <w:r>
        <w:t xml:space="preserve">, and </w:t>
      </w:r>
      <w:r>
        <w:rPr>
          <w:rStyle w:val="GreekQuote0"/>
        </w:rPr>
        <w:t>ἀ</w:t>
      </w:r>
      <w:r>
        <w:rPr>
          <w:rStyle w:val="GreekQuote0"/>
        </w:rPr>
        <w:t>ποφθέγματα</w:t>
      </w:r>
      <w:r>
        <w:t>).</w:t>
      </w:r>
    </w:p>
    <w:p w:rsidR="00CF07E1" w:rsidRDefault="001A3935">
      <w:pPr>
        <w:pStyle w:val="Heading3"/>
      </w:pPr>
      <w:bookmarkStart w:id="70" w:name="discursive-sweeteners-in-verse-διδασκοντ"/>
      <w:bookmarkStart w:id="71" w:name="_Toc1638070"/>
      <w:r>
        <w:t>Discursive Sweeteners in Verse (</w:t>
      </w:r>
      <w:r>
        <w:rPr>
          <w:rStyle w:val="GreekQuote0"/>
        </w:rPr>
        <w:t>ΔΙΔΑΣΚΟΝΤΕΣ</w:t>
      </w:r>
      <w:r>
        <w:t xml:space="preserve"> </w:t>
      </w:r>
      <w:r>
        <w:rPr>
          <w:rStyle w:val="GreekQuote0"/>
        </w:rPr>
        <w:t>ΛΟΓΟΙ</w:t>
      </w:r>
      <w:r>
        <w:t>)</w:t>
      </w:r>
      <w:bookmarkEnd w:id="70"/>
      <w:bookmarkEnd w:id="71"/>
    </w:p>
    <w:p w:rsidR="00CF07E1" w:rsidRDefault="001A3935">
      <w:pPr>
        <w:pStyle w:val="FirstParagraph"/>
      </w:pPr>
      <w:r>
        <w:t>I would now like to bring these excerpts from Gregory’s letters to bear on a difficult passage from Gregory</w:t>
      </w:r>
      <w:r>
        <w:t xml:space="preserve">’s </w:t>
      </w:r>
      <w:r>
        <w:rPr>
          <w:i/>
        </w:rPr>
        <w:t>carm.</w:t>
      </w:r>
      <w:r>
        <w:t xml:space="preserve"> 2.1.39 (</w:t>
      </w:r>
      <w:r>
        <w:rPr>
          <w:i/>
        </w:rPr>
        <w:t>in suos uersus</w:t>
      </w:r>
      <w:r>
        <w:t xml:space="preserve">), lines 58–70. Scholars have without exception taken these </w:t>
      </w:r>
      <w:r>
        <w:lastRenderedPageBreak/>
        <w:t>lines to contain a systematic, if selective, summary of Gregory’s poetry.</w:t>
      </w:r>
      <w:r>
        <w:rPr>
          <w:rStyle w:val="FootnoteReference"/>
        </w:rPr>
        <w:footnoteReference w:id="337"/>
      </w:r>
      <w:r>
        <w:t xml:space="preserve"> I propose instead that Gregory here emphasizes the didactic features of his poetic style, </w:t>
      </w:r>
      <w:r>
        <w:t>like gnomes and maxims. I print De Blasi’s text, with departures noted.</w:t>
      </w:r>
    </w:p>
    <w:p w:rsidR="00CF07E1" w:rsidRDefault="001A3935">
      <w:pPr>
        <w:pStyle w:val="BlockText"/>
      </w:pPr>
      <w:r>
        <w:rPr>
          <w:rStyle w:val="GreekQuote0"/>
        </w:rPr>
        <w:t>Πρ</w:t>
      </w:r>
      <w:r>
        <w:rPr>
          <w:rStyle w:val="GreekQuote0"/>
        </w:rPr>
        <w:t>ὸ</w:t>
      </w:r>
      <w:r>
        <w:rPr>
          <w:rStyle w:val="GreekQuote0"/>
        </w:rPr>
        <w:t>ς</w:t>
      </w:r>
      <w:r>
        <w:t xml:space="preserve"> </w:t>
      </w:r>
      <w:r>
        <w:rPr>
          <w:rStyle w:val="GreekQuote0"/>
        </w:rPr>
        <w:t>τα</w:t>
      </w:r>
      <w:r>
        <w:rPr>
          <w:rStyle w:val="GreekQuote0"/>
        </w:rPr>
        <w:t>ῦ</w:t>
      </w:r>
      <w:r>
        <w:rPr>
          <w:rStyle w:val="GreekQuote0"/>
        </w:rPr>
        <w:t>τα</w:t>
      </w:r>
      <w:r>
        <w:t xml:space="preserve"> </w:t>
      </w:r>
      <w:r>
        <w:rPr>
          <w:rStyle w:val="GreekQuote0"/>
        </w:rPr>
        <w:t>ν</w:t>
      </w:r>
      <w:r>
        <w:rPr>
          <w:rStyle w:val="GreekQuote0"/>
        </w:rPr>
        <w:t>ῦ</w:t>
      </w:r>
      <w:r>
        <w:rPr>
          <w:rStyle w:val="GreekQuote0"/>
        </w:rPr>
        <w:t>ν</w:t>
      </w:r>
      <w:r>
        <w:t xml:space="preserve"> </w:t>
      </w:r>
      <w:r>
        <w:rPr>
          <w:rStyle w:val="GreekQuote0"/>
        </w:rPr>
        <w:t>γινώσκεθ</w:t>
      </w:r>
      <w:r>
        <w:t xml:space="preserve">’ </w:t>
      </w:r>
      <w:r>
        <w:rPr>
          <w:rStyle w:val="GreekQuote0"/>
        </w:rPr>
        <w:t>ἡ</w:t>
      </w:r>
      <w:r>
        <w:rPr>
          <w:rStyle w:val="GreekQuote0"/>
        </w:rPr>
        <w:t>μ</w:t>
      </w:r>
      <w:r>
        <w:rPr>
          <w:rStyle w:val="GreekQuote0"/>
        </w:rPr>
        <w:t>ῖ</w:t>
      </w:r>
      <w:r>
        <w:rPr>
          <w:rStyle w:val="GreekQuote0"/>
        </w:rPr>
        <w:t>ν</w:t>
      </w:r>
      <w:r>
        <w:t xml:space="preserve">, </w:t>
      </w:r>
      <w:r>
        <w:rPr>
          <w:rStyle w:val="GreekQuote0"/>
        </w:rPr>
        <w:t>ο</w:t>
      </w:r>
      <w:r>
        <w:rPr>
          <w:rStyle w:val="GreekQuote0"/>
        </w:rPr>
        <w:t>ἱ</w:t>
      </w:r>
      <w:r>
        <w:t xml:space="preserve"> </w:t>
      </w:r>
      <w:r>
        <w:rPr>
          <w:rStyle w:val="GreekQuote0"/>
        </w:rPr>
        <w:t>σοφοί</w:t>
      </w:r>
      <w:r>
        <w:t>,</w:t>
      </w:r>
      <w:r>
        <w:br/>
      </w:r>
      <w:r>
        <w:rPr>
          <w:rStyle w:val="GreekQuote0"/>
        </w:rPr>
        <w:t>τ</w:t>
      </w:r>
      <w:r>
        <w:rPr>
          <w:rStyle w:val="GreekQuote0"/>
        </w:rPr>
        <w:t>ῶ</w:t>
      </w:r>
      <w:r>
        <w:rPr>
          <w:rStyle w:val="GreekQuote0"/>
        </w:rPr>
        <w:t>ν</w:t>
      </w:r>
      <w:r>
        <w:t xml:space="preserve"> </w:t>
      </w:r>
      <w:r>
        <w:rPr>
          <w:rStyle w:val="GreekQuote0"/>
        </w:rPr>
        <w:t>ἔ</w:t>
      </w:r>
      <w:r>
        <w:rPr>
          <w:rStyle w:val="GreekQuote0"/>
        </w:rPr>
        <w:t>νδον</w:t>
      </w:r>
      <w:r>
        <w:t>.</w:t>
      </w:r>
      <w:r>
        <w:rPr>
          <w:rStyle w:val="FootnoteReference"/>
        </w:rPr>
        <w:footnoteReference w:id="338"/>
      </w:r>
      <w:r>
        <w:t xml:space="preserve"> </w:t>
      </w:r>
      <w:r>
        <w:rPr>
          <w:rStyle w:val="GreekQuote0"/>
        </w:rPr>
        <w:t>ε</w:t>
      </w:r>
      <w:r>
        <w:rPr>
          <w:rStyle w:val="GreekQuote0"/>
        </w:rPr>
        <w:t>ἰ</w:t>
      </w:r>
      <w:r>
        <w:t xml:space="preserve"> </w:t>
      </w:r>
      <w:r>
        <w:rPr>
          <w:rStyle w:val="GreekQuote0"/>
        </w:rPr>
        <w:t>δ</w:t>
      </w:r>
      <w:r>
        <w:t xml:space="preserve">’ </w:t>
      </w:r>
      <w:r>
        <w:rPr>
          <w:rStyle w:val="GreekQuote0"/>
        </w:rPr>
        <w:t>ἥ</w:t>
      </w:r>
      <w:r>
        <w:rPr>
          <w:rStyle w:val="GreekQuote0"/>
        </w:rPr>
        <w:t>ττησθε</w:t>
      </w:r>
      <w:r>
        <w:t xml:space="preserve">, </w:t>
      </w:r>
      <w:r>
        <w:rPr>
          <w:rStyle w:val="GreekQuote0"/>
        </w:rPr>
        <w:t>τ</w:t>
      </w:r>
      <w:r>
        <w:rPr>
          <w:rStyle w:val="GreekQuote0"/>
        </w:rPr>
        <w:t>ῶ</w:t>
      </w:r>
      <w:r>
        <w:rPr>
          <w:rStyle w:val="GreekQuote0"/>
        </w:rPr>
        <w:t>ν</w:t>
      </w:r>
      <w:r>
        <w:t xml:space="preserve"> </w:t>
      </w:r>
      <w:r>
        <w:rPr>
          <w:rStyle w:val="GreekQuote0"/>
        </w:rPr>
        <w:t>α</w:t>
      </w:r>
      <w:r>
        <w:rPr>
          <w:rStyle w:val="GreekQuote0"/>
        </w:rPr>
        <w:t>ὐ</w:t>
      </w:r>
      <w:r>
        <w:rPr>
          <w:rStyle w:val="GreekQuote0"/>
        </w:rPr>
        <w:t>τ</w:t>
      </w:r>
      <w:r>
        <w:rPr>
          <w:rStyle w:val="GreekQuote0"/>
        </w:rPr>
        <w:t>ῶ</w:t>
      </w:r>
      <w:r>
        <w:rPr>
          <w:rStyle w:val="GreekQuote0"/>
        </w:rPr>
        <w:t>ν</w:t>
      </w:r>
      <w:r>
        <w:t xml:space="preserve"> </w:t>
      </w:r>
      <w:r>
        <w:rPr>
          <w:rStyle w:val="GreekQuote0"/>
        </w:rPr>
        <w:t>λόγων</w:t>
      </w:r>
      <w:r>
        <w:br/>
      </w:r>
      <w:r>
        <w:rPr>
          <w:rStyle w:val="GreekQuote0"/>
        </w:rPr>
        <w:t>πλε</w:t>
      </w:r>
      <w:r>
        <w:rPr>
          <w:rStyle w:val="GreekQuote0"/>
        </w:rPr>
        <w:t>ῖ</w:t>
      </w:r>
      <w:r>
        <w:rPr>
          <w:rStyle w:val="GreekQuote0"/>
        </w:rPr>
        <w:t>στον</w:t>
      </w:r>
      <w:r>
        <w:t xml:space="preserve"> </w:t>
      </w:r>
      <w:r>
        <w:rPr>
          <w:rStyle w:val="GreekQuote0"/>
        </w:rPr>
        <w:t>τ</w:t>
      </w:r>
      <w:r>
        <w:rPr>
          <w:rStyle w:val="GreekQuote0"/>
        </w:rPr>
        <w:t>ὸ</w:t>
      </w:r>
      <w:r>
        <w:t xml:space="preserve"> </w:t>
      </w:r>
      <w:r>
        <w:rPr>
          <w:rStyle w:val="GreekQuote0"/>
        </w:rPr>
        <w:t>χρ</w:t>
      </w:r>
      <w:r>
        <w:rPr>
          <w:rStyle w:val="GreekQuote0"/>
        </w:rPr>
        <w:t>ῆ</w:t>
      </w:r>
      <w:r>
        <w:rPr>
          <w:rStyle w:val="GreekQuote0"/>
        </w:rPr>
        <w:t>μα</w:t>
      </w:r>
      <w:r>
        <w:t>·</w:t>
      </w:r>
      <w:r>
        <w:rPr>
          <w:rStyle w:val="FootnoteReference"/>
        </w:rPr>
        <w:footnoteReference w:id="339"/>
      </w:r>
      <w:r>
        <w:t xml:space="preserve"> </w:t>
      </w:r>
      <w:r>
        <w:rPr>
          <w:rStyle w:val="GreekQuote0"/>
        </w:rPr>
        <w:t>κα</w:t>
      </w:r>
      <w:r>
        <w:rPr>
          <w:rStyle w:val="GreekQuote0"/>
        </w:rPr>
        <w:t>ὶ</w:t>
      </w:r>
      <w:r>
        <w:t xml:space="preserve"> </w:t>
      </w:r>
      <w:r>
        <w:rPr>
          <w:rStyle w:val="GreekQuote0"/>
        </w:rPr>
        <w:t>τ</w:t>
      </w:r>
      <w:r>
        <w:rPr>
          <w:rStyle w:val="GreekQuote0"/>
        </w:rPr>
        <w:t>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40"/>
      </w:r>
      <w:r>
        <w:t xml:space="preserve"> [60]</w:t>
      </w:r>
      <w:r>
        <w:br/>
      </w:r>
      <w:r>
        <w:rPr>
          <w:rStyle w:val="GreekQuote0"/>
        </w:rPr>
        <w:t>χωρε</w:t>
      </w:r>
      <w:r>
        <w:rPr>
          <w:rStyle w:val="GreekQuote0"/>
        </w:rPr>
        <w:t>ῖ</w:t>
      </w:r>
      <w:r>
        <w:rPr>
          <w:rStyle w:val="GreekQuote0"/>
        </w:rPr>
        <w:t>τε</w:t>
      </w:r>
      <w:r>
        <w:t xml:space="preserve">. </w:t>
      </w:r>
      <w:r>
        <w:rPr>
          <w:rStyle w:val="GreekQuote0"/>
        </w:rPr>
        <w:t>μακρ</w:t>
      </w:r>
      <w:r>
        <w:rPr>
          <w:rStyle w:val="GreekQuote0"/>
        </w:rPr>
        <w:t>ὸ</w:t>
      </w:r>
      <w:r>
        <w:rPr>
          <w:rStyle w:val="GreekQuote0"/>
        </w:rPr>
        <w:t>ν</w:t>
      </w:r>
      <w:r>
        <w:t xml:space="preserve"> </w:t>
      </w:r>
      <w:r>
        <w:rPr>
          <w:rStyle w:val="GreekQuote0"/>
        </w:rPr>
        <w:t>δ</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ο</w:t>
      </w:r>
      <w:r>
        <w:rPr>
          <w:rStyle w:val="GreekQuote0"/>
        </w:rPr>
        <w:t>ὐ</w:t>
      </w:r>
      <w:r>
        <w:rPr>
          <w:rStyle w:val="GreekQuote0"/>
        </w:rPr>
        <w:t>δ</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κόρον</w:t>
      </w:r>
      <w:r>
        <w:br/>
      </w:r>
      <w:r>
        <w:rPr>
          <w:rStyle w:val="GreekQuote0"/>
        </w:rPr>
        <w:t>ἀ</w:t>
      </w:r>
      <w:r>
        <w:rPr>
          <w:rStyle w:val="GreekQuote0"/>
        </w:rPr>
        <w:t>λλ</w:t>
      </w:r>
      <w:r>
        <w:t xml:space="preserve">’ </w:t>
      </w:r>
      <w:r>
        <w:rPr>
          <w:rStyle w:val="GreekQuote0"/>
        </w:rPr>
        <w:t>ο</w:t>
      </w:r>
      <w:r>
        <w:rPr>
          <w:rStyle w:val="GreekQuote0"/>
        </w:rPr>
        <w:t>ὐ</w:t>
      </w:r>
      <w:r>
        <w:rPr>
          <w:rStyle w:val="GreekQuote0"/>
        </w:rPr>
        <w:t>δ</w:t>
      </w:r>
      <w:r>
        <w:t xml:space="preserve">’ </w:t>
      </w:r>
      <w:r>
        <w:rPr>
          <w:rStyle w:val="GreekQuote0"/>
        </w:rPr>
        <w:t>ἄ</w:t>
      </w:r>
      <w:r>
        <w:rPr>
          <w:rStyle w:val="GreekQuote0"/>
        </w:rPr>
        <w:t>χρηστον</w:t>
      </w:r>
      <w:r>
        <w:t xml:space="preserve"> </w:t>
      </w:r>
      <w:r>
        <w:rPr>
          <w:rStyle w:val="GreekQuote0"/>
        </w:rPr>
        <w:t>ὡ</w:t>
      </w:r>
      <w:r>
        <w:rPr>
          <w:rStyle w:val="GreekQuote0"/>
        </w:rPr>
        <w:t>ς</w:t>
      </w:r>
      <w:r>
        <w:t xml:space="preserve"> </w:t>
      </w:r>
      <w:r>
        <w:rPr>
          <w:rStyle w:val="GreekQuote0"/>
        </w:rPr>
        <w:t>ἐ</w:t>
      </w:r>
      <w:r>
        <w:rPr>
          <w:rStyle w:val="GreekQuote0"/>
        </w:rPr>
        <w:t>γ</w:t>
      </w:r>
      <w:r>
        <w:rPr>
          <w:rStyle w:val="GreekQuote0"/>
        </w:rPr>
        <w:t>ῷ</w:t>
      </w:r>
      <w:r>
        <w:rPr>
          <w:rStyle w:val="GreekQuote0"/>
        </w:rPr>
        <w:t>μαι</w:t>
      </w:r>
      <w:r>
        <w:t xml:space="preserve"> </w:t>
      </w:r>
      <w:r>
        <w:rPr>
          <w:rStyle w:val="GreekQuote0"/>
        </w:rPr>
        <w:t>παντελ</w:t>
      </w:r>
      <w:r>
        <w:rPr>
          <w:rStyle w:val="GreekQuote0"/>
        </w:rPr>
        <w:t>ῶ</w:t>
      </w:r>
      <w:r>
        <w:rPr>
          <w:rStyle w:val="GreekQuote0"/>
        </w:rPr>
        <w:t>ς</w:t>
      </w:r>
      <w:r>
        <w:t>.</w:t>
      </w:r>
      <w:r>
        <w:br/>
      </w:r>
      <w:r>
        <w:rPr>
          <w:rStyle w:val="GreekQuote0"/>
        </w:rPr>
        <w:t>α</w:t>
      </w:r>
      <w:r>
        <w:rPr>
          <w:rStyle w:val="GreekQuote0"/>
        </w:rPr>
        <w:t>ὐ</w:t>
      </w:r>
      <w:r>
        <w:rPr>
          <w:rStyle w:val="GreekQuote0"/>
        </w:rPr>
        <w:t>το</w:t>
      </w:r>
      <w:r>
        <w:rPr>
          <w:rStyle w:val="GreekQuote0"/>
        </w:rPr>
        <w:t>ὶ</w:t>
      </w:r>
      <w:r>
        <w:t xml:space="preserve"> </w:t>
      </w:r>
      <w:r>
        <w:rPr>
          <w:rStyle w:val="GreekQuote0"/>
        </w:rPr>
        <w:t>διδάξουσ</w:t>
      </w:r>
      <w:r>
        <w:t xml:space="preserve">’ </w:t>
      </w:r>
      <w:r>
        <w:rPr>
          <w:rStyle w:val="GreekQuote0"/>
        </w:rPr>
        <w:t>ο</w:t>
      </w:r>
      <w:r>
        <w:rPr>
          <w:rStyle w:val="GreekQuote0"/>
        </w:rPr>
        <w:t>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w:t>
      </w:r>
      <w:r>
        <w:rPr>
          <w:rStyle w:val="GreekQuote0"/>
        </w:rPr>
        <w:t>ὰ</w:t>
      </w:r>
      <w:r>
        <w:t xml:space="preserve"> </w:t>
      </w:r>
      <w:r>
        <w:rPr>
          <w:rStyle w:val="GreekQuote0"/>
        </w:rPr>
        <w:t>μ</w:t>
      </w:r>
      <w:r>
        <w:rPr>
          <w:rStyle w:val="GreekQuote0"/>
        </w:rPr>
        <w:t>ὲ</w:t>
      </w:r>
      <w:r>
        <w:rPr>
          <w:rStyle w:val="GreekQuote0"/>
        </w:rPr>
        <w:t>ν</w:t>
      </w:r>
      <w:r>
        <w:t xml:space="preserve"> </w:t>
      </w:r>
      <w:r>
        <w:rPr>
          <w:rStyle w:val="GreekQuote0"/>
        </w:rPr>
        <w:t>γάρ</w:t>
      </w:r>
      <w:r>
        <w:t xml:space="preserve"> </w:t>
      </w:r>
      <w:r>
        <w:rPr>
          <w:rStyle w:val="GreekQuote0"/>
        </w:rPr>
        <w:t>ἐ</w:t>
      </w:r>
      <w:r>
        <w:rPr>
          <w:rStyle w:val="GreekQuote0"/>
        </w:rPr>
        <w:t>στι</w:t>
      </w:r>
      <w:r>
        <w:t xml:space="preserve"> </w:t>
      </w:r>
      <w:r>
        <w:rPr>
          <w:rStyle w:val="GreekQuote0"/>
        </w:rPr>
        <w:t>τ</w:t>
      </w:r>
      <w:r>
        <w:rPr>
          <w:rStyle w:val="GreekQuote0"/>
        </w:rPr>
        <w:t>ῶ</w:t>
      </w:r>
      <w:r>
        <w:rPr>
          <w:rStyle w:val="GreekQuote0"/>
        </w:rPr>
        <w:t>ν</w:t>
      </w:r>
      <w:r>
        <w:t xml:space="preserve"> </w:t>
      </w:r>
      <w:r>
        <w:rPr>
          <w:rStyle w:val="GreekQuote0"/>
        </w:rPr>
        <w:t>ἐ</w:t>
      </w:r>
      <w:r>
        <w:rPr>
          <w:rStyle w:val="GreekQuote0"/>
        </w:rPr>
        <w:t>μ</w:t>
      </w:r>
      <w:r>
        <w:rPr>
          <w:rStyle w:val="GreekQuote0"/>
        </w:rPr>
        <w:t>ῶ</w:t>
      </w:r>
      <w:r>
        <w:rPr>
          <w:rStyle w:val="GreekQuote0"/>
        </w:rPr>
        <w:t>ν</w:t>
      </w:r>
      <w:r>
        <w:t xml:space="preserve">, </w:t>
      </w:r>
      <w:r>
        <w:rPr>
          <w:rStyle w:val="GreekQuote0"/>
        </w:rPr>
        <w:t>τ</w:t>
      </w:r>
      <w:r>
        <w:rPr>
          <w:rStyle w:val="GreekQuote0"/>
        </w:rPr>
        <w:t>ὰ</w:t>
      </w:r>
      <w:r>
        <w:t xml:space="preserve"> </w:t>
      </w:r>
      <w:r>
        <w:rPr>
          <w:rStyle w:val="GreekQuote0"/>
        </w:rPr>
        <w:t>δ</w:t>
      </w:r>
      <w:r>
        <w:t xml:space="preserve">’ </w:t>
      </w:r>
      <w:r>
        <w:rPr>
          <w:rStyle w:val="GreekQuote0"/>
        </w:rPr>
        <w:t>ἔ</w:t>
      </w:r>
      <w:r>
        <w:rPr>
          <w:rStyle w:val="GreekQuote0"/>
        </w:rPr>
        <w:t>κτοθεν</w:t>
      </w:r>
      <w:r>
        <w:t>,</w:t>
      </w:r>
      <w:r>
        <w:br/>
      </w:r>
      <w:r>
        <w:rPr>
          <w:rStyle w:val="GreekQuote0"/>
        </w:rPr>
        <w:t>ἢ</w:t>
      </w:r>
      <w:r>
        <w:t xml:space="preserve"> </w:t>
      </w:r>
      <w:r>
        <w:rPr>
          <w:rStyle w:val="GreekQuote0"/>
        </w:rPr>
        <w:t>τ</w:t>
      </w:r>
      <w:r>
        <w:rPr>
          <w:rStyle w:val="GreekQuote0"/>
        </w:rPr>
        <w:t>ῶ</w:t>
      </w:r>
      <w:r>
        <w:rPr>
          <w:rStyle w:val="GreekQuote0"/>
        </w:rPr>
        <w:t>ν</w:t>
      </w:r>
      <w:r>
        <w:t xml:space="preserve"> </w:t>
      </w:r>
      <w:r>
        <w:rPr>
          <w:rStyle w:val="GreekQuote0"/>
        </w:rPr>
        <w:t>καλ</w:t>
      </w:r>
      <w:r>
        <w:rPr>
          <w:rStyle w:val="GreekQuote0"/>
        </w:rPr>
        <w:t>ῶ</w:t>
      </w:r>
      <w:r>
        <w:rPr>
          <w:rStyle w:val="GreekQuote0"/>
        </w:rPr>
        <w:t>ν</w:t>
      </w:r>
      <w:r>
        <w:t xml:space="preserve"> </w:t>
      </w:r>
      <w:r>
        <w:rPr>
          <w:rStyle w:val="GreekQuote0"/>
        </w:rPr>
        <w:t>ἔ</w:t>
      </w:r>
      <w:r>
        <w:rPr>
          <w:rStyle w:val="GreekQuote0"/>
        </w:rPr>
        <w:t>παινος</w:t>
      </w:r>
      <w:r>
        <w:t xml:space="preserve"> </w:t>
      </w:r>
      <w:r>
        <w:rPr>
          <w:rStyle w:val="GreekQuote0"/>
        </w:rPr>
        <w:t>ἢ</w:t>
      </w:r>
      <w:r>
        <w:t xml:space="preserve"> </w:t>
      </w:r>
      <w:r>
        <w:rPr>
          <w:rStyle w:val="GreekQuote0"/>
        </w:rPr>
        <w:t>κακ</w:t>
      </w:r>
      <w:r>
        <w:rPr>
          <w:rStyle w:val="GreekQuote0"/>
        </w:rPr>
        <w:t>ῶ</w:t>
      </w:r>
      <w:r>
        <w:rPr>
          <w:rStyle w:val="GreekQuote0"/>
        </w:rPr>
        <w:t>ν</w:t>
      </w:r>
      <w:r>
        <w:t xml:space="preserve"> </w:t>
      </w:r>
      <w:r>
        <w:rPr>
          <w:rStyle w:val="GreekQuote0"/>
        </w:rPr>
        <w:t>ψόγος</w:t>
      </w:r>
      <w:r>
        <w:t xml:space="preserve"> [65]</w:t>
      </w:r>
      <w:r>
        <w:br/>
      </w:r>
      <w:r>
        <w:rPr>
          <w:rStyle w:val="GreekQuote0"/>
        </w:rPr>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w:t>
      </w:r>
      <w:r>
        <w:rPr>
          <w:rStyle w:val="GreekQuote0"/>
        </w:rPr>
        <w:t>ὶ</w:t>
      </w:r>
      <w:r>
        <w:t xml:space="preserve"> </w:t>
      </w:r>
      <w:r>
        <w:rPr>
          <w:rStyle w:val="GreekQuote0"/>
        </w:rPr>
        <w:t>λόγων</w:t>
      </w:r>
      <w:r>
        <w:br/>
      </w:r>
      <w:r>
        <w:rPr>
          <w:rStyle w:val="GreekQuote0"/>
        </w:rPr>
        <w:t>μνήμην</w:t>
      </w:r>
      <w:r>
        <w:t xml:space="preserve"> </w:t>
      </w:r>
      <w:r>
        <w:rPr>
          <w:rStyle w:val="GreekQuote0"/>
        </w:rPr>
        <w:t>ἔ</w:t>
      </w:r>
      <w:r>
        <w:rPr>
          <w:rStyle w:val="GreekQuote0"/>
        </w:rPr>
        <w:t>χουσαι</w:t>
      </w:r>
      <w:r>
        <w:t xml:space="preserve"> </w:t>
      </w:r>
      <w:r>
        <w:rPr>
          <w:rStyle w:val="GreekQuote0"/>
        </w:rPr>
        <w:t>τ</w:t>
      </w:r>
      <w:r>
        <w:rPr>
          <w:rStyle w:val="GreekQuote0"/>
        </w:rPr>
        <w:t>ῇ</w:t>
      </w:r>
      <w:r>
        <w:t xml:space="preserve"> </w:t>
      </w:r>
      <w:r>
        <w:rPr>
          <w:rStyle w:val="GreekQuote0"/>
        </w:rPr>
        <w:t>δέσει</w:t>
      </w:r>
      <w:r>
        <w:t xml:space="preserve"> </w:t>
      </w:r>
      <w:r>
        <w:rPr>
          <w:rStyle w:val="GreekQuote0"/>
        </w:rPr>
        <w:t>το</w:t>
      </w:r>
      <w:r>
        <w:rPr>
          <w:rStyle w:val="GreekQuote0"/>
        </w:rPr>
        <w:t>ῦ</w:t>
      </w:r>
      <w:r>
        <w:t xml:space="preserve"> </w:t>
      </w:r>
      <w:r>
        <w:rPr>
          <w:rStyle w:val="GreekQuote0"/>
        </w:rPr>
        <w:t>γράμματος</w:t>
      </w:r>
      <w:r>
        <w:t>.</w:t>
      </w:r>
      <w:r>
        <w:br/>
      </w:r>
      <w:r>
        <w:rPr>
          <w:rStyle w:val="GreekQuote0"/>
        </w:rPr>
        <w:t>Ε</w:t>
      </w:r>
      <w:r>
        <w:rPr>
          <w:rStyle w:val="GreekQuote0"/>
        </w:rPr>
        <w:t>ἰ</w:t>
      </w:r>
      <w:r>
        <w:t xml:space="preserve"> </w:t>
      </w:r>
      <w:r>
        <w:rPr>
          <w:rStyle w:val="GreekQuote0"/>
        </w:rPr>
        <w:t>μικρ</w:t>
      </w:r>
      <w:r>
        <w:rPr>
          <w:rStyle w:val="GreekQuote0"/>
        </w:rPr>
        <w:t>ὰ</w:t>
      </w:r>
      <w:r>
        <w:t xml:space="preserve"> </w:t>
      </w:r>
      <w:r>
        <w:rPr>
          <w:rStyle w:val="GreekQuote0"/>
        </w:rPr>
        <w:t>τα</w:t>
      </w:r>
      <w:r>
        <w:rPr>
          <w:rStyle w:val="GreekQuote0"/>
        </w:rPr>
        <w:t>ῦ</w:t>
      </w:r>
      <w:r>
        <w:rPr>
          <w:rStyle w:val="GreekQuote0"/>
        </w:rPr>
        <w:t>τα</w:t>
      </w:r>
      <w:r>
        <w:t xml:space="preserve">, </w:t>
      </w:r>
      <w:r>
        <w:rPr>
          <w:rStyle w:val="GreekQuote0"/>
        </w:rPr>
        <w:t>σ</w:t>
      </w:r>
      <w:r>
        <w:rPr>
          <w:rStyle w:val="GreekQuote0"/>
        </w:rPr>
        <w:t>ὺ</w:t>
      </w:r>
      <w:r>
        <w:t xml:space="preserve"> </w:t>
      </w:r>
      <w:r>
        <w:rPr>
          <w:rStyle w:val="GreekQuote0"/>
        </w:rPr>
        <w:t>τέλει</w:t>
      </w:r>
      <w:r>
        <w:t xml:space="preserve"> </w:t>
      </w:r>
      <w:r>
        <w:rPr>
          <w:rStyle w:val="GreekQuote0"/>
        </w:rPr>
        <w:t>τ</w:t>
      </w:r>
      <w:r>
        <w:rPr>
          <w:rStyle w:val="GreekQuote0"/>
        </w:rPr>
        <w:t>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w:t>
      </w:r>
      <w:r>
        <w:rPr>
          <w:rStyle w:val="GreekQuote0"/>
        </w:rPr>
        <w:t>ἰ</w:t>
      </w:r>
      <w:r>
        <w:rPr>
          <w:rStyle w:val="GreekQuote0"/>
        </w:rPr>
        <w:t>κότως</w:t>
      </w:r>
      <w:r>
        <w:t xml:space="preserve"> </w:t>
      </w:r>
      <w:r>
        <w:rPr>
          <w:rStyle w:val="GreekQuote0"/>
        </w:rPr>
        <w:t>ἄ</w:t>
      </w:r>
      <w:r>
        <w:rPr>
          <w:rStyle w:val="GreekQuote0"/>
        </w:rPr>
        <w:t>μετρος</w:t>
      </w:r>
      <w:r>
        <w:t xml:space="preserve"> </w:t>
      </w:r>
      <w:r>
        <w:rPr>
          <w:rStyle w:val="GreekQuote0"/>
        </w:rPr>
        <w:t>ὤ</w:t>
      </w:r>
      <w:r>
        <w:rPr>
          <w:rStyle w:val="GreekQuote0"/>
        </w:rPr>
        <w:t>ν</w:t>
      </w:r>
      <w:r>
        <w:t>,</w:t>
      </w:r>
      <w:r>
        <w:br/>
      </w:r>
      <w:r>
        <w:rPr>
          <w:rStyle w:val="GreekQuote0"/>
        </w:rPr>
        <w:t>ἰ</w:t>
      </w:r>
      <w:r>
        <w:rPr>
          <w:rStyle w:val="GreekQuote0"/>
        </w:rPr>
        <w:t>αμβοποι</w:t>
      </w:r>
      <w:r>
        <w:rPr>
          <w:rStyle w:val="GreekQuote0"/>
        </w:rPr>
        <w:t>ὸ</w:t>
      </w:r>
      <w:r>
        <w:rPr>
          <w:rStyle w:val="GreekQuote0"/>
        </w:rPr>
        <w:t>ς</w:t>
      </w:r>
      <w:r>
        <w:t xml:space="preserve"> </w:t>
      </w:r>
      <w:r>
        <w:rPr>
          <w:rStyle w:val="GreekQuote0"/>
        </w:rPr>
        <w:t>συγγράφων</w:t>
      </w:r>
      <w:r>
        <w:t xml:space="preserve"> </w:t>
      </w:r>
      <w:r>
        <w:rPr>
          <w:rStyle w:val="GreekQuote0"/>
        </w:rPr>
        <w:t>ἀ</w:t>
      </w:r>
      <w:r>
        <w:rPr>
          <w:rStyle w:val="GreekQuote0"/>
        </w:rPr>
        <w:t>μβλώματα</w:t>
      </w:r>
      <w:r>
        <w:t>. [70]</w:t>
      </w:r>
    </w:p>
    <w:p w:rsidR="00CF07E1" w:rsidRDefault="001A3935">
      <w:pPr>
        <w:pStyle w:val="BlockText"/>
      </w:pPr>
      <w:r>
        <w:t>Moreover, smart ones, take note of what’s within. If you yield, the words themselves are of much use. You should accept even the tricks of those who play with words, for noth</w:t>
      </w:r>
      <w:r>
        <w:t>ing here is long nor indulgent but rather perfectly useful, I should think! The words themselves will teach you if you’re willing. Some of these things are mine, some come from elsewhere, whether praise of virtue or critique of vice, whether maxims, a gnom</w:t>
      </w:r>
      <w:r>
        <w:t>e, or some cuttings from the scriptures, which help recall the scripture through the bond [of meter]. If these are small concerns, you go do greater things! It is quite fitting that you attack my measure since you utterly lack it, you iambic reviler, produ</w:t>
      </w:r>
      <w:r>
        <w:t>cer of abortions.</w:t>
      </w:r>
      <w:r>
        <w:rPr>
          <w:rStyle w:val="FootnoteReference"/>
        </w:rPr>
        <w:footnoteReference w:id="341"/>
      </w:r>
    </w:p>
    <w:p w:rsidR="00CF07E1" w:rsidRDefault="001A3935">
      <w:pPr>
        <w:pStyle w:val="FirstParagraph"/>
      </w:pPr>
      <w:r>
        <w:lastRenderedPageBreak/>
        <w:t>Most recent scholars have taken lines 58–59 to be retrospective, understanding it to mean something to the effect of “now you know, smart ones, my reasons for writing verse.”</w:t>
      </w:r>
      <w:r>
        <w:rPr>
          <w:rStyle w:val="FootnoteReference"/>
        </w:rPr>
        <w:footnoteReference w:id="342"/>
      </w:r>
      <w:r>
        <w:t xml:space="preserve"> We should, however, take these lines as prospective. With the</w:t>
      </w:r>
      <w:r>
        <w:t xml:space="preserve"> opening phrase of 58 (</w:t>
      </w:r>
      <w:r>
        <w:rPr>
          <w:rStyle w:val="GreekQuote0"/>
        </w:rPr>
        <w:t>πρ</w:t>
      </w:r>
      <w:r>
        <w:rPr>
          <w:rStyle w:val="GreekQuote0"/>
        </w:rPr>
        <w:t>ὸ</w:t>
      </w:r>
      <w:r>
        <w:rPr>
          <w:rStyle w:val="GreekQuote0"/>
        </w:rPr>
        <w:t>ς</w:t>
      </w:r>
      <w:r>
        <w:t xml:space="preserve"> </w:t>
      </w:r>
      <w:r>
        <w:rPr>
          <w:rStyle w:val="GreekQuote0"/>
        </w:rPr>
        <w:t>τα</w:t>
      </w:r>
      <w:r>
        <w:rPr>
          <w:rStyle w:val="GreekQuote0"/>
        </w:rPr>
        <w:t>ῦ</w:t>
      </w:r>
      <w:r>
        <w:rPr>
          <w:rStyle w:val="GreekQuote0"/>
        </w:rPr>
        <w:t>τα</w:t>
      </w:r>
      <w:r>
        <w:t>, “moreover”) Gregory marks a transition from his reasons for writing verse to a new topic: the style and content of his poetry.</w:t>
      </w:r>
      <w:r>
        <w:rPr>
          <w:rStyle w:val="FootnoteReference"/>
        </w:rPr>
        <w:footnoteReference w:id="343"/>
      </w:r>
      <w:r>
        <w:t xml:space="preserve"> The verb </w:t>
      </w:r>
      <w:r>
        <w:rPr>
          <w:rStyle w:val="GreekQuote0"/>
        </w:rPr>
        <w:t>γινώσκετε</w:t>
      </w:r>
      <w:r>
        <w:t xml:space="preserve"> in 58 should be taken as imperative in this polemical context, not indicat</w:t>
      </w:r>
      <w:r>
        <w:t>ive (Crimi, Abrams Rebillard, White).</w:t>
      </w:r>
      <w:r>
        <w:rPr>
          <w:rStyle w:val="FootnoteReference"/>
        </w:rPr>
        <w:footnoteReference w:id="344"/>
      </w:r>
      <w:r>
        <w:t xml:space="preserve"> Indeed, the imperative is reinforced by the particle </w:t>
      </w:r>
      <w:r>
        <w:rPr>
          <w:rStyle w:val="GreekQuote0"/>
        </w:rPr>
        <w:t>ν</w:t>
      </w:r>
      <w:r>
        <w:rPr>
          <w:rStyle w:val="GreekQuote0"/>
        </w:rPr>
        <w:t>ῦ</w:t>
      </w:r>
      <w:r>
        <w:rPr>
          <w:rStyle w:val="GreekQuote0"/>
        </w:rPr>
        <w:t>ν</w:t>
      </w:r>
      <w:r>
        <w:t>, which often accompanies commands or requests.</w:t>
      </w:r>
      <w:r>
        <w:rPr>
          <w:rStyle w:val="FootnoteReference"/>
        </w:rPr>
        <w:footnoteReference w:id="345"/>
      </w:r>
      <w:r>
        <w:t xml:space="preserve"> We should thus understand </w:t>
      </w:r>
      <w:r>
        <w:rPr>
          <w:rStyle w:val="GreekQuote0"/>
        </w:rPr>
        <w:t>τ</w:t>
      </w:r>
      <w:r>
        <w:rPr>
          <w:rStyle w:val="GreekQuote0"/>
        </w:rPr>
        <w:t>ῶ</w:t>
      </w:r>
      <w:r>
        <w:rPr>
          <w:rStyle w:val="GreekQuote0"/>
        </w:rPr>
        <w:t>ν</w:t>
      </w:r>
      <w:r>
        <w:t xml:space="preserve"> </w:t>
      </w:r>
      <w:r>
        <w:rPr>
          <w:rStyle w:val="GreekQuote0"/>
        </w:rPr>
        <w:t>ἔ</w:t>
      </w:r>
      <w:r>
        <w:rPr>
          <w:rStyle w:val="GreekQuote0"/>
        </w:rPr>
        <w:t>νδον</w:t>
      </w:r>
      <w:r>
        <w:t xml:space="preserve"> not as Gregory’s reasons for writing verse, but as the contents of his poetr</w:t>
      </w:r>
      <w:r>
        <w:t>y books.</w:t>
      </w:r>
      <w:r>
        <w:rPr>
          <w:rStyle w:val="FootnoteReference"/>
        </w:rPr>
        <w:footnoteReference w:id="346"/>
      </w:r>
    </w:p>
    <w:p w:rsidR="00CF07E1" w:rsidRDefault="001A3935">
      <w:pPr>
        <w:pStyle w:val="BodyText"/>
      </w:pPr>
      <w:r>
        <w:t>In line 60, the transmitted text is almost certainly corrupt, as De Blasi notes.</w:t>
      </w:r>
      <w:r>
        <w:rPr>
          <w:rStyle w:val="FootnoteReference"/>
        </w:rPr>
        <w:footnoteReference w:id="347"/>
      </w:r>
      <w:r>
        <w:t xml:space="preserve"> </w:t>
      </w:r>
      <w:r>
        <w:rPr>
          <w:rStyle w:val="GreekQuote0"/>
        </w:rPr>
        <w:t>τ</w:t>
      </w:r>
      <w:r>
        <w:rPr>
          <w:rStyle w:val="GreekQuote0"/>
        </w:rPr>
        <w:t>ὰ</w:t>
      </w:r>
      <w:r>
        <w:t xml:space="preserve"> </w:t>
      </w:r>
      <w:r>
        <w:rPr>
          <w:rStyle w:val="GreekQuote0"/>
        </w:rPr>
        <w:t>παιζόντων</w:t>
      </w:r>
      <w:r>
        <w:t xml:space="preserve"> </w:t>
      </w:r>
      <w:r>
        <w:rPr>
          <w:rStyle w:val="GreekQuote0"/>
        </w:rPr>
        <w:t>λόγοι</w:t>
      </w:r>
      <w:r>
        <w:t xml:space="preserve"> </w:t>
      </w:r>
      <w:r>
        <w:t>is nonsensical, but emending the nominative plural to the dative plural (</w:t>
      </w:r>
      <w:r>
        <w:rPr>
          <w:rStyle w:val="GreekQuote0"/>
        </w:rPr>
        <w:t>λόγοις</w:t>
      </w:r>
      <w:r>
        <w:t>) restores sense of the line. Gregory thereby bids his opponents to accept the things characteristic of those who play with words (</w:t>
      </w:r>
      <w:r>
        <w:rPr>
          <w:rStyle w:val="GreekQuote0"/>
        </w:rPr>
        <w:t>τ</w:t>
      </w:r>
      <w:r>
        <w:rPr>
          <w:rStyle w:val="GreekQuote0"/>
        </w:rPr>
        <w:t>ὰ</w:t>
      </w:r>
      <w:r>
        <w:t xml:space="preserve"> </w:t>
      </w:r>
      <w:r>
        <w:rPr>
          <w:rStyle w:val="GreekQuote0"/>
        </w:rPr>
        <w:t>παιζόντων</w:t>
      </w:r>
      <w:r>
        <w:t xml:space="preserve"> </w:t>
      </w:r>
      <w:r>
        <w:rPr>
          <w:rStyle w:val="GreekQuote0"/>
        </w:rPr>
        <w:t>λόγοις</w:t>
      </w:r>
      <w:r>
        <w:t xml:space="preserve"> / </w:t>
      </w:r>
      <w:r>
        <w:rPr>
          <w:rStyle w:val="GreekQuote0"/>
        </w:rPr>
        <w:t>χωρε</w:t>
      </w:r>
      <w:r>
        <w:rPr>
          <w:rStyle w:val="GreekQuote0"/>
        </w:rPr>
        <w:t>ῖ</w:t>
      </w:r>
      <w:r>
        <w:rPr>
          <w:rStyle w:val="GreekQuote0"/>
        </w:rPr>
        <w:t>τε</w:t>
      </w:r>
      <w:r>
        <w:t xml:space="preserve">), </w:t>
      </w:r>
      <w:r>
        <w:rPr>
          <w:i/>
        </w:rPr>
        <w:t>i.e</w:t>
      </w:r>
      <w:r>
        <w:t>. stylistic</w:t>
      </w:r>
      <w:r>
        <w:t xml:space="preserve">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4055"/>
        <w:gridCol w:w="4905"/>
      </w:tblGrid>
      <w:tr w:rsidR="00CF07E1">
        <w:tc>
          <w:tcPr>
            <w:tcW w:w="0" w:type="auto"/>
            <w:tcBorders>
              <w:bottom w:val="single" w:sz="0" w:space="0" w:color="auto"/>
            </w:tcBorders>
            <w:vAlign w:val="bottom"/>
          </w:tcPr>
          <w:p w:rsidR="00CF07E1" w:rsidRDefault="001A3935">
            <w:pPr>
              <w:pStyle w:val="Compact"/>
            </w:pPr>
            <w:r>
              <w:rPr>
                <w:i/>
              </w:rPr>
              <w:t>carm.</w:t>
            </w:r>
            <w:r>
              <w:t xml:space="preserve"> 2.1.39</w:t>
            </w:r>
          </w:p>
        </w:tc>
        <w:tc>
          <w:tcPr>
            <w:tcW w:w="0" w:type="auto"/>
            <w:tcBorders>
              <w:bottom w:val="single" w:sz="0" w:space="0" w:color="auto"/>
            </w:tcBorders>
            <w:vAlign w:val="bottom"/>
          </w:tcPr>
          <w:p w:rsidR="00CF07E1" w:rsidRDefault="001A3935">
            <w:pPr>
              <w:pStyle w:val="Compact"/>
            </w:pPr>
            <w:r>
              <w:rPr>
                <w:i/>
              </w:rPr>
              <w:t>ep.</w:t>
            </w:r>
            <w:r>
              <w:t xml:space="preserve"> 51</w:t>
            </w:r>
          </w:p>
        </w:tc>
      </w:tr>
      <w:tr w:rsidR="00CF07E1">
        <w:tc>
          <w:tcPr>
            <w:tcW w:w="0" w:type="auto"/>
          </w:tcPr>
          <w:p w:rsidR="00CF07E1" w:rsidRDefault="001A3935">
            <w:pPr>
              <w:pStyle w:val="Compact"/>
            </w:pPr>
            <w:r>
              <w:rPr>
                <w:rStyle w:val="GreekQuote0"/>
              </w:rPr>
              <w:lastRenderedPageBreak/>
              <w:t>μακρ</w:t>
            </w:r>
            <w:r>
              <w:rPr>
                <w:rStyle w:val="GreekQuote0"/>
              </w:rPr>
              <w:t>ὸ</w:t>
            </w:r>
            <w:r>
              <w:rPr>
                <w:rStyle w:val="GreekQuote0"/>
              </w:rPr>
              <w:t>ν</w:t>
            </w:r>
            <w:r>
              <w:t xml:space="preserve"> </w:t>
            </w:r>
            <w:r>
              <w:rPr>
                <w:rStyle w:val="GreekQuote0"/>
              </w:rPr>
              <w:t>δ</w:t>
            </w:r>
            <w:r>
              <w:t xml:space="preserve">’ </w:t>
            </w:r>
            <w:r>
              <w:rPr>
                <w:rStyle w:val="GreekQuote0"/>
              </w:rPr>
              <w:t>ο</w:t>
            </w:r>
            <w:r>
              <w:rPr>
                <w:rStyle w:val="GreekQuote0"/>
              </w:rPr>
              <w:t>ὐ</w:t>
            </w:r>
            <w:r>
              <w:rPr>
                <w:rStyle w:val="GreekQuote0"/>
              </w:rPr>
              <w:t>δ</w:t>
            </w:r>
            <w:r>
              <w:rPr>
                <w:rStyle w:val="GreekQuote0"/>
              </w:rPr>
              <w:t>ὲ</w:t>
            </w:r>
            <w:r>
              <w:rPr>
                <w:rStyle w:val="GreekQuote0"/>
              </w:rPr>
              <w:t>ν</w:t>
            </w:r>
          </w:p>
        </w:tc>
        <w:tc>
          <w:tcPr>
            <w:tcW w:w="0" w:type="auto"/>
          </w:tcPr>
          <w:p w:rsidR="00CF07E1" w:rsidRDefault="001A3935">
            <w:pPr>
              <w:pStyle w:val="Compact"/>
            </w:pPr>
            <w:r>
              <w:rPr>
                <w:rStyle w:val="GreekQuote0"/>
              </w:rPr>
              <w:t>ο</w:t>
            </w:r>
            <w:r>
              <w:rPr>
                <w:rStyle w:val="GreekQuote0"/>
              </w:rPr>
              <w:t>ὔ</w:t>
            </w:r>
            <w:r>
              <w:rPr>
                <w:rStyle w:val="GreekQuote0"/>
              </w:rPr>
              <w:t>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1A3935">
            <w:pPr>
              <w:pStyle w:val="Compact"/>
            </w:pPr>
            <w:r>
              <w:rPr>
                <w:rStyle w:val="GreekQuote0"/>
              </w:rPr>
              <w:t>ο</w:t>
            </w:r>
            <w:r>
              <w:rPr>
                <w:rStyle w:val="GreekQuote0"/>
              </w:rPr>
              <w:t>ὐ</w:t>
            </w:r>
            <w:r>
              <w:rPr>
                <w:rStyle w:val="GreekQuote0"/>
              </w:rPr>
              <w:t>δ</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κόρον</w:t>
            </w:r>
          </w:p>
        </w:tc>
        <w:tc>
          <w:tcPr>
            <w:tcW w:w="0" w:type="auto"/>
          </w:tcPr>
          <w:p w:rsidR="00CF07E1" w:rsidRDefault="001A3935">
            <w:pPr>
              <w:pStyle w:val="Compact"/>
            </w:pPr>
            <w:r>
              <w:rPr>
                <w:rStyle w:val="GreekQuote0"/>
              </w:rPr>
              <w:t>τ</w:t>
            </w:r>
            <w:r>
              <w:rPr>
                <w:rStyle w:val="GreekQuote0"/>
              </w:rPr>
              <w:t>ὸ</w:t>
            </w:r>
            <w:r>
              <w:t xml:space="preserve"> </w:t>
            </w:r>
            <w:r>
              <w:rPr>
                <w:rStyle w:val="GreekQuote0"/>
              </w:rPr>
              <w:t>δ</w:t>
            </w:r>
            <w:r>
              <w:t>’</w:t>
            </w:r>
            <w:r>
              <w:rPr>
                <w:rStyle w:val="GreekQuote0"/>
              </w:rPr>
              <w:t>ἄ</w:t>
            </w:r>
            <w:r>
              <w:rPr>
                <w:rStyle w:val="GreekQuote0"/>
              </w:rPr>
              <w:t>πληστον</w:t>
            </w:r>
          </w:p>
        </w:tc>
      </w:tr>
      <w:tr w:rsidR="00CF07E1" w:rsidRPr="002F41E0">
        <w:tc>
          <w:tcPr>
            <w:tcW w:w="0" w:type="auto"/>
          </w:tcPr>
          <w:p w:rsidR="00CF07E1" w:rsidRDefault="001A3935">
            <w:pPr>
              <w:pStyle w:val="Compact"/>
            </w:pPr>
            <w:r>
              <w:rPr>
                <w:rStyle w:val="GreekQuote0"/>
              </w:rPr>
              <w:t>ο</w:t>
            </w:r>
            <w:r>
              <w:rPr>
                <w:rStyle w:val="GreekQuote0"/>
              </w:rPr>
              <w:t>ὐ</w:t>
            </w:r>
            <w:r>
              <w:rPr>
                <w:rStyle w:val="GreekQuote0"/>
              </w:rPr>
              <w:t>δ</w:t>
            </w:r>
            <w:r>
              <w:t xml:space="preserve">’ </w:t>
            </w:r>
            <w:r>
              <w:rPr>
                <w:rStyle w:val="GreekQuote0"/>
              </w:rPr>
              <w:t>ἄ</w:t>
            </w:r>
            <w:r>
              <w:rPr>
                <w:rStyle w:val="GreekQuote0"/>
              </w:rPr>
              <w:t>χρηστον</w:t>
            </w:r>
            <w:r>
              <w:rPr>
                <w:rStyle w:val="FootnoteReference"/>
              </w:rPr>
              <w:footnoteReference w:id="348"/>
            </w:r>
            <w:r>
              <w:t xml:space="preserve"> … </w:t>
            </w:r>
            <w:r>
              <w:rPr>
                <w:rStyle w:val="GreekQuote0"/>
              </w:rPr>
              <w:t>παντελ</w:t>
            </w:r>
            <w:r>
              <w:rPr>
                <w:rStyle w:val="GreekQuote0"/>
              </w:rPr>
              <w:t>ῶ</w:t>
            </w:r>
            <w:r>
              <w:rPr>
                <w:rStyle w:val="GreekQuote0"/>
              </w:rPr>
              <w:t>ς</w:t>
            </w:r>
          </w:p>
        </w:tc>
        <w:tc>
          <w:tcPr>
            <w:tcW w:w="0" w:type="auto"/>
          </w:tcPr>
          <w:p w:rsidR="00CF07E1" w:rsidRPr="002F41E0" w:rsidRDefault="001A3935">
            <w:pPr>
              <w:pStyle w:val="Compact"/>
              <w:rPr>
                <w:lang w:val="el-GR"/>
              </w:rPr>
            </w:pPr>
            <w:proofErr w:type="spellStart"/>
            <w:r w:rsidRPr="002F41E0">
              <w:rPr>
                <w:rStyle w:val="GreekQuote0"/>
                <w:lang w:val="el-GR"/>
              </w:rPr>
              <w:t>ἔ</w:t>
            </w:r>
            <w:r w:rsidRPr="002F41E0">
              <w:rPr>
                <w:rStyle w:val="GreekQuote0"/>
                <w:lang w:val="el-GR"/>
              </w:rPr>
              <w:t>στι</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r w:rsidRPr="002F41E0">
              <w:rPr>
                <w:rStyle w:val="GreekQuote0"/>
                <w:lang w:val="el-GR"/>
              </w:rPr>
              <w:t>μέτρον</w:t>
            </w:r>
            <w:r w:rsidRPr="002F41E0">
              <w:rPr>
                <w:lang w:val="el-GR"/>
              </w:rPr>
              <w:t xml:space="preserve"> </w:t>
            </w:r>
            <w:proofErr w:type="spellStart"/>
            <w:r w:rsidRPr="002F41E0">
              <w:rPr>
                <w:rStyle w:val="GreekQuote0"/>
                <w:lang w:val="el-GR"/>
              </w:rPr>
              <w:t>τ</w:t>
            </w:r>
            <w:r w:rsidRPr="002F41E0">
              <w:rPr>
                <w:rStyle w:val="GreekQuote0"/>
                <w:lang w:val="el-GR"/>
              </w:rPr>
              <w:t>ῶ</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πιστολ</w:t>
            </w:r>
            <w:r w:rsidRPr="002F41E0">
              <w:rPr>
                <w:rStyle w:val="GreekQuote0"/>
                <w:lang w:val="el-GR"/>
              </w:rPr>
              <w:t>ῶ</w:t>
            </w:r>
            <w:r w:rsidRPr="002F41E0">
              <w:rPr>
                <w:rStyle w:val="GreekQuote0"/>
                <w:lang w:val="el-GR"/>
              </w:rPr>
              <w:t>ν</w:t>
            </w:r>
            <w:proofErr w:type="spellEnd"/>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CF07E1" w:rsidRDefault="001A3935">
      <w:pPr>
        <w:pStyle w:val="BodyText"/>
      </w:pPr>
      <w:r>
        <w:t>The accumulation of evidence confirms that, in line 58, Gregory has transitioned from a discussion his reasons for writing verse to a new theme: his style.</w:t>
      </w:r>
    </w:p>
    <w:p w:rsidR="00CF07E1" w:rsidRDefault="001A3935">
      <w:pPr>
        <w:pStyle w:val="BodyText"/>
      </w:pPr>
      <w:r>
        <w:t>Once we ha</w:t>
      </w:r>
      <w:r>
        <w:t>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49"/>
      </w:r>
      <w:r>
        <w:t xml:space="preserve"> But this interpretation has</w:t>
      </w:r>
      <w:r>
        <w:t xml:space="preserve"> difficulties with line 64, where Gregory says, “Some of these things are mine and some are from others.” If we regard entries in the catalogue as referring to entire poems (or groups of poems), then Gregory would apparently be saying that he stole whole p</w:t>
      </w:r>
      <w:r>
        <w:t>oems from other poets.</w:t>
      </w:r>
      <w:r>
        <w:rPr>
          <w:rStyle w:val="FootnoteReference"/>
        </w:rPr>
        <w:footnoteReference w:id="350"/>
      </w:r>
      <w:r>
        <w:t xml:space="preserve"> Instead of embracing this absurdity, scholars have severed line 64 from the catalogue that follows, either by understanding the referent of the nominative neuter plural articles (</w:t>
      </w:r>
      <w:r>
        <w:rPr>
          <w:rStyle w:val="GreekQuote0"/>
        </w:rPr>
        <w:t>τ</w:t>
      </w:r>
      <w:r>
        <w:rPr>
          <w:rStyle w:val="GreekQuote0"/>
        </w:rPr>
        <w:t>ὰ</w:t>
      </w:r>
      <w:r>
        <w:t xml:space="preserve"> </w:t>
      </w:r>
      <w:r>
        <w:rPr>
          <w:rStyle w:val="GreekQuote0"/>
        </w:rPr>
        <w:t>μ</w:t>
      </w:r>
      <w:r>
        <w:rPr>
          <w:rStyle w:val="GreekQuote0"/>
        </w:rPr>
        <w:t>ὲ</w:t>
      </w:r>
      <w:r>
        <w:rPr>
          <w:rStyle w:val="GreekQuote0"/>
        </w:rPr>
        <w:t>ν</w:t>
      </w:r>
      <w:r>
        <w:t xml:space="preserve">… </w:t>
      </w:r>
      <w:r>
        <w:rPr>
          <w:rStyle w:val="GreekQuote0"/>
        </w:rPr>
        <w:t>τ</w:t>
      </w:r>
      <w:r>
        <w:rPr>
          <w:rStyle w:val="GreekQuote0"/>
        </w:rPr>
        <w:t>ὰ</w:t>
      </w:r>
      <w:r>
        <w:t xml:space="preserve"> </w:t>
      </w:r>
      <w:r>
        <w:rPr>
          <w:rStyle w:val="GreekQuote0"/>
        </w:rPr>
        <w:t>δ</w:t>
      </w:r>
      <w:r>
        <w:t>’) as some generic term, like “considerat</w:t>
      </w:r>
      <w:r>
        <w:t>ions,”</w:t>
      </w:r>
      <w:r>
        <w:rPr>
          <w:rStyle w:val="FootnoteReference"/>
        </w:rPr>
        <w:footnoteReference w:id="351"/>
      </w:r>
      <w:r>
        <w:t xml:space="preserve"> or by reading the line in apposition with </w:t>
      </w:r>
      <w:r>
        <w:rPr>
          <w:rStyle w:val="GreekQuote0"/>
        </w:rPr>
        <w:t>ο</w:t>
      </w:r>
      <w:r>
        <w:rPr>
          <w:rStyle w:val="GreekQuote0"/>
        </w:rPr>
        <w:t>ἱ</w:t>
      </w:r>
      <w:r>
        <w:t xml:space="preserve"> </w:t>
      </w:r>
      <w:r>
        <w:rPr>
          <w:rStyle w:val="GreekQuote0"/>
        </w:rPr>
        <w:t>λόγοι</w:t>
      </w:r>
      <w:r>
        <w:t xml:space="preserve"> in line 63.</w:t>
      </w:r>
      <w:r>
        <w:rPr>
          <w:rStyle w:val="FootnoteReference"/>
        </w:rPr>
        <w:footnoteReference w:id="352"/>
      </w:r>
      <w:r>
        <w:t xml:space="preserve"> </w:t>
      </w:r>
      <w:r>
        <w:t xml:space="preserve">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w:t>
      </w:r>
      <w:r>
        <w:t xml:space="preserve"> had specified precisely this propensity for the didactic as the characteristic mark of his style. This makes much more sense of Gregory’s admission in line 64 that some “things” come from pagans, for the deployment of preexisting </w:t>
      </w:r>
      <w:r>
        <w:lastRenderedPageBreak/>
        <w:t>gnomes was expected pract</w:t>
      </w:r>
      <w:r>
        <w:t>ice. The line is thus not a “timid inclusion of pagan themes” , as De Blasi has it,</w:t>
      </w:r>
      <w:r>
        <w:rPr>
          <w:rStyle w:val="FootnoteReference"/>
        </w:rPr>
        <w:footnoteReference w:id="353"/>
      </w:r>
      <w:r>
        <w:t xml:space="preserve"> but a statement of the author’s inventiveness in creating his own aphorisms, for Gregory has not only employed maxims of others but crafted his own.</w:t>
      </w:r>
      <w:r>
        <w:rPr>
          <w:rStyle w:val="FootnoteReference"/>
        </w:rPr>
        <w:footnoteReference w:id="354"/>
      </w:r>
    </w:p>
    <w:p w:rsidR="00CF07E1" w:rsidRDefault="001A3935">
      <w:pPr>
        <w:pStyle w:val="BodyText"/>
      </w:pPr>
      <w:r>
        <w:t>Let us now reconsider</w:t>
      </w:r>
      <w:r>
        <w:t xml:space="preserve"> each element of the catalogue in the light of the prior argument. Praises of virtue and excoriations of vice (</w:t>
      </w:r>
      <w:r>
        <w:rPr>
          <w:rStyle w:val="GreekQuote0"/>
        </w:rPr>
        <w:t>ἢ</w:t>
      </w:r>
      <w:r>
        <w:t xml:space="preserve"> </w:t>
      </w:r>
      <w:r>
        <w:rPr>
          <w:rStyle w:val="GreekQuote0"/>
        </w:rPr>
        <w:t>τ</w:t>
      </w:r>
      <w:r>
        <w:rPr>
          <w:rStyle w:val="GreekQuote0"/>
        </w:rPr>
        <w:t>ῶ</w:t>
      </w:r>
      <w:r>
        <w:rPr>
          <w:rStyle w:val="GreekQuote0"/>
        </w:rPr>
        <w:t>ν</w:t>
      </w:r>
      <w:r>
        <w:t xml:space="preserve"> </w:t>
      </w:r>
      <w:r>
        <w:rPr>
          <w:rStyle w:val="GreekQuote0"/>
        </w:rPr>
        <w:t>καλ</w:t>
      </w:r>
      <w:r>
        <w:rPr>
          <w:rStyle w:val="GreekQuote0"/>
        </w:rPr>
        <w:t>ῶ</w:t>
      </w:r>
      <w:r>
        <w:rPr>
          <w:rStyle w:val="GreekQuote0"/>
        </w:rPr>
        <w:t>ν</w:t>
      </w:r>
      <w:r>
        <w:t xml:space="preserve"> </w:t>
      </w:r>
      <w:r>
        <w:rPr>
          <w:rStyle w:val="GreekQuote0"/>
        </w:rPr>
        <w:t>ἔ</w:t>
      </w:r>
      <w:r>
        <w:rPr>
          <w:rStyle w:val="GreekQuote0"/>
        </w:rPr>
        <w:t>παινος</w:t>
      </w:r>
      <w:r>
        <w:t xml:space="preserve"> </w:t>
      </w:r>
      <w:r>
        <w:rPr>
          <w:rStyle w:val="GreekQuote0"/>
        </w:rPr>
        <w:t>ἢ</w:t>
      </w:r>
      <w:r>
        <w:t xml:space="preserve"> </w:t>
      </w:r>
      <w:r>
        <w:rPr>
          <w:rStyle w:val="GreekQuote0"/>
        </w:rPr>
        <w:t>κακ</w:t>
      </w:r>
      <w:r>
        <w:rPr>
          <w:rStyle w:val="GreekQuote0"/>
        </w:rPr>
        <w:t>ῶ</w:t>
      </w:r>
      <w:r>
        <w:rPr>
          <w:rStyle w:val="GreekQuote0"/>
        </w:rPr>
        <w:t>ν</w:t>
      </w:r>
      <w:r>
        <w:t xml:space="preserve"> </w:t>
      </w:r>
      <w:r>
        <w:rPr>
          <w:rStyle w:val="GreekQuote0"/>
        </w:rPr>
        <w:t>ψόγος</w:t>
      </w:r>
      <w:r>
        <w:t>) refer not to extended compositions, but to concise aphorisms. Notably, Gregory’s contemporary Aphthonius disti</w:t>
      </w:r>
      <w:r>
        <w:t xml:space="preserve">nguished </w:t>
      </w:r>
      <w:r>
        <w:rPr>
          <w:rStyle w:val="GreekQuote0"/>
        </w:rPr>
        <w:t>ἔ</w:t>
      </w:r>
      <w:r>
        <w:rPr>
          <w:rStyle w:val="GreekQuote0"/>
        </w:rPr>
        <w:t>παινος</w:t>
      </w:r>
      <w:r>
        <w:t xml:space="preserve"> from </w:t>
      </w:r>
      <w:r>
        <w:rPr>
          <w:rStyle w:val="GreekQuote0"/>
        </w:rPr>
        <w:t>ἐ</w:t>
      </w:r>
      <w:r>
        <w:rPr>
          <w:rStyle w:val="GreekQuote0"/>
        </w:rPr>
        <w:t>νκώμιον</w:t>
      </w:r>
      <w:r>
        <w:t xml:space="preserve"> precisely on the basis of length: the former was short, the latter longer with more stylistic elaboration.</w:t>
      </w:r>
      <w:r>
        <w:rPr>
          <w:rStyle w:val="FootnoteReference"/>
        </w:rPr>
        <w:footnoteReference w:id="355"/>
      </w:r>
      <w:r>
        <w:t xml:space="preserve"> As for </w:t>
      </w:r>
      <w:r>
        <w:rPr>
          <w:rStyle w:val="GreekQuote0"/>
        </w:rPr>
        <w:t>δόγματ</w:t>
      </w:r>
      <w:r>
        <w:t xml:space="preserve">’ in line 66, we should take this to refer to some sort of maxim-like statement, for Gregory has placed </w:t>
      </w:r>
      <w:r>
        <w:t xml:space="preserve">it here in parallel with </w:t>
      </w:r>
      <w:r>
        <w:rPr>
          <w:rStyle w:val="GreekQuote0"/>
        </w:rPr>
        <w:t>γν</w:t>
      </w:r>
      <w:r>
        <w:rPr>
          <w:rStyle w:val="GreekQuote0"/>
        </w:rPr>
        <w:t>ῶ</w:t>
      </w:r>
      <w:r>
        <w:rPr>
          <w:rStyle w:val="GreekQuote0"/>
        </w:rPr>
        <w:t>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w:t>
      </w:r>
      <w:r>
        <w:rPr>
          <w:rStyle w:val="GreekQuote0"/>
        </w:rPr>
        <w:t>ὐ</w:t>
      </w:r>
      <w:r>
        <w:rPr>
          <w:rStyle w:val="GreekQuote0"/>
        </w:rPr>
        <w:t>γένεια</w:t>
      </w:r>
      <w:r>
        <w:t xml:space="preserve">, </w:t>
      </w:r>
      <w:r>
        <w:rPr>
          <w:rStyle w:val="GreekQuote0"/>
        </w:rPr>
        <w:t>τ</w:t>
      </w:r>
      <w:r>
        <w:rPr>
          <w:rStyle w:val="GreekQuote0"/>
        </w:rPr>
        <w:t>ὸ</w:t>
      </w:r>
      <w:r>
        <w:rPr>
          <w:rStyle w:val="GreekQuote0"/>
        </w:rPr>
        <w:t>ν</w:t>
      </w:r>
      <w:r>
        <w:t xml:space="preserve"> </w:t>
      </w:r>
      <w:r>
        <w:rPr>
          <w:rStyle w:val="GreekQuote0"/>
        </w:rPr>
        <w:t>τρόπον</w:t>
      </w:r>
      <w:r>
        <w:t xml:space="preserve"> </w:t>
      </w:r>
      <w:r>
        <w:rPr>
          <w:rStyle w:val="GreekQuote0"/>
        </w:rPr>
        <w:t>χρηστ</w:t>
      </w:r>
      <w:r>
        <w:rPr>
          <w:rStyle w:val="GreekQuote0"/>
        </w:rPr>
        <w:t>ὸ</w:t>
      </w:r>
      <w:r>
        <w:rPr>
          <w:rStyle w:val="GreekQuote0"/>
        </w:rPr>
        <w:t>ν</w:t>
      </w:r>
      <w:r>
        <w:t xml:space="preserve"> </w:t>
      </w:r>
      <w:r>
        <w:rPr>
          <w:rStyle w:val="GreekQuote0"/>
        </w:rPr>
        <w:t>φέρειν</w:t>
      </w:r>
      <w:r>
        <w:t xml:space="preserve"> 1.2.27 34). Gnomes, in turn, would not </w:t>
      </w:r>
      <w:r>
        <w:t xml:space="preserve">refer to gnomological poems, like </w:t>
      </w:r>
      <w:r>
        <w:rPr>
          <w:i/>
        </w:rPr>
        <w:t>carm.</w:t>
      </w:r>
      <w:r>
        <w:t xml:space="preserve"> 2.1.34, but to what fourth century rhetoricians meant by the term: concise apotropaic or protreptic aphorisms. Gregory’s final entry in the list, </w:t>
      </w:r>
      <w:r>
        <w:rPr>
          <w:rStyle w:val="GreekQuote0"/>
        </w:rPr>
        <w:t>τομα</w:t>
      </w:r>
      <w:r>
        <w:rPr>
          <w:rStyle w:val="GreekQuote0"/>
        </w:rPr>
        <w:t>ὶ</w:t>
      </w:r>
      <w:r>
        <w:t xml:space="preserve"> </w:t>
      </w:r>
      <w:r>
        <w:rPr>
          <w:rStyle w:val="GreekQuote0"/>
        </w:rPr>
        <w:t>λόγων</w:t>
      </w:r>
      <w:r>
        <w:t xml:space="preserve"> (lit. “cuttings of words”), admittedly enigmatic, probably</w:t>
      </w:r>
      <w:r>
        <w:t xml:space="preserve"> refers to concise paraphrases of a verse or two of scripture. These abound in Gregory’s verse; for example, consider </w:t>
      </w:r>
      <w:r>
        <w:rPr>
          <w:i/>
        </w:rPr>
        <w:t>Poem. arc</w:t>
      </w:r>
      <w:r>
        <w:t>. 1.21 (</w:t>
      </w:r>
      <w:r>
        <w:rPr>
          <w:rStyle w:val="GreekQuote0"/>
        </w:rPr>
        <w:t>ο</w:t>
      </w:r>
      <w:r>
        <w:rPr>
          <w:rStyle w:val="GreekQuote0"/>
        </w:rPr>
        <w:t>ὐ</w:t>
      </w:r>
      <w:r>
        <w:rPr>
          <w:rStyle w:val="GreekQuote0"/>
        </w:rPr>
        <w:t>ραν</w:t>
      </w:r>
      <w:r>
        <w:rPr>
          <w:rStyle w:val="GreekQuote0"/>
        </w:rPr>
        <w:t>ὸ</w:t>
      </w:r>
      <w:r>
        <w:rPr>
          <w:rStyle w:val="GreekQuote0"/>
        </w:rPr>
        <w:t>ς</w:t>
      </w:r>
      <w:r>
        <w:t xml:space="preserve"> </w:t>
      </w:r>
      <w:r>
        <w:rPr>
          <w:rStyle w:val="GreekQuote0"/>
        </w:rPr>
        <w:t>ε</w:t>
      </w:r>
      <w:r>
        <w:rPr>
          <w:rStyle w:val="GreekQuote0"/>
        </w:rPr>
        <w:t>ἰ</w:t>
      </w:r>
      <w:r>
        <w:rPr>
          <w:rStyle w:val="GreekQuote0"/>
        </w:rPr>
        <w:t>σαΐοι</w:t>
      </w:r>
      <w:r>
        <w:t xml:space="preserve">, </w:t>
      </w:r>
      <w:r>
        <w:rPr>
          <w:rStyle w:val="GreekQuote0"/>
        </w:rPr>
        <w:t>χθ</w:t>
      </w:r>
      <w:r>
        <w:rPr>
          <w:rStyle w:val="GreekQuote0"/>
        </w:rPr>
        <w:t>ὼ</w:t>
      </w:r>
      <w:r>
        <w:rPr>
          <w:rStyle w:val="GreekQuote0"/>
        </w:rPr>
        <w:t>ν</w:t>
      </w:r>
      <w:r>
        <w:t xml:space="preserve"> </w:t>
      </w:r>
      <w:r>
        <w:rPr>
          <w:rStyle w:val="GreekQuote0"/>
        </w:rPr>
        <w:t>δέχνυσο</w:t>
      </w:r>
      <w:r>
        <w:t xml:space="preserve"> </w:t>
      </w:r>
      <w:r>
        <w:rPr>
          <w:rStyle w:val="GreekQuote0"/>
        </w:rPr>
        <w:t>ῥ</w:t>
      </w:r>
      <w:r>
        <w:rPr>
          <w:rStyle w:val="GreekQuote0"/>
        </w:rPr>
        <w:t>ήματ</w:t>
      </w:r>
      <w:r>
        <w:t xml:space="preserve">’ </w:t>
      </w:r>
      <w:r>
        <w:rPr>
          <w:rStyle w:val="GreekQuote0"/>
        </w:rPr>
        <w:t>ἐ</w:t>
      </w:r>
      <w:r>
        <w:rPr>
          <w:rStyle w:val="GreekQuote0"/>
        </w:rPr>
        <w:t>με</w:t>
      </w:r>
      <w:r>
        <w:rPr>
          <w:rStyle w:val="GreekQuote0"/>
        </w:rPr>
        <w:t>ῖ</w:t>
      </w:r>
      <w:r>
        <w:rPr>
          <w:rStyle w:val="GreekQuote0"/>
        </w:rPr>
        <w:t>ο</w:t>
      </w:r>
      <w:r>
        <w:t xml:space="preserve"> “Let Heaven hear; O Earth receive my words” cf. Dt. 32:1 and Is. 1:2) or </w:t>
      </w:r>
      <w:r>
        <w:rPr>
          <w:i/>
        </w:rPr>
        <w:t xml:space="preserve">Adv. </w:t>
      </w:r>
      <w:r>
        <w:rPr>
          <w:i/>
        </w:rPr>
        <w:t>iram</w:t>
      </w:r>
      <w:r>
        <w:t xml:space="preserve"> 398 (</w:t>
      </w:r>
      <w:r>
        <w:rPr>
          <w:rStyle w:val="GreekQuote0"/>
        </w:rPr>
        <w:t>ζήλωσον</w:t>
      </w:r>
      <w:r>
        <w:t xml:space="preserve">, </w:t>
      </w:r>
      <w:r>
        <w:rPr>
          <w:rStyle w:val="GreekQuote0"/>
        </w:rPr>
        <w:t>ἀ</w:t>
      </w:r>
      <w:r>
        <w:rPr>
          <w:rStyle w:val="GreekQuote0"/>
        </w:rPr>
        <w:t>λλ</w:t>
      </w:r>
      <w:r>
        <w:rPr>
          <w:rStyle w:val="GreekQuote0"/>
        </w:rPr>
        <w:t>ὰ</w:t>
      </w:r>
      <w:r>
        <w:t xml:space="preserve"> </w:t>
      </w:r>
      <w:r>
        <w:rPr>
          <w:rStyle w:val="GreekQuote0"/>
        </w:rPr>
        <w:t>τ</w:t>
      </w:r>
      <w:r>
        <w:rPr>
          <w:rStyle w:val="GreekQuote0"/>
        </w:rPr>
        <w:t>ὴ</w:t>
      </w:r>
      <w:r>
        <w:rPr>
          <w:rStyle w:val="GreekQuote0"/>
        </w:rPr>
        <w:t>ν</w:t>
      </w:r>
      <w:r>
        <w:t xml:space="preserve"> </w:t>
      </w:r>
      <w:r>
        <w:rPr>
          <w:rStyle w:val="GreekQuote0"/>
        </w:rPr>
        <w:t>νόσον</w:t>
      </w:r>
      <w:r>
        <w:t xml:space="preserve"> </w:t>
      </w:r>
      <w:r>
        <w:rPr>
          <w:rStyle w:val="GreekQuote0"/>
        </w:rPr>
        <w:t>γ</w:t>
      </w:r>
      <w:r>
        <w:t>’</w:t>
      </w:r>
      <w:r>
        <w:rPr>
          <w:rStyle w:val="GreekQuote0"/>
        </w:rPr>
        <w:t>α</w:t>
      </w:r>
      <w:r>
        <w:rPr>
          <w:rStyle w:val="GreekQuote0"/>
        </w:rPr>
        <w:t>ὐ</w:t>
      </w:r>
      <w:r>
        <w:rPr>
          <w:rStyle w:val="GreekQuote0"/>
        </w:rPr>
        <w:t>ρα</w:t>
      </w:r>
      <w:r>
        <w:rPr>
          <w:rStyle w:val="GreekQuote0"/>
        </w:rPr>
        <w:t>ῖ</w:t>
      </w:r>
      <w:r>
        <w:rPr>
          <w:rStyle w:val="GreekQuote0"/>
        </w:rPr>
        <w:t>ς</w:t>
      </w:r>
      <w:r>
        <w:t xml:space="preserve"> </w:t>
      </w:r>
      <w:r>
        <w:rPr>
          <w:rStyle w:val="GreekQuote0"/>
        </w:rPr>
        <w:t>δίδου</w:t>
      </w:r>
      <w:r>
        <w:t xml:space="preserve"> “Be zealous, but give the disease [of anger] to the wind.” </w:t>
      </w:r>
      <w:r>
        <w:rPr>
          <w:i/>
        </w:rPr>
        <w:t>cf</w:t>
      </w:r>
      <w:r>
        <w:t xml:space="preserve">. Ps. 4:5 and the citation of the Psalm by St. Paul in </w:t>
      </w:r>
      <w:r>
        <w:rPr>
          <w:i/>
        </w:rPr>
        <w:t>Eph</w:t>
      </w:r>
      <w:r>
        <w:t xml:space="preserve"> 4:26).</w:t>
      </w:r>
    </w:p>
    <w:p w:rsidR="00CF07E1" w:rsidRDefault="001A3935">
      <w:pPr>
        <w:pStyle w:val="BodyText"/>
      </w:pPr>
      <w:r>
        <w:lastRenderedPageBreak/>
        <w:t>Understanding the catalogue as a list of didactic elements of style accounts wel</w:t>
      </w:r>
      <w:r>
        <w:t xml:space="preserve">l for lines 68–70, where Gregory addresses potential criticism. De Blasi finds the transition quite sudden and is unsure of the antecedent of </w:t>
      </w:r>
      <w:r>
        <w:rPr>
          <w:rStyle w:val="GreekQuote0"/>
        </w:rPr>
        <w:t>τα</w:t>
      </w:r>
      <w:r>
        <w:rPr>
          <w:rStyle w:val="GreekQuote0"/>
        </w:rPr>
        <w:t>ῦ</w:t>
      </w:r>
      <w:r>
        <w:rPr>
          <w:rStyle w:val="GreekQuote0"/>
        </w:rPr>
        <w:t>τα</w:t>
      </w:r>
      <w:r>
        <w:t xml:space="preserve"> in line 68. But these lines (and indeed, the whole section running down to 81) are tightly connected with 58</w:t>
      </w:r>
      <w:r>
        <w:t xml:space="preserve">–67. Though Gregory becomes more openly polemical in 68, he has already hinted at the audience’s potential hostility: they will profit from his verses but only if they yield (59) and come with an open mind (63). If we take the catalogue to refer to gnomic </w:t>
      </w:r>
      <w:r>
        <w:t xml:space="preserve">statements and other maxims, there is no problem understanding the pronoun </w:t>
      </w:r>
      <w:r>
        <w:rPr>
          <w:rStyle w:val="GreekQuote0"/>
        </w:rPr>
        <w:t>τα</w:t>
      </w:r>
      <w:r>
        <w:rPr>
          <w:rStyle w:val="GreekQuote0"/>
        </w:rPr>
        <w:t>ῦ</w:t>
      </w:r>
      <w:r>
        <w:rPr>
          <w:rStyle w:val="GreekQuote0"/>
        </w:rPr>
        <w:t>τα</w:t>
      </w:r>
      <w:r>
        <w:t xml:space="preserve"> to refer to what it must, the elements of the preceding catalogue. In this passage, then, we see Gregory advocating a Callimachean attention to brevity and stylistic purity wh</w:t>
      </w:r>
      <w:r>
        <w:t>ile accusing his opponent of lacking impurity in both the stylistic and ethical realms. We might paraphrase line 68 so: “if concern for such small stylistic features is pedantic, you go do bigger things!” Gregory defends in a Callimachean manner even his a</w:t>
      </w:r>
      <w:r>
        <w:t>doption of un-Callimachean elements like gnomes and maxims.</w:t>
      </w:r>
    </w:p>
    <w:p w:rsidR="00CF07E1" w:rsidRDefault="001A3935">
      <w:pPr>
        <w:pStyle w:val="BodyText"/>
      </w:pPr>
      <w:r>
        <w:t xml:space="preserve">My analysis of </w:t>
      </w:r>
      <w:r>
        <w:rPr>
          <w:i/>
        </w:rPr>
        <w:t>DRS</w:t>
      </w:r>
      <w:r>
        <w:t xml:space="preserve"> 294–392 and </w:t>
      </w:r>
      <w:r>
        <w:rPr>
          <w:i/>
        </w:rPr>
        <w:t>Poem. arc.</w:t>
      </w:r>
      <w:r>
        <w:t xml:space="preserve"> </w:t>
      </w:r>
      <w:r>
        <w:t>3 suggests that Gregory was quite right to view the cultivation of gnomes and maxims as a prominent element of his style. The Cappadocian uses gnomes far more frequently than either Homer or Callimachus. Lardinois, modifying the figures of Ahrens, notes th</w:t>
      </w:r>
      <w:r>
        <w:t xml:space="preserve">at there are 123 gnomes in the </w:t>
      </w:r>
      <w:r>
        <w:rPr>
          <w:i/>
        </w:rPr>
        <w:t>Iliad.</w:t>
      </w:r>
      <w:r>
        <w:rPr>
          <w:rStyle w:val="FootnoteReference"/>
        </w:rPr>
        <w:footnoteReference w:id="356"/>
      </w:r>
      <w:r>
        <w:t xml:space="preserve"> This amounts to about one every 128 lines. I have counted seven in the Hymns of Callimachus (about one every 155 lines):</w:t>
      </w:r>
    </w:p>
    <w:p w:rsidR="00CF07E1" w:rsidRDefault="001A3935" w:rsidP="001A3935">
      <w:pPr>
        <w:pStyle w:val="Compact"/>
        <w:numPr>
          <w:ilvl w:val="0"/>
          <w:numId w:val="14"/>
        </w:numPr>
      </w:pPr>
      <w:r>
        <w:rPr>
          <w:i/>
        </w:rPr>
        <w:t>hZeus</w:t>
      </w:r>
      <w:r>
        <w:t xml:space="preserve"> 6 </w:t>
      </w:r>
      <w:r>
        <w:rPr>
          <w:rStyle w:val="GreekQuote0"/>
        </w:rPr>
        <w:t>κρ</w:t>
      </w:r>
      <w:r>
        <w:rPr>
          <w:rStyle w:val="GreekQuote0"/>
        </w:rPr>
        <w:t>ῆ</w:t>
      </w:r>
      <w:r>
        <w:rPr>
          <w:rStyle w:val="GreekQuote0"/>
        </w:rPr>
        <w:t>τες</w:t>
      </w:r>
      <w:r>
        <w:t xml:space="preserve"> </w:t>
      </w:r>
      <w:r>
        <w:rPr>
          <w:rStyle w:val="GreekQuote0"/>
        </w:rPr>
        <w:t>ἀ</w:t>
      </w:r>
      <w:r>
        <w:rPr>
          <w:rStyle w:val="GreekQuote0"/>
        </w:rPr>
        <w:t>ε</w:t>
      </w:r>
      <w:r>
        <w:rPr>
          <w:rStyle w:val="GreekQuote0"/>
        </w:rPr>
        <w:t>ὶ</w:t>
      </w:r>
      <w:r>
        <w:t xml:space="preserve"> </w:t>
      </w:r>
      <w:r>
        <w:rPr>
          <w:rStyle w:val="GreekQuote0"/>
        </w:rPr>
        <w:t>ψε</w:t>
      </w:r>
      <w:r>
        <w:rPr>
          <w:rStyle w:val="GreekQuote0"/>
        </w:rPr>
        <w:t>ῦ</w:t>
      </w:r>
      <w:r>
        <w:rPr>
          <w:rStyle w:val="GreekQuote0"/>
        </w:rPr>
        <w:t>σται</w:t>
      </w:r>
      <w:r>
        <w:t xml:space="preserve"> (“Cretans are always liars”)</w:t>
      </w:r>
    </w:p>
    <w:p w:rsidR="00CF07E1" w:rsidRDefault="001A3935" w:rsidP="001A3935">
      <w:pPr>
        <w:pStyle w:val="Compact"/>
        <w:numPr>
          <w:ilvl w:val="0"/>
          <w:numId w:val="14"/>
        </w:numPr>
      </w:pPr>
      <w:r>
        <w:rPr>
          <w:i/>
        </w:rPr>
        <w:t>hZeus</w:t>
      </w:r>
      <w:r>
        <w:t xml:space="preserve"> 63–64 </w:t>
      </w:r>
      <w:r>
        <w:rPr>
          <w:rStyle w:val="GreekQuote0"/>
        </w:rPr>
        <w:t>ἐ</w:t>
      </w:r>
      <w:r>
        <w:rPr>
          <w:rStyle w:val="GreekQuote0"/>
        </w:rPr>
        <w:t>π</w:t>
      </w:r>
      <w:r>
        <w:t xml:space="preserve">’ </w:t>
      </w:r>
      <w:r>
        <w:rPr>
          <w:rStyle w:val="GreekQuote0"/>
        </w:rPr>
        <w:t>ἰ</w:t>
      </w:r>
      <w:r>
        <w:rPr>
          <w:rStyle w:val="GreekQuote0"/>
        </w:rPr>
        <w:t>σαί</w:t>
      </w:r>
      <w:r>
        <w:rPr>
          <w:rStyle w:val="GreekQuote0"/>
        </w:rPr>
        <w:t>ῇ</w:t>
      </w:r>
      <w:r>
        <w:t xml:space="preserve"> </w:t>
      </w:r>
      <w:r>
        <w:rPr>
          <w:rStyle w:val="GreekQuote0"/>
        </w:rPr>
        <w:t>γ</w:t>
      </w:r>
      <w:r>
        <w:rPr>
          <w:rStyle w:val="GreekQuote0"/>
        </w:rPr>
        <w:t>ὰ</w:t>
      </w:r>
      <w:r>
        <w:rPr>
          <w:rStyle w:val="GreekQuote0"/>
        </w:rPr>
        <w:t>ρ</w:t>
      </w:r>
      <w:r>
        <w:t xml:space="preserve"> </w:t>
      </w:r>
      <w:r>
        <w:rPr>
          <w:rStyle w:val="GreekQuote0"/>
        </w:rPr>
        <w:t>ἔ</w:t>
      </w:r>
      <w:r>
        <w:rPr>
          <w:rStyle w:val="GreekQuote0"/>
        </w:rPr>
        <w:t>οικε</w:t>
      </w:r>
      <w:r>
        <w:t xml:space="preserve"> / </w:t>
      </w:r>
      <w:r>
        <w:rPr>
          <w:rStyle w:val="GreekQuote0"/>
        </w:rPr>
        <w:t>πήλασθ</w:t>
      </w:r>
      <w:r>
        <w:rPr>
          <w:rStyle w:val="GreekQuote0"/>
        </w:rPr>
        <w:t>αι</w:t>
      </w:r>
      <w:r>
        <w:t xml:space="preserve"> (“For it is fitting to cast lots on equal terms”)</w:t>
      </w:r>
    </w:p>
    <w:p w:rsidR="00CF07E1" w:rsidRDefault="001A3935" w:rsidP="001A3935">
      <w:pPr>
        <w:pStyle w:val="Compact"/>
        <w:numPr>
          <w:ilvl w:val="0"/>
          <w:numId w:val="14"/>
        </w:numPr>
      </w:pPr>
      <w:r>
        <w:rPr>
          <w:i/>
        </w:rPr>
        <w:lastRenderedPageBreak/>
        <w:t>hAp</w:t>
      </w:r>
      <w:r>
        <w:t xml:space="preserve"> 9–10 </w:t>
      </w:r>
      <w:r>
        <w:rPr>
          <w:rStyle w:val="GreekQuote0"/>
        </w:rPr>
        <w:t>ὡ</w:t>
      </w:r>
      <w:r>
        <w:rPr>
          <w:rStyle w:val="GreekQuote0"/>
        </w:rPr>
        <w:t>πόλλων</w:t>
      </w:r>
      <w:r>
        <w:t xml:space="preserve"> </w:t>
      </w:r>
      <w:r>
        <w:rPr>
          <w:rStyle w:val="GreekQuote0"/>
        </w:rPr>
        <w:t>ο</w:t>
      </w:r>
      <w:r>
        <w:rPr>
          <w:rStyle w:val="GreekQuote0"/>
        </w:rPr>
        <w:t>ὐ</w:t>
      </w:r>
      <w:r>
        <w:t xml:space="preserve"> </w:t>
      </w:r>
      <w:r>
        <w:rPr>
          <w:rStyle w:val="GreekQuote0"/>
        </w:rPr>
        <w:t>παντ</w:t>
      </w:r>
      <w:r>
        <w:rPr>
          <w:rStyle w:val="GreekQuote0"/>
        </w:rPr>
        <w:t>ὶ</w:t>
      </w:r>
      <w:r>
        <w:t xml:space="preserve"> </w:t>
      </w:r>
      <w:r>
        <w:rPr>
          <w:rStyle w:val="GreekQuote0"/>
        </w:rPr>
        <w:t>φαείνεται</w:t>
      </w:r>
      <w:r>
        <w:t xml:space="preserve">, </w:t>
      </w:r>
      <w:r>
        <w:rPr>
          <w:rStyle w:val="GreekQuote0"/>
        </w:rPr>
        <w:t>ἀ</w:t>
      </w:r>
      <w:r>
        <w:rPr>
          <w:rStyle w:val="GreekQuote0"/>
        </w:rPr>
        <w:t>λλ</w:t>
      </w:r>
      <w:r>
        <w:rPr>
          <w:rStyle w:val="GreekQuote0"/>
        </w:rPr>
        <w:t>᾽</w:t>
      </w:r>
      <w:r>
        <w:t xml:space="preserve"> </w:t>
      </w:r>
      <w:r>
        <w:rPr>
          <w:rStyle w:val="GreekQuote0"/>
        </w:rPr>
        <w:t>ὅ</w:t>
      </w:r>
      <w:r>
        <w:t xml:space="preserve"> </w:t>
      </w:r>
      <w:r>
        <w:rPr>
          <w:rStyle w:val="GreekQuote0"/>
        </w:rPr>
        <w:t>τις</w:t>
      </w:r>
      <w:r>
        <w:t xml:space="preserve"> </w:t>
      </w:r>
      <w:r>
        <w:rPr>
          <w:rStyle w:val="GreekQuote0"/>
        </w:rPr>
        <w:t>ἐ</w:t>
      </w:r>
      <w:r>
        <w:rPr>
          <w:rStyle w:val="GreekQuote0"/>
        </w:rPr>
        <w:t>σθλός</w:t>
      </w:r>
      <w:r>
        <w:t xml:space="preserve"> / </w:t>
      </w:r>
      <w:r>
        <w:rPr>
          <w:rStyle w:val="GreekQuote0"/>
        </w:rPr>
        <w:t>ὅ</w:t>
      </w:r>
      <w:r>
        <w:rPr>
          <w:rStyle w:val="GreekQuote0"/>
        </w:rPr>
        <w:t>ς</w:t>
      </w:r>
      <w:r>
        <w:t xml:space="preserve"> </w:t>
      </w:r>
      <w:r>
        <w:rPr>
          <w:rStyle w:val="GreekQuote0"/>
        </w:rPr>
        <w:t>μιν</w:t>
      </w:r>
      <w:r>
        <w:t xml:space="preserve"> </w:t>
      </w:r>
      <w:r>
        <w:rPr>
          <w:rStyle w:val="GreekQuote0"/>
        </w:rPr>
        <w:t>ἴ</w:t>
      </w:r>
      <w:r>
        <w:rPr>
          <w:rStyle w:val="GreekQuote0"/>
        </w:rPr>
        <w:t>δ</w:t>
      </w:r>
      <w:r>
        <w:rPr>
          <w:rStyle w:val="GreekQuote0"/>
        </w:rPr>
        <w:t>ῃ</w:t>
      </w:r>
      <w:r>
        <w:t xml:space="preserve">, </w:t>
      </w:r>
      <w:r>
        <w:rPr>
          <w:rStyle w:val="GreekQuote0"/>
        </w:rPr>
        <w:t>μέγας</w:t>
      </w:r>
      <w:r>
        <w:t xml:space="preserve"> </w:t>
      </w:r>
      <w:r>
        <w:rPr>
          <w:rStyle w:val="GreekQuote0"/>
        </w:rPr>
        <w:t>ο</w:t>
      </w:r>
      <w:r>
        <w:rPr>
          <w:rStyle w:val="GreekQuote0"/>
        </w:rPr>
        <w:t>ὗ</w:t>
      </w:r>
      <w:r>
        <w:rPr>
          <w:rStyle w:val="GreekQuote0"/>
        </w:rPr>
        <w:t>τος</w:t>
      </w:r>
      <w:r>
        <w:t xml:space="preserve">, </w:t>
      </w:r>
      <w:r>
        <w:rPr>
          <w:rStyle w:val="GreekQuote0"/>
        </w:rPr>
        <w:t>ὃ</w:t>
      </w:r>
      <w:r>
        <w:rPr>
          <w:rStyle w:val="GreekQuote0"/>
        </w:rPr>
        <w:t>ς</w:t>
      </w:r>
      <w:r>
        <w:t xml:space="preserve"> </w:t>
      </w:r>
      <w:r>
        <w:rPr>
          <w:rStyle w:val="GreekQuote0"/>
        </w:rPr>
        <w:t>ο</w:t>
      </w:r>
      <w:r>
        <w:rPr>
          <w:rStyle w:val="GreekQuote0"/>
        </w:rPr>
        <w:t>ὐ</w:t>
      </w:r>
      <w:r>
        <w:rPr>
          <w:rStyle w:val="GreekQuote0"/>
        </w:rPr>
        <w:t>κ</w:t>
      </w:r>
      <w:r>
        <w:t xml:space="preserve"> </w:t>
      </w:r>
      <w:r>
        <w:rPr>
          <w:rStyle w:val="GreekQuote0"/>
        </w:rPr>
        <w:t>ἴ</w:t>
      </w:r>
      <w:r>
        <w:rPr>
          <w:rStyle w:val="GreekQuote0"/>
        </w:rPr>
        <w:t>δε</w:t>
      </w:r>
      <w:r>
        <w:t xml:space="preserve">, </w:t>
      </w:r>
      <w:r>
        <w:rPr>
          <w:rStyle w:val="GreekQuote0"/>
        </w:rPr>
        <w:t>λιτ</w:t>
      </w:r>
      <w:r>
        <w:rPr>
          <w:rStyle w:val="GreekQuote0"/>
        </w:rPr>
        <w:t>ὸ</w:t>
      </w:r>
      <w:r>
        <w:rPr>
          <w:rStyle w:val="GreekQuote0"/>
        </w:rPr>
        <w:t>ς</w:t>
      </w:r>
      <w:r>
        <w:t xml:space="preserve"> </w:t>
      </w:r>
      <w:r>
        <w:rPr>
          <w:rStyle w:val="GreekQuote0"/>
        </w:rPr>
        <w:t>ἐ</w:t>
      </w:r>
      <w:r>
        <w:rPr>
          <w:rStyle w:val="GreekQuote0"/>
        </w:rPr>
        <w:t>κε</w:t>
      </w:r>
      <w:r>
        <w:rPr>
          <w:rStyle w:val="GreekQuote0"/>
        </w:rPr>
        <w:t>ῖ</w:t>
      </w:r>
      <w:r>
        <w:rPr>
          <w:rStyle w:val="GreekQuote0"/>
        </w:rPr>
        <w:t>νος</w:t>
      </w:r>
      <w:r>
        <w:t>. (“Apollo does not appear to all, but whoever is noble. Great is he who sees him; wretched he w</w:t>
      </w:r>
      <w:r>
        <w:t>ho does not.”)</w:t>
      </w:r>
    </w:p>
    <w:p w:rsidR="00CF07E1" w:rsidRDefault="001A3935" w:rsidP="001A3935">
      <w:pPr>
        <w:pStyle w:val="Compact"/>
        <w:numPr>
          <w:ilvl w:val="0"/>
          <w:numId w:val="14"/>
        </w:numPr>
      </w:pPr>
      <w:r>
        <w:rPr>
          <w:i/>
        </w:rPr>
        <w:t>hAp</w:t>
      </w:r>
      <w:r>
        <w:t xml:space="preserve"> 25 </w:t>
      </w:r>
      <w:r>
        <w:rPr>
          <w:rStyle w:val="GreekQuote0"/>
        </w:rPr>
        <w:t>κακ</w:t>
      </w:r>
      <w:r>
        <w:rPr>
          <w:rStyle w:val="GreekQuote0"/>
        </w:rPr>
        <w:t>ὸ</w:t>
      </w:r>
      <w:r>
        <w:rPr>
          <w:rStyle w:val="GreekQuote0"/>
        </w:rPr>
        <w:t>ν</w:t>
      </w:r>
      <w:r>
        <w:t xml:space="preserve"> </w:t>
      </w:r>
      <w:r>
        <w:rPr>
          <w:rStyle w:val="GreekQuote0"/>
        </w:rPr>
        <w:t>μακάρεσσιν</w:t>
      </w:r>
      <w:r>
        <w:t xml:space="preserve"> </w:t>
      </w:r>
      <w:r>
        <w:rPr>
          <w:rStyle w:val="GreekQuote0"/>
        </w:rPr>
        <w:t>ἐ</w:t>
      </w:r>
      <w:r>
        <w:rPr>
          <w:rStyle w:val="GreekQuote0"/>
        </w:rPr>
        <w:t>ρίζειν</w:t>
      </w:r>
      <w:r>
        <w:t xml:space="preserve"> (“it is wicked to vie with blessed gods”)</w:t>
      </w:r>
    </w:p>
    <w:p w:rsidR="00CF07E1" w:rsidRDefault="001A3935" w:rsidP="001A3935">
      <w:pPr>
        <w:pStyle w:val="Compact"/>
        <w:numPr>
          <w:ilvl w:val="0"/>
          <w:numId w:val="14"/>
        </w:numPr>
      </w:pPr>
      <w:r>
        <w:rPr>
          <w:i/>
        </w:rPr>
        <w:t>hArt</w:t>
      </w:r>
      <w:r>
        <w:t xml:space="preserve"> 1 </w:t>
      </w:r>
      <w:r>
        <w:rPr>
          <w:rStyle w:val="GreekQuote0"/>
        </w:rPr>
        <w:t>ο</w:t>
      </w:r>
      <w:r>
        <w:rPr>
          <w:rStyle w:val="GreekQuote0"/>
        </w:rPr>
        <w:t>ὐ</w:t>
      </w:r>
      <w:r>
        <w:t xml:space="preserve"> </w:t>
      </w:r>
      <w:r>
        <w:rPr>
          <w:rStyle w:val="GreekQuote0"/>
        </w:rPr>
        <w:t>γ</w:t>
      </w:r>
      <w:r>
        <w:rPr>
          <w:rStyle w:val="GreekQuote0"/>
        </w:rPr>
        <w:t>ὰ</w:t>
      </w:r>
      <w:r>
        <w:rPr>
          <w:rStyle w:val="GreekQuote0"/>
        </w:rPr>
        <w:t>ρ</w:t>
      </w:r>
      <w:r>
        <w:t xml:space="preserve"> </w:t>
      </w:r>
      <w:r>
        <w:rPr>
          <w:rStyle w:val="GreekQuote0"/>
        </w:rPr>
        <w:t>ἐ</w:t>
      </w:r>
      <w:r>
        <w:rPr>
          <w:rStyle w:val="GreekQuote0"/>
        </w:rPr>
        <w:t>λαφρ</w:t>
      </w:r>
      <w:r>
        <w:rPr>
          <w:rStyle w:val="GreekQuote0"/>
        </w:rPr>
        <w:t>ὸ</w:t>
      </w:r>
      <w:r>
        <w:rPr>
          <w:rStyle w:val="GreekQuote0"/>
        </w:rPr>
        <w:t>ν</w:t>
      </w:r>
      <w:r>
        <w:t xml:space="preserve"> </w:t>
      </w:r>
      <w:r>
        <w:rPr>
          <w:rStyle w:val="GreekQuote0"/>
        </w:rPr>
        <w:t>ἀ</w:t>
      </w:r>
      <w:r>
        <w:rPr>
          <w:rStyle w:val="GreekQuote0"/>
        </w:rPr>
        <w:t>ειδόντεσσι</w:t>
      </w:r>
      <w:r>
        <w:t xml:space="preserve"> </w:t>
      </w:r>
      <w:r>
        <w:rPr>
          <w:rStyle w:val="GreekQuote0"/>
        </w:rPr>
        <w:t>λαθέσθαι</w:t>
      </w:r>
      <w:r>
        <w:t xml:space="preserve"> (“For it is no small thing for singers to forget”)</w:t>
      </w:r>
    </w:p>
    <w:p w:rsidR="00CF07E1" w:rsidRDefault="001A3935" w:rsidP="001A3935">
      <w:pPr>
        <w:pStyle w:val="Compact"/>
        <w:numPr>
          <w:ilvl w:val="0"/>
          <w:numId w:val="14"/>
        </w:numPr>
      </w:pPr>
      <w:r>
        <w:rPr>
          <w:i/>
        </w:rPr>
        <w:t>hDel</w:t>
      </w:r>
      <w:r>
        <w:t xml:space="preserve"> 25 </w:t>
      </w:r>
      <w:r>
        <w:rPr>
          <w:rStyle w:val="GreekQuote0"/>
        </w:rPr>
        <w:t>θε</w:t>
      </w:r>
      <w:r>
        <w:rPr>
          <w:rStyle w:val="GreekQuote0"/>
        </w:rPr>
        <w:t>ὸ</w:t>
      </w:r>
      <w:r>
        <w:rPr>
          <w:rStyle w:val="GreekQuote0"/>
        </w:rPr>
        <w:t>ς</w:t>
      </w:r>
      <w:r>
        <w:t xml:space="preserve"> </w:t>
      </w:r>
      <w:r>
        <w:rPr>
          <w:rStyle w:val="GreekQuote0"/>
        </w:rPr>
        <w:t>δ</w:t>
      </w:r>
      <w:r>
        <w:t xml:space="preserve">’ </w:t>
      </w:r>
      <w:r>
        <w:rPr>
          <w:rStyle w:val="GreekQuote0"/>
        </w:rPr>
        <w:t>ἀ</w:t>
      </w:r>
      <w:r>
        <w:rPr>
          <w:rStyle w:val="GreekQuote0"/>
        </w:rPr>
        <w:t>ε</w:t>
      </w:r>
      <w:r>
        <w:rPr>
          <w:rStyle w:val="GreekQuote0"/>
        </w:rPr>
        <w:t>ὶ</w:t>
      </w:r>
      <w:r>
        <w:t xml:space="preserve"> </w:t>
      </w:r>
      <w:r>
        <w:rPr>
          <w:rStyle w:val="GreekQuote0"/>
        </w:rPr>
        <w:t>ἀ</w:t>
      </w:r>
      <w:r>
        <w:rPr>
          <w:rStyle w:val="GreekQuote0"/>
        </w:rPr>
        <w:t>στυφέλικτος</w:t>
      </w:r>
      <w:r>
        <w:t xml:space="preserve"> (“</w:t>
      </w:r>
      <w:r>
        <w:t>the god [Apollo] always is sure”)</w:t>
      </w:r>
    </w:p>
    <w:p w:rsidR="00CF07E1" w:rsidRDefault="001A3935" w:rsidP="001A3935">
      <w:pPr>
        <w:pStyle w:val="Compact"/>
        <w:numPr>
          <w:ilvl w:val="0"/>
          <w:numId w:val="14"/>
        </w:numPr>
      </w:pPr>
      <w:r>
        <w:rPr>
          <w:i/>
        </w:rPr>
        <w:t>hDel</w:t>
      </w:r>
      <w:r>
        <w:t xml:space="preserve"> 122 </w:t>
      </w:r>
      <w:r>
        <w:rPr>
          <w:rStyle w:val="GreekQuote0"/>
        </w:rPr>
        <w:t>ἀ</w:t>
      </w:r>
      <w:r>
        <w:rPr>
          <w:rStyle w:val="GreekQuote0"/>
        </w:rPr>
        <w:t>ναγκαίη</w:t>
      </w:r>
      <w:r>
        <w:t xml:space="preserve"> </w:t>
      </w:r>
      <w:r>
        <w:rPr>
          <w:rStyle w:val="GreekQuote0"/>
        </w:rPr>
        <w:t>μεγάλη</w:t>
      </w:r>
      <w:r>
        <w:t xml:space="preserve"> </w:t>
      </w:r>
      <w:r>
        <w:rPr>
          <w:rStyle w:val="GreekQuote0"/>
        </w:rPr>
        <w:t>θεός</w:t>
      </w:r>
      <w:r>
        <w:t xml:space="preserve"> (“Necessity is a mighty god”)</w:t>
      </w:r>
    </w:p>
    <w:p w:rsidR="00CF07E1" w:rsidRDefault="001A3935">
      <w:pPr>
        <w:pStyle w:val="FirstParagraph"/>
      </w:pPr>
      <w:r>
        <w:t xml:space="preserve">In the passages selected from Gregory, by contrast, I have counted nine in 192 lines, or about one every 21 lines. From </w:t>
      </w:r>
      <w:r>
        <w:rPr>
          <w:i/>
        </w:rPr>
        <w:t>Poem. arc.</w:t>
      </w:r>
      <w:r>
        <w:t xml:space="preserve"> 3 I note:</w:t>
      </w:r>
    </w:p>
    <w:p w:rsidR="00CF07E1" w:rsidRDefault="001A3935" w:rsidP="001A3935">
      <w:pPr>
        <w:pStyle w:val="Compact"/>
        <w:numPr>
          <w:ilvl w:val="0"/>
          <w:numId w:val="15"/>
        </w:numPr>
      </w:pPr>
      <w:r>
        <w:t xml:space="preserve">16-18 </w:t>
      </w:r>
      <w:r>
        <w:rPr>
          <w:rStyle w:val="GreekQuote0"/>
        </w:rPr>
        <w:t>Ο</w:t>
      </w:r>
      <w:r>
        <w:rPr>
          <w:rStyle w:val="GreekQuote0"/>
        </w:rPr>
        <w:t>ὐ</w:t>
      </w:r>
      <w:r>
        <w:t xml:space="preserve"> </w:t>
      </w:r>
      <w:r>
        <w:rPr>
          <w:rStyle w:val="GreekQuote0"/>
        </w:rPr>
        <w:t>γ</w:t>
      </w:r>
      <w:r>
        <w:rPr>
          <w:rStyle w:val="GreekQuote0"/>
        </w:rPr>
        <w:t>ὰ</w:t>
      </w:r>
      <w:r>
        <w:rPr>
          <w:rStyle w:val="GreekQuote0"/>
        </w:rPr>
        <w:t>ρ</w:t>
      </w:r>
      <w:r>
        <w:t xml:space="preserve"> </w:t>
      </w:r>
      <w:r>
        <w:rPr>
          <w:rStyle w:val="GreekQuote0"/>
        </w:rPr>
        <w:t>ἐῴ</w:t>
      </w:r>
      <w:r>
        <w:rPr>
          <w:rStyle w:val="GreekQuote0"/>
        </w:rPr>
        <w:t>κει</w:t>
      </w:r>
      <w:r>
        <w:t xml:space="preserve"> … </w:t>
      </w:r>
      <w:r>
        <w:rPr>
          <w:rStyle w:val="GreekQuote0"/>
        </w:rPr>
        <w:t>ἄ</w:t>
      </w:r>
      <w:r>
        <w:rPr>
          <w:rStyle w:val="GreekQuote0"/>
        </w:rPr>
        <w:t>χθος</w:t>
      </w:r>
      <w:r>
        <w:t xml:space="preserve"> </w:t>
      </w:r>
      <w:r>
        <w:rPr>
          <w:rStyle w:val="GreekQuote0"/>
        </w:rPr>
        <w:t>ἄ</w:t>
      </w:r>
      <w:r>
        <w:rPr>
          <w:rStyle w:val="GreekQuote0"/>
        </w:rPr>
        <w:t>γειν</w:t>
      </w:r>
      <w:r>
        <w:t xml:space="preserve"> </w:t>
      </w:r>
      <w:r>
        <w:rPr>
          <w:rStyle w:val="GreekQuote0"/>
        </w:rPr>
        <w:t>κραδί</w:t>
      </w:r>
      <w:r>
        <w:rPr>
          <w:rStyle w:val="GreekQuote0"/>
        </w:rPr>
        <w:t>ῃ</w:t>
      </w:r>
      <w:r>
        <w:rPr>
          <w:rStyle w:val="GreekQuote0"/>
        </w:rPr>
        <w:t>σιν</w:t>
      </w:r>
      <w:r>
        <w:t xml:space="preserve"> </w:t>
      </w:r>
      <w:r>
        <w:rPr>
          <w:rStyle w:val="GreekQuote0"/>
        </w:rPr>
        <w:t>ἀ</w:t>
      </w:r>
      <w:r>
        <w:rPr>
          <w:rStyle w:val="GreekQuote0"/>
        </w:rPr>
        <w:t>φαυροτάτ</w:t>
      </w:r>
      <w:r>
        <w:rPr>
          <w:rStyle w:val="GreekQuote0"/>
        </w:rPr>
        <w:t>ῃ</w:t>
      </w:r>
      <w:r>
        <w:rPr>
          <w:rStyle w:val="GreekQuote0"/>
        </w:rPr>
        <w:t>σιν</w:t>
      </w:r>
      <w:r>
        <w:t xml:space="preserve"> </w:t>
      </w:r>
      <w:r>
        <w:rPr>
          <w:rStyle w:val="GreekQuote0"/>
        </w:rPr>
        <w:t>ἄ</w:t>
      </w:r>
      <w:r>
        <w:rPr>
          <w:rStyle w:val="GreekQuote0"/>
        </w:rPr>
        <w:t>πιστον</w:t>
      </w:r>
      <w:r>
        <w:t>. (“For it was not fitting to lay an incredible burden on hearts so feeble.”)</w:t>
      </w:r>
    </w:p>
    <w:p w:rsidR="00CF07E1" w:rsidRDefault="001A3935" w:rsidP="001A3935">
      <w:pPr>
        <w:pStyle w:val="Compact"/>
        <w:numPr>
          <w:ilvl w:val="0"/>
          <w:numId w:val="15"/>
        </w:numPr>
      </w:pPr>
      <w:r w:rsidRPr="002F41E0">
        <w:rPr>
          <w:lang w:val="el-GR"/>
        </w:rPr>
        <w:t xml:space="preserve">19–20 </w:t>
      </w:r>
      <w:proofErr w:type="spellStart"/>
      <w:r w:rsidRPr="002F41E0">
        <w:rPr>
          <w:rStyle w:val="GreekQuote0"/>
          <w:lang w:val="el-GR"/>
        </w:rPr>
        <w:t>Ο</w:t>
      </w:r>
      <w:r w:rsidRPr="002F41E0">
        <w:rPr>
          <w:rStyle w:val="GreekQuote0"/>
          <w:lang w:val="el-GR"/>
        </w:rPr>
        <w:t>ὐ</w:t>
      </w:r>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γ</w:t>
      </w:r>
      <w:r w:rsidRPr="002F41E0">
        <w:rPr>
          <w:rStyle w:val="GreekQuote0"/>
          <w:lang w:val="el-GR"/>
        </w:rPr>
        <w:t>ὰ</w:t>
      </w:r>
      <w:r w:rsidRPr="002F41E0">
        <w:rPr>
          <w:rStyle w:val="GreekQuote0"/>
          <w:lang w:val="el-GR"/>
        </w:rPr>
        <w:t>ρ</w:t>
      </w:r>
      <w:proofErr w:type="spellEnd"/>
      <w:r w:rsidRPr="002F41E0">
        <w:rPr>
          <w:lang w:val="el-GR"/>
        </w:rPr>
        <w:t xml:space="preserve"> </w:t>
      </w:r>
      <w:proofErr w:type="spellStart"/>
      <w:r w:rsidRPr="002F41E0">
        <w:rPr>
          <w:rStyle w:val="GreekQuote0"/>
          <w:lang w:val="el-GR"/>
        </w:rPr>
        <w:t>ἀ</w:t>
      </w:r>
      <w:r w:rsidRPr="002F41E0">
        <w:rPr>
          <w:rStyle w:val="GreekQuote0"/>
          <w:lang w:val="el-GR"/>
        </w:rPr>
        <w:t>ρχομένοισι</w:t>
      </w:r>
      <w:proofErr w:type="spellEnd"/>
      <w:r w:rsidRPr="002F41E0">
        <w:rPr>
          <w:lang w:val="el-GR"/>
        </w:rPr>
        <w:t xml:space="preserve"> </w:t>
      </w:r>
      <w:proofErr w:type="spellStart"/>
      <w:r w:rsidRPr="002F41E0">
        <w:rPr>
          <w:rStyle w:val="GreekQuote0"/>
          <w:lang w:val="el-GR"/>
        </w:rPr>
        <w:t>τελειοτέροιο</w:t>
      </w:r>
      <w:proofErr w:type="spellEnd"/>
      <w:r w:rsidRPr="002F41E0">
        <w:rPr>
          <w:lang w:val="el-GR"/>
        </w:rPr>
        <w:t xml:space="preserve"> </w:t>
      </w:r>
      <w:proofErr w:type="spellStart"/>
      <w:r w:rsidRPr="002F41E0">
        <w:rPr>
          <w:rStyle w:val="GreekQuote0"/>
          <w:lang w:val="el-GR"/>
        </w:rPr>
        <w:t>λόγοιο</w:t>
      </w:r>
      <w:proofErr w:type="spellEnd"/>
      <w:r w:rsidRPr="002F41E0">
        <w:rPr>
          <w:lang w:val="el-GR"/>
        </w:rPr>
        <w:t xml:space="preserve"> / </w:t>
      </w:r>
      <w:r w:rsidRPr="002F41E0">
        <w:rPr>
          <w:rStyle w:val="GreekQuote0"/>
          <w:lang w:val="el-GR"/>
        </w:rPr>
        <w:t>καιρός</w:t>
      </w:r>
      <w:r w:rsidRPr="002F41E0">
        <w:rPr>
          <w:lang w:val="el-GR"/>
        </w:rPr>
        <w:t xml:space="preserve">. </w:t>
      </w:r>
      <w:r>
        <w:t>(“nor was it time for those beginning to have a more perfect explanation.”)</w:t>
      </w:r>
    </w:p>
    <w:p w:rsidR="00CF07E1" w:rsidRDefault="001A3935" w:rsidP="001A3935">
      <w:pPr>
        <w:pStyle w:val="Compact"/>
        <w:numPr>
          <w:ilvl w:val="0"/>
          <w:numId w:val="15"/>
        </w:numPr>
      </w:pPr>
      <w:r>
        <w:t>32</w:t>
      </w:r>
      <w:r>
        <w:t xml:space="preserve"> </w:t>
      </w:r>
      <w:r>
        <w:rPr>
          <w:rStyle w:val="GreekQuote0"/>
        </w:rPr>
        <w:t>Κα</w:t>
      </w:r>
      <w:r>
        <w:rPr>
          <w:rStyle w:val="GreekQuote0"/>
        </w:rPr>
        <w:t>ὶ</w:t>
      </w:r>
      <w:r>
        <w:t xml:space="preserve"> </w:t>
      </w:r>
      <w:r>
        <w:rPr>
          <w:rStyle w:val="GreekQuote0"/>
        </w:rPr>
        <w:t>γ</w:t>
      </w:r>
      <w:r>
        <w:rPr>
          <w:rStyle w:val="GreekQuote0"/>
        </w:rPr>
        <w:t>ὰ</w:t>
      </w:r>
      <w:r>
        <w:rPr>
          <w:rStyle w:val="GreekQuote0"/>
        </w:rPr>
        <w:t>ρ</w:t>
      </w:r>
      <w:r>
        <w:t xml:space="preserve"> </w:t>
      </w:r>
      <w:r>
        <w:rPr>
          <w:rStyle w:val="GreekQuote0"/>
        </w:rPr>
        <w:t>π</w:t>
      </w:r>
      <w:r>
        <w:rPr>
          <w:rStyle w:val="GreekQuote0"/>
        </w:rPr>
        <w:t>ῦ</w:t>
      </w:r>
      <w:r>
        <w:rPr>
          <w:rStyle w:val="GreekQuote0"/>
        </w:rPr>
        <w:t>ρ</w:t>
      </w:r>
      <w:r>
        <w:t xml:space="preserve"> </w:t>
      </w:r>
      <w:r>
        <w:rPr>
          <w:rStyle w:val="GreekQuote0"/>
        </w:rPr>
        <w:t>Θε</w:t>
      </w:r>
      <w:r>
        <w:rPr>
          <w:rStyle w:val="GreekQuote0"/>
        </w:rPr>
        <w:t>ὸ</w:t>
      </w:r>
      <w:r>
        <w:rPr>
          <w:rStyle w:val="GreekQuote0"/>
        </w:rPr>
        <w:t>ν</w:t>
      </w:r>
      <w:r>
        <w:t xml:space="preserve"> </w:t>
      </w:r>
      <w:r>
        <w:rPr>
          <w:rStyle w:val="GreekQuote0"/>
        </w:rPr>
        <w:t>ο</w:t>
      </w:r>
      <w:r>
        <w:rPr>
          <w:rStyle w:val="GreekQuote0"/>
        </w:rPr>
        <w:t>ἶ</w:t>
      </w:r>
      <w:r>
        <w:rPr>
          <w:rStyle w:val="GreekQuote0"/>
        </w:rPr>
        <w:t>δα</w:t>
      </w:r>
      <w:r>
        <w:t xml:space="preserve"> </w:t>
      </w:r>
      <w:r>
        <w:rPr>
          <w:rStyle w:val="GreekQuote0"/>
        </w:rPr>
        <w:t>κακο</w:t>
      </w:r>
      <w:r>
        <w:rPr>
          <w:rStyle w:val="GreekQuote0"/>
        </w:rPr>
        <w:t>ῖ</w:t>
      </w:r>
      <w:r>
        <w:rPr>
          <w:rStyle w:val="GreekQuote0"/>
        </w:rPr>
        <w:t>ς</w:t>
      </w:r>
      <w:r>
        <w:t xml:space="preserve">, </w:t>
      </w:r>
      <w:r>
        <w:rPr>
          <w:rStyle w:val="GreekQuote0"/>
        </w:rPr>
        <w:t>ὡ</w:t>
      </w:r>
      <w:r>
        <w:rPr>
          <w:rStyle w:val="GreekQuote0"/>
        </w:rPr>
        <w:t>ς</w:t>
      </w:r>
      <w:r>
        <w:t xml:space="preserve"> </w:t>
      </w:r>
      <w:r>
        <w:rPr>
          <w:rStyle w:val="GreekQuote0"/>
        </w:rPr>
        <w:t>φ</w:t>
      </w:r>
      <w:r>
        <w:rPr>
          <w:rStyle w:val="GreekQuote0"/>
        </w:rPr>
        <w:t>ῶ</w:t>
      </w:r>
      <w:r>
        <w:rPr>
          <w:rStyle w:val="GreekQuote0"/>
        </w:rPr>
        <w:t>ς</w:t>
      </w:r>
      <w:r>
        <w:t xml:space="preserve"> </w:t>
      </w:r>
      <w:r>
        <w:rPr>
          <w:rStyle w:val="GreekQuote0"/>
        </w:rPr>
        <w:t>ἀ</w:t>
      </w:r>
      <w:r>
        <w:rPr>
          <w:rStyle w:val="GreekQuote0"/>
        </w:rPr>
        <w:t>γαθο</w:t>
      </w:r>
      <w:r>
        <w:rPr>
          <w:rStyle w:val="GreekQuote0"/>
        </w:rPr>
        <w:t>ῖ</w:t>
      </w:r>
      <w:r>
        <w:rPr>
          <w:rStyle w:val="GreekQuote0"/>
        </w:rPr>
        <w:t>σιν</w:t>
      </w:r>
      <w:r>
        <w:t>. (“For I know God to be fire to the wicked, a light to the good.”)</w:t>
      </w:r>
    </w:p>
    <w:p w:rsidR="00CF07E1" w:rsidRDefault="001A3935" w:rsidP="001A3935">
      <w:pPr>
        <w:pStyle w:val="Compact"/>
        <w:numPr>
          <w:ilvl w:val="0"/>
          <w:numId w:val="15"/>
        </w:numPr>
      </w:pPr>
      <w:r>
        <w:t xml:space="preserve">81–82: </w:t>
      </w:r>
      <w:r>
        <w:rPr>
          <w:rStyle w:val="GreekQuote0"/>
        </w:rPr>
        <w:t>ἴ</w:t>
      </w:r>
      <w:r>
        <w:rPr>
          <w:rStyle w:val="GreekQuote0"/>
        </w:rPr>
        <w:t>σον</w:t>
      </w:r>
      <w:r>
        <w:t xml:space="preserve"> </w:t>
      </w:r>
      <w:r>
        <w:rPr>
          <w:rStyle w:val="GreekQuote0"/>
        </w:rPr>
        <w:t>γ</w:t>
      </w:r>
      <w:r>
        <w:rPr>
          <w:rStyle w:val="GreekQuote0"/>
        </w:rPr>
        <w:t>ὰ</w:t>
      </w:r>
      <w:r>
        <w:rPr>
          <w:rStyle w:val="GreekQuote0"/>
        </w:rPr>
        <w:t>ρ</w:t>
      </w:r>
      <w:r>
        <w:t xml:space="preserve"> </w:t>
      </w:r>
      <w:r>
        <w:rPr>
          <w:rStyle w:val="GreekQuote0"/>
        </w:rPr>
        <w:t>πολύαρχον</w:t>
      </w:r>
      <w:r>
        <w:t xml:space="preserve"> </w:t>
      </w:r>
      <w:r>
        <w:rPr>
          <w:rStyle w:val="GreekQuote0"/>
        </w:rPr>
        <w:t>ἐ</w:t>
      </w:r>
      <w:r>
        <w:rPr>
          <w:rStyle w:val="GreekQuote0"/>
        </w:rPr>
        <w:t>μο</w:t>
      </w:r>
      <w:r>
        <w:rPr>
          <w:rStyle w:val="GreekQuote0"/>
        </w:rPr>
        <w:t>ὶ</w:t>
      </w:r>
      <w:r>
        <w:t xml:space="preserve"> </w:t>
      </w:r>
      <w:r>
        <w:rPr>
          <w:rStyle w:val="GreekQuote0"/>
        </w:rPr>
        <w:t>κα</w:t>
      </w:r>
      <w:r>
        <w:rPr>
          <w:rStyle w:val="GreekQuote0"/>
        </w:rPr>
        <w:t>ὶ</w:t>
      </w:r>
      <w:r>
        <w:t xml:space="preserve"> </w:t>
      </w:r>
      <w:r>
        <w:rPr>
          <w:rStyle w:val="GreekQuote0"/>
        </w:rPr>
        <w:t>πάμπαν</w:t>
      </w:r>
      <w:r>
        <w:t xml:space="preserve"> </w:t>
      </w:r>
      <w:r>
        <w:rPr>
          <w:rStyle w:val="GreekQuote0"/>
        </w:rPr>
        <w:t>ἄ</w:t>
      </w:r>
      <w:r>
        <w:rPr>
          <w:rStyle w:val="GreekQuote0"/>
        </w:rPr>
        <w:t>ναρχον</w:t>
      </w:r>
      <w:r>
        <w:t xml:space="preserve"> / </w:t>
      </w:r>
      <w:r>
        <w:rPr>
          <w:rStyle w:val="GreekQuote0"/>
        </w:rPr>
        <w:t>μαρνάμενον</w:t>
      </w:r>
      <w:r>
        <w:t>. (“</w:t>
      </w:r>
      <w:r>
        <w:t>For the rule of many is the same to me as utterly quarrelsome anarchy.”)</w:t>
      </w:r>
    </w:p>
    <w:p w:rsidR="00CF07E1" w:rsidRDefault="001A3935" w:rsidP="001A3935">
      <w:pPr>
        <w:pStyle w:val="Compact"/>
        <w:numPr>
          <w:ilvl w:val="0"/>
          <w:numId w:val="15"/>
        </w:numPr>
      </w:pPr>
      <w:r>
        <w:t xml:space="preserve">82 </w:t>
      </w:r>
      <w:r>
        <w:rPr>
          <w:rStyle w:val="GreekQuote0"/>
        </w:rPr>
        <w:t>δ</w:t>
      </w:r>
      <w:r>
        <w:rPr>
          <w:rStyle w:val="GreekQuote0"/>
        </w:rPr>
        <w:t>ῆ</w:t>
      </w:r>
      <w:r>
        <w:rPr>
          <w:rStyle w:val="GreekQuote0"/>
        </w:rPr>
        <w:t>ρις</w:t>
      </w:r>
      <w:r>
        <w:t xml:space="preserve"> </w:t>
      </w:r>
      <w:r>
        <w:rPr>
          <w:rStyle w:val="GreekQuote0"/>
        </w:rPr>
        <w:t>δ</w:t>
      </w:r>
      <w:r>
        <w:rPr>
          <w:rStyle w:val="GreekQuote0"/>
        </w:rPr>
        <w:t>ὲ</w:t>
      </w:r>
      <w:r>
        <w:t xml:space="preserve"> </w:t>
      </w:r>
      <w:r>
        <w:rPr>
          <w:rStyle w:val="GreekQuote0"/>
        </w:rPr>
        <w:t>διάστασις</w:t>
      </w:r>
      <w:r>
        <w:t xml:space="preserve"> (“difference is strife.”)</w:t>
      </w:r>
    </w:p>
    <w:p w:rsidR="00CF07E1" w:rsidRDefault="001A3935">
      <w:pPr>
        <w:pStyle w:val="FirstParagraph"/>
      </w:pPr>
      <w:r>
        <w:t xml:space="preserve">From </w:t>
      </w:r>
      <w:r>
        <w:rPr>
          <w:i/>
        </w:rPr>
        <w:t>DRS</w:t>
      </w:r>
      <w:r>
        <w:t xml:space="preserve"> 294–392:</w:t>
      </w:r>
    </w:p>
    <w:p w:rsidR="00CF07E1" w:rsidRDefault="001A3935" w:rsidP="001A3935">
      <w:pPr>
        <w:pStyle w:val="Compact"/>
        <w:numPr>
          <w:ilvl w:val="0"/>
          <w:numId w:val="16"/>
        </w:numPr>
      </w:pPr>
      <w:r w:rsidRPr="002F41E0">
        <w:rPr>
          <w:lang w:val="el-GR"/>
        </w:rPr>
        <w:t xml:space="preserve">304 </w:t>
      </w:r>
      <w:proofErr w:type="spellStart"/>
      <w:r w:rsidRPr="002F41E0">
        <w:rPr>
          <w:rStyle w:val="GreekQuote0"/>
          <w:lang w:val="el-GR"/>
        </w:rPr>
        <w:t>ἔ</w:t>
      </w:r>
      <w:r w:rsidRPr="002F41E0">
        <w:rPr>
          <w:rStyle w:val="GreekQuote0"/>
          <w:lang w:val="el-GR"/>
        </w:rPr>
        <w:t>νθα</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ἄ</w:t>
      </w:r>
      <w:r w:rsidRPr="002F41E0">
        <w:rPr>
          <w:rStyle w:val="GreekQuote0"/>
          <w:lang w:val="el-GR"/>
        </w:rPr>
        <w:t>κος</w:t>
      </w:r>
      <w:proofErr w:type="spellEnd"/>
      <w:r w:rsidRPr="002F41E0">
        <w:rPr>
          <w:lang w:val="el-GR"/>
        </w:rPr>
        <w:t xml:space="preserve"> </w:t>
      </w:r>
      <w:proofErr w:type="spellStart"/>
      <w:r w:rsidRPr="002F41E0">
        <w:rPr>
          <w:rStyle w:val="GreekQuote0"/>
          <w:lang w:val="el-GR"/>
        </w:rPr>
        <w:t>μερόπεσσι</w:t>
      </w:r>
      <w:proofErr w:type="spellEnd"/>
      <w:r w:rsidRPr="002F41E0">
        <w:rPr>
          <w:lang w:val="el-GR"/>
        </w:rPr>
        <w:t xml:space="preserve">, </w:t>
      </w:r>
      <w:proofErr w:type="spellStart"/>
      <w:r w:rsidRPr="002F41E0">
        <w:rPr>
          <w:rStyle w:val="GreekQuote0"/>
          <w:lang w:val="el-GR"/>
        </w:rPr>
        <w:t>τ</w:t>
      </w:r>
      <w:r w:rsidRPr="002F41E0">
        <w:rPr>
          <w:rStyle w:val="GreekQuote0"/>
          <w:lang w:val="el-GR"/>
        </w:rPr>
        <w:t>ὰ</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ὕ</w:t>
      </w:r>
      <w:r w:rsidRPr="002F41E0">
        <w:rPr>
          <w:rStyle w:val="GreekQuote0"/>
          <w:lang w:val="el-GR"/>
        </w:rPr>
        <w:t>στατα</w:t>
      </w:r>
      <w:proofErr w:type="spellEnd"/>
      <w:r w:rsidRPr="002F41E0">
        <w:rPr>
          <w:lang w:val="el-GR"/>
        </w:rPr>
        <w:t xml:space="preserve"> </w:t>
      </w:r>
      <w:r w:rsidRPr="002F41E0">
        <w:rPr>
          <w:rStyle w:val="GreekQuote0"/>
          <w:lang w:val="el-GR"/>
        </w:rPr>
        <w:t>δέσμια</w:t>
      </w:r>
      <w:r w:rsidRPr="002F41E0">
        <w:rPr>
          <w:lang w:val="el-GR"/>
        </w:rPr>
        <w:t xml:space="preserve"> </w:t>
      </w:r>
      <w:r w:rsidRPr="002F41E0">
        <w:rPr>
          <w:rStyle w:val="GreekQuote0"/>
          <w:lang w:val="el-GR"/>
        </w:rPr>
        <w:t>πάντα</w:t>
      </w:r>
      <w:r w:rsidRPr="002F41E0">
        <w:rPr>
          <w:lang w:val="el-GR"/>
        </w:rPr>
        <w:t xml:space="preserve">. </w:t>
      </w:r>
      <w:r>
        <w:t>(“</w:t>
      </w:r>
      <w:r>
        <w:t>Here there is healing for mortals, but at the last day, everything is chained in place.”)</w:t>
      </w:r>
    </w:p>
    <w:p w:rsidR="00CF07E1" w:rsidRDefault="001A3935" w:rsidP="001A3935">
      <w:pPr>
        <w:pStyle w:val="Compact"/>
        <w:numPr>
          <w:ilvl w:val="0"/>
          <w:numId w:val="16"/>
        </w:numPr>
      </w:pPr>
      <w:r>
        <w:t xml:space="preserve">335 </w:t>
      </w:r>
      <w:r>
        <w:rPr>
          <w:rStyle w:val="GreekQuote0"/>
        </w:rPr>
        <w:t>ψαύειν</w:t>
      </w:r>
      <w:r>
        <w:t xml:space="preserve"> </w:t>
      </w:r>
      <w:r>
        <w:rPr>
          <w:rStyle w:val="GreekQuote0"/>
        </w:rPr>
        <w:t>μ</w:t>
      </w:r>
      <w:r>
        <w:rPr>
          <w:rStyle w:val="GreekQuote0"/>
        </w:rPr>
        <w:t>ὴ</w:t>
      </w:r>
      <w:r>
        <w:t xml:space="preserve"> </w:t>
      </w:r>
      <w:r>
        <w:rPr>
          <w:rStyle w:val="GreekQuote0"/>
        </w:rPr>
        <w:t>καθαρ</w:t>
      </w:r>
      <w:r>
        <w:rPr>
          <w:rStyle w:val="GreekQuote0"/>
        </w:rPr>
        <w:t>ῷ</w:t>
      </w:r>
      <w:r>
        <w:t xml:space="preserve"> </w:t>
      </w:r>
      <w:r>
        <w:rPr>
          <w:rStyle w:val="GreekQuote0"/>
        </w:rPr>
        <w:t>γ</w:t>
      </w:r>
      <w:r>
        <w:rPr>
          <w:rStyle w:val="GreekQuote0"/>
        </w:rPr>
        <w:t>ὰ</w:t>
      </w:r>
      <w:r>
        <w:rPr>
          <w:rStyle w:val="GreekQuote0"/>
        </w:rPr>
        <w:t>ρ</w:t>
      </w:r>
      <w:r>
        <w:t xml:space="preserve"> </w:t>
      </w:r>
      <w:r>
        <w:rPr>
          <w:rStyle w:val="GreekQuote0"/>
        </w:rPr>
        <w:t>ἁ</w:t>
      </w:r>
      <w:r>
        <w:rPr>
          <w:rStyle w:val="GreekQuote0"/>
        </w:rPr>
        <w:t>γνο</w:t>
      </w:r>
      <w:r>
        <w:rPr>
          <w:rStyle w:val="GreekQuote0"/>
        </w:rPr>
        <w:t>ῦ</w:t>
      </w:r>
      <w:r>
        <w:t xml:space="preserve"> </w:t>
      </w:r>
      <w:r>
        <w:rPr>
          <w:rStyle w:val="GreekQuote0"/>
        </w:rPr>
        <w:t>κακ</w:t>
      </w:r>
      <w:r>
        <w:rPr>
          <w:rStyle w:val="GreekQuote0"/>
        </w:rPr>
        <w:t>ὸ</w:t>
      </w:r>
      <w:r>
        <w:rPr>
          <w:rStyle w:val="GreekQuote0"/>
        </w:rPr>
        <w:t>ν</w:t>
      </w:r>
      <w:r>
        <w:t xml:space="preserve"> (“It is wicked for one impure to touch what is clean.”)</w:t>
      </w:r>
    </w:p>
    <w:p w:rsidR="00CF07E1" w:rsidRDefault="001A3935" w:rsidP="001A3935">
      <w:pPr>
        <w:pStyle w:val="Compact"/>
        <w:numPr>
          <w:ilvl w:val="0"/>
          <w:numId w:val="16"/>
        </w:numPr>
      </w:pPr>
      <w:r>
        <w:t xml:space="preserve">348–50 </w:t>
      </w:r>
      <w:r>
        <w:rPr>
          <w:rStyle w:val="GreekQuote0"/>
        </w:rPr>
        <w:t>ἦ</w:t>
      </w:r>
      <w:r>
        <w:t xml:space="preserve"> </w:t>
      </w:r>
      <w:r>
        <w:rPr>
          <w:rStyle w:val="GreekQuote0"/>
        </w:rPr>
        <w:t>γ</w:t>
      </w:r>
      <w:r>
        <w:rPr>
          <w:rStyle w:val="GreekQuote0"/>
        </w:rPr>
        <w:t>ὰ</w:t>
      </w:r>
      <w:r>
        <w:rPr>
          <w:rStyle w:val="GreekQuote0"/>
        </w:rPr>
        <w:t>ρ</w:t>
      </w:r>
      <w:r>
        <w:t xml:space="preserve"> </w:t>
      </w:r>
      <w:r>
        <w:rPr>
          <w:rStyle w:val="GreekQuote0"/>
        </w:rPr>
        <w:t>ἄ</w:t>
      </w:r>
      <w:r>
        <w:rPr>
          <w:rStyle w:val="GreekQuote0"/>
        </w:rPr>
        <w:t>ριστον</w:t>
      </w:r>
      <w:r>
        <w:t xml:space="preserve"> / </w:t>
      </w:r>
      <w:r>
        <w:rPr>
          <w:rStyle w:val="GreekQuote0"/>
        </w:rPr>
        <w:t>δάκρυόν</w:t>
      </w:r>
      <w:r>
        <w:t xml:space="preserve"> </w:t>
      </w:r>
      <w:r>
        <w:rPr>
          <w:rStyle w:val="GreekQuote0"/>
        </w:rPr>
        <w:t>ἐ</w:t>
      </w:r>
      <w:r>
        <w:rPr>
          <w:rStyle w:val="GreekQuote0"/>
        </w:rPr>
        <w:t>στι</w:t>
      </w:r>
      <w:r>
        <w:t xml:space="preserve"> </w:t>
      </w:r>
      <w:r>
        <w:rPr>
          <w:rStyle w:val="GreekQuote0"/>
        </w:rPr>
        <w:t>βροτο</w:t>
      </w:r>
      <w:r>
        <w:rPr>
          <w:rStyle w:val="GreekQuote0"/>
        </w:rPr>
        <w:t>ῖ</w:t>
      </w:r>
      <w:r>
        <w:rPr>
          <w:rStyle w:val="GreekQuote0"/>
        </w:rPr>
        <w:t>σιν</w:t>
      </w:r>
      <w:r>
        <w:t xml:space="preserve"> </w:t>
      </w:r>
      <w:r>
        <w:rPr>
          <w:rStyle w:val="GreekQuote0"/>
        </w:rPr>
        <w:t>ἄ</w:t>
      </w:r>
      <w:r>
        <w:rPr>
          <w:rStyle w:val="GreekQuote0"/>
        </w:rPr>
        <w:t>κος</w:t>
      </w:r>
      <w:r>
        <w:t xml:space="preserve">, </w:t>
      </w:r>
      <w:r>
        <w:rPr>
          <w:rStyle w:val="GreekQuote0"/>
        </w:rPr>
        <w:t>ψυχα</w:t>
      </w:r>
      <w:r>
        <w:rPr>
          <w:rStyle w:val="GreekQuote0"/>
        </w:rPr>
        <w:t>ῖ</w:t>
      </w:r>
      <w:r>
        <w:rPr>
          <w:rStyle w:val="GreekQuote0"/>
        </w:rPr>
        <w:t>ς</w:t>
      </w:r>
      <w:r>
        <w:t xml:space="preserve"> </w:t>
      </w:r>
      <w:r>
        <w:rPr>
          <w:rStyle w:val="GreekQuote0"/>
        </w:rPr>
        <w:t>τε</w:t>
      </w:r>
      <w:r>
        <w:t xml:space="preserve"> </w:t>
      </w:r>
      <w:r>
        <w:rPr>
          <w:rStyle w:val="GreekQuote0"/>
        </w:rPr>
        <w:t>μελαίναις</w:t>
      </w:r>
      <w:r>
        <w:t xml:space="preserve">, </w:t>
      </w:r>
      <w:r>
        <w:t xml:space="preserve">/ </w:t>
      </w:r>
      <w:r>
        <w:rPr>
          <w:rStyle w:val="GreekQuote0"/>
        </w:rPr>
        <w:t>κα</w:t>
      </w:r>
      <w:r>
        <w:rPr>
          <w:rStyle w:val="GreekQuote0"/>
        </w:rPr>
        <w:t>ὶ</w:t>
      </w:r>
      <w:r>
        <w:t xml:space="preserve"> </w:t>
      </w:r>
      <w:r>
        <w:rPr>
          <w:rStyle w:val="GreekQuote0"/>
        </w:rPr>
        <w:t>κόνις</w:t>
      </w:r>
      <w:r>
        <w:t xml:space="preserve"> </w:t>
      </w:r>
      <w:r>
        <w:rPr>
          <w:rStyle w:val="GreekQuote0"/>
        </w:rPr>
        <w:t>α</w:t>
      </w:r>
      <w:r>
        <w:rPr>
          <w:rStyle w:val="GreekQuote0"/>
        </w:rPr>
        <w:t>ἰ</w:t>
      </w:r>
      <w:r>
        <w:rPr>
          <w:rStyle w:val="GreekQuote0"/>
        </w:rPr>
        <w:t>θαλόεσσα</w:t>
      </w:r>
      <w:r>
        <w:t xml:space="preserve">, </w:t>
      </w:r>
      <w:r>
        <w:rPr>
          <w:rStyle w:val="GreekQuote0"/>
        </w:rPr>
        <w:t>κα</w:t>
      </w:r>
      <w:r>
        <w:rPr>
          <w:rStyle w:val="GreekQuote0"/>
        </w:rPr>
        <w:t>ὶ</w:t>
      </w:r>
      <w:r>
        <w:t xml:space="preserve"> </w:t>
      </w:r>
      <w:r>
        <w:rPr>
          <w:rStyle w:val="GreekQuote0"/>
        </w:rPr>
        <w:t>ἐ</w:t>
      </w:r>
      <w:r>
        <w:rPr>
          <w:rStyle w:val="GreekQuote0"/>
        </w:rPr>
        <w:t>ν</w:t>
      </w:r>
      <w:r>
        <w:t xml:space="preserve"> </w:t>
      </w:r>
      <w:r>
        <w:rPr>
          <w:rStyle w:val="GreekQuote0"/>
        </w:rPr>
        <w:t>χθον</w:t>
      </w:r>
      <w:r>
        <w:rPr>
          <w:rStyle w:val="GreekQuote0"/>
        </w:rPr>
        <w:t>ὶ</w:t>
      </w:r>
      <w:r>
        <w:t xml:space="preserve"> </w:t>
      </w:r>
      <w:r>
        <w:rPr>
          <w:rStyle w:val="GreekQuote0"/>
        </w:rPr>
        <w:t>σάκκος</w:t>
      </w:r>
      <w:r>
        <w:t xml:space="preserve"> </w:t>
      </w:r>
      <w:r>
        <w:rPr>
          <w:rStyle w:val="GreekQuote0"/>
        </w:rPr>
        <w:t>ἐ</w:t>
      </w:r>
      <w:r>
        <w:rPr>
          <w:rStyle w:val="GreekQuote0"/>
        </w:rPr>
        <w:t>ρυμνός</w:t>
      </w:r>
      <w:r>
        <w:t>. (“For truly tears are the best medicine for mortals and for stained souls, along with black dust and rough sackcloth on the ground.”)</w:t>
      </w:r>
    </w:p>
    <w:p w:rsidR="00CF07E1" w:rsidRDefault="001A3935" w:rsidP="001A3935">
      <w:pPr>
        <w:pStyle w:val="Compact"/>
        <w:numPr>
          <w:ilvl w:val="0"/>
          <w:numId w:val="16"/>
        </w:numPr>
      </w:pPr>
      <w:r>
        <w:t xml:space="preserve">365–66 </w:t>
      </w:r>
      <w:r>
        <w:rPr>
          <w:rStyle w:val="GreekQuote0"/>
        </w:rPr>
        <w:t>Ἕ</w:t>
      </w:r>
      <w:r>
        <w:rPr>
          <w:rStyle w:val="GreekQuote0"/>
        </w:rPr>
        <w:t>λκων</w:t>
      </w:r>
      <w:r>
        <w:t xml:space="preserve"> </w:t>
      </w:r>
      <w:r>
        <w:rPr>
          <w:rStyle w:val="GreekQuote0"/>
        </w:rPr>
        <w:t>ο</w:t>
      </w:r>
      <w:r>
        <w:rPr>
          <w:rStyle w:val="GreekQuote0"/>
        </w:rPr>
        <w:t>ἶ</w:t>
      </w:r>
      <w:r>
        <w:rPr>
          <w:rStyle w:val="GreekQuote0"/>
        </w:rPr>
        <w:t>κτον</w:t>
      </w:r>
      <w:r>
        <w:t xml:space="preserve"> </w:t>
      </w:r>
      <w:r>
        <w:rPr>
          <w:rStyle w:val="GreekQuote0"/>
        </w:rPr>
        <w:t>Ἄ</w:t>
      </w:r>
      <w:r>
        <w:rPr>
          <w:rStyle w:val="GreekQuote0"/>
        </w:rPr>
        <w:t>νακτος</w:t>
      </w:r>
      <w:r>
        <w:t xml:space="preserve"> </w:t>
      </w:r>
      <w:r>
        <w:rPr>
          <w:rStyle w:val="GreekQuote0"/>
        </w:rPr>
        <w:t>ὀ</w:t>
      </w:r>
      <w:r>
        <w:rPr>
          <w:rStyle w:val="GreekQuote0"/>
        </w:rPr>
        <w:t>ϊζύϊ</w:t>
      </w:r>
      <w:r>
        <w:t xml:space="preserve">, </w:t>
      </w:r>
      <w:r>
        <w:rPr>
          <w:rStyle w:val="GreekQuote0"/>
        </w:rPr>
        <w:t>ὃ</w:t>
      </w:r>
      <w:r>
        <w:rPr>
          <w:rStyle w:val="GreekQuote0"/>
        </w:rPr>
        <w:t>ς</w:t>
      </w:r>
      <w:r>
        <w:t xml:space="preserve"> </w:t>
      </w:r>
      <w:r>
        <w:rPr>
          <w:rStyle w:val="GreekQuote0"/>
        </w:rPr>
        <w:t>χθαμαλο</w:t>
      </w:r>
      <w:r>
        <w:rPr>
          <w:rStyle w:val="GreekQuote0"/>
        </w:rPr>
        <w:t>ῖ</w:t>
      </w:r>
      <w:r>
        <w:rPr>
          <w:rStyle w:val="GreekQuote0"/>
        </w:rPr>
        <w:t>σιν</w:t>
      </w:r>
      <w:r>
        <w:t xml:space="preserve"> / </w:t>
      </w:r>
      <w:r>
        <w:rPr>
          <w:rStyle w:val="GreekQuote0"/>
        </w:rPr>
        <w:t>ἐὐ</w:t>
      </w:r>
      <w:r>
        <w:rPr>
          <w:rStyle w:val="GreekQuote0"/>
        </w:rPr>
        <w:t>μενέων</w:t>
      </w:r>
      <w:r>
        <w:t xml:space="preserve"> </w:t>
      </w:r>
      <w:r>
        <w:rPr>
          <w:rStyle w:val="GreekQuote0"/>
        </w:rPr>
        <w:t>πάντεσσι</w:t>
      </w:r>
      <w:r>
        <w:rPr>
          <w:rStyle w:val="GreekQuote0"/>
        </w:rPr>
        <w:t>ν</w:t>
      </w:r>
      <w:r>
        <w:t xml:space="preserve"> </w:t>
      </w:r>
      <w:r>
        <w:rPr>
          <w:rStyle w:val="GreekQuote0"/>
        </w:rPr>
        <w:t>ὑ</w:t>
      </w:r>
      <w:r>
        <w:rPr>
          <w:rStyle w:val="GreekQuote0"/>
        </w:rPr>
        <w:t>περφιάλους</w:t>
      </w:r>
      <w:r>
        <w:t xml:space="preserve"> </w:t>
      </w:r>
      <w:r>
        <w:rPr>
          <w:rStyle w:val="GreekQuote0"/>
        </w:rPr>
        <w:t>ἀ</w:t>
      </w:r>
      <w:r>
        <w:rPr>
          <w:rStyle w:val="GreekQuote0"/>
        </w:rPr>
        <w:t>θερίζει</w:t>
      </w:r>
      <w:r>
        <w:t>· (“Begging for mercy for my woe from the Lord, who is merciful to all who are humble but scorns the arrogant.”)</w:t>
      </w:r>
    </w:p>
    <w:p w:rsidR="00CF07E1" w:rsidRDefault="001A3935">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enjambement in </w:t>
      </w:r>
      <w:r>
        <w:rPr>
          <w:i/>
        </w:rPr>
        <w:t>Poem. arc.</w:t>
      </w:r>
      <w:r>
        <w:t xml:space="preserve"> 3.81–82. It is also striking just how var</w:t>
      </w:r>
      <w:r>
        <w:t>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w:t>
      </w:r>
      <w:r>
        <w:t xml:space="preserve"> three. Moreover, even while cultivating an un-Callimachean </w:t>
      </w:r>
      <w:r>
        <w:lastRenderedPageBreak/>
        <w:t>technique, Gregory at times employs elements of Callimachean style. We may note the use of enjambement that extends only to the first word of the second line (</w:t>
      </w:r>
      <w:r>
        <w:rPr>
          <w:i/>
        </w:rPr>
        <w:t>Poem. arc.</w:t>
      </w:r>
      <w:r>
        <w:t xml:space="preserve"> 3.19–20, 81–82) and enjamb</w:t>
      </w:r>
      <w:r>
        <w:t>ement that involves an adjective followed in the next line by its governing noun (</w:t>
      </w:r>
      <w:r>
        <w:rPr>
          <w:i/>
        </w:rPr>
        <w:t>DRS</w:t>
      </w:r>
      <w:r>
        <w:t xml:space="preserve"> 348–49 </w:t>
      </w:r>
      <w:r>
        <w:rPr>
          <w:rStyle w:val="GreekQuote0"/>
        </w:rPr>
        <w:t>ἄ</w:t>
      </w:r>
      <w:r>
        <w:rPr>
          <w:rStyle w:val="GreekQuote0"/>
        </w:rPr>
        <w:t>ριστον</w:t>
      </w:r>
      <w:r>
        <w:t xml:space="preserve"> / … </w:t>
      </w:r>
      <w:r>
        <w:rPr>
          <w:rStyle w:val="GreekQuote0"/>
        </w:rPr>
        <w:t>ἄ</w:t>
      </w:r>
      <w:r>
        <w:rPr>
          <w:rStyle w:val="GreekQuote0"/>
        </w:rPr>
        <w:t>κος</w:t>
      </w:r>
      <w:r>
        <w:t>). Gregory’s cultivation of the gnomic does not align him with Callimachus, but it does align him with one of Callimachus most important models, He</w:t>
      </w:r>
      <w:r>
        <w:t>siod.</w:t>
      </w:r>
      <w:r>
        <w:rPr>
          <w:rStyle w:val="FootnoteReference"/>
        </w:rPr>
        <w:footnoteReference w:id="357"/>
      </w:r>
      <w:r>
        <w:t xml:space="preserve"> We should thus regard Gregory’s cultivation of the didactic as a Callimachean development of a technique not particularly favored by the Alexandrian.</w:t>
      </w:r>
    </w:p>
    <w:p w:rsidR="00CF07E1" w:rsidRPr="002F41E0" w:rsidRDefault="001A3935">
      <w:pPr>
        <w:pStyle w:val="Heading3"/>
        <w:rPr>
          <w:lang w:val="el-GR"/>
        </w:rPr>
      </w:pPr>
      <w:bookmarkStart w:id="72" w:name="thundering-poets-βρονταν-ναι-εμον-εστι"/>
      <w:bookmarkStart w:id="73" w:name="_Toc1638071"/>
      <w:r>
        <w:t>Thundering</w:t>
      </w:r>
      <w:r w:rsidRPr="002F41E0">
        <w:rPr>
          <w:lang w:val="el-GR"/>
        </w:rPr>
        <w:t xml:space="preserve"> </w:t>
      </w:r>
      <w:r>
        <w:t>Poets</w:t>
      </w:r>
      <w:r w:rsidRPr="002F41E0">
        <w:rPr>
          <w:lang w:val="el-GR"/>
        </w:rPr>
        <w:t xml:space="preserve"> (</w:t>
      </w:r>
      <w:r w:rsidRPr="002F41E0">
        <w:rPr>
          <w:rStyle w:val="GreekQuote0"/>
          <w:lang w:val="el-GR"/>
        </w:rPr>
        <w:t>ΒΡΟΝΤΑΝ</w:t>
      </w:r>
      <w:r w:rsidRPr="002F41E0">
        <w:rPr>
          <w:lang w:val="el-GR"/>
        </w:rPr>
        <w:t xml:space="preserve"> </w:t>
      </w:r>
      <w:r w:rsidRPr="002F41E0">
        <w:rPr>
          <w:rStyle w:val="GreekQuote0"/>
          <w:lang w:val="el-GR"/>
        </w:rPr>
        <w:t>ΝΑΙ</w:t>
      </w:r>
      <w:r w:rsidRPr="002F41E0">
        <w:rPr>
          <w:lang w:val="el-GR"/>
        </w:rPr>
        <w:t xml:space="preserve"> </w:t>
      </w:r>
      <w:r w:rsidRPr="002F41E0">
        <w:rPr>
          <w:rStyle w:val="GreekQuote0"/>
          <w:lang w:val="el-GR"/>
        </w:rPr>
        <w:t>ΕΜΟΝ</w:t>
      </w:r>
      <w:r w:rsidRPr="002F41E0">
        <w:rPr>
          <w:lang w:val="el-GR"/>
        </w:rPr>
        <w:t xml:space="preserve"> </w:t>
      </w:r>
      <w:r w:rsidRPr="002F41E0">
        <w:rPr>
          <w:rStyle w:val="GreekQuote0"/>
          <w:lang w:val="el-GR"/>
        </w:rPr>
        <w:t>ΕΣΤΙ</w:t>
      </w:r>
      <w:r w:rsidRPr="002F41E0">
        <w:rPr>
          <w:lang w:val="el-GR"/>
        </w:rPr>
        <w:t>)</w:t>
      </w:r>
      <w:bookmarkEnd w:id="72"/>
      <w:bookmarkEnd w:id="73"/>
    </w:p>
    <w:p w:rsidR="00CF07E1" w:rsidRDefault="001A3935">
      <w:pPr>
        <w:pStyle w:val="FirstParagraph"/>
      </w:pPr>
      <w:r>
        <w:t>Let us now consider several of Gregory’s stylistic metapho</w:t>
      </w:r>
      <w:r>
        <w:t xml:space="preserve">rs. I argue here that Gregory’s embrace of the didactic constituted a conscious departure from Callimachus. We first turn </w:t>
      </w:r>
      <w:r>
        <w:rPr>
          <w:i/>
        </w:rPr>
        <w:t>Poem. arc.</w:t>
      </w:r>
      <w:r>
        <w:t xml:space="preserve"> 1.1 22–24, where Gregory asks the Holy Spirit to make him into a “loud-resounding trumpet of truth.”</w:t>
      </w:r>
    </w:p>
    <w:p w:rsidR="00CF07E1" w:rsidRDefault="001A3935">
      <w:pPr>
        <w:pStyle w:val="BlockText"/>
      </w:pPr>
      <w:r>
        <w:rPr>
          <w:rStyle w:val="GreekQuote0"/>
        </w:rPr>
        <w:t>Πνε</w:t>
      </w:r>
      <w:r>
        <w:rPr>
          <w:rStyle w:val="GreekQuote0"/>
        </w:rPr>
        <w:t>ῦ</w:t>
      </w:r>
      <w:r>
        <w:rPr>
          <w:rStyle w:val="GreekQuote0"/>
        </w:rPr>
        <w:t>μα</w:t>
      </w:r>
      <w:r>
        <w:t xml:space="preserve"> </w:t>
      </w:r>
      <w:r>
        <w:rPr>
          <w:rStyle w:val="GreekQuote0"/>
        </w:rPr>
        <w:t>θεο</w:t>
      </w:r>
      <w:r>
        <w:rPr>
          <w:rStyle w:val="GreekQuote0"/>
        </w:rPr>
        <w:t>ῦ</w:t>
      </w:r>
      <w:r>
        <w:t xml:space="preserve">, </w:t>
      </w:r>
      <w:r>
        <w:rPr>
          <w:rStyle w:val="GreekQuote0"/>
        </w:rPr>
        <w:t>σ</w:t>
      </w:r>
      <w:r>
        <w:rPr>
          <w:rStyle w:val="GreekQuote0"/>
        </w:rPr>
        <w:t>ὺ</w:t>
      </w:r>
      <w:r>
        <w:t xml:space="preserve"> </w:t>
      </w:r>
      <w:r>
        <w:rPr>
          <w:rStyle w:val="GreekQuote0"/>
        </w:rPr>
        <w:t>δ</w:t>
      </w:r>
      <w:r>
        <w:t xml:space="preserve">’ </w:t>
      </w:r>
      <w:r>
        <w:rPr>
          <w:rStyle w:val="GreekQuote0"/>
        </w:rPr>
        <w:t>ἔ</w:t>
      </w:r>
      <w:r>
        <w:rPr>
          <w:rStyle w:val="GreekQuote0"/>
        </w:rPr>
        <w:t>μο</w:t>
      </w:r>
      <w:r>
        <w:rPr>
          <w:rStyle w:val="GreekQuote0"/>
        </w:rPr>
        <w:t>ιγε</w:t>
      </w:r>
      <w:r>
        <w:t xml:space="preserve"> </w:t>
      </w:r>
      <w:r>
        <w:rPr>
          <w:rStyle w:val="GreekQuote0"/>
        </w:rPr>
        <w:t>νόον</w:t>
      </w:r>
      <w:r>
        <w:t xml:space="preserve"> </w:t>
      </w:r>
      <w:r>
        <w:rPr>
          <w:rStyle w:val="GreekQuote0"/>
        </w:rPr>
        <w:t>κα</w:t>
      </w:r>
      <w:r>
        <w:rPr>
          <w:rStyle w:val="GreekQuote0"/>
        </w:rPr>
        <w:t>ὶ</w:t>
      </w:r>
      <w:r>
        <w:t xml:space="preserve"> </w:t>
      </w:r>
      <w:r>
        <w:rPr>
          <w:rStyle w:val="GreekQuote0"/>
        </w:rPr>
        <w:t>γλ</w:t>
      </w:r>
      <w:r>
        <w:rPr>
          <w:rStyle w:val="GreekQuote0"/>
        </w:rPr>
        <w:t>ῶ</w:t>
      </w:r>
      <w:r>
        <w:rPr>
          <w:rStyle w:val="GreekQuote0"/>
        </w:rPr>
        <w:t>σσαν</w:t>
      </w:r>
      <w:r>
        <w:t xml:space="preserve"> </w:t>
      </w:r>
      <w:r>
        <w:rPr>
          <w:rStyle w:val="GreekQuote0"/>
        </w:rPr>
        <w:t>ἐ</w:t>
      </w:r>
      <w:r>
        <w:rPr>
          <w:rStyle w:val="GreekQuote0"/>
        </w:rPr>
        <w:t>γείροις</w:t>
      </w:r>
      <w:r>
        <w:br/>
      </w:r>
      <w:r>
        <w:rPr>
          <w:rStyle w:val="GreekQuote0"/>
        </w:rPr>
        <w:t>ἀ</w:t>
      </w:r>
      <w:r>
        <w:rPr>
          <w:rStyle w:val="GreekQuote0"/>
        </w:rPr>
        <w:t>τρεκίης</w:t>
      </w:r>
      <w:r>
        <w:t xml:space="preserve"> </w:t>
      </w:r>
      <w:r>
        <w:rPr>
          <w:rStyle w:val="GreekQuote0"/>
        </w:rPr>
        <w:t>σάλπιγγα</w:t>
      </w:r>
      <w:r>
        <w:t xml:space="preserve"> </w:t>
      </w:r>
      <w:r>
        <w:rPr>
          <w:rStyle w:val="GreekQuote0"/>
        </w:rPr>
        <w:t>ἐ</w:t>
      </w:r>
      <w:r>
        <w:rPr>
          <w:rStyle w:val="GreekQuote0"/>
        </w:rPr>
        <w:t>ρίβρομον</w:t>
      </w:r>
      <w:r>
        <w:t xml:space="preserve">, </w:t>
      </w:r>
      <w:r>
        <w:rPr>
          <w:rStyle w:val="GreekQuote0"/>
        </w:rPr>
        <w:t>ὥ</w:t>
      </w:r>
      <w:r>
        <w:rPr>
          <w:rStyle w:val="GreekQuote0"/>
        </w:rPr>
        <w:t>ς</w:t>
      </w:r>
      <w:r>
        <w:t xml:space="preserve"> </w:t>
      </w:r>
      <w:r>
        <w:rPr>
          <w:rStyle w:val="GreekQuote0"/>
        </w:rPr>
        <w:t>κεν</w:t>
      </w:r>
      <w:r>
        <w:t xml:space="preserve"> </w:t>
      </w:r>
      <w:r>
        <w:rPr>
          <w:rStyle w:val="GreekQuote0"/>
        </w:rPr>
        <w:t>ἅ</w:t>
      </w:r>
      <w:r>
        <w:rPr>
          <w:rStyle w:val="GreekQuote0"/>
        </w:rPr>
        <w:t>παντες</w:t>
      </w:r>
      <w:r>
        <w:br/>
      </w:r>
      <w:r>
        <w:rPr>
          <w:rStyle w:val="GreekQuote0"/>
        </w:rPr>
        <w:t>τέρπωνται</w:t>
      </w:r>
      <w:r>
        <w:t xml:space="preserve"> </w:t>
      </w:r>
      <w:r>
        <w:rPr>
          <w:rStyle w:val="GreekQuote0"/>
        </w:rPr>
        <w:t>κατ</w:t>
      </w:r>
      <w:r>
        <w:rPr>
          <w:rStyle w:val="GreekQuote0"/>
        </w:rPr>
        <w:t>ὰ</w:t>
      </w:r>
      <w:r>
        <w:t xml:space="preserve"> </w:t>
      </w:r>
      <w:r>
        <w:rPr>
          <w:rStyle w:val="GreekQuote0"/>
        </w:rPr>
        <w:t>θυμ</w:t>
      </w:r>
      <w:r>
        <w:rPr>
          <w:rStyle w:val="GreekQuote0"/>
        </w:rPr>
        <w:t>ὸ</w:t>
      </w:r>
      <w:r>
        <w:rPr>
          <w:rStyle w:val="GreekQuote0"/>
        </w:rPr>
        <w:t>ν</w:t>
      </w:r>
      <w:r>
        <w:t xml:space="preserve"> </w:t>
      </w:r>
      <w:r>
        <w:rPr>
          <w:rStyle w:val="GreekQuote0"/>
        </w:rPr>
        <w:t>ὅ</w:t>
      </w:r>
      <w:r>
        <w:rPr>
          <w:rStyle w:val="GreekQuote0"/>
        </w:rPr>
        <w:t>λ</w:t>
      </w:r>
      <w:r>
        <w:rPr>
          <w:rStyle w:val="GreekQuote0"/>
        </w:rPr>
        <w:t>ῃ</w:t>
      </w:r>
      <w:r>
        <w:t xml:space="preserve"> </w:t>
      </w:r>
      <w:r>
        <w:rPr>
          <w:rStyle w:val="GreekQuote0"/>
        </w:rPr>
        <w:t>θεότητι</w:t>
      </w:r>
      <w:r>
        <w:t xml:space="preserve"> </w:t>
      </w:r>
      <w:r>
        <w:rPr>
          <w:rStyle w:val="GreekQuote0"/>
        </w:rPr>
        <w:t>μιγέντες</w:t>
      </w:r>
      <w:r>
        <w:t>.</w:t>
      </w:r>
    </w:p>
    <w:p w:rsidR="00CF07E1" w:rsidRDefault="001A3935">
      <w:pPr>
        <w:pStyle w:val="BlockText"/>
      </w:pPr>
      <w:r>
        <w:t>O Spir’t of God, my mind and tongue now raise</w:t>
      </w:r>
      <w:r>
        <w:br/>
        <w:t>as loud-resounding trumpet of thy truth,</w:t>
      </w:r>
      <w:r>
        <w:br/>
        <w:t>that all in soul may gladly with the godhead</w:t>
      </w:r>
      <w:r>
        <w:br/>
        <w:t>mix.</w:t>
      </w:r>
    </w:p>
    <w:p w:rsidR="00CF07E1" w:rsidRDefault="001A3935">
      <w:pPr>
        <w:pStyle w:val="FirstParagraph"/>
      </w:pPr>
      <w:r>
        <w:t>In</w:t>
      </w:r>
      <w:r>
        <w:t xml:space="preserve"> this adaptation of Is. 58:1,</w:t>
      </w:r>
      <w:r>
        <w:rPr>
          <w:rStyle w:val="FootnoteReference"/>
        </w:rPr>
        <w:footnoteReference w:id="358"/>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w:t>
      </w:r>
      <w:r>
        <w:lastRenderedPageBreak/>
        <w:t xml:space="preserve">only is Gregory’s trumpet strongly marshal in its associations, </w:t>
      </w:r>
      <w:r>
        <w:t xml:space="preserve">and hence highly redolent of the kings and heroes that Callimachus shunned, but Gregory uses the rare adjective </w:t>
      </w:r>
      <w:r>
        <w:rPr>
          <w:rStyle w:val="GreekQuote0"/>
        </w:rPr>
        <w:t>ἐ</w:t>
      </w:r>
      <w:r>
        <w:rPr>
          <w:rStyle w:val="GreekQuote0"/>
        </w:rPr>
        <w:t>ρίβρομος</w:t>
      </w:r>
      <w:r>
        <w:t xml:space="preserve"> (“loud-thundering”</w:t>
      </w:r>
      <w:r>
        <w:t xml:space="preserve">) to emphasize the contrast further. Sykes is quite right that the lines have an “ancient and solemn ring,” which is reinforced by the Homeric formula of dative+participial form of </w:t>
      </w:r>
      <w:r>
        <w:rPr>
          <w:rStyle w:val="GreekQuote0"/>
        </w:rPr>
        <w:t>μίγνυμι</w:t>
      </w:r>
      <w:r>
        <w:t xml:space="preserve"> at the end of the next line.</w:t>
      </w:r>
      <w:r>
        <w:rPr>
          <w:rStyle w:val="FootnoteReference"/>
        </w:rPr>
        <w:footnoteReference w:id="359"/>
      </w:r>
      <w:r>
        <w:t xml:space="preserve"> We may further add that by selecting </w:t>
      </w:r>
      <w:r>
        <w:t>an adjective associated with Dionysus (</w:t>
      </w:r>
      <w:r>
        <w:rPr>
          <w:rStyle w:val="GreekQuote0"/>
        </w:rPr>
        <w:t>ἐ</w:t>
      </w:r>
      <w:r>
        <w:rPr>
          <w:rStyle w:val="GreekQuote0"/>
        </w:rPr>
        <w:t>ρίβρομος</w:t>
      </w:r>
      <w:r>
        <w:t xml:space="preserve">), Gregory has subtly evoked a rival of Callimachus’ Apollo. Gregory’s claim to truth, however, does still place him within the broader tradition of Hesiodic and Callimachean poetry. In employing the trumpet </w:t>
      </w:r>
      <w:r>
        <w:t>as a metaphor, Gregory alludes both to the polemical aspects of what follows (he will, in effect, “wage war” with heretics) and, through the Isaian allusion, to his claim of a prophetic mantle.</w:t>
      </w:r>
    </w:p>
    <w:p w:rsidR="00CF07E1" w:rsidRDefault="001A3935">
      <w:pPr>
        <w:pStyle w:val="BodyText"/>
      </w:pPr>
      <w:r>
        <w:t xml:space="preserve">We see a similar reversal of Callimachean precedent in </w:t>
      </w:r>
      <w:r>
        <w:rPr>
          <w:i/>
        </w:rPr>
        <w:t>carm.</w:t>
      </w:r>
      <w:r>
        <w:t xml:space="preserve"> 2</w:t>
      </w:r>
      <w:r>
        <w:t xml:space="preserve">.1.32, where Gregory transforms from a delicate bird into a thundering prophet. He carefully builds up a picture of a Callimachean “bird-like” poet in the first 8 lines before suddenly reversing it with a sonnet-like </w:t>
      </w:r>
      <w:r>
        <w:rPr>
          <w:i/>
        </w:rPr>
        <w:t>volta</w:t>
      </w:r>
      <w:r>
        <w:t>.</w:t>
      </w:r>
    </w:p>
    <w:p w:rsidR="00CF07E1" w:rsidRDefault="001A3935">
      <w:pPr>
        <w:pStyle w:val="BlockText"/>
      </w:pPr>
      <w:r>
        <w:rPr>
          <w:rStyle w:val="GreekQuote0"/>
        </w:rPr>
        <w:t>Ἤ</w:t>
      </w:r>
      <w:r>
        <w:rPr>
          <w:rStyle w:val="GreekQuote0"/>
        </w:rPr>
        <w:t>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w:t>
      </w:r>
      <w:r>
        <w:rPr>
          <w:rStyle w:val="GreekQuote0"/>
        </w:rPr>
        <w:t>ὼ</w:t>
      </w:r>
      <w:r>
        <w:rPr>
          <w:rStyle w:val="GreekQuote0"/>
        </w:rPr>
        <w:t>ν</w:t>
      </w:r>
      <w:r>
        <w:br/>
      </w:r>
      <w:r>
        <w:rPr>
          <w:rStyle w:val="GreekQuote0"/>
        </w:rPr>
        <w:t>Ἔ</w:t>
      </w:r>
      <w:r>
        <w:rPr>
          <w:rStyle w:val="GreekQuote0"/>
        </w:rPr>
        <w:t>μμεναι</w:t>
      </w:r>
      <w:r>
        <w:t xml:space="preserve">, </w:t>
      </w:r>
      <w:r>
        <w:rPr>
          <w:rStyle w:val="GreekQuote0"/>
        </w:rPr>
        <w:t>ὥ</w:t>
      </w:r>
      <w:r>
        <w:rPr>
          <w:rStyle w:val="GreekQuote0"/>
        </w:rPr>
        <w:t>ς</w:t>
      </w:r>
      <w:r>
        <w:t xml:space="preserve"> </w:t>
      </w:r>
      <w:r>
        <w:rPr>
          <w:rStyle w:val="GreekQuote0"/>
        </w:rPr>
        <w:t>κε</w:t>
      </w:r>
      <w:r>
        <w:t xml:space="preserve"> </w:t>
      </w:r>
      <w:r>
        <w:rPr>
          <w:rStyle w:val="GreekQuote0"/>
        </w:rPr>
        <w:t>φύγοιμι</w:t>
      </w:r>
      <w:r>
        <w:t xml:space="preserve"> </w:t>
      </w:r>
      <w:r>
        <w:rPr>
          <w:rStyle w:val="GreekQuote0"/>
        </w:rPr>
        <w:t>βροτ</w:t>
      </w:r>
      <w:r>
        <w:rPr>
          <w:rStyle w:val="GreekQuote0"/>
        </w:rPr>
        <w:t>ῶ</w:t>
      </w:r>
      <w:r>
        <w:rPr>
          <w:rStyle w:val="GreekQuote0"/>
        </w:rPr>
        <w:t>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w:t>
      </w:r>
      <w:r>
        <w:rPr>
          <w:rStyle w:val="GreekQuote0"/>
        </w:rPr>
        <w:t>ρημον</w:t>
      </w:r>
      <w:r>
        <w:br/>
      </w:r>
      <w:r>
        <w:rPr>
          <w:rStyle w:val="GreekQuote0"/>
        </w:rPr>
        <w:t>Ναιετάειν</w:t>
      </w:r>
      <w:r>
        <w:t xml:space="preserve"> </w:t>
      </w:r>
      <w:r>
        <w:rPr>
          <w:rStyle w:val="GreekQuote0"/>
        </w:rPr>
        <w:t>θήρεσσιν</w:t>
      </w:r>
      <w:r>
        <w:t xml:space="preserve"> </w:t>
      </w:r>
      <w:r>
        <w:rPr>
          <w:rStyle w:val="GreekQuote0"/>
        </w:rPr>
        <w:t>ὁ</w:t>
      </w:r>
      <w:r>
        <w:rPr>
          <w:rStyle w:val="GreekQuote0"/>
        </w:rPr>
        <w:t>μέστιος</w:t>
      </w:r>
      <w:r>
        <w:t xml:space="preserve"> (</w:t>
      </w:r>
      <w:r>
        <w:rPr>
          <w:rStyle w:val="GreekQuote0"/>
        </w:rPr>
        <w:t>ο</w:t>
      </w:r>
      <w:r>
        <w:rPr>
          <w:rStyle w:val="GreekQuote0"/>
        </w:rPr>
        <w:t>ἳ</w:t>
      </w:r>
      <w:r>
        <w:t xml:space="preserve"> </w:t>
      </w:r>
      <w:r>
        <w:rPr>
          <w:rStyle w:val="GreekQuote0"/>
        </w:rPr>
        <w:t>γ</w:t>
      </w:r>
      <w:r>
        <w:rPr>
          <w:rStyle w:val="GreekQuote0"/>
        </w:rPr>
        <w:t>ὰ</w:t>
      </w:r>
      <w:r>
        <w:rPr>
          <w:rStyle w:val="GreekQuote0"/>
        </w:rPr>
        <w:t>ρ</w:t>
      </w:r>
      <w:r>
        <w:t xml:space="preserve"> </w:t>
      </w:r>
      <w:r>
        <w:rPr>
          <w:rStyle w:val="GreekQuote0"/>
        </w:rPr>
        <w:t>ἔ</w:t>
      </w:r>
      <w:r>
        <w:rPr>
          <w:rStyle w:val="GreekQuote0"/>
        </w:rPr>
        <w:t>ασι</w:t>
      </w:r>
      <w:r>
        <w:br/>
      </w:r>
      <w:r>
        <w:rPr>
          <w:rStyle w:val="GreekQuote0"/>
        </w:rPr>
        <w:t>Πιστότεροι</w:t>
      </w:r>
      <w:r>
        <w:t xml:space="preserve"> </w:t>
      </w:r>
      <w:r>
        <w:rPr>
          <w:rStyle w:val="GreekQuote0"/>
        </w:rPr>
        <w:t>μερόπων</w:t>
      </w:r>
      <w:r>
        <w:t xml:space="preserve">), </w:t>
      </w:r>
      <w:r>
        <w:rPr>
          <w:rStyle w:val="GreekQuote0"/>
        </w:rPr>
        <w:t>κα</w:t>
      </w:r>
      <w:r>
        <w:rPr>
          <w:rStyle w:val="GreekQuote0"/>
        </w:rPr>
        <w:t>ὶ</w:t>
      </w:r>
      <w:r>
        <w:t xml:space="preserve"> </w:t>
      </w:r>
      <w:r>
        <w:rPr>
          <w:rStyle w:val="GreekQuote0"/>
        </w:rPr>
        <w:t>ἠ</w:t>
      </w:r>
      <w:r>
        <w:rPr>
          <w:rStyle w:val="GreekQuote0"/>
        </w:rPr>
        <w:t>μάτιον</w:t>
      </w:r>
      <w:r>
        <w:t xml:space="preserve"> </w:t>
      </w:r>
      <w:r>
        <w:rPr>
          <w:rStyle w:val="GreekQuote0"/>
        </w:rPr>
        <w:t>βίον</w:t>
      </w:r>
      <w:r>
        <w:t xml:space="preserve"> </w:t>
      </w:r>
      <w:r>
        <w:rPr>
          <w:rStyle w:val="GreekQuote0"/>
        </w:rPr>
        <w:t>ἕ</w:t>
      </w:r>
      <w:r>
        <w:rPr>
          <w:rStyle w:val="GreekQuote0"/>
        </w:rPr>
        <w:t>λκειν</w:t>
      </w:r>
      <w:r>
        <w:t>,</w:t>
      </w:r>
      <w:r>
        <w:br/>
      </w:r>
      <w:r>
        <w:rPr>
          <w:rStyle w:val="GreekQuote0"/>
        </w:rPr>
        <w:t>Νηπενθ</w:t>
      </w:r>
      <w:r>
        <w:rPr>
          <w:rStyle w:val="GreekQuote0"/>
        </w:rPr>
        <w:t>ῆ</w:t>
      </w:r>
      <w:r>
        <w:t xml:space="preserve">, </w:t>
      </w:r>
      <w:r>
        <w:rPr>
          <w:rStyle w:val="GreekQuote0"/>
        </w:rPr>
        <w:t>νήποινον</w:t>
      </w:r>
      <w:r>
        <w:t xml:space="preserve">, </w:t>
      </w:r>
      <w:r>
        <w:rPr>
          <w:rStyle w:val="GreekQuote0"/>
        </w:rPr>
        <w:t>ἀ</w:t>
      </w:r>
      <w:r>
        <w:rPr>
          <w:rStyle w:val="GreekQuote0"/>
        </w:rPr>
        <w:t>κηδέα</w:t>
      </w:r>
      <w:r>
        <w:t xml:space="preserve">· </w:t>
      </w:r>
      <w:r>
        <w:rPr>
          <w:rStyle w:val="GreekQuote0"/>
        </w:rPr>
        <w:t>ἓ</w:t>
      </w:r>
      <w:r>
        <w:rPr>
          <w:rStyle w:val="GreekQuote0"/>
        </w:rPr>
        <w:t>ν</w:t>
      </w:r>
      <w:r>
        <w:t xml:space="preserve"> </w:t>
      </w:r>
      <w:r>
        <w:rPr>
          <w:rStyle w:val="GreekQuote0"/>
        </w:rPr>
        <w:t>τόδ</w:t>
      </w:r>
      <w:r>
        <w:t xml:space="preserve">’ </w:t>
      </w:r>
      <w:r>
        <w:rPr>
          <w:rStyle w:val="GreekQuote0"/>
        </w:rPr>
        <w:t>ἄ</w:t>
      </w:r>
      <w:r>
        <w:rPr>
          <w:rStyle w:val="GreekQuote0"/>
        </w:rPr>
        <w:t>θηρον</w:t>
      </w:r>
      <w:r>
        <w:t xml:space="preserve"> [5]</w:t>
      </w:r>
      <w:r>
        <w:br/>
      </w:r>
      <w:r>
        <w:rPr>
          <w:rStyle w:val="GreekQuote0"/>
        </w:rPr>
        <w:t>Μο</w:t>
      </w:r>
      <w:r>
        <w:rPr>
          <w:rStyle w:val="GreekQuote0"/>
        </w:rPr>
        <w:t>ῦ</w:t>
      </w:r>
      <w:r>
        <w:rPr>
          <w:rStyle w:val="GreekQuote0"/>
        </w:rPr>
        <w:t>νον</w:t>
      </w:r>
      <w:r>
        <w:t xml:space="preserve"> </w:t>
      </w:r>
      <w:r>
        <w:rPr>
          <w:rStyle w:val="GreekQuote0"/>
        </w:rPr>
        <w:t>ἔ</w:t>
      </w:r>
      <w:r>
        <w:rPr>
          <w:rStyle w:val="GreekQuote0"/>
        </w:rPr>
        <w:t>χειν</w:t>
      </w:r>
      <w:r>
        <w:t xml:space="preserve">, </w:t>
      </w:r>
      <w:r>
        <w:rPr>
          <w:rStyle w:val="GreekQuote0"/>
        </w:rPr>
        <w:t>θεότητος</w:t>
      </w:r>
      <w:r>
        <w:t xml:space="preserve"> </w:t>
      </w:r>
      <w:r>
        <w:rPr>
          <w:rStyle w:val="GreekQuote0"/>
        </w:rPr>
        <w:t>ἴ</w:t>
      </w:r>
      <w:r>
        <w:rPr>
          <w:rStyle w:val="GreekQuote0"/>
        </w:rPr>
        <w:t>δριν</w:t>
      </w:r>
      <w:r>
        <w:t xml:space="preserve"> </w:t>
      </w:r>
      <w:r>
        <w:rPr>
          <w:rStyle w:val="GreekQuote0"/>
        </w:rPr>
        <w:t>νόον</w:t>
      </w:r>
      <w:r>
        <w:t xml:space="preserve">, </w:t>
      </w:r>
      <w:r>
        <w:rPr>
          <w:rStyle w:val="GreekQuote0"/>
        </w:rPr>
        <w:t>ο</w:t>
      </w:r>
      <w:r>
        <w:rPr>
          <w:rStyle w:val="GreekQuote0"/>
        </w:rPr>
        <w:t>ὐ</w:t>
      </w:r>
      <w:r>
        <w:rPr>
          <w:rStyle w:val="GreekQuote0"/>
        </w:rPr>
        <w:t>ρανοφοίτην</w:t>
      </w:r>
      <w:r>
        <w:t>,</w:t>
      </w:r>
      <w:r>
        <w:br/>
      </w:r>
      <w:r>
        <w:rPr>
          <w:rStyle w:val="GreekQuote0"/>
        </w:rPr>
        <w:t>Ὥ</w:t>
      </w:r>
      <w:r>
        <w:rPr>
          <w:rStyle w:val="GreekQuote0"/>
        </w:rPr>
        <w:t>ς</w:t>
      </w:r>
      <w:r>
        <w:t xml:space="preserve"> </w:t>
      </w:r>
      <w:r>
        <w:rPr>
          <w:rStyle w:val="GreekQuote0"/>
        </w:rPr>
        <w:t>κε</w:t>
      </w:r>
      <w:r>
        <w:t xml:space="preserve"> </w:t>
      </w:r>
      <w:r>
        <w:rPr>
          <w:rStyle w:val="GreekQuote0"/>
        </w:rPr>
        <w:t>γαληνιόωντι</w:t>
      </w:r>
      <w:r>
        <w:t xml:space="preserve"> </w:t>
      </w:r>
      <w:r>
        <w:rPr>
          <w:rStyle w:val="GreekQuote0"/>
        </w:rPr>
        <w:t>βί</w:t>
      </w:r>
      <w:r>
        <w:rPr>
          <w:rStyle w:val="GreekQuote0"/>
        </w:rPr>
        <w:t>ῳ</w:t>
      </w:r>
      <w:r>
        <w:t xml:space="preserve"> </w:t>
      </w:r>
      <w:r>
        <w:rPr>
          <w:rStyle w:val="GreekQuote0"/>
        </w:rPr>
        <w:t>φάος</w:t>
      </w:r>
      <w:r>
        <w:t xml:space="preserve"> </w:t>
      </w:r>
      <w:r>
        <w:rPr>
          <w:rStyle w:val="GreekQuote0"/>
        </w:rPr>
        <w:t>α</w:t>
      </w:r>
      <w:r>
        <w:rPr>
          <w:rStyle w:val="GreekQuote0"/>
        </w:rPr>
        <w:t>ἰὲ</w:t>
      </w:r>
      <w:r>
        <w:rPr>
          <w:rStyle w:val="GreekQuote0"/>
        </w:rPr>
        <w:t>ν</w:t>
      </w:r>
      <w:r>
        <w:t xml:space="preserve"> </w:t>
      </w:r>
      <w:r>
        <w:rPr>
          <w:rStyle w:val="GreekQuote0"/>
        </w:rPr>
        <w:t>ἐ</w:t>
      </w:r>
      <w:r>
        <w:rPr>
          <w:rStyle w:val="GreekQuote0"/>
        </w:rPr>
        <w:t>γείρω</w:t>
      </w:r>
      <w:r>
        <w:t>·</w:t>
      </w:r>
      <w:r>
        <w:rPr>
          <w:rStyle w:val="FootnoteReference"/>
        </w:rPr>
        <w:footnoteReference w:id="360"/>
      </w:r>
      <w:r>
        <w:br/>
      </w:r>
      <w:r>
        <w:rPr>
          <w:rStyle w:val="GreekQuote0"/>
        </w:rPr>
        <w:t>Ἤ</w:t>
      </w:r>
      <w:r>
        <w:t xml:space="preserve"> </w:t>
      </w:r>
      <w:r>
        <w:rPr>
          <w:rStyle w:val="GreekQuote0"/>
        </w:rPr>
        <w:t>τινος</w:t>
      </w:r>
      <w:r>
        <w:t xml:space="preserve"> </w:t>
      </w:r>
      <w:r>
        <w:rPr>
          <w:rStyle w:val="GreekQuote0"/>
        </w:rPr>
        <w:t>ἠ</w:t>
      </w:r>
      <w:r>
        <w:rPr>
          <w:rStyle w:val="GreekQuote0"/>
        </w:rPr>
        <w:t>ερίης</w:t>
      </w:r>
      <w:r>
        <w:t xml:space="preserve"> </w:t>
      </w:r>
      <w:r>
        <w:rPr>
          <w:rStyle w:val="GreekQuote0"/>
        </w:rPr>
        <w:t>σκοπι</w:t>
      </w:r>
      <w:r>
        <w:rPr>
          <w:rStyle w:val="GreekQuote0"/>
        </w:rPr>
        <w:t>ῆ</w:t>
      </w:r>
      <w:r>
        <w:rPr>
          <w:rStyle w:val="GreekQuote0"/>
        </w:rPr>
        <w:t>ς</w:t>
      </w:r>
      <w:r>
        <w:t xml:space="preserve"> </w:t>
      </w:r>
      <w:r>
        <w:rPr>
          <w:rStyle w:val="GreekQuote0"/>
        </w:rPr>
        <w:t>καθύπερθεν</w:t>
      </w:r>
      <w:r>
        <w:t xml:space="preserve"> </w:t>
      </w:r>
      <w:r>
        <w:rPr>
          <w:rStyle w:val="GreekQuote0"/>
        </w:rPr>
        <w:t>ἀ</w:t>
      </w:r>
      <w:r>
        <w:rPr>
          <w:rStyle w:val="GreekQuote0"/>
        </w:rPr>
        <w:t>ερθε</w:t>
      </w:r>
      <w:r>
        <w:rPr>
          <w:rStyle w:val="GreekQuote0"/>
        </w:rPr>
        <w:t>ὶ</w:t>
      </w:r>
      <w:r>
        <w:rPr>
          <w:rStyle w:val="GreekQuote0"/>
        </w:rPr>
        <w:t>ς</w:t>
      </w:r>
      <w:r>
        <w:t>,</w:t>
      </w:r>
      <w:r>
        <w:br/>
      </w:r>
      <w:r>
        <w:rPr>
          <w:rStyle w:val="GreekQuote0"/>
        </w:rPr>
        <w:t>Βροντα</w:t>
      </w:r>
      <w:r>
        <w:rPr>
          <w:rStyle w:val="GreekQuote0"/>
        </w:rPr>
        <w:t>ῖ</w:t>
      </w:r>
      <w:r>
        <w:rPr>
          <w:rStyle w:val="GreekQuote0"/>
        </w:rPr>
        <w:t>ον</w:t>
      </w:r>
      <w:r>
        <w:t xml:space="preserve"> </w:t>
      </w:r>
      <w:r>
        <w:rPr>
          <w:rStyle w:val="GreekQuote0"/>
        </w:rPr>
        <w:t>πάντεσσιν</w:t>
      </w:r>
      <w:r>
        <w:t xml:space="preserve"> </w:t>
      </w:r>
      <w:r>
        <w:rPr>
          <w:rStyle w:val="GreekQuote0"/>
        </w:rPr>
        <w:t>ἐ</w:t>
      </w:r>
      <w:r>
        <w:rPr>
          <w:rStyle w:val="GreekQuote0"/>
        </w:rPr>
        <w:t>πιχθονίοισιν</w:t>
      </w:r>
      <w:r>
        <w:t xml:space="preserve"> </w:t>
      </w:r>
      <w:r>
        <w:rPr>
          <w:rStyle w:val="GreekQuote0"/>
        </w:rPr>
        <w:t>ἀῧ</w:t>
      </w:r>
      <w:r>
        <w:rPr>
          <w:rStyle w:val="GreekQuote0"/>
        </w:rPr>
        <w:t>σαι</w:t>
      </w:r>
      <w:r>
        <w:t>·</w:t>
      </w:r>
    </w:p>
    <w:p w:rsidR="00CF07E1" w:rsidRDefault="001A3935">
      <w:pPr>
        <w:pStyle w:val="BlockText"/>
      </w:pPr>
      <w:r>
        <w:t>I longed like long-winged doves to be, or swallows</w:t>
      </w:r>
      <w:r>
        <w:br/>
        <w:t>that I may flee the life of men and dwell</w:t>
      </w:r>
      <w:r>
        <w:br/>
        <w:t>in hearth of beasts, for they are loyal more</w:t>
      </w:r>
      <w:r>
        <w:br/>
      </w:r>
      <w:r>
        <w:lastRenderedPageBreak/>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w:t>
      </w:r>
      <w:r>
        <w:t>y loudly thunder to all those below.</w:t>
      </w:r>
    </w:p>
    <w:p w:rsidR="00CF07E1" w:rsidRDefault="001A3935">
      <w:pPr>
        <w:pStyle w:val="FirstParagraph"/>
      </w:pPr>
      <w:r>
        <w:t>The passage begins in both a Callimachean and Biblical vein. Simelidis suggests</w:t>
      </w:r>
      <w:r>
        <w:rPr>
          <w:rStyle w:val="FootnoteReference"/>
        </w:rPr>
        <w:footnoteReference w:id="361"/>
      </w:r>
      <w:r>
        <w:t xml:space="preserve"> that Gregory’s choice of the dove and the swallow is inspired by Isaiah 38:14: “I shall speak like the swallow, and meditate like the dove</w:t>
      </w:r>
      <w:r>
        <w:t>.”</w:t>
      </w:r>
      <w:r>
        <w:rPr>
          <w:rStyle w:val="FootnoteReference"/>
        </w:rPr>
        <w:footnoteReference w:id="362"/>
      </w:r>
      <w:r>
        <w:t xml:space="preserve"> He moreover rightly notes the parallel with </w:t>
      </w:r>
      <w:r>
        <w:rPr>
          <w:i/>
        </w:rPr>
        <w:t>Aet.</w:t>
      </w:r>
      <w:r>
        <w:t xml:space="preserve"> fr. 1.32–35, where Callimachus expresses the wish to be like “the small winged one” and feed on the dew of the airs, so that he may escape the burden of old age.</w:t>
      </w:r>
      <w:r>
        <w:rPr>
          <w:rStyle w:val="FootnoteReference"/>
        </w:rPr>
        <w:footnoteReference w:id="363"/>
      </w:r>
      <w:r>
        <w:t xml:space="preserve"> There are a few further points of contac</w:t>
      </w:r>
      <w:r>
        <w:t xml:space="preserve">t with Callimachus’ </w:t>
      </w:r>
      <w:r>
        <w:rPr>
          <w:i/>
        </w:rPr>
        <w:t>Aetia</w:t>
      </w:r>
      <w:r>
        <w:t xml:space="preserve">. Gregory’s rare-adjective </w:t>
      </w:r>
      <w:r>
        <w:rPr>
          <w:rStyle w:val="GreekQuote0"/>
        </w:rPr>
        <w:t>ο</w:t>
      </w:r>
      <w:r>
        <w:rPr>
          <w:rStyle w:val="GreekQuote0"/>
        </w:rPr>
        <w:t>ὐ</w:t>
      </w:r>
      <w:r>
        <w:rPr>
          <w:rStyle w:val="GreekQuote0"/>
        </w:rPr>
        <w:t>ρανοφοίτην</w:t>
      </w:r>
      <w:r>
        <w:t xml:space="preserve"> (“frequenting heaven”) effectively glosses Callimachus’ desire to rise into the air and feed off the dew of the “divine sky” (</w:t>
      </w:r>
      <w:r>
        <w:rPr>
          <w:rStyle w:val="GreekQuote0"/>
        </w:rPr>
        <w:t>δρόσον</w:t>
      </w:r>
      <w:r>
        <w:t xml:space="preserve"> … </w:t>
      </w:r>
      <w:r>
        <w:rPr>
          <w:rStyle w:val="GreekQuote0"/>
        </w:rPr>
        <w:t>ἐ</w:t>
      </w:r>
      <w:r>
        <w:rPr>
          <w:rStyle w:val="GreekQuote0"/>
        </w:rPr>
        <w:t>κ</w:t>
      </w:r>
      <w:r>
        <w:t xml:space="preserve"> </w:t>
      </w:r>
      <w:r>
        <w:rPr>
          <w:rStyle w:val="GreekQuote0"/>
        </w:rPr>
        <w:t>δίης</w:t>
      </w:r>
      <w:r>
        <w:t xml:space="preserve"> </w:t>
      </w:r>
      <w:r>
        <w:rPr>
          <w:rStyle w:val="GreekQuote0"/>
        </w:rPr>
        <w:t>ἠ</w:t>
      </w:r>
      <w:r>
        <w:rPr>
          <w:rStyle w:val="GreekQuote0"/>
        </w:rPr>
        <w:t>έρος</w:t>
      </w:r>
      <w:r>
        <w:t xml:space="preserve"> </w:t>
      </w:r>
      <w:r>
        <w:rPr>
          <w:rStyle w:val="GreekQuote0"/>
        </w:rPr>
        <w:t>ε</w:t>
      </w:r>
      <w:r>
        <w:rPr>
          <w:rStyle w:val="GreekQuote0"/>
        </w:rPr>
        <w:t>ἶ</w:t>
      </w:r>
      <w:r>
        <w:rPr>
          <w:rStyle w:val="GreekQuote0"/>
        </w:rPr>
        <w:t>δαρ</w:t>
      </w:r>
      <w:r>
        <w:t xml:space="preserve"> </w:t>
      </w:r>
      <w:r>
        <w:rPr>
          <w:rStyle w:val="GreekQuote0"/>
        </w:rPr>
        <w:t>ἔ</w:t>
      </w:r>
      <w:r>
        <w:rPr>
          <w:rStyle w:val="GreekQuote0"/>
        </w:rPr>
        <w:t>δων</w:t>
      </w:r>
      <w:r>
        <w:t xml:space="preserve"> </w:t>
      </w:r>
      <w:r>
        <w:rPr>
          <w:i/>
        </w:rPr>
        <w:t>Aet.</w:t>
      </w:r>
      <w:r>
        <w:t xml:space="preserve"> fr 1.32–34).</w:t>
      </w:r>
      <w:r>
        <w:rPr>
          <w:rStyle w:val="FootnoteReference"/>
        </w:rPr>
        <w:footnoteReference w:id="364"/>
      </w:r>
      <w:r>
        <w:t xml:space="preserve"> Yet the most</w:t>
      </w:r>
      <w:r>
        <w:t xml:space="preserve"> striking appropriation is </w:t>
      </w:r>
      <w:r>
        <w:rPr>
          <w:rStyle w:val="GreekQuote0"/>
        </w:rPr>
        <w:t>βροντα</w:t>
      </w:r>
      <w:r>
        <w:rPr>
          <w:rStyle w:val="GreekQuote0"/>
        </w:rPr>
        <w:t>ῖ</w:t>
      </w:r>
      <w:r>
        <w:rPr>
          <w:rStyle w:val="GreekQuote0"/>
        </w:rPr>
        <w:t>ον</w:t>
      </w:r>
      <w:r>
        <w:t xml:space="preserve"> in line 9, which effects a striking reversal of images. In the first eight lines Gregory has employed light, nimble images: the dove and the swallow. Correspondingly, the rhythm has been primarily dactylic: lines 3–4 ha</w:t>
      </w:r>
      <w:r>
        <w:t>ve one spondee a piece, line 5 two to emphasize the absence of cares, but lines 1–2 and 6–8 are completely dactylic. By contrast, line 9 commences with two spondaic feet, of which one means “thunder-like.” Gregory has metamorphosed from a timid bird into a</w:t>
      </w:r>
      <w:r>
        <w:t xml:space="preserve"> loud prophet.</w:t>
      </w:r>
    </w:p>
    <w:p w:rsidR="00CF07E1" w:rsidRDefault="001A3935">
      <w:pPr>
        <w:pStyle w:val="BodyText"/>
      </w:pPr>
      <w:r>
        <w:t xml:space="preserve">The lines that follow this incipit suggest that Gregory associated “thundering” with the sort of moral exhortation found in the prophets of the Hebrew Bible. Gregory issues in this </w:t>
      </w:r>
      <w:r>
        <w:lastRenderedPageBreak/>
        <w:t>thundering tone a stern, prophetic warning for humankind. Al</w:t>
      </w:r>
      <w:r>
        <w:t>l earthly delights are hollow and temporary and the only true and lasting wealth is to be found in God. As one might expect, the address is full of the features associated with didactic, like vocative address (10, 38–39), rhetorical questions (10–13), impe</w:t>
      </w:r>
      <w:r>
        <w:t>ratives (14), and maxims (44–45). Gregory thus sees his cultivation of the didactic as a departure from Callimachus relatively gnome-free style.</w:t>
      </w:r>
      <w:r>
        <w:rPr>
          <w:rStyle w:val="FootnoteReference"/>
        </w:rPr>
        <w:footnoteReference w:id="365"/>
      </w:r>
    </w:p>
    <w:p w:rsidR="00CF07E1" w:rsidRDefault="001A3935">
      <w:pPr>
        <w:pStyle w:val="Heading2"/>
      </w:pPr>
      <w:bookmarkStart w:id="74" w:name="conclusion-1"/>
      <w:bookmarkStart w:id="75" w:name="_Toc1638072"/>
      <w:r>
        <w:t>Conclusion</w:t>
      </w:r>
      <w:bookmarkEnd w:id="74"/>
      <w:bookmarkEnd w:id="75"/>
    </w:p>
    <w:p w:rsidR="00CF07E1" w:rsidRDefault="001A3935">
      <w:pPr>
        <w:pStyle w:val="FirstParagraph"/>
      </w:pPr>
      <w:r>
        <w:t>There is plainly much more to say about Gregory’s style. I should like in the future to explore how</w:t>
      </w:r>
      <w:r>
        <w:t xml:space="preserve">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t>
      </w:r>
      <w:r>
        <w:t>would be well worth our attention to consider how his style changes between metrical schemes. Though I have spoken of Gregory’s style in the singular, it is clear that he adapted his approach to the needs of various contexts, and that his tone, register, a</w:t>
      </w:r>
      <w:r>
        <w:t>nd diction could change considerably from one poem to the next. Nonetheless, even with the limitations of this chapter, I have made several significant observations. First, I have argued that Gregory intentionally cultivated a Callimachean style. This is m</w:t>
      </w:r>
      <w:r>
        <w:t>ost evident in his preoccupation with proper length or measure, which he consistently depicts in terms and images that evoke Callimachus. But we see it too in other elements of style, such as his penchant for repetitions of all sorts, the types of enjambem</w:t>
      </w:r>
      <w:r>
        <w:t xml:space="preserve">ent he cultivated, and the care he shows in constructing his hexameters. Gregory did, however, strike his own path in some respects, and this is most clear in his cultivation of gnomes and other paroimiac statements. Gregory himself identified this as the </w:t>
      </w:r>
      <w:r>
        <w:t xml:space="preserve">signature element of his style; my preliminary soundings have shown that he did in fact employ these far more often than either Homer or Callimachus. </w:t>
      </w:r>
      <w:r>
        <w:lastRenderedPageBreak/>
        <w:t xml:space="preserve">As Gregory characterizes his didactic mode as “thundering” (a decidedly un-Callimachean metaphor), I have </w:t>
      </w:r>
      <w:r>
        <w:t>posited that Gregory regarded his cultivation of the didactic as a deliberate departure from Callimachus. Yet the variety and skill with which Gregory constructs these maxims show that Gregory’s didacticism was less a return to Homer and Hesiod than a Call</w:t>
      </w:r>
      <w:r>
        <w:t>imachean development of a technique the Alexandrian had shunned. Alan Cameron not without reason called Gregory, “perhaps the most enthusiastic reader Callimachus had in the fourth century of our era.”</w:t>
      </w:r>
      <w:r>
        <w:rPr>
          <w:rStyle w:val="FootnoteReference"/>
        </w:rPr>
        <w:footnoteReference w:id="366"/>
      </w:r>
    </w:p>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76" w:name="chapter-4-επισταμενοισ-αγορευσω.-eruditi"/>
      <w:bookmarkStart w:id="77" w:name="_Toc1638073"/>
    </w:p>
    <w:p w:rsidR="00CF07E1" w:rsidRDefault="001A3935">
      <w:pPr>
        <w:pStyle w:val="Heading1"/>
      </w:pPr>
      <w:r>
        <w:lastRenderedPageBreak/>
        <w:t xml:space="preserve">Chapter 4: </w:t>
      </w:r>
      <w:r>
        <w:rPr>
          <w:rStyle w:val="GreekQuote0"/>
        </w:rPr>
        <w:t>ΕΠΙΣΤΑΜΕΝΟΙΣ</w:t>
      </w:r>
      <w:r>
        <w:t xml:space="preserve"> </w:t>
      </w:r>
      <w:r>
        <w:rPr>
          <w:rStyle w:val="GreekQuote0"/>
        </w:rPr>
        <w:t>ΑΓΟΡΕΥΣΩ</w:t>
      </w:r>
      <w:r>
        <w:t>. Erudition.</w:t>
      </w:r>
      <w:bookmarkEnd w:id="76"/>
      <w:bookmarkEnd w:id="77"/>
    </w:p>
    <w:p w:rsidR="00CF07E1" w:rsidRDefault="001A3935">
      <w:pPr>
        <w:pStyle w:val="FirstParagraph"/>
      </w:pPr>
      <w:r>
        <w:t>The purp</w:t>
      </w:r>
      <w:r>
        <w:t xml:space="preserve">ose of the present chapter is to consider the manifold ways in which Gregory manipulated learning in his poetry. Gregory’s self-proclaimed mastery of both pagan and Christian literary traditions was a key aspect of his literary </w:t>
      </w:r>
      <w:r>
        <w:rPr>
          <w:i/>
        </w:rPr>
        <w:t>persona</w:t>
      </w:r>
      <w:r>
        <w:t>, as we saw in chapte</w:t>
      </w:r>
      <w:r>
        <w:t xml:space="preserve">r 2. I have selected for analysis two quite different works of Gregory: the 546 line iambic </w:t>
      </w:r>
      <w:r>
        <w:rPr>
          <w:i/>
        </w:rPr>
        <w:t>Adversus iram</w:t>
      </w:r>
      <w:r>
        <w:t xml:space="preserve"> (</w:t>
      </w:r>
      <w:r>
        <w:rPr>
          <w:i/>
        </w:rPr>
        <w:t>carm.</w:t>
      </w:r>
      <w:r>
        <w:t xml:space="preserve"> 1.2.25) and the 214 line hexametric </w:t>
      </w:r>
      <w:r>
        <w:rPr>
          <w:i/>
        </w:rPr>
        <w:t>Hymnus in Virginitatem</w:t>
      </w:r>
      <w:r>
        <w:t xml:space="preserve"> (</w:t>
      </w:r>
      <w:r>
        <w:rPr>
          <w:i/>
        </w:rPr>
        <w:t>carm.</w:t>
      </w:r>
      <w:r>
        <w:t xml:space="preserve"> 1.2.1a). For each poem, I consider his use of existing “specialist” prose-lit</w:t>
      </w:r>
      <w:r>
        <w:t xml:space="preserve">erature before examining allusions to earlier poetic texts. The concluding section juxtaposes Gregory’s practices with those of Callimachus. The patent practicality of works like the </w:t>
      </w:r>
      <w:r>
        <w:rPr>
          <w:i/>
        </w:rPr>
        <w:t>Adv. iram</w:t>
      </w:r>
      <w:r>
        <w:t xml:space="preserve"> </w:t>
      </w:r>
      <w:r>
        <w:t>depart from Alexandrian precedent. But in other respects, Gregory was faithfully Alexandrian, particularly where he put erudition to polemical ends, and in his interest in incorporating a non-Greek “barbarian” wisdom into the Greek literary tradition.</w:t>
      </w:r>
    </w:p>
    <w:p w:rsidR="00CF07E1" w:rsidRDefault="001A3935">
      <w:pPr>
        <w:pStyle w:val="Heading2"/>
      </w:pPr>
      <w:bookmarkStart w:id="78" w:name="adv.-iram"/>
      <w:bookmarkStart w:id="79" w:name="_Toc1638074"/>
      <w:r>
        <w:t>1.2.</w:t>
      </w:r>
      <w:r>
        <w:t xml:space="preserve">25 </w:t>
      </w:r>
      <w:r>
        <w:rPr>
          <w:i/>
        </w:rPr>
        <w:t>Adv. iram</w:t>
      </w:r>
      <w:bookmarkEnd w:id="78"/>
      <w:bookmarkEnd w:id="79"/>
    </w:p>
    <w:p w:rsidR="00CF07E1" w:rsidRDefault="001A3935">
      <w:pPr>
        <w:pStyle w:val="FirstParagraph"/>
      </w:pPr>
      <w:r>
        <w:t xml:space="preserve">Gregory’s </w:t>
      </w:r>
      <w:r>
        <w:rPr>
          <w:i/>
        </w:rPr>
        <w:t>Adversus iram</w:t>
      </w:r>
      <w:r>
        <w:t xml:space="preserve"> (</w:t>
      </w:r>
      <w:r>
        <w:rPr>
          <w:i/>
        </w:rPr>
        <w:t>carm.</w:t>
      </w:r>
      <w:r>
        <w:t xml:space="preserve"> 1.2.25)</w:t>
      </w:r>
      <w:r>
        <w:rPr>
          <w:rStyle w:val="FootnoteReference"/>
        </w:rPr>
        <w:footnoteReference w:id="367"/>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w:t>
      </w:r>
      <w:r>
        <w:t>ded audience of the poem is not homogenous. The great majority of the work gives the impression of being addressed to a generic, well-educated Christian youth, and I do not doubt that Gregory intends the poem to be useful to the young. The end of the poem,</w:t>
      </w:r>
      <w:r>
        <w:t xml:space="preserve"> however, suggests an additional polemical purpose:</w:t>
      </w:r>
    </w:p>
    <w:p w:rsidR="00CF07E1" w:rsidRDefault="001A3935">
      <w:pPr>
        <w:pStyle w:val="BlockText"/>
      </w:pPr>
      <w:r>
        <w:rPr>
          <w:rStyle w:val="GreekQuote0"/>
        </w:rPr>
        <w:t>κα</w:t>
      </w:r>
      <w:r>
        <w:rPr>
          <w:rStyle w:val="GreekQuote0"/>
        </w:rPr>
        <w:t>ὶ</w:t>
      </w:r>
      <w:r>
        <w:t xml:space="preserve"> </w:t>
      </w:r>
      <w:r>
        <w:rPr>
          <w:rStyle w:val="GreekQuote0"/>
        </w:rPr>
        <w:t>τα</w:t>
      </w:r>
      <w:r>
        <w:rPr>
          <w:rStyle w:val="GreekQuote0"/>
        </w:rPr>
        <w:t>ῦ</w:t>
      </w:r>
      <w:r>
        <w:rPr>
          <w:rStyle w:val="GreekQuote0"/>
        </w:rPr>
        <w:t>τα</w:t>
      </w:r>
      <w:r>
        <w:t xml:space="preserve"> </w:t>
      </w:r>
      <w:r>
        <w:rPr>
          <w:rStyle w:val="GreekQuote0"/>
        </w:rPr>
        <w:t>σιγ</w:t>
      </w:r>
      <w:r>
        <w:rPr>
          <w:rStyle w:val="GreekQuote0"/>
        </w:rPr>
        <w:t>ῆ</w:t>
      </w:r>
      <w:r>
        <w:rPr>
          <w:rStyle w:val="GreekQuote0"/>
        </w:rPr>
        <w:t>ς</w:t>
      </w:r>
      <w:r>
        <w:t xml:space="preserve">· </w:t>
      </w:r>
      <w:r>
        <w:rPr>
          <w:rStyle w:val="GreekQuote0"/>
        </w:rPr>
        <w:t>ο</w:t>
      </w:r>
      <w:r>
        <w:rPr>
          <w:rStyle w:val="GreekQuote0"/>
        </w:rPr>
        <w:t>ἱ</w:t>
      </w:r>
      <w:r>
        <w:t xml:space="preserve"> </w:t>
      </w:r>
      <w:r>
        <w:rPr>
          <w:rStyle w:val="GreekQuote0"/>
        </w:rPr>
        <w:t>δ</w:t>
      </w:r>
      <w:r>
        <w:rPr>
          <w:rStyle w:val="GreekQuote0"/>
        </w:rPr>
        <w:t>ὲ</w:t>
      </w:r>
      <w:r>
        <w:t xml:space="preserve"> </w:t>
      </w:r>
      <w:r>
        <w:rPr>
          <w:rStyle w:val="GreekQuote0"/>
        </w:rPr>
        <w:t>λύσαντες</w:t>
      </w:r>
      <w:r>
        <w:t xml:space="preserve"> </w:t>
      </w:r>
      <w:r>
        <w:rPr>
          <w:rStyle w:val="GreekQuote0"/>
        </w:rPr>
        <w:t>λόγον</w:t>
      </w:r>
      <w:r>
        <w:t>,</w:t>
      </w:r>
      <w:r>
        <w:br/>
      </w:r>
      <w:r>
        <w:rPr>
          <w:rStyle w:val="GreekQuote0"/>
        </w:rPr>
        <w:t>ε</w:t>
      </w:r>
      <w:r>
        <w:rPr>
          <w:rStyle w:val="GreekQuote0"/>
        </w:rPr>
        <w:t>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w:t>
      </w:r>
      <w:r>
        <w:rPr>
          <w:rStyle w:val="GreekQuote0"/>
        </w:rPr>
        <w:t>ξιον</w:t>
      </w:r>
      <w:r>
        <w:t xml:space="preserve"> </w:t>
      </w:r>
      <w:r>
        <w:rPr>
          <w:rStyle w:val="GreekQuote0"/>
        </w:rPr>
        <w:t>φθέγγοισθ</w:t>
      </w:r>
      <w:r>
        <w:t xml:space="preserve">’ </w:t>
      </w:r>
      <w:r>
        <w:rPr>
          <w:rStyle w:val="GreekQuote0"/>
        </w:rPr>
        <w:t>ἔ</w:t>
      </w:r>
      <w:r>
        <w:rPr>
          <w:rStyle w:val="GreekQuote0"/>
        </w:rPr>
        <w:t>πος</w:t>
      </w:r>
      <w:r>
        <w:t>,</w:t>
      </w:r>
      <w:r>
        <w:br/>
      </w:r>
      <w:r>
        <w:rPr>
          <w:rStyle w:val="GreekQuote0"/>
        </w:rPr>
        <w:t>φθέγξασθε</w:t>
      </w:r>
      <w:r>
        <w:t xml:space="preserve"> </w:t>
      </w:r>
      <w:r>
        <w:rPr>
          <w:rStyle w:val="GreekQuote0"/>
        </w:rPr>
        <w:t>κ</w:t>
      </w:r>
      <w:r>
        <w:rPr>
          <w:rStyle w:val="GreekQuote0"/>
        </w:rPr>
        <w:t>ἀ</w:t>
      </w:r>
      <w:r>
        <w:rPr>
          <w:rStyle w:val="GreekQuote0"/>
        </w:rPr>
        <w:t>μοί</w:t>
      </w:r>
      <w:r>
        <w:t xml:space="preserve">· </w:t>
      </w:r>
      <w:r>
        <w:rPr>
          <w:rStyle w:val="GreekQuote0"/>
        </w:rPr>
        <w:t>ε</w:t>
      </w:r>
      <w:r>
        <w:rPr>
          <w:rStyle w:val="GreekQuote0"/>
        </w:rPr>
        <w:t>ἰ</w:t>
      </w:r>
      <w:r>
        <w:t xml:space="preserve"> </w:t>
      </w:r>
      <w:r>
        <w:rPr>
          <w:rStyle w:val="GreekQuote0"/>
        </w:rPr>
        <w:t>δ</w:t>
      </w:r>
      <w:r>
        <w:rPr>
          <w:rStyle w:val="GreekQuote0"/>
        </w:rPr>
        <w:t>ὲ</w:t>
      </w:r>
      <w:r>
        <w:t xml:space="preserve"> </w:t>
      </w:r>
      <w:r>
        <w:rPr>
          <w:rStyle w:val="GreekQuote0"/>
        </w:rPr>
        <w:t>σιγ</w:t>
      </w:r>
      <w:r>
        <w:rPr>
          <w:rStyle w:val="GreekQuote0"/>
        </w:rPr>
        <w:t>ῆ</w:t>
      </w:r>
      <w:r>
        <w:rPr>
          <w:rStyle w:val="GreekQuote0"/>
        </w:rPr>
        <w:t>ς</w:t>
      </w:r>
      <w:r>
        <w:t xml:space="preserve">, </w:t>
      </w:r>
      <w:r>
        <w:rPr>
          <w:rStyle w:val="GreekQuote0"/>
        </w:rPr>
        <w:t>ο</w:t>
      </w:r>
      <w:r>
        <w:rPr>
          <w:rStyle w:val="GreekQuote0"/>
        </w:rPr>
        <w:t>ὐ</w:t>
      </w:r>
      <w:r>
        <w:rPr>
          <w:rStyle w:val="GreekQuote0"/>
        </w:rPr>
        <w:t>κ</w:t>
      </w:r>
      <w:r>
        <w:t xml:space="preserve"> </w:t>
      </w:r>
      <w:r>
        <w:rPr>
          <w:rStyle w:val="GreekQuote0"/>
        </w:rPr>
        <w:t>ἐ</w:t>
      </w:r>
      <w:r>
        <w:rPr>
          <w:rStyle w:val="GreekQuote0"/>
        </w:rPr>
        <w:t>μοί</w:t>
      </w:r>
      <w:r>
        <w:t>. [545]</w:t>
      </w:r>
      <w:r>
        <w:br/>
      </w:r>
      <w:r>
        <w:rPr>
          <w:rStyle w:val="GreekQuote0"/>
        </w:rPr>
        <w:t>κα</w:t>
      </w:r>
      <w:r>
        <w:rPr>
          <w:rStyle w:val="GreekQuote0"/>
        </w:rPr>
        <w:t>ὶ</w:t>
      </w:r>
      <w:r>
        <w:t xml:space="preserve"> </w:t>
      </w:r>
      <w:r>
        <w:rPr>
          <w:rStyle w:val="GreekQuote0"/>
        </w:rPr>
        <w:t>ὦ</w:t>
      </w:r>
      <w:r>
        <w:rPr>
          <w:rStyle w:val="GreekQuote0"/>
        </w:rPr>
        <w:t>τα</w:t>
      </w:r>
      <w:r>
        <w:t xml:space="preserve"> </w:t>
      </w:r>
      <w:r>
        <w:rPr>
          <w:rStyle w:val="GreekQuote0"/>
        </w:rPr>
        <w:t>δήσω</w:t>
      </w:r>
      <w:r>
        <w:t xml:space="preserve"> </w:t>
      </w:r>
      <w:r>
        <w:rPr>
          <w:rStyle w:val="GreekQuote0"/>
        </w:rPr>
        <w:t>το</w:t>
      </w:r>
      <w:r>
        <w:rPr>
          <w:rStyle w:val="GreekQuote0"/>
        </w:rPr>
        <w:t>ῖ</w:t>
      </w:r>
      <w:r>
        <w:rPr>
          <w:rStyle w:val="GreekQuote0"/>
        </w:rPr>
        <w:t>ς</w:t>
      </w:r>
      <w:r>
        <w:t xml:space="preserve"> </w:t>
      </w:r>
      <w:r>
        <w:rPr>
          <w:rStyle w:val="GreekQuote0"/>
        </w:rPr>
        <w:t>λόγοις</w:t>
      </w:r>
      <w:r>
        <w:t xml:space="preserve">, </w:t>
      </w:r>
      <w:r>
        <w:rPr>
          <w:rStyle w:val="GreekQuote0"/>
        </w:rPr>
        <w:t>ὥ</w:t>
      </w:r>
      <w:r>
        <w:rPr>
          <w:rStyle w:val="GreekQuote0"/>
        </w:rPr>
        <w:t>σπερ</w:t>
      </w:r>
      <w:r>
        <w:t xml:space="preserve"> </w:t>
      </w:r>
      <w:r>
        <w:rPr>
          <w:rStyle w:val="GreekQuote0"/>
        </w:rPr>
        <w:t>λόγον</w:t>
      </w:r>
      <w:r>
        <w:t>.</w:t>
      </w:r>
    </w:p>
    <w:p w:rsidR="00CF07E1" w:rsidRDefault="001A3935">
      <w:pPr>
        <w:pStyle w:val="BlockText"/>
      </w:pPr>
      <w:r>
        <w:lastRenderedPageBreak/>
        <w:t xml:space="preserve">This too’s from silence– you who bound </w:t>
      </w:r>
      <w:r>
        <w:t>my speech,</w:t>
      </w:r>
      <w:r>
        <w:br/>
        <w:t>if you should speak a verse of similar worth,</w:t>
      </w:r>
      <w:r>
        <w:br/>
        <w:t>declare! But not if it’s worth only silence— [545]</w:t>
      </w:r>
      <w:r>
        <w:br/>
        <w:t>I’ll bind my ears as you have done my speech. (</w:t>
      </w:r>
      <w:r>
        <w:rPr>
          <w:i/>
        </w:rPr>
        <w:t>Adv. iram</w:t>
      </w:r>
      <w:r>
        <w:t xml:space="preserve"> 543–46)</w:t>
      </w:r>
    </w:p>
    <w:p w:rsidR="00CF07E1" w:rsidRDefault="001A3935">
      <w:pPr>
        <w:pStyle w:val="FirstParagraph"/>
      </w:pPr>
      <w:r>
        <w:t>Those who “bound his speech” are the clerical leaders back in Constantinople who en</w:t>
      </w:r>
      <w:r>
        <w:t xml:space="preserve">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CF07E1" w:rsidRDefault="001A3935">
      <w:pPr>
        <w:pStyle w:val="BodyText"/>
      </w:pPr>
      <w:r>
        <w:t>Gregory’s metrical scheme lacks precedent among the authors of Alexandrian didactic. Iambic trimeter, most well-known as the primary metrical scheme of dialog in Greek tragedy, was not the normal choice of poetry on didactic topics. The earliest and most i</w:t>
      </w:r>
      <w:r>
        <w:t xml:space="preserve">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w:t>
      </w:r>
      <w:r>
        <w:t>dly.</w:t>
      </w:r>
      <w:r>
        <w:rPr>
          <w:rStyle w:val="FootnoteReference"/>
        </w:rPr>
        <w:footnoteReference w:id="368"/>
      </w:r>
      <w:r>
        <w:t xml:space="preserve"> First, the authors in this tradition aim for clarity (</w:t>
      </w:r>
      <w:r>
        <w:rPr>
          <w:rStyle w:val="GreekQuote0"/>
        </w:rPr>
        <w:t>σαφήνεια</w:t>
      </w:r>
      <w:r>
        <w:t>) instead of ornate eloquence. Second, they aim for memorability (</w:t>
      </w:r>
      <w:r>
        <w:rPr>
          <w:rStyle w:val="GreekQuote0"/>
        </w:rPr>
        <w:t>ε</w:t>
      </w:r>
      <w:r>
        <w:rPr>
          <w:rStyle w:val="GreekQuote0"/>
        </w:rPr>
        <w:t>ὐ</w:t>
      </w:r>
      <w:r>
        <w:rPr>
          <w:rStyle w:val="GreekQuote0"/>
        </w:rPr>
        <w:t>μνημόνευτον</w:t>
      </w:r>
      <w:r>
        <w:t>), which accounts for the adoption of meter instead of the freedom of prose. Third, authors of iambic didacti</w:t>
      </w:r>
      <w:r>
        <w:t>c explicitly announce their sources.While authors of hexametric didactic from Aratus onward were deeply indebted both to prior prose and poetry, the solemnity of the hexameter permitted only allusion, not explicit citation.</w:t>
      </w:r>
      <w:r>
        <w:rPr>
          <w:rStyle w:val="FootnoteReference"/>
        </w:rPr>
        <w:footnoteReference w:id="369"/>
      </w:r>
      <w:r>
        <w:t xml:space="preserve"> By contrast, Ps.-Scymnus not on</w:t>
      </w:r>
      <w:r>
        <w:t xml:space="preserve">ly </w:t>
      </w:r>
      <w:r>
        <w:lastRenderedPageBreak/>
        <w:t>listed his geographical sources extensively in his prologue, but much of his account was told in the third person: “they (</w:t>
      </w:r>
      <w:r>
        <w:rPr>
          <w:i/>
        </w:rPr>
        <w:t>i.e.</w:t>
      </w:r>
      <w:r>
        <w:t xml:space="preserve"> his sources) say that X is here, and Y there.” Gregory retains the traditional aim for clarity, but elevates the form to a cer</w:t>
      </w:r>
      <w:r>
        <w:t>tain extent. He presents himself as an authority in his own right instead of constantly referring back to his sources. When he does mention the opinions of prior philosophers (</w:t>
      </w:r>
      <w:r>
        <w:rPr>
          <w:i/>
        </w:rPr>
        <w:t>Adv. iram</w:t>
      </w:r>
      <w:r>
        <w:t xml:space="preserve"> </w:t>
      </w:r>
      <w:r>
        <w:t>31–45), he cites them not by name but as a group (</w:t>
      </w:r>
      <w:r>
        <w:rPr>
          <w:rStyle w:val="GreekQuote0"/>
        </w:rPr>
        <w:t>ἄ</w:t>
      </w:r>
      <w:r>
        <w:rPr>
          <w:rStyle w:val="GreekQuote0"/>
        </w:rPr>
        <w:t>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w:t>
      </w:r>
      <w:r>
        <w:t xml:space="preserve"> add vivacity to the work.</w:t>
      </w:r>
    </w:p>
    <w:p w:rsidR="00CF07E1" w:rsidRDefault="001A3935">
      <w:pPr>
        <w:pStyle w:val="Heading2"/>
      </w:pPr>
      <w:bookmarkStart w:id="80" w:name="prose-sources-for-adv.-iram"/>
      <w:bookmarkStart w:id="81" w:name="_Toc1638075"/>
      <w:r>
        <w:t xml:space="preserve">Prose Sources for </w:t>
      </w:r>
      <w:r>
        <w:rPr>
          <w:i/>
        </w:rPr>
        <w:t>Adv. iram</w:t>
      </w:r>
      <w:bookmarkEnd w:id="80"/>
      <w:bookmarkEnd w:id="81"/>
    </w:p>
    <w:p w:rsidR="00CF07E1" w:rsidRDefault="001A3935">
      <w:pPr>
        <w:pStyle w:val="Heading3"/>
      </w:pPr>
      <w:bookmarkStart w:id="82" w:name="scripture"/>
      <w:bookmarkStart w:id="83" w:name="_Toc1638076"/>
      <w:r>
        <w:t>Scripture</w:t>
      </w:r>
      <w:bookmarkEnd w:id="82"/>
      <w:bookmarkEnd w:id="83"/>
    </w:p>
    <w:p w:rsidR="00CF07E1" w:rsidRDefault="001A3935">
      <w:pPr>
        <w:pStyle w:val="FirstParagraph"/>
      </w:pPr>
      <w:r>
        <w:t>As one would expect, Gregory deploys his extensive knowledge of the Christian Bible and its exegetical traditions. This is most plain in the section containing scriptural exempla (</w:t>
      </w:r>
      <w:r>
        <w:rPr>
          <w:i/>
        </w:rPr>
        <w:t>Adv. iram</w:t>
      </w:r>
      <w:r>
        <w:t xml:space="preserve"> 1</w:t>
      </w:r>
      <w:r>
        <w:t>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w:t>
      </w:r>
      <w:r>
        <w:t>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70"/>
      </w:r>
      <w:r>
        <w:t xml:space="preserve"> Gregory’s memory occasionally slipped: he reports</w:t>
      </w:r>
      <w:r>
        <w:t xml:space="preserve"> at </w:t>
      </w:r>
      <w:r>
        <w:rPr>
          <w:i/>
        </w:rPr>
        <w:t>Adv. iram</w:t>
      </w:r>
      <w:r>
        <w:t xml:space="preserve"> 214 that David punished the one who told the king of Absalom’s death, which is not the case (he makes the same mistake at </w:t>
      </w:r>
      <w:r>
        <w:rPr>
          <w:i/>
        </w:rPr>
        <w:t>Carm.</w:t>
      </w:r>
      <w:r>
        <w:t xml:space="preserve"> 2.2.3 324). Such </w:t>
      </w:r>
      <w:r>
        <w:lastRenderedPageBreak/>
        <w:t>lapses indicate that Gregory was frequently working from memory. Scripture manifests in more subt</w:t>
      </w:r>
      <w:r>
        <w:t xml:space="preserve">le ways too. In his own paranesis,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1"/>
      </w:r>
      <w:r>
        <w:t xml:space="preserve"> This is clearly a paraphrase of Ps. 4:5 “Be angry,</w:t>
      </w:r>
      <w:r>
        <w:t xml:space="preserve"> but do not sin.”</w:t>
      </w:r>
      <w:r>
        <w:rPr>
          <w:rStyle w:val="FootnoteReference"/>
        </w:rPr>
        <w:footnoteReference w:id="372"/>
      </w:r>
    </w:p>
    <w:p w:rsidR="00CF07E1" w:rsidRDefault="001A3935">
      <w:pPr>
        <w:pStyle w:val="Heading3"/>
      </w:pPr>
      <w:bookmarkStart w:id="84" w:name="philosophical-literature"/>
      <w:bookmarkStart w:id="85" w:name="_Toc1638077"/>
      <w:r>
        <w:t>Philosophical Literature</w:t>
      </w:r>
      <w:bookmarkEnd w:id="84"/>
      <w:bookmarkEnd w:id="85"/>
    </w:p>
    <w:p w:rsidR="00CF07E1" w:rsidRDefault="001A3935">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CF07E1" w:rsidRDefault="001A3935">
      <w:pPr>
        <w:pStyle w:val="BlockText"/>
      </w:pPr>
      <w:r>
        <w:rPr>
          <w:rStyle w:val="GreekQuote0"/>
        </w:rPr>
        <w:t>Μικρ</w:t>
      </w:r>
      <w:r>
        <w:rPr>
          <w:rStyle w:val="GreekQuote0"/>
        </w:rPr>
        <w:t>ὸ</w:t>
      </w:r>
      <w:r>
        <w:rPr>
          <w:rStyle w:val="GreekQuote0"/>
        </w:rPr>
        <w:t>ν</w:t>
      </w:r>
      <w:r>
        <w:t xml:space="preserve"> </w:t>
      </w:r>
      <w:r>
        <w:rPr>
          <w:rStyle w:val="GreekQuote0"/>
        </w:rPr>
        <w:t>δ</w:t>
      </w:r>
      <w:r>
        <w:t xml:space="preserve">’ </w:t>
      </w:r>
      <w:r>
        <w:rPr>
          <w:rStyle w:val="GreekQuote0"/>
        </w:rPr>
        <w:t>ἄ</w:t>
      </w:r>
      <w:r>
        <w:rPr>
          <w:rStyle w:val="GreekQuote0"/>
        </w:rPr>
        <w:t>νωθεν</w:t>
      </w:r>
      <w:r>
        <w:t xml:space="preserve"> </w:t>
      </w:r>
      <w:r>
        <w:rPr>
          <w:rStyle w:val="GreekQuote0"/>
        </w:rPr>
        <w:t>τ</w:t>
      </w:r>
      <w:r>
        <w:rPr>
          <w:rStyle w:val="GreekQuote0"/>
        </w:rPr>
        <w:t>ὴ</w:t>
      </w:r>
      <w:r>
        <w:rPr>
          <w:rStyle w:val="GreekQuote0"/>
        </w:rPr>
        <w:t>ν</w:t>
      </w:r>
      <w:r>
        <w:t xml:space="preserve"> </w:t>
      </w:r>
      <w:r>
        <w:rPr>
          <w:rStyle w:val="GreekQuote0"/>
        </w:rPr>
        <w:t>νόσον</w:t>
      </w:r>
      <w:r>
        <w:t xml:space="preserve"> </w:t>
      </w:r>
      <w:r>
        <w:rPr>
          <w:rStyle w:val="GreekQuote0"/>
        </w:rPr>
        <w:t>σκεψ</w:t>
      </w:r>
      <w:r>
        <w:rPr>
          <w:rStyle w:val="GreekQuote0"/>
        </w:rPr>
        <w:t>ώμεθα</w:t>
      </w:r>
      <w:r>
        <w:t>,</w:t>
      </w:r>
      <w:r>
        <w:br/>
      </w:r>
      <w:r>
        <w:rPr>
          <w:rStyle w:val="GreekQuote0"/>
        </w:rPr>
        <w:t>Ἥ</w:t>
      </w:r>
      <w:r>
        <w:rPr>
          <w:rStyle w:val="GreekQuote0"/>
        </w:rPr>
        <w:t>τις</w:t>
      </w:r>
      <w:r>
        <w:t xml:space="preserve">, </w:t>
      </w:r>
      <w:r>
        <w:rPr>
          <w:rStyle w:val="GreekQuote0"/>
        </w:rPr>
        <w:t>πόθεν</w:t>
      </w:r>
      <w:r>
        <w:t xml:space="preserve"> </w:t>
      </w:r>
      <w:r>
        <w:rPr>
          <w:rStyle w:val="GreekQuote0"/>
        </w:rPr>
        <w:t>τε</w:t>
      </w:r>
      <w:r>
        <w:t xml:space="preserve"> </w:t>
      </w:r>
      <w:r>
        <w:rPr>
          <w:rStyle w:val="GreekQuote0"/>
        </w:rPr>
        <w:t>κα</w:t>
      </w:r>
      <w:r>
        <w:rPr>
          <w:rStyle w:val="GreekQuote0"/>
        </w:rPr>
        <w:t>ὶ</w:t>
      </w:r>
      <w:r>
        <w:t xml:space="preserve"> </w:t>
      </w:r>
      <w:r>
        <w:rPr>
          <w:rStyle w:val="GreekQuote0"/>
        </w:rPr>
        <w:t>ὅ</w:t>
      </w:r>
      <w:r>
        <w:rPr>
          <w:rStyle w:val="GreekQuote0"/>
        </w:rPr>
        <w:t>πως</w:t>
      </w:r>
      <w:r>
        <w:t xml:space="preserve"> </w:t>
      </w:r>
      <w:r>
        <w:rPr>
          <w:rStyle w:val="GreekQuote0"/>
        </w:rPr>
        <w:t>φυλακτέα</w:t>
      </w:r>
      <w:r>
        <w:t>,</w:t>
      </w:r>
      <w:r>
        <w:br/>
      </w:r>
      <w:r>
        <w:rPr>
          <w:rStyle w:val="GreekQuote0"/>
        </w:rPr>
        <w:t>Ἀ</w:t>
      </w:r>
      <w:r>
        <w:rPr>
          <w:rStyle w:val="GreekQuote0"/>
        </w:rPr>
        <w:t>νδρ</w:t>
      </w:r>
      <w:r>
        <w:rPr>
          <w:rStyle w:val="GreekQuote0"/>
        </w:rPr>
        <w:t>ῶ</w:t>
      </w:r>
      <w:r>
        <w:rPr>
          <w:rStyle w:val="GreekQuote0"/>
        </w:rPr>
        <w:t>ν</w:t>
      </w:r>
      <w:r>
        <w:t xml:space="preserve"> </w:t>
      </w:r>
      <w:r>
        <w:rPr>
          <w:rStyle w:val="GreekQuote0"/>
        </w:rPr>
        <w:t>παλαι</w:t>
      </w:r>
      <w:r>
        <w:rPr>
          <w:rStyle w:val="GreekQuote0"/>
        </w:rPr>
        <w:t>ῶ</w:t>
      </w:r>
      <w:r>
        <w:rPr>
          <w:rStyle w:val="GreekQuote0"/>
        </w:rPr>
        <w:t>ν</w:t>
      </w:r>
      <w:r>
        <w:t xml:space="preserve"> </w:t>
      </w:r>
      <w:r>
        <w:rPr>
          <w:rStyle w:val="GreekQuote0"/>
        </w:rPr>
        <w:t>συλλογ</w:t>
      </w:r>
      <w:r>
        <w:rPr>
          <w:rStyle w:val="GreekQuote0"/>
        </w:rPr>
        <w:t>ὰ</w:t>
      </w:r>
      <w:r>
        <w:rPr>
          <w:rStyle w:val="GreekQuote0"/>
        </w:rPr>
        <w:t>ς</w:t>
      </w:r>
      <w:r>
        <w:t xml:space="preserve"> </w:t>
      </w:r>
      <w:r>
        <w:rPr>
          <w:rStyle w:val="GreekQuote0"/>
        </w:rPr>
        <w:t>σκοπούμενοι</w:t>
      </w:r>
      <w:r>
        <w:t>,</w:t>
      </w:r>
      <w:r>
        <w:br/>
      </w:r>
      <w:r>
        <w:rPr>
          <w:rStyle w:val="GreekQuote0"/>
        </w:rPr>
        <w:t>Ὅ</w:t>
      </w:r>
      <w:r>
        <w:rPr>
          <w:rStyle w:val="GreekQuote0"/>
        </w:rPr>
        <w:t>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w:t>
      </w:r>
      <w:r>
        <w:rPr>
          <w:rStyle w:val="GreekQuote0"/>
        </w:rPr>
        <w:t>ἴ</w:t>
      </w:r>
      <w:r>
        <w:rPr>
          <w:rStyle w:val="GreekQuote0"/>
        </w:rPr>
        <w:t>σιν</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ἳ</w:t>
      </w:r>
      <w:r>
        <w:t xml:space="preserve"> </w:t>
      </w:r>
      <w:r>
        <w:rPr>
          <w:rStyle w:val="GreekQuote0"/>
        </w:rPr>
        <w:t>λέγουσιν</w:t>
      </w:r>
      <w:r>
        <w:t xml:space="preserve"> </w:t>
      </w:r>
      <w:r>
        <w:rPr>
          <w:rStyle w:val="GreekQuote0"/>
        </w:rPr>
        <w:t>α</w:t>
      </w:r>
      <w:r>
        <w:rPr>
          <w:rStyle w:val="GreekQuote0"/>
        </w:rPr>
        <w:t>ἵ</w:t>
      </w:r>
      <w:r>
        <w:rPr>
          <w:rStyle w:val="GreekQuote0"/>
        </w:rPr>
        <w:t>ματος</w:t>
      </w:r>
      <w:r>
        <w:t xml:space="preserve"> </w:t>
      </w:r>
      <w:r>
        <w:rPr>
          <w:rStyle w:val="GreekQuote0"/>
        </w:rPr>
        <w:t>ζέσιν</w:t>
      </w:r>
      <w:r>
        <w:t xml:space="preserve"> [35]</w:t>
      </w:r>
      <w:r>
        <w:br/>
      </w:r>
      <w:r>
        <w:rPr>
          <w:rStyle w:val="GreekQuote0"/>
        </w:rPr>
        <w:t>Το</w:t>
      </w:r>
      <w:r>
        <w:rPr>
          <w:rStyle w:val="GreekQuote0"/>
        </w:rPr>
        <w:t>ῦ</w:t>
      </w:r>
      <w:r>
        <w:t xml:space="preserve"> </w:t>
      </w:r>
      <w:r>
        <w:rPr>
          <w:rStyle w:val="GreekQuote0"/>
        </w:rPr>
        <w:t>γειτονο</w:t>
      </w:r>
      <w:r>
        <w:rPr>
          <w:rStyle w:val="GreekQuote0"/>
        </w:rPr>
        <w:t>ῦ</w:t>
      </w:r>
      <w:r>
        <w:rPr>
          <w:rStyle w:val="GreekQuote0"/>
        </w:rPr>
        <w:t>ντος</w:t>
      </w:r>
      <w:r>
        <w:t xml:space="preserve"> </w:t>
      </w:r>
      <w:r>
        <w:rPr>
          <w:rStyle w:val="GreekQuote0"/>
        </w:rPr>
        <w:t>καρδί</w:t>
      </w:r>
      <w:r>
        <w:rPr>
          <w:rStyle w:val="GreekQuote0"/>
        </w:rPr>
        <w:t>ᾳ</w:t>
      </w:r>
      <w:r>
        <w:t xml:space="preserve"> </w:t>
      </w:r>
      <w:r>
        <w:rPr>
          <w:rStyle w:val="GreekQuote0"/>
        </w:rPr>
        <w:t>τ</w:t>
      </w:r>
      <w:r>
        <w:rPr>
          <w:rStyle w:val="GreekQuote0"/>
        </w:rPr>
        <w:t>ὴ</w:t>
      </w:r>
      <w:r>
        <w:rPr>
          <w:rStyle w:val="GreekQuote0"/>
        </w:rPr>
        <w:t>ν</w:t>
      </w:r>
      <w:r>
        <w:t xml:space="preserve"> </w:t>
      </w:r>
      <w:r>
        <w:rPr>
          <w:rStyle w:val="GreekQuote0"/>
        </w:rPr>
        <w:t>ἔ</w:t>
      </w:r>
      <w:r>
        <w:rPr>
          <w:rStyle w:val="GreekQuote0"/>
        </w:rPr>
        <w:t>κστασιν</w:t>
      </w:r>
      <w:r>
        <w:t>·</w:t>
      </w:r>
      <w:r>
        <w:br/>
      </w:r>
      <w:r>
        <w:rPr>
          <w:rStyle w:val="GreekQuote0"/>
        </w:rPr>
        <w:t>Ὅ</w:t>
      </w:r>
      <w:r>
        <w:rPr>
          <w:rStyle w:val="GreekQuote0"/>
        </w:rPr>
        <w:t>σοι</w:t>
      </w:r>
      <w:r>
        <w:t xml:space="preserve"> </w:t>
      </w:r>
      <w:r>
        <w:rPr>
          <w:rStyle w:val="GreekQuote0"/>
        </w:rPr>
        <w:t>νέμουσι</w:t>
      </w:r>
      <w:r>
        <w:t xml:space="preserve"> </w:t>
      </w:r>
      <w:r>
        <w:rPr>
          <w:rStyle w:val="GreekQuote0"/>
        </w:rPr>
        <w:t>τ</w:t>
      </w:r>
      <w:r>
        <w:rPr>
          <w:rStyle w:val="GreekQuote0"/>
        </w:rPr>
        <w:t>ὴ</w:t>
      </w:r>
      <w:r>
        <w:rPr>
          <w:rStyle w:val="GreekQuote0"/>
        </w:rPr>
        <w:t>ν</w:t>
      </w:r>
      <w:r>
        <w:t xml:space="preserve"> </w:t>
      </w:r>
      <w:r>
        <w:rPr>
          <w:rStyle w:val="GreekQuote0"/>
        </w:rPr>
        <w:t>νόσον</w:t>
      </w:r>
      <w:r>
        <w:t xml:space="preserve"> </w:t>
      </w:r>
      <w:r>
        <w:rPr>
          <w:rStyle w:val="GreekQuote0"/>
        </w:rPr>
        <w:t>τ</w:t>
      </w:r>
      <w:r>
        <w:rPr>
          <w:rStyle w:val="GreekQuote0"/>
        </w:rPr>
        <w:t>ῷ</w:t>
      </w:r>
      <w:r>
        <w:t xml:space="preserve"> </w:t>
      </w:r>
      <w:r>
        <w:rPr>
          <w:rStyle w:val="GreekQuote0"/>
        </w:rPr>
        <w:t>σώματι</w:t>
      </w:r>
      <w:r>
        <w:t>,</w:t>
      </w:r>
      <w:r>
        <w:br/>
      </w:r>
      <w:r>
        <w:rPr>
          <w:rStyle w:val="GreekQuote0"/>
        </w:rPr>
        <w:t>Ὥ</w:t>
      </w:r>
      <w:r>
        <w:rPr>
          <w:rStyle w:val="GreekQuote0"/>
        </w:rPr>
        <w:t>σπερ</w:t>
      </w:r>
      <w:r>
        <w:t xml:space="preserve"> </w:t>
      </w:r>
      <w:r>
        <w:rPr>
          <w:rStyle w:val="GreekQuote0"/>
        </w:rPr>
        <w:t>τ</w:t>
      </w:r>
      <w:r>
        <w:rPr>
          <w:rStyle w:val="GreekQuote0"/>
        </w:rPr>
        <w:t>ὰ</w:t>
      </w:r>
      <w:r>
        <w:t xml:space="preserve"> </w:t>
      </w:r>
      <w:r>
        <w:rPr>
          <w:rStyle w:val="GreekQuote0"/>
        </w:rPr>
        <w:t>πολλ</w:t>
      </w:r>
      <w:r>
        <w:rPr>
          <w:rStyle w:val="GreekQuote0"/>
        </w:rPr>
        <w:t>ὰ</w:t>
      </w:r>
      <w:r>
        <w:t xml:space="preserve"> </w:t>
      </w:r>
      <w:r>
        <w:rPr>
          <w:rStyle w:val="GreekQuote0"/>
        </w:rPr>
        <w:t>τ</w:t>
      </w:r>
      <w:r>
        <w:rPr>
          <w:rStyle w:val="GreekQuote0"/>
        </w:rPr>
        <w:t>ῶ</w:t>
      </w:r>
      <w:r>
        <w:rPr>
          <w:rStyle w:val="GreekQuote0"/>
        </w:rPr>
        <w:t>ν</w:t>
      </w:r>
      <w:r>
        <w:t xml:space="preserve"> </w:t>
      </w:r>
      <w:r>
        <w:rPr>
          <w:rStyle w:val="GreekQuote0"/>
        </w:rPr>
        <w:t>παθ</w:t>
      </w:r>
      <w:r>
        <w:rPr>
          <w:rStyle w:val="GreekQuote0"/>
        </w:rPr>
        <w:t>ῶ</w:t>
      </w:r>
      <w:r>
        <w:rPr>
          <w:rStyle w:val="GreekQuote0"/>
        </w:rPr>
        <w:t>ν</w:t>
      </w:r>
      <w:r>
        <w:t xml:space="preserve"> </w:t>
      </w:r>
      <w:r>
        <w:rPr>
          <w:rStyle w:val="GreekQuote0"/>
        </w:rPr>
        <w:t>ἄ</w:t>
      </w:r>
      <w:r>
        <w:rPr>
          <w:rStyle w:val="GreekQuote0"/>
        </w:rPr>
        <w:t>λλοις</w:t>
      </w:r>
      <w:r>
        <w:t xml:space="preserve"> </w:t>
      </w:r>
      <w:r>
        <w:rPr>
          <w:rStyle w:val="GreekQuote0"/>
        </w:rPr>
        <w:t>τισίν</w:t>
      </w:r>
      <w:r>
        <w:t>.</w:t>
      </w:r>
      <w:r>
        <w:br/>
      </w:r>
      <w:r>
        <w:rPr>
          <w:rStyle w:val="GreekQuote0"/>
        </w:rPr>
        <w:t>Ἄ</w:t>
      </w:r>
      <w:r>
        <w:rPr>
          <w:rStyle w:val="GreekQuote0"/>
        </w:rPr>
        <w:t>λλοι</w:t>
      </w:r>
      <w:r>
        <w:t xml:space="preserve"> </w:t>
      </w:r>
      <w:r>
        <w:rPr>
          <w:rStyle w:val="GreekQuote0"/>
        </w:rPr>
        <w:t>δ</w:t>
      </w:r>
      <w:r>
        <w:t xml:space="preserve">’ </w:t>
      </w:r>
      <w:r>
        <w:rPr>
          <w:rStyle w:val="GreekQuote0"/>
        </w:rPr>
        <w:t>ὄ</w:t>
      </w:r>
      <w:r>
        <w:rPr>
          <w:rStyle w:val="GreekQuote0"/>
        </w:rPr>
        <w:t>ρεξιν</w:t>
      </w:r>
      <w:r>
        <w:t xml:space="preserve"> </w:t>
      </w:r>
      <w:r>
        <w:rPr>
          <w:rStyle w:val="GreekQuote0"/>
        </w:rPr>
        <w:t>ε</w:t>
      </w:r>
      <w:r>
        <w:rPr>
          <w:rStyle w:val="GreekQuote0"/>
        </w:rPr>
        <w:t>ἶ</w:t>
      </w:r>
      <w:r>
        <w:rPr>
          <w:rStyle w:val="GreekQuote0"/>
        </w:rPr>
        <w:t>πον</w:t>
      </w:r>
      <w:r>
        <w:t xml:space="preserve"> </w:t>
      </w:r>
      <w:r>
        <w:rPr>
          <w:rStyle w:val="GreekQuote0"/>
        </w:rPr>
        <w:t>ἀ</w:t>
      </w:r>
      <w:r>
        <w:rPr>
          <w:rStyle w:val="GreekQuote0"/>
        </w:rPr>
        <w:t>ντιπλήξεως</w:t>
      </w:r>
      <w:r>
        <w:br/>
      </w:r>
      <w:r>
        <w:rPr>
          <w:rStyle w:val="GreekQuote0"/>
        </w:rPr>
        <w:t>Ψυχ</w:t>
      </w:r>
      <w:r>
        <w:rPr>
          <w:rStyle w:val="GreekQuote0"/>
        </w:rPr>
        <w:t>ῇ</w:t>
      </w:r>
      <w:r>
        <w:t xml:space="preserve"> </w:t>
      </w:r>
      <w:r>
        <w:rPr>
          <w:rStyle w:val="GreekQuote0"/>
        </w:rPr>
        <w:t>διδόντες</w:t>
      </w:r>
      <w:r>
        <w:t xml:space="preserve"> </w:t>
      </w:r>
      <w:r>
        <w:rPr>
          <w:rStyle w:val="GreekQuote0"/>
        </w:rPr>
        <w:t>τ</w:t>
      </w:r>
      <w:r>
        <w:rPr>
          <w:rStyle w:val="GreekQuote0"/>
        </w:rPr>
        <w:t>ὴ</w:t>
      </w:r>
      <w:r>
        <w:rPr>
          <w:rStyle w:val="GreekQuote0"/>
        </w:rPr>
        <w:t>ν</w:t>
      </w:r>
      <w:r>
        <w:t xml:space="preserve"> </w:t>
      </w:r>
      <w:r>
        <w:rPr>
          <w:rStyle w:val="GreekQuote0"/>
        </w:rPr>
        <w:t>βλάβην</w:t>
      </w:r>
      <w:r>
        <w:t xml:space="preserve">, </w:t>
      </w:r>
      <w:r>
        <w:rPr>
          <w:rStyle w:val="GreekQuote0"/>
        </w:rPr>
        <w:t>ο</w:t>
      </w:r>
      <w:r>
        <w:rPr>
          <w:rStyle w:val="GreekQuote0"/>
        </w:rPr>
        <w:t>ὐ</w:t>
      </w:r>
      <w:r>
        <w:t xml:space="preserve"> </w:t>
      </w:r>
      <w:r>
        <w:rPr>
          <w:rStyle w:val="GreekQuote0"/>
        </w:rPr>
        <w:t>σώματι</w:t>
      </w:r>
      <w:r>
        <w:t>, [40]</w:t>
      </w:r>
      <w:r>
        <w:br/>
      </w:r>
      <w:r>
        <w:rPr>
          <w:rStyle w:val="GreekQuote0"/>
        </w:rPr>
        <w:t>Ὀ</w:t>
      </w:r>
      <w:r>
        <w:rPr>
          <w:rStyle w:val="GreekQuote0"/>
        </w:rPr>
        <w:t>ργ</w:t>
      </w:r>
      <w:r>
        <w:rPr>
          <w:rStyle w:val="GreekQuote0"/>
        </w:rPr>
        <w:t>ὴ</w:t>
      </w:r>
      <w:r>
        <w:rPr>
          <w:rStyle w:val="GreekQuote0"/>
        </w:rPr>
        <w:t>ν</w:t>
      </w:r>
      <w:r>
        <w:t xml:space="preserve"> </w:t>
      </w:r>
      <w:r>
        <w:rPr>
          <w:rStyle w:val="GreekQuote0"/>
        </w:rPr>
        <w:t>δ</w:t>
      </w:r>
      <w:r>
        <w:rPr>
          <w:rStyle w:val="GreekQuote0"/>
        </w:rPr>
        <w:t>ὲ</w:t>
      </w:r>
      <w:r>
        <w:t xml:space="preserve"> </w:t>
      </w:r>
      <w:r>
        <w:rPr>
          <w:rStyle w:val="GreekQuote0"/>
        </w:rPr>
        <w:t>τ</w:t>
      </w:r>
      <w:r>
        <w:rPr>
          <w:rStyle w:val="GreekQuote0"/>
        </w:rPr>
        <w:t>ὴ</w:t>
      </w:r>
      <w:r>
        <w:rPr>
          <w:rStyle w:val="GreekQuote0"/>
        </w:rPr>
        <w:t>ν</w:t>
      </w:r>
      <w:r>
        <w:t xml:space="preserve"> </w:t>
      </w:r>
      <w:r>
        <w:rPr>
          <w:rStyle w:val="GreekQuote0"/>
        </w:rPr>
        <w:t>ὁ</w:t>
      </w:r>
      <w:r>
        <w:rPr>
          <w:rStyle w:val="GreekQuote0"/>
        </w:rPr>
        <w:t>ρμ</w:t>
      </w:r>
      <w:r>
        <w:rPr>
          <w:rStyle w:val="GreekQuote0"/>
        </w:rPr>
        <w:t>ῶ</w:t>
      </w:r>
      <w:r>
        <w:rPr>
          <w:rStyle w:val="GreekQuote0"/>
        </w:rPr>
        <w:t>σαν</w:t>
      </w:r>
      <w:r>
        <w:t xml:space="preserve">· </w:t>
      </w:r>
      <w:r>
        <w:rPr>
          <w:rStyle w:val="GreekQuote0"/>
        </w:rPr>
        <w:t>ε</w:t>
      </w:r>
      <w:r>
        <w:rPr>
          <w:rStyle w:val="GreekQuote0"/>
        </w:rPr>
        <w:t>ἰ</w:t>
      </w:r>
      <w:r>
        <w:t xml:space="preserve"> </w:t>
      </w:r>
      <w:r>
        <w:rPr>
          <w:rStyle w:val="GreekQuote0"/>
        </w:rPr>
        <w:t>δ</w:t>
      </w:r>
      <w:r>
        <w:t xml:space="preserve">’ </w:t>
      </w:r>
      <w:r>
        <w:rPr>
          <w:rStyle w:val="GreekQuote0"/>
        </w:rPr>
        <w:t>ἔ</w:t>
      </w:r>
      <w:r>
        <w:rPr>
          <w:rStyle w:val="GreekQuote0"/>
        </w:rPr>
        <w:t>νδον</w:t>
      </w:r>
      <w:r>
        <w:t xml:space="preserve"> </w:t>
      </w:r>
      <w:r>
        <w:rPr>
          <w:rStyle w:val="GreekQuote0"/>
        </w:rPr>
        <w:t>μένοι</w:t>
      </w:r>
      <w:r>
        <w:br/>
      </w:r>
      <w:r>
        <w:rPr>
          <w:rStyle w:val="GreekQuote0"/>
        </w:rPr>
        <w:t>Λοχ</w:t>
      </w:r>
      <w:r>
        <w:rPr>
          <w:rStyle w:val="GreekQuote0"/>
        </w:rPr>
        <w:t>ῶ</w:t>
      </w:r>
      <w:r>
        <w:rPr>
          <w:rStyle w:val="GreekQuote0"/>
        </w:rPr>
        <w:t>σα</w:t>
      </w:r>
      <w:r>
        <w:t xml:space="preserve">, </w:t>
      </w:r>
      <w:r>
        <w:rPr>
          <w:rStyle w:val="GreekQuote0"/>
        </w:rPr>
        <w:t>το</w:t>
      </w:r>
      <w:r>
        <w:rPr>
          <w:rStyle w:val="GreekQuote0"/>
        </w:rPr>
        <w:t>ῦ</w:t>
      </w:r>
      <w:r>
        <w:rPr>
          <w:rStyle w:val="GreekQuote0"/>
        </w:rPr>
        <w:t>το</w:t>
      </w:r>
      <w:r>
        <w:t xml:space="preserve"> </w:t>
      </w:r>
      <w:r>
        <w:rPr>
          <w:rStyle w:val="GreekQuote0"/>
        </w:rPr>
        <w:t>μνησικακίαν</w:t>
      </w:r>
      <w:r>
        <w:t xml:space="preserve"> </w:t>
      </w:r>
      <w:r>
        <w:rPr>
          <w:rStyle w:val="GreekQuote0"/>
        </w:rPr>
        <w:t>τυγχάνειν</w:t>
      </w:r>
      <w:r>
        <w:t>.</w:t>
      </w:r>
      <w:r>
        <w:br/>
      </w:r>
      <w:r>
        <w:rPr>
          <w:rStyle w:val="GreekQuote0"/>
        </w:rPr>
        <w:t>Ὅ</w:t>
      </w:r>
      <w:r>
        <w:rPr>
          <w:rStyle w:val="GreekQuote0"/>
        </w:rPr>
        <w:t>σοις</w:t>
      </w:r>
      <w:r>
        <w:t xml:space="preserve"> </w:t>
      </w:r>
      <w:r>
        <w:rPr>
          <w:rStyle w:val="GreekQuote0"/>
        </w:rPr>
        <w:t>δ</w:t>
      </w:r>
      <w:r>
        <w:t xml:space="preserve">’ </w:t>
      </w:r>
      <w:r>
        <w:rPr>
          <w:rStyle w:val="GreekQuote0"/>
        </w:rPr>
        <w:t>ἔ</w:t>
      </w:r>
      <w:r>
        <w:rPr>
          <w:rStyle w:val="GreekQuote0"/>
        </w:rPr>
        <w:t>δοξεν</w:t>
      </w:r>
      <w:r>
        <w:t xml:space="preserve"> </w:t>
      </w:r>
      <w:r>
        <w:rPr>
          <w:rStyle w:val="GreekQuote0"/>
        </w:rPr>
        <w:t>ἡ</w:t>
      </w:r>
      <w:r>
        <w:t xml:space="preserve"> </w:t>
      </w:r>
      <w:r>
        <w:rPr>
          <w:rStyle w:val="GreekQuote0"/>
        </w:rPr>
        <w:t>νόσος</w:t>
      </w:r>
      <w:r>
        <w:t xml:space="preserve"> </w:t>
      </w:r>
      <w:r>
        <w:rPr>
          <w:rStyle w:val="GreekQuote0"/>
        </w:rPr>
        <w:t>το</w:t>
      </w:r>
      <w:r>
        <w:rPr>
          <w:rStyle w:val="GreekQuote0"/>
        </w:rPr>
        <w:t>ῦ</w:t>
      </w:r>
      <w:r>
        <w:t xml:space="preserve"> </w:t>
      </w:r>
      <w:r>
        <w:rPr>
          <w:rStyle w:val="GreekQuote0"/>
        </w:rPr>
        <w:t>συνθέτου</w:t>
      </w:r>
      <w:r>
        <w:t>,</w:t>
      </w:r>
      <w:r>
        <w:br/>
      </w:r>
      <w:r>
        <w:rPr>
          <w:rStyle w:val="GreekQuote0"/>
        </w:rPr>
        <w:t>Ζέσιν</w:t>
      </w:r>
      <w:r>
        <w:t xml:space="preserve"> </w:t>
      </w:r>
      <w:r>
        <w:rPr>
          <w:rStyle w:val="GreekQuote0"/>
        </w:rPr>
        <w:t>μ</w:t>
      </w:r>
      <w:r>
        <w:rPr>
          <w:rStyle w:val="GreekQuote0"/>
        </w:rPr>
        <w:t>ὲ</w:t>
      </w:r>
      <w:r>
        <w:rPr>
          <w:rStyle w:val="GreekQuote0"/>
        </w:rPr>
        <w:t>ν</w:t>
      </w:r>
      <w:r>
        <w:t xml:space="preserve"> </w:t>
      </w:r>
      <w:r>
        <w:rPr>
          <w:rStyle w:val="GreekQuote0"/>
        </w:rPr>
        <w:t>ε</w:t>
      </w:r>
      <w:r>
        <w:rPr>
          <w:rStyle w:val="GreekQuote0"/>
        </w:rPr>
        <w:t>ἶ</w:t>
      </w:r>
      <w:r>
        <w:rPr>
          <w:rStyle w:val="GreekQuote0"/>
        </w:rPr>
        <w:t>πον</w:t>
      </w:r>
      <w:r>
        <w:t xml:space="preserve"> </w:t>
      </w:r>
      <w:r>
        <w:rPr>
          <w:rStyle w:val="GreekQuote0"/>
        </w:rPr>
        <w:t>α</w:t>
      </w:r>
      <w:r>
        <w:rPr>
          <w:rStyle w:val="GreekQuote0"/>
        </w:rPr>
        <w:t>ἵ</w:t>
      </w:r>
      <w:r>
        <w:rPr>
          <w:rStyle w:val="GreekQuote0"/>
        </w:rPr>
        <w:t>ματος</w:t>
      </w:r>
      <w:r>
        <w:t xml:space="preserve">, </w:t>
      </w:r>
      <w:r>
        <w:rPr>
          <w:rStyle w:val="GreekQuote0"/>
        </w:rPr>
        <w:t>τ</w:t>
      </w:r>
      <w:r>
        <w:rPr>
          <w:rStyle w:val="GreekQuote0"/>
        </w:rPr>
        <w:t>ὴ</w:t>
      </w:r>
      <w:r>
        <w:rPr>
          <w:rStyle w:val="GreekQuote0"/>
        </w:rPr>
        <w:t>ν</w:t>
      </w:r>
      <w:r>
        <w:t xml:space="preserve"> </w:t>
      </w:r>
      <w:r>
        <w:rPr>
          <w:rStyle w:val="GreekQuote0"/>
        </w:rPr>
        <w:t>δ</w:t>
      </w:r>
      <w:r>
        <w:t xml:space="preserve">’ </w:t>
      </w:r>
      <w:r>
        <w:rPr>
          <w:rStyle w:val="GreekQuote0"/>
        </w:rPr>
        <w:t>α</w:t>
      </w:r>
      <w:r>
        <w:rPr>
          <w:rStyle w:val="GreekQuote0"/>
        </w:rPr>
        <w:t>ἰ</w:t>
      </w:r>
      <w:r>
        <w:rPr>
          <w:rStyle w:val="GreekQuote0"/>
        </w:rPr>
        <w:t>τίαν</w:t>
      </w:r>
      <w:r>
        <w:t>,</w:t>
      </w:r>
      <w:r>
        <w:br/>
      </w:r>
      <w:r>
        <w:rPr>
          <w:rStyle w:val="GreekQuote0"/>
        </w:rPr>
        <w:t>Ὄ</w:t>
      </w:r>
      <w:r>
        <w:rPr>
          <w:rStyle w:val="GreekQuote0"/>
        </w:rPr>
        <w:t>ρεξιν</w:t>
      </w:r>
      <w:r>
        <w:t xml:space="preserve"> </w:t>
      </w:r>
      <w:r>
        <w:rPr>
          <w:rStyle w:val="GreekQuote0"/>
        </w:rPr>
        <w:t>ε</w:t>
      </w:r>
      <w:r>
        <w:rPr>
          <w:rStyle w:val="GreekQuote0"/>
        </w:rPr>
        <w:t>ἶ</w:t>
      </w:r>
      <w:r>
        <w:rPr>
          <w:rStyle w:val="GreekQuote0"/>
        </w:rPr>
        <w:t>ναι</w:t>
      </w:r>
      <w:r>
        <w:t xml:space="preserve">, </w:t>
      </w:r>
      <w:r>
        <w:rPr>
          <w:rStyle w:val="GreekQuote0"/>
        </w:rPr>
        <w:t>συντιθέντες</w:t>
      </w:r>
      <w:r>
        <w:t xml:space="preserve"> </w:t>
      </w:r>
      <w:r>
        <w:rPr>
          <w:rStyle w:val="GreekQuote0"/>
        </w:rPr>
        <w:t>κα</w:t>
      </w:r>
      <w:r>
        <w:rPr>
          <w:rStyle w:val="GreekQuote0"/>
        </w:rPr>
        <w:t>ὶ</w:t>
      </w:r>
      <w:r>
        <w:t xml:space="preserve"> </w:t>
      </w:r>
      <w:r>
        <w:rPr>
          <w:rStyle w:val="GreekQuote0"/>
        </w:rPr>
        <w:t>λόγον</w:t>
      </w:r>
      <w:r>
        <w:t>. [45]</w:t>
      </w:r>
      <w:r>
        <w:br/>
      </w:r>
      <w:r>
        <w:rPr>
          <w:rStyle w:val="GreekQuote0"/>
        </w:rPr>
        <w:t>Τα</w:t>
      </w:r>
      <w:r>
        <w:rPr>
          <w:rStyle w:val="GreekQuote0"/>
        </w:rPr>
        <w:t>ῦ</w:t>
      </w:r>
      <w:r>
        <w:rPr>
          <w:rStyle w:val="GreekQuote0"/>
        </w:rPr>
        <w:t>θ</w:t>
      </w:r>
      <w:r>
        <w:t xml:space="preserve">’ </w:t>
      </w:r>
      <w:r>
        <w:rPr>
          <w:rStyle w:val="GreekQuote0"/>
        </w:rPr>
        <w:t>ὡ</w:t>
      </w:r>
      <w:r>
        <w:rPr>
          <w:rStyle w:val="GreekQuote0"/>
        </w:rPr>
        <w:t>ς</w:t>
      </w:r>
      <w:r>
        <w:t xml:space="preserve"> </w:t>
      </w:r>
      <w:r>
        <w:rPr>
          <w:rStyle w:val="GreekQuote0"/>
        </w:rPr>
        <w:t>ἔ</w:t>
      </w:r>
      <w:r>
        <w:rPr>
          <w:rStyle w:val="GreekQuote0"/>
        </w:rPr>
        <w:t>χει</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ὐ</w:t>
      </w:r>
      <w:r>
        <w:rPr>
          <w:rStyle w:val="GreekQuote0"/>
        </w:rPr>
        <w:t>χ</w:t>
      </w:r>
      <w:r>
        <w:rPr>
          <w:rStyle w:val="GreekQuote0"/>
        </w:rPr>
        <w:t>ὶ</w:t>
      </w:r>
      <w:r>
        <w:t xml:space="preserve"> </w:t>
      </w:r>
      <w:r>
        <w:rPr>
          <w:rStyle w:val="GreekQuote0"/>
        </w:rPr>
        <w:t>ν</w:t>
      </w:r>
      <w:r>
        <w:rPr>
          <w:rStyle w:val="GreekQuote0"/>
        </w:rPr>
        <w:t>ῦ</w:t>
      </w:r>
      <w:r>
        <w:rPr>
          <w:rStyle w:val="GreekQuote0"/>
        </w:rPr>
        <w:t>ν</w:t>
      </w:r>
      <w:r>
        <w:t xml:space="preserve"> </w:t>
      </w:r>
      <w:r>
        <w:rPr>
          <w:rStyle w:val="GreekQuote0"/>
        </w:rPr>
        <w:t>σκοπητέον</w:t>
      </w:r>
      <w:r>
        <w:t>.</w:t>
      </w:r>
      <w:r>
        <w:br/>
      </w:r>
      <w:r>
        <w:rPr>
          <w:rStyle w:val="GreekQuote0"/>
        </w:rPr>
        <w:t>Ἐ</w:t>
      </w:r>
      <w:r>
        <w:rPr>
          <w:rStyle w:val="GreekQuote0"/>
        </w:rPr>
        <w:t>κε</w:t>
      </w:r>
      <w:r>
        <w:rPr>
          <w:rStyle w:val="GreekQuote0"/>
        </w:rPr>
        <w:t>ῖ</w:t>
      </w:r>
      <w:r>
        <w:rPr>
          <w:rStyle w:val="GreekQuote0"/>
        </w:rPr>
        <w:t>νο</w:t>
      </w:r>
      <w:r>
        <w:t xml:space="preserve"> </w:t>
      </w:r>
      <w:r>
        <w:rPr>
          <w:rStyle w:val="GreekQuote0"/>
        </w:rPr>
        <w:t>μέν</w:t>
      </w:r>
      <w:r>
        <w:t xml:space="preserve"> </w:t>
      </w:r>
      <w:r>
        <w:rPr>
          <w:rStyle w:val="GreekQuote0"/>
        </w:rPr>
        <w:t>τοι</w:t>
      </w:r>
      <w:r>
        <w:t xml:space="preserve"> </w:t>
      </w:r>
      <w:r>
        <w:rPr>
          <w:rStyle w:val="GreekQuote0"/>
        </w:rPr>
        <w:t>κα</w:t>
      </w:r>
      <w:r>
        <w:rPr>
          <w:rStyle w:val="GreekQuote0"/>
        </w:rPr>
        <w:t>ὶ</w:t>
      </w:r>
      <w:r>
        <w:t xml:space="preserve"> </w:t>
      </w:r>
      <w:r>
        <w:rPr>
          <w:rStyle w:val="GreekQuote0"/>
        </w:rPr>
        <w:t>λίαν</w:t>
      </w:r>
      <w:r>
        <w:t xml:space="preserve"> </w:t>
      </w:r>
      <w:r>
        <w:rPr>
          <w:rStyle w:val="GreekQuote0"/>
        </w:rPr>
        <w:t>τ</w:t>
      </w:r>
      <w:r>
        <w:rPr>
          <w:rStyle w:val="GreekQuote0"/>
        </w:rPr>
        <w:t>ῶ</w:t>
      </w:r>
      <w:r>
        <w:rPr>
          <w:rStyle w:val="GreekQuote0"/>
        </w:rPr>
        <w:t>ν</w:t>
      </w:r>
      <w:r>
        <w:t xml:space="preserve"> </w:t>
      </w:r>
      <w:r>
        <w:rPr>
          <w:rStyle w:val="GreekQuote0"/>
        </w:rPr>
        <w:t>γνωρίμων</w:t>
      </w:r>
      <w:r>
        <w:t>,</w:t>
      </w:r>
      <w:r>
        <w:br/>
      </w:r>
      <w:r>
        <w:rPr>
          <w:rStyle w:val="GreekQuote0"/>
        </w:rPr>
        <w:t>Ὡ</w:t>
      </w:r>
      <w:r>
        <w:rPr>
          <w:rStyle w:val="GreekQuote0"/>
        </w:rPr>
        <w:t>ς</w:t>
      </w:r>
      <w:r>
        <w:t xml:space="preserve"> </w:t>
      </w:r>
      <w:r>
        <w:rPr>
          <w:rStyle w:val="GreekQuote0"/>
        </w:rPr>
        <w:t>νο</w:t>
      </w:r>
      <w:r>
        <w:rPr>
          <w:rStyle w:val="GreekQuote0"/>
        </w:rPr>
        <w:t>ῦ</w:t>
      </w:r>
      <w:r>
        <w:rPr>
          <w:rStyle w:val="GreekQuote0"/>
        </w:rPr>
        <w:t>ς</w:t>
      </w:r>
      <w:r>
        <w:t xml:space="preserve"> </w:t>
      </w:r>
      <w:r>
        <w:rPr>
          <w:rStyle w:val="GreekQuote0"/>
        </w:rPr>
        <w:t>ἁ</w:t>
      </w:r>
      <w:r>
        <w:rPr>
          <w:rStyle w:val="GreekQuote0"/>
        </w:rPr>
        <w:t>πάντων</w:t>
      </w:r>
      <w:r>
        <w:t xml:space="preserve"> </w:t>
      </w:r>
      <w:r>
        <w:rPr>
          <w:rStyle w:val="GreekQuote0"/>
        </w:rPr>
        <w:t>ἡ</w:t>
      </w:r>
      <w:r>
        <w:rPr>
          <w:rStyle w:val="GreekQuote0"/>
        </w:rPr>
        <w:t>γεμών</w:t>
      </w:r>
      <w:r>
        <w:t xml:space="preserve">· </w:t>
      </w:r>
      <w:r>
        <w:rPr>
          <w:rStyle w:val="GreekQuote0"/>
        </w:rPr>
        <w:t>ὃ</w:t>
      </w:r>
      <w:r>
        <w:rPr>
          <w:rStyle w:val="GreekQuote0"/>
        </w:rPr>
        <w:t>ν</w:t>
      </w:r>
      <w:r>
        <w:t xml:space="preserve"> </w:t>
      </w:r>
      <w:r>
        <w:rPr>
          <w:rStyle w:val="GreekQuote0"/>
        </w:rPr>
        <w:t>σύμμαχον</w:t>
      </w:r>
      <w:r>
        <w:br/>
      </w:r>
      <w:r>
        <w:rPr>
          <w:rStyle w:val="GreekQuote0"/>
        </w:rPr>
        <w:t>Δέδωκεν</w:t>
      </w:r>
      <w:r>
        <w:t xml:space="preserve"> </w:t>
      </w:r>
      <w:r>
        <w:rPr>
          <w:rStyle w:val="GreekQuote0"/>
        </w:rPr>
        <w:t>ἡ</w:t>
      </w:r>
      <w:r>
        <w:rPr>
          <w:rStyle w:val="GreekQuote0"/>
        </w:rPr>
        <w:t>μ</w:t>
      </w:r>
      <w:r>
        <w:rPr>
          <w:rStyle w:val="GreekQuote0"/>
        </w:rPr>
        <w:t>ῖ</w:t>
      </w:r>
      <w:r>
        <w:rPr>
          <w:rStyle w:val="GreekQuote0"/>
        </w:rPr>
        <w:t>ν</w:t>
      </w:r>
      <w:r>
        <w:t xml:space="preserve"> </w:t>
      </w:r>
      <w:r>
        <w:rPr>
          <w:rStyle w:val="GreekQuote0"/>
        </w:rPr>
        <w:t>κατ</w:t>
      </w:r>
      <w:r>
        <w:rPr>
          <w:rStyle w:val="GreekQuote0"/>
        </w:rPr>
        <w:t>ὰ</w:t>
      </w:r>
      <w:r>
        <w:t xml:space="preserve"> </w:t>
      </w:r>
      <w:r>
        <w:rPr>
          <w:rStyle w:val="GreekQuote0"/>
        </w:rPr>
        <w:t>παθ</w:t>
      </w:r>
      <w:r>
        <w:rPr>
          <w:rStyle w:val="GreekQuote0"/>
        </w:rPr>
        <w:t>ῶ</w:t>
      </w:r>
      <w:r>
        <w:rPr>
          <w:rStyle w:val="GreekQuote0"/>
        </w:rPr>
        <w:t>ν</w:t>
      </w:r>
      <w:r>
        <w:t xml:space="preserve"> </w:t>
      </w:r>
      <w:r>
        <w:rPr>
          <w:rStyle w:val="GreekQuote0"/>
        </w:rPr>
        <w:t>ὁ</w:t>
      </w:r>
      <w:r>
        <w:t xml:space="preserve"> </w:t>
      </w:r>
      <w:r>
        <w:rPr>
          <w:rStyle w:val="GreekQuote0"/>
        </w:rPr>
        <w:t>Δεσπότης</w:t>
      </w:r>
      <w:r>
        <w:t>.</w:t>
      </w:r>
    </w:p>
    <w:p w:rsidR="00CF07E1" w:rsidRDefault="001A3935">
      <w:pPr>
        <w:pStyle w:val="BlockText"/>
      </w:pPr>
      <w:r>
        <w:t>Briefly then, let us now investigate</w:t>
      </w:r>
      <w:r>
        <w:br/>
        <w:t>this ill, its nature, source</w:t>
      </w:r>
      <w:r>
        <w:t>,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w:t>
      </w:r>
      <w:r>
        <w:t>e soul at fault and say</w:t>
      </w:r>
      <w:r>
        <w:br/>
        <w:t>that it’s an appetite for striking back,</w:t>
      </w:r>
      <w:r>
        <w:br/>
      </w:r>
      <w:r>
        <w:lastRenderedPageBreak/>
        <w:t>a rushing anger, while rancor’s the kind</w:t>
      </w:r>
      <w:r>
        <w:br/>
        <w:t>that hides within and sets the soul a trap.</w:t>
      </w:r>
      <w:r>
        <w:br/>
        <w:t>Still others think the ill’s a mix of both;</w:t>
      </w:r>
      <w:r>
        <w:br/>
        <w:t>they mention seething blood but also say</w:t>
      </w:r>
      <w:r>
        <w:br/>
        <w:t>an appetite’s the cau</w:t>
      </w:r>
      <w:r>
        <w:t>se; so they compile [45]</w:t>
      </w:r>
      <w:r>
        <w:br/>
        <w:t>th’ account. But now is not the time to see</w:t>
      </w:r>
      <w:r>
        <w:br/>
        <w:t>just how these things are so; well known, it is,</w:t>
      </w:r>
      <w:r>
        <w:br/>
        <w:t>that mind’s the master of these all, which God</w:t>
      </w:r>
      <w:r>
        <w:br/>
        <w:t>has giv’n us as ally against the passions.</w:t>
      </w:r>
    </w:p>
    <w:p w:rsidR="00CF07E1" w:rsidRDefault="001A3935">
      <w:pPr>
        <w:pStyle w:val="FirstParagraph"/>
      </w:pPr>
      <w:r>
        <w:t>Gregory notes three different explanations for t</w:t>
      </w:r>
      <w:r>
        <w:t>he source of anger. The bodily explanation, derived from medical literature, explained wrath as a bodily phenomenon caused by the swelling in the blood around the heart. Gregory then discusses a psychological explanation, derived from a ps.-Platonic defini</w:t>
      </w:r>
      <w:r>
        <w:t xml:space="preserve">tion and mentioned in Aristotle’s </w:t>
      </w:r>
      <w:r>
        <w:rPr>
          <w:i/>
        </w:rPr>
        <w:t>Rhetoric</w:t>
      </w:r>
      <w:r>
        <w:t>, which explained anger as a desire (</w:t>
      </w:r>
      <w:r>
        <w:rPr>
          <w:rStyle w:val="GreekQuote0"/>
        </w:rPr>
        <w:t>ὄ</w:t>
      </w:r>
      <w:r>
        <w:rPr>
          <w:rStyle w:val="GreekQuote0"/>
        </w:rPr>
        <w:t>ρεξις</w:t>
      </w:r>
      <w:r>
        <w:t>) to strike back (</w:t>
      </w:r>
      <w:r>
        <w:rPr>
          <w:rStyle w:val="GreekQuote0"/>
        </w:rPr>
        <w:t>ἀ</w:t>
      </w:r>
      <w:r>
        <w:rPr>
          <w:rStyle w:val="GreekQuote0"/>
        </w:rPr>
        <w:t>ντίπληξις</w:t>
      </w:r>
      <w:r>
        <w:t xml:space="preserve">). The final account mentioned is a composite view in which the soul’s disturbance gives rise to physical effects, which is the view advocated </w:t>
      </w:r>
      <w:r>
        <w:t xml:space="preserve">by Aristotle in </w:t>
      </w:r>
      <w:r>
        <w:rPr>
          <w:i/>
        </w:rPr>
        <w:t>De anima</w:t>
      </w:r>
      <w:r>
        <w:t xml:space="preserve"> 403a16.</w:t>
      </w:r>
      <w:r>
        <w:rPr>
          <w:rStyle w:val="FootnoteReference"/>
        </w:rPr>
        <w:footnoteReference w:id="373"/>
      </w:r>
      <w:r>
        <w:t xml:space="preserve"> Gregory then ends the theoretical discussion, announcing that everyone agrees that the mind has been given as a bulwark against the passions, and that his focus henceforth with be practical: how can one defeat anger?</w:t>
      </w:r>
    </w:p>
    <w:p w:rsidR="00CF07E1" w:rsidRDefault="001A3935">
      <w:pPr>
        <w:pStyle w:val="BodyText"/>
      </w:pPr>
      <w:r>
        <w:t xml:space="preserve">This </w:t>
      </w:r>
      <w:r>
        <w:t xml:space="preserve">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He has there combined the vocabulary of the somatic and psychological approaches offered here. Oberhaus rightly rejects Geffcken’s conclusion that Gregory cut short the theoretical discussion because of “discomfort” (</w:t>
      </w:r>
      <w:r>
        <w:rPr>
          <w:i/>
        </w:rPr>
        <w:t>Unbehaglichkeit</w:t>
      </w:r>
      <w:r>
        <w:t>) with such to</w:t>
      </w:r>
      <w:r>
        <w:t>pics.</w:t>
      </w:r>
      <w:r>
        <w:rPr>
          <w:rStyle w:val="FootnoteReference"/>
        </w:rPr>
        <w:footnoteReference w:id="374"/>
      </w:r>
      <w:r>
        <w:t xml:space="preserve"> Gregory is quite capable of philosophical sophistication when required: the </w:t>
      </w:r>
      <w:r>
        <w:rPr>
          <w:i/>
        </w:rPr>
        <w:t>Poemata arcana</w:t>
      </w:r>
      <w:r>
        <w:t xml:space="preserve"> </w:t>
      </w:r>
      <w:r>
        <w:t xml:space="preserve">are one superb example. Why not excise the </w:t>
      </w:r>
      <w:r>
        <w:lastRenderedPageBreak/>
        <w:t xml:space="preserve">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w:t>
      </w:r>
      <w:r>
        <w:t>is is part of the answer, most likely, but I do not think that Gregory is simply introducing a problem in order to quickly solve it, as Oberhaus then suggests.</w:t>
      </w:r>
      <w:r>
        <w:rPr>
          <w:rStyle w:val="FootnoteReference"/>
        </w:rPr>
        <w:footnoteReference w:id="375"/>
      </w:r>
      <w:r>
        <w:t xml:space="preserve"> Rather, a theoretical discussion was necessary in a poem on a vice. The definition, inherited i</w:t>
      </w:r>
      <w:r>
        <w:t xml:space="preserve">n the rhetorical schools from Plato, remained a significant rhetorical and philosophical exercise. Gregory’s fondness for definitions is evident elsewhere in his verse, and not only in the poem (1.2.34) that he devotes entirely to defining terms. His </w:t>
      </w:r>
      <w:r>
        <w:rPr>
          <w:i/>
        </w:rPr>
        <w:t>de an</w:t>
      </w:r>
      <w:r>
        <w:rPr>
          <w:i/>
        </w:rPr>
        <w:t>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w:t>
      </w:r>
      <w:r>
        <w:rPr>
          <w:rStyle w:val="GreekQuote0"/>
        </w:rPr>
        <w:t>κστασις</w:t>
      </w:r>
      <w:r>
        <w:t xml:space="preserve"> (an re</w:t>
      </w:r>
      <w:r>
        <w:t xml:space="preserve">moval of the mind from control), revealing his familiarity with Aristotle’s dictum in </w:t>
      </w:r>
      <w:r>
        <w:rPr>
          <w:i/>
        </w:rPr>
        <w:t>Phys.</w:t>
      </w:r>
      <w:r>
        <w:t xml:space="preserve"> 247a3 that virtues are perfections (</w:t>
      </w:r>
      <w:r>
        <w:rPr>
          <w:rStyle w:val="GreekQuote0"/>
        </w:rPr>
        <w:t>τελειώσεις</w:t>
      </w:r>
      <w:r>
        <w:t>) and vices degradations or distractions (</w:t>
      </w:r>
      <w:r>
        <w:rPr>
          <w:rStyle w:val="GreekQuote0"/>
        </w:rPr>
        <w:t>ἐ</w:t>
      </w:r>
      <w:r>
        <w:rPr>
          <w:rStyle w:val="GreekQuote0"/>
        </w:rPr>
        <w:t>κστάσεις</w:t>
      </w:r>
      <w:r>
        <w:t xml:space="preserve">). At </w:t>
      </w:r>
      <w:r>
        <w:rPr>
          <w:i/>
        </w:rPr>
        <w:t>Adv. iram</w:t>
      </w:r>
      <w:r>
        <w:t xml:space="preserve"> 39 he has probably coined the word </w:t>
      </w:r>
      <w:r>
        <w:rPr>
          <w:rStyle w:val="GreekQuote0"/>
        </w:rPr>
        <w:t>ἀ</w:t>
      </w:r>
      <w:r>
        <w:rPr>
          <w:rStyle w:val="GreekQuote0"/>
        </w:rPr>
        <w:t>ντίπληξις</w:t>
      </w:r>
      <w:r>
        <w:t xml:space="preserve"> (“str</w:t>
      </w:r>
      <w:r>
        <w:t>iking back”).</w:t>
      </w:r>
      <w:r>
        <w:rPr>
          <w:rStyle w:val="FootnoteReference"/>
        </w:rPr>
        <w:footnoteReference w:id="376"/>
      </w:r>
      <w:r>
        <w:t xml:space="preserve"> Finally, the section affords Gregory the opportunity to correct Basil, who had stated that </w:t>
      </w:r>
      <w:r>
        <w:rPr>
          <w:rStyle w:val="GreekQuote0"/>
        </w:rPr>
        <w:t>ὀ</w:t>
      </w:r>
      <w:r>
        <w:rPr>
          <w:rStyle w:val="GreekQuote0"/>
        </w:rPr>
        <w:t>ργή</w:t>
      </w:r>
      <w:r>
        <w:t xml:space="preserve"> was lasting anger, while </w:t>
      </w:r>
      <w:r>
        <w:rPr>
          <w:rStyle w:val="GreekQuote0"/>
        </w:rPr>
        <w:t>θυμός</w:t>
      </w:r>
      <w:r>
        <w:t xml:space="preserve"> was the sudden sort (Basil, </w:t>
      </w:r>
      <w:r>
        <w:rPr>
          <w:i/>
        </w:rPr>
        <w:t>Contra eos qui irascentur</w:t>
      </w:r>
      <w:r>
        <w:t xml:space="preserve"> 6). Gregory instead draws from Chrysippus</w:t>
      </w:r>
      <w:r>
        <w:rPr>
          <w:rStyle w:val="FootnoteReference"/>
        </w:rPr>
        <w:footnoteReference w:id="377"/>
      </w:r>
      <w:r>
        <w:t xml:space="preserve"> and defines </w:t>
      </w:r>
      <w:r>
        <w:rPr>
          <w:rStyle w:val="GreekQuote0"/>
        </w:rPr>
        <w:t>θυμός</w:t>
      </w:r>
      <w:r>
        <w:t xml:space="preserve"> as a sudden type of anger (</w:t>
      </w:r>
      <w:r>
        <w:rPr>
          <w:rStyle w:val="GreekQuote0"/>
        </w:rPr>
        <w:t>ὀ</w:t>
      </w:r>
      <w:r>
        <w:rPr>
          <w:rStyle w:val="GreekQuote0"/>
        </w:rPr>
        <w:t>ργή</w:t>
      </w:r>
      <w:r>
        <w:t xml:space="preserve"> </w:t>
      </w:r>
      <w:r>
        <w:rPr>
          <w:rStyle w:val="GreekQuote0"/>
        </w:rPr>
        <w:t>ὀ</w:t>
      </w:r>
      <w:r>
        <w:rPr>
          <w:rStyle w:val="GreekQuote0"/>
        </w:rPr>
        <w:t>ρμ</w:t>
      </w:r>
      <w:r>
        <w:rPr>
          <w:rStyle w:val="GreekQuote0"/>
        </w:rPr>
        <w:t>ῶ</w:t>
      </w:r>
      <w:r>
        <w:rPr>
          <w:rStyle w:val="GreekQuote0"/>
        </w:rPr>
        <w:t>σα</w:t>
      </w:r>
      <w:r>
        <w:t xml:space="preserve">); </w:t>
      </w:r>
      <w:r>
        <w:rPr>
          <w:rStyle w:val="GreekQuote0"/>
        </w:rPr>
        <w:t>μνησικακία</w:t>
      </w:r>
      <w:r>
        <w:t xml:space="preserve"> by contrast is the type that takes up residence within the soul for an extended period of time.</w:t>
      </w:r>
      <w:r>
        <w:rPr>
          <w:rStyle w:val="FootnoteReference"/>
        </w:rPr>
        <w:footnoteReference w:id="378"/>
      </w:r>
      <w:r>
        <w:t xml:space="preserve"> The section is an important instrument for demonstrating Gregory’s philosophical erudition.</w:t>
      </w:r>
    </w:p>
    <w:p w:rsidR="00CF07E1" w:rsidRDefault="001A3935">
      <w:pPr>
        <w:pStyle w:val="BodyText"/>
      </w:pPr>
      <w:r>
        <w:lastRenderedPageBreak/>
        <w:t>Has Gregory re</w:t>
      </w:r>
      <w:r>
        <w:t>ad other specialist literature on wrath? Like Cameron, I think it likely that he did.</w:t>
      </w:r>
      <w:r>
        <w:rPr>
          <w:rStyle w:val="FootnoteReference"/>
        </w:rPr>
        <w:footnoteReference w:id="379"/>
      </w:r>
      <w:r>
        <w:t xml:space="preserve"> The points of contact with Plutarch’s </w:t>
      </w:r>
      <w:r>
        <w:rPr>
          <w:i/>
        </w:rPr>
        <w:t>De cohibenda ira</w:t>
      </w:r>
      <w:r>
        <w:t xml:space="preserve">, for instance, are not so numerous as those with Basil’s </w:t>
      </w:r>
      <w:r>
        <w:rPr>
          <w:i/>
        </w:rPr>
        <w:t>Hom. 10</w:t>
      </w:r>
      <w:r>
        <w:t>, but suggestive nonetheless. Both Gregory and Plu</w:t>
      </w:r>
      <w:r>
        <w:t>tarch adopt the metaphor of the painter (though to different ends),</w:t>
      </w:r>
      <w:r>
        <w:rPr>
          <w:rStyle w:val="FootnoteReference"/>
        </w:rPr>
        <w:footnoteReference w:id="380"/>
      </w:r>
      <w:r>
        <w:t xml:space="preserve"> both mention the mirror as a useful tool to remind the angry person of his ugly countenance,</w:t>
      </w:r>
      <w:r>
        <w:rPr>
          <w:rStyle w:val="FootnoteReference"/>
        </w:rPr>
        <w:footnoteReference w:id="381"/>
      </w:r>
      <w:r>
        <w:t xml:space="preserve"> both discuss laughter (a topic not mentioned by Basil), both compare anger and drunkenness (a</w:t>
      </w:r>
      <w:r>
        <w:t xml:space="preserve">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sequence </w:t>
      </w:r>
      <w:r>
        <w:t>of dialogs discussing different vices.</w:t>
      </w:r>
      <w:r>
        <w:rPr>
          <w:rStyle w:val="FootnoteReference"/>
        </w:rPr>
        <w:footnoteReference w:id="382"/>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3"/>
      </w:r>
    </w:p>
    <w:p w:rsidR="00CF07E1" w:rsidRDefault="001A3935">
      <w:pPr>
        <w:pStyle w:val="Heading3"/>
      </w:pPr>
      <w:bookmarkStart w:id="86" w:name="basils-homily-10"/>
      <w:bookmarkStart w:id="87" w:name="_Toc1638078"/>
      <w:r>
        <w:t xml:space="preserve">Basil’s </w:t>
      </w:r>
      <w:r>
        <w:t>Homily 10</w:t>
      </w:r>
      <w:bookmarkEnd w:id="86"/>
      <w:bookmarkEnd w:id="87"/>
    </w:p>
    <w:p w:rsidR="00CF07E1" w:rsidRDefault="001A3935">
      <w:pPr>
        <w:pStyle w:val="FirstParagraph"/>
      </w:pPr>
      <w:r>
        <w:t>We now t</w:t>
      </w:r>
      <w:r>
        <w:t>urn to Gregory’s use of Basil’s 10th Homily. As Oberhaus has noted,</w:t>
      </w:r>
      <w:r>
        <w:rPr>
          <w:rStyle w:val="FootnoteReference"/>
        </w:rPr>
        <w:footnoteReference w:id="384"/>
      </w:r>
      <w:r>
        <w:t xml:space="preserve"> the parallels between </w:t>
      </w:r>
      <w:r>
        <w:rPr>
          <w:i/>
        </w:rPr>
        <w:t>Adv. iram</w:t>
      </w:r>
      <w:r>
        <w:t xml:space="preserve"> and </w:t>
      </w:r>
      <w:r>
        <w:rPr>
          <w:i/>
        </w:rPr>
        <w:t>Hom. 10</w:t>
      </w:r>
      <w:r>
        <w:t xml:space="preserve"> are particularly strong in the respective </w:t>
      </w:r>
      <w:r>
        <w:rPr>
          <w:i/>
        </w:rPr>
        <w:t>ekphrases</w:t>
      </w:r>
      <w:r>
        <w:t xml:space="preserve"> of an angry person (Gr. Naz. </w:t>
      </w:r>
      <w:r>
        <w:rPr>
          <w:i/>
        </w:rPr>
        <w:t>Adv. iram</w:t>
      </w:r>
      <w:r>
        <w:t xml:space="preserve"> 85-110 and Basil </w:t>
      </w:r>
      <w:r>
        <w:rPr>
          <w:i/>
        </w:rPr>
        <w:t>Hom.</w:t>
      </w:r>
      <w:r>
        <w:t xml:space="preserve"> 10.2). Both Cappadocians descr</w:t>
      </w:r>
      <w:r>
        <w:t xml:space="preserve">ibe in vivid detail the physical features of someone suffering from anger. These </w:t>
      </w:r>
      <w:r>
        <w:rPr>
          <w:i/>
        </w:rPr>
        <w:t>ecphrases</w:t>
      </w:r>
      <w:r>
        <w:t xml:space="preserve"> occur near the beginning and function as a sort of prooemium for what follows.</w:t>
      </w:r>
    </w:p>
    <w:p w:rsidR="00CF07E1" w:rsidRDefault="001A3935">
      <w:pPr>
        <w:pStyle w:val="BlockText"/>
      </w:pPr>
      <w:r>
        <w:rPr>
          <w:rStyle w:val="GreekQuote0"/>
        </w:rPr>
        <w:lastRenderedPageBreak/>
        <w:t>Ὀ</w:t>
      </w:r>
      <w:r>
        <w:rPr>
          <w:rStyle w:val="GreekQuote0"/>
        </w:rPr>
        <w:t>φθαλμο</w:t>
      </w:r>
      <w:r>
        <w:rPr>
          <w:rStyle w:val="GreekQuote0"/>
        </w:rPr>
        <w:t>ὶ</w:t>
      </w:r>
      <w:r>
        <w:t xml:space="preserve"> </w:t>
      </w:r>
      <w:r>
        <w:rPr>
          <w:rStyle w:val="GreekQuote0"/>
        </w:rPr>
        <w:t>μ</w:t>
      </w:r>
      <w:r>
        <w:rPr>
          <w:rStyle w:val="GreekQuote0"/>
        </w:rPr>
        <w:t>ὲ</w:t>
      </w:r>
      <w:r>
        <w:rPr>
          <w:rStyle w:val="GreekQuote0"/>
        </w:rPr>
        <w:t>ν</w:t>
      </w:r>
      <w:r>
        <w:t xml:space="preserve"> </w:t>
      </w:r>
      <w:r>
        <w:rPr>
          <w:rStyle w:val="GreekQuote0"/>
        </w:rPr>
        <w:t>γ</w:t>
      </w:r>
      <w:r>
        <w:rPr>
          <w:rStyle w:val="GreekQuote0"/>
        </w:rPr>
        <w:t>ὰ</w:t>
      </w:r>
      <w:r>
        <w:rPr>
          <w:rStyle w:val="GreekQuote0"/>
        </w:rPr>
        <w:t>ρ</w:t>
      </w:r>
      <w:r>
        <w:t xml:space="preserve"> </w:t>
      </w:r>
      <w:r>
        <w:rPr>
          <w:rStyle w:val="GreekQuote0"/>
        </w:rPr>
        <w:t>ἐ</w:t>
      </w:r>
      <w:r>
        <w:rPr>
          <w:rStyle w:val="GreekQuote0"/>
        </w:rPr>
        <w:t>κείνοις</w:t>
      </w:r>
      <w:r>
        <w:t xml:space="preserve"> </w:t>
      </w:r>
      <w:r>
        <w:rPr>
          <w:rStyle w:val="GreekQuote0"/>
        </w:rPr>
        <w:t>ο</w:t>
      </w:r>
      <w:r>
        <w:rPr>
          <w:rStyle w:val="GreekQuote0"/>
        </w:rPr>
        <w:t>ἱ</w:t>
      </w:r>
      <w:r>
        <w:t xml:space="preserve"> </w:t>
      </w:r>
      <w:r>
        <w:rPr>
          <w:rStyle w:val="GreekQuote0"/>
        </w:rPr>
        <w:t>ο</w:t>
      </w:r>
      <w:r>
        <w:rPr>
          <w:rStyle w:val="GreekQuote0"/>
        </w:rPr>
        <w:t>ἰ</w:t>
      </w:r>
      <w:r>
        <w:rPr>
          <w:rStyle w:val="GreekQuote0"/>
        </w:rPr>
        <w:t>κε</w:t>
      </w:r>
      <w:r>
        <w:rPr>
          <w:rStyle w:val="GreekQuote0"/>
        </w:rPr>
        <w:t>ῖ</w:t>
      </w:r>
      <w:r>
        <w:rPr>
          <w:rStyle w:val="GreekQuote0"/>
        </w:rPr>
        <w:t>οί</w:t>
      </w:r>
      <w:r>
        <w:t xml:space="preserve"> </w:t>
      </w:r>
      <w:r>
        <w:rPr>
          <w:rStyle w:val="GreekQuote0"/>
        </w:rPr>
        <w:t>τε</w:t>
      </w:r>
      <w:r>
        <w:t xml:space="preserve"> </w:t>
      </w:r>
      <w:r>
        <w:rPr>
          <w:rStyle w:val="GreekQuote0"/>
        </w:rPr>
        <w:t>κα</w:t>
      </w:r>
      <w:r>
        <w:rPr>
          <w:rStyle w:val="GreekQuote0"/>
        </w:rPr>
        <w:t>ὶ</w:t>
      </w:r>
      <w:r>
        <w:t xml:space="preserve"> </w:t>
      </w:r>
      <w:r>
        <w:rPr>
          <w:rStyle w:val="GreekQuote0"/>
        </w:rPr>
        <w:t>συνήθεις</w:t>
      </w:r>
      <w:r>
        <w:t xml:space="preserve"> </w:t>
      </w:r>
      <w:r>
        <w:rPr>
          <w:rStyle w:val="GreekQuote0"/>
        </w:rPr>
        <w:t>ἠ</w:t>
      </w:r>
      <w:r>
        <w:rPr>
          <w:rStyle w:val="GreekQuote0"/>
        </w:rPr>
        <w:t>γνόηνται</w:t>
      </w:r>
      <w:r>
        <w:t xml:space="preserve">· </w:t>
      </w:r>
      <w:r>
        <w:rPr>
          <w:rStyle w:val="GreekQuote0"/>
        </w:rPr>
        <w:t>παράφορον</w:t>
      </w:r>
      <w:r>
        <w:t xml:space="preserve"> </w:t>
      </w:r>
      <w:r>
        <w:rPr>
          <w:rStyle w:val="GreekQuote0"/>
        </w:rPr>
        <w:t>δ</w:t>
      </w:r>
      <w:r>
        <w:rPr>
          <w:rStyle w:val="GreekQuote0"/>
        </w:rPr>
        <w:t>ὲ</w:t>
      </w:r>
      <w:r>
        <w:t xml:space="preserve"> </w:t>
      </w:r>
      <w:r>
        <w:rPr>
          <w:rStyle w:val="GreekQuote0"/>
        </w:rPr>
        <w:t>τ</w:t>
      </w:r>
      <w:r>
        <w:rPr>
          <w:rStyle w:val="GreekQuote0"/>
        </w:rPr>
        <w:t>ὸ</w:t>
      </w:r>
      <w:r>
        <w:t xml:space="preserve"> </w:t>
      </w:r>
      <w:r>
        <w:rPr>
          <w:rStyle w:val="GreekQuote0"/>
        </w:rPr>
        <w:t>ὄ</w:t>
      </w:r>
      <w:r>
        <w:rPr>
          <w:rStyle w:val="GreekQuote0"/>
        </w:rPr>
        <w:t>μμα</w:t>
      </w:r>
      <w:r>
        <w:t xml:space="preserve">, </w:t>
      </w:r>
      <w:r>
        <w:rPr>
          <w:rStyle w:val="GreekQuote0"/>
        </w:rPr>
        <w:t>κα</w:t>
      </w:r>
      <w:r>
        <w:rPr>
          <w:rStyle w:val="GreekQuote0"/>
        </w:rPr>
        <w:t>ὶ</w:t>
      </w:r>
      <w:r>
        <w:t xml:space="preserve"> </w:t>
      </w:r>
      <w:r>
        <w:rPr>
          <w:rStyle w:val="GreekQuote0"/>
          <w:b/>
        </w:rPr>
        <w:t>π</w:t>
      </w:r>
      <w:r>
        <w:rPr>
          <w:rStyle w:val="GreekQuote0"/>
          <w:b/>
        </w:rPr>
        <w:t>ῦ</w:t>
      </w:r>
      <w:r>
        <w:rPr>
          <w:rStyle w:val="GreekQuote0"/>
          <w:b/>
        </w:rPr>
        <w:t>ρ</w:t>
      </w:r>
      <w:r>
        <w:rPr>
          <w:b/>
        </w:rPr>
        <w:t xml:space="preserve"> </w:t>
      </w:r>
      <w:r>
        <w:rPr>
          <w:rStyle w:val="GreekQuote0"/>
          <w:b/>
        </w:rPr>
        <w:t>ἤ</w:t>
      </w:r>
      <w:r>
        <w:rPr>
          <w:rStyle w:val="GreekQuote0"/>
          <w:b/>
        </w:rPr>
        <w:t>δη</w:t>
      </w:r>
      <w:r>
        <w:rPr>
          <w:b/>
        </w:rPr>
        <w:t xml:space="preserve"> </w:t>
      </w:r>
      <w:r>
        <w:rPr>
          <w:rStyle w:val="GreekQuote0"/>
          <w:b/>
        </w:rPr>
        <w:t>βλέπει</w:t>
      </w:r>
      <w:r>
        <w:t xml:space="preserve">. </w:t>
      </w:r>
      <w:r>
        <w:rPr>
          <w:rStyle w:val="GreekQuote0"/>
        </w:rPr>
        <w:t>Κα</w:t>
      </w:r>
      <w:r>
        <w:rPr>
          <w:rStyle w:val="GreekQuote0"/>
        </w:rPr>
        <w:t>ὶ</w:t>
      </w:r>
      <w:r>
        <w:t xml:space="preserve"> </w:t>
      </w:r>
      <w:r>
        <w:rPr>
          <w:rStyle w:val="GreekQuote0"/>
        </w:rPr>
        <w:t>παραθήγει</w:t>
      </w:r>
      <w:r>
        <w:t xml:space="preserve"> </w:t>
      </w:r>
      <w:r>
        <w:rPr>
          <w:rStyle w:val="GreekQuote0"/>
        </w:rPr>
        <w:t>τ</w:t>
      </w:r>
      <w:r>
        <w:rPr>
          <w:rStyle w:val="GreekQuote0"/>
        </w:rPr>
        <w:t>ὸ</w:t>
      </w:r>
      <w:r>
        <w:rPr>
          <w:rStyle w:val="GreekQuote0"/>
        </w:rPr>
        <w:t>ν</w:t>
      </w:r>
      <w:r>
        <w:t xml:space="preserve"> </w:t>
      </w:r>
      <w:r>
        <w:rPr>
          <w:rStyle w:val="GreekQuote0"/>
        </w:rPr>
        <w:t>ὀ</w:t>
      </w:r>
      <w:r>
        <w:rPr>
          <w:rStyle w:val="GreekQuote0"/>
        </w:rPr>
        <w:t>δόντα</w:t>
      </w:r>
      <w:r>
        <w:t xml:space="preserve"> </w:t>
      </w:r>
      <w:r>
        <w:rPr>
          <w:rStyle w:val="GreekQuote0"/>
        </w:rPr>
        <w:t>κατ</w:t>
      </w:r>
      <w:r>
        <w:rPr>
          <w:rStyle w:val="GreekQuote0"/>
        </w:rPr>
        <w:t>ὰ</w:t>
      </w:r>
      <w:r>
        <w:t xml:space="preserve"> </w:t>
      </w:r>
      <w:r>
        <w:rPr>
          <w:rStyle w:val="GreekQuote0"/>
        </w:rPr>
        <w:t>τ</w:t>
      </w:r>
      <w:r>
        <w:rPr>
          <w:rStyle w:val="GreekQuote0"/>
        </w:rPr>
        <w:t>ῶ</w:t>
      </w:r>
      <w:r>
        <w:rPr>
          <w:rStyle w:val="GreekQuote0"/>
        </w:rPr>
        <w:t>ν</w:t>
      </w:r>
      <w:r>
        <w:t xml:space="preserve"> </w:t>
      </w:r>
      <w:r>
        <w:rPr>
          <w:rStyle w:val="GreekQuote0"/>
          <w:b/>
        </w:rPr>
        <w:t>συ</w:t>
      </w:r>
      <w:r>
        <w:rPr>
          <w:rStyle w:val="GreekQuote0"/>
          <w:b/>
        </w:rPr>
        <w:t>ῶ</w:t>
      </w:r>
      <w:r>
        <w:rPr>
          <w:rStyle w:val="GreekQuote0"/>
          <w:b/>
        </w:rPr>
        <w:t>ν</w:t>
      </w:r>
      <w:r>
        <w:t xml:space="preserve"> </w:t>
      </w:r>
      <w:r>
        <w:rPr>
          <w:rStyle w:val="GreekQuote0"/>
        </w:rPr>
        <w:t>το</w:t>
      </w:r>
      <w:r>
        <w:rPr>
          <w:rStyle w:val="GreekQuote0"/>
        </w:rPr>
        <w:t>ὺ</w:t>
      </w:r>
      <w:r>
        <w:rPr>
          <w:rStyle w:val="GreekQuote0"/>
        </w:rPr>
        <w:t>ς</w:t>
      </w:r>
      <w:r>
        <w:t xml:space="preserve"> </w:t>
      </w:r>
      <w:r>
        <w:rPr>
          <w:rStyle w:val="GreekQuote0"/>
        </w:rPr>
        <w:t>ὁ</w:t>
      </w:r>
      <w:r>
        <w:rPr>
          <w:rStyle w:val="GreekQuote0"/>
        </w:rPr>
        <w:t>μόσε</w:t>
      </w:r>
      <w:r>
        <w:t xml:space="preserve"> </w:t>
      </w:r>
      <w:r>
        <w:rPr>
          <w:rStyle w:val="GreekQuote0"/>
        </w:rPr>
        <w:t>χωρο</w:t>
      </w:r>
      <w:r>
        <w:rPr>
          <w:rStyle w:val="GreekQuote0"/>
        </w:rPr>
        <w:t>ῦ</w:t>
      </w:r>
      <w:r>
        <w:rPr>
          <w:rStyle w:val="GreekQuote0"/>
        </w:rPr>
        <w:t>ντας</w:t>
      </w:r>
      <w:r>
        <w:t xml:space="preserve">. </w:t>
      </w:r>
      <w:r>
        <w:rPr>
          <w:rStyle w:val="GreekQuote0"/>
        </w:rPr>
        <w:t>Πρόσωπον</w:t>
      </w:r>
      <w:r>
        <w:t xml:space="preserve"> </w:t>
      </w:r>
      <w:r>
        <w:rPr>
          <w:rStyle w:val="GreekQuote0"/>
        </w:rPr>
        <w:t>πελιδν</w:t>
      </w:r>
      <w:r>
        <w:rPr>
          <w:rStyle w:val="GreekQuote0"/>
        </w:rPr>
        <w:t>ὸ</w:t>
      </w:r>
      <w:r>
        <w:rPr>
          <w:rStyle w:val="GreekQuote0"/>
        </w:rPr>
        <w:t>ν</w:t>
      </w:r>
      <w:r>
        <w:t xml:space="preserve"> </w:t>
      </w:r>
      <w:r>
        <w:rPr>
          <w:rStyle w:val="GreekQuote0"/>
        </w:rPr>
        <w:t>κα</w:t>
      </w:r>
      <w:r>
        <w:rPr>
          <w:rStyle w:val="GreekQuote0"/>
        </w:rPr>
        <w:t>ὶ</w:t>
      </w:r>
      <w:r>
        <w:t xml:space="preserve"> </w:t>
      </w:r>
      <w:r>
        <w:rPr>
          <w:rStyle w:val="GreekQuote0"/>
          <w:b/>
        </w:rPr>
        <w:t>ὕ</w:t>
      </w:r>
      <w:r>
        <w:rPr>
          <w:rStyle w:val="GreekQuote0"/>
          <w:b/>
        </w:rPr>
        <w:t>φαιμον</w:t>
      </w:r>
      <w:r>
        <w:t xml:space="preserve">· </w:t>
      </w:r>
      <w:r>
        <w:rPr>
          <w:rStyle w:val="GreekQuote0"/>
        </w:rPr>
        <w:t>ὄ</w:t>
      </w:r>
      <w:r>
        <w:rPr>
          <w:rStyle w:val="GreekQuote0"/>
        </w:rPr>
        <w:t>γκος</w:t>
      </w:r>
      <w:r>
        <w:t xml:space="preserve"> </w:t>
      </w:r>
      <w:r>
        <w:rPr>
          <w:rStyle w:val="GreekQuote0"/>
        </w:rPr>
        <w:t>το</w:t>
      </w:r>
      <w:r>
        <w:rPr>
          <w:rStyle w:val="GreekQuote0"/>
        </w:rPr>
        <w:t>ῦ</w:t>
      </w:r>
      <w:r>
        <w:t xml:space="preserve"> </w:t>
      </w:r>
      <w:r>
        <w:rPr>
          <w:rStyle w:val="GreekQuote0"/>
        </w:rPr>
        <w:t>σώματος</w:t>
      </w:r>
      <w:r>
        <w:t xml:space="preserve"> </w:t>
      </w:r>
      <w:r>
        <w:rPr>
          <w:rStyle w:val="GreekQuote0"/>
          <w:b/>
        </w:rPr>
        <w:t>ἐ</w:t>
      </w:r>
      <w:r>
        <w:rPr>
          <w:rStyle w:val="GreekQuote0"/>
          <w:b/>
        </w:rPr>
        <w:t>ξοιδαίνων</w:t>
      </w:r>
      <w:r>
        <w:t xml:space="preserve">· </w:t>
      </w:r>
      <w:r>
        <w:rPr>
          <w:rStyle w:val="GreekQuote0"/>
          <w:b/>
        </w:rPr>
        <w:t>φλέβες</w:t>
      </w:r>
      <w:r>
        <w:rPr>
          <w:b/>
        </w:rPr>
        <w:t> </w:t>
      </w:r>
      <w:r>
        <w:rPr>
          <w:rStyle w:val="GreekQuote0"/>
          <w:b/>
        </w:rPr>
        <w:t>δια</w:t>
      </w:r>
      <w:r>
        <w:rPr>
          <w:rStyle w:val="GreekQuote0"/>
          <w:b/>
        </w:rPr>
        <w:t>ῤῥ</w:t>
      </w:r>
      <w:r>
        <w:rPr>
          <w:rStyle w:val="GreekQuote0"/>
          <w:b/>
        </w:rPr>
        <w:t>ηγνύμεναι</w:t>
      </w:r>
      <w:r>
        <w:t xml:space="preserve">, </w:t>
      </w:r>
      <w:r>
        <w:rPr>
          <w:rStyle w:val="GreekQuote0"/>
        </w:rPr>
        <w:t>ὑ</w:t>
      </w:r>
      <w:r>
        <w:rPr>
          <w:rStyle w:val="GreekQuote0"/>
        </w:rPr>
        <w:t>π</w:t>
      </w:r>
      <w:r>
        <w:rPr>
          <w:rStyle w:val="GreekQuote0"/>
        </w:rPr>
        <w:t>ὸ</w:t>
      </w:r>
      <w:r>
        <w:t xml:space="preserve"> </w:t>
      </w:r>
      <w:r>
        <w:rPr>
          <w:rStyle w:val="GreekQuote0"/>
        </w:rPr>
        <w:t>τ</w:t>
      </w:r>
      <w:r>
        <w:rPr>
          <w:rStyle w:val="GreekQuote0"/>
        </w:rPr>
        <w:t>ῆ</w:t>
      </w:r>
      <w:r>
        <w:rPr>
          <w:rStyle w:val="GreekQuote0"/>
        </w:rPr>
        <w:t>ς</w:t>
      </w:r>
      <w:r>
        <w:t xml:space="preserve"> </w:t>
      </w:r>
      <w:r>
        <w:rPr>
          <w:rStyle w:val="GreekQuote0"/>
        </w:rPr>
        <w:t>ἔ</w:t>
      </w:r>
      <w:r>
        <w:rPr>
          <w:rStyle w:val="GreekQuote0"/>
        </w:rPr>
        <w:t>νδοθεν</w:t>
      </w:r>
      <w:r>
        <w:t xml:space="preserve"> </w:t>
      </w:r>
      <w:r>
        <w:rPr>
          <w:rStyle w:val="GreekQuote0"/>
        </w:rPr>
        <w:t>ζάλης</w:t>
      </w:r>
      <w:r>
        <w:t xml:space="preserve"> </w:t>
      </w:r>
      <w:r>
        <w:rPr>
          <w:rStyle w:val="GreekQuote0"/>
        </w:rPr>
        <w:t>κλονουμένου</w:t>
      </w:r>
      <w:r>
        <w:t xml:space="preserve"> (357) </w:t>
      </w:r>
      <w:r>
        <w:rPr>
          <w:rStyle w:val="GreekQuote0"/>
        </w:rPr>
        <w:t>το</w:t>
      </w:r>
      <w:r>
        <w:rPr>
          <w:rStyle w:val="GreekQuote0"/>
        </w:rPr>
        <w:t>ῦ</w:t>
      </w:r>
      <w:r>
        <w:t xml:space="preserve"> </w:t>
      </w:r>
      <w:r>
        <w:rPr>
          <w:rStyle w:val="GreekQuote0"/>
        </w:rPr>
        <w:t>πνεύματος</w:t>
      </w:r>
      <w:r>
        <w:t xml:space="preserve">. </w:t>
      </w:r>
      <w:r>
        <w:rPr>
          <w:rStyle w:val="GreekQuote0"/>
          <w:b/>
        </w:rPr>
        <w:t>Φων</w:t>
      </w:r>
      <w:r>
        <w:rPr>
          <w:rStyle w:val="GreekQuote0"/>
          <w:b/>
        </w:rPr>
        <w:t>ὴ</w:t>
      </w:r>
      <w:r>
        <w:rPr>
          <w:b/>
        </w:rPr>
        <w:t xml:space="preserve"> </w:t>
      </w:r>
      <w:r>
        <w:rPr>
          <w:rStyle w:val="GreekQuote0"/>
          <w:b/>
        </w:rPr>
        <w:t>τραχε</w:t>
      </w:r>
      <w:r>
        <w:rPr>
          <w:rStyle w:val="GreekQuote0"/>
          <w:b/>
        </w:rPr>
        <w:t>ῖ</w:t>
      </w:r>
      <w:r>
        <w:rPr>
          <w:rStyle w:val="GreekQuote0"/>
          <w:b/>
        </w:rPr>
        <w:t>α</w:t>
      </w:r>
      <w:r>
        <w:rPr>
          <w:b/>
        </w:rPr>
        <w:t xml:space="preserve">, </w:t>
      </w:r>
      <w:r>
        <w:rPr>
          <w:rStyle w:val="GreekQuote0"/>
          <w:b/>
        </w:rPr>
        <w:t>κα</w:t>
      </w:r>
      <w:r>
        <w:rPr>
          <w:rStyle w:val="GreekQuote0"/>
          <w:b/>
        </w:rPr>
        <w:t>ὶ</w:t>
      </w:r>
      <w:r>
        <w:rPr>
          <w:b/>
        </w:rPr>
        <w:t xml:space="preserve"> </w:t>
      </w:r>
      <w:r>
        <w:rPr>
          <w:rStyle w:val="GreekQuote0"/>
          <w:b/>
        </w:rPr>
        <w:t>ὑ</w:t>
      </w:r>
      <w:r>
        <w:rPr>
          <w:rStyle w:val="GreekQuote0"/>
          <w:b/>
        </w:rPr>
        <w:t>περτεινομέν</w:t>
      </w:r>
      <w:r>
        <w:rPr>
          <w:rStyle w:val="GreekQuote0"/>
          <w:b/>
        </w:rPr>
        <w:t>η</w:t>
      </w:r>
      <w:r>
        <w:rPr>
          <w:b/>
        </w:rPr>
        <w:t xml:space="preserve">, </w:t>
      </w:r>
      <w:r>
        <w:rPr>
          <w:rStyle w:val="GreekQuote0"/>
          <w:b/>
        </w:rPr>
        <w:t>κα</w:t>
      </w:r>
      <w:r>
        <w:rPr>
          <w:rStyle w:val="GreekQuote0"/>
          <w:b/>
        </w:rPr>
        <w:t>ὶ</w:t>
      </w:r>
      <w:r>
        <w:rPr>
          <w:b/>
        </w:rPr>
        <w:t xml:space="preserve"> </w:t>
      </w:r>
      <w:r>
        <w:rPr>
          <w:rStyle w:val="GreekQuote0"/>
          <w:b/>
        </w:rPr>
        <w:t>ὁ</w:t>
      </w:r>
      <w:r>
        <w:rPr>
          <w:b/>
        </w:rPr>
        <w:t xml:space="preserve"> </w:t>
      </w:r>
      <w:r>
        <w:rPr>
          <w:rStyle w:val="GreekQuote0"/>
          <w:b/>
        </w:rPr>
        <w:t>λόγος</w:t>
      </w:r>
      <w:r>
        <w:rPr>
          <w:b/>
        </w:rPr>
        <w:t xml:space="preserve"> </w:t>
      </w:r>
      <w:r>
        <w:rPr>
          <w:rStyle w:val="GreekQuote0"/>
          <w:b/>
        </w:rPr>
        <w:t>ἄ</w:t>
      </w:r>
      <w:r>
        <w:rPr>
          <w:rStyle w:val="GreekQuote0"/>
          <w:b/>
        </w:rPr>
        <w:t>ναρθρος</w:t>
      </w:r>
      <w:r>
        <w:rPr>
          <w:b/>
        </w:rPr>
        <w:t xml:space="preserve"> </w:t>
      </w:r>
      <w:r>
        <w:rPr>
          <w:rStyle w:val="GreekQuote0"/>
          <w:b/>
        </w:rPr>
        <w:t>κα</w:t>
      </w:r>
      <w:r>
        <w:rPr>
          <w:rStyle w:val="GreekQuote0"/>
          <w:b/>
        </w:rPr>
        <w:t>ὶ</w:t>
      </w:r>
      <w:r>
        <w:rPr>
          <w:b/>
        </w:rPr>
        <w:t xml:space="preserve"> </w:t>
      </w:r>
      <w:r>
        <w:rPr>
          <w:rStyle w:val="GreekQuote0"/>
          <w:b/>
        </w:rPr>
        <w:t>ε</w:t>
      </w:r>
      <w:r>
        <w:rPr>
          <w:rStyle w:val="GreekQuote0"/>
          <w:b/>
        </w:rPr>
        <w:t>ἰ</w:t>
      </w:r>
      <w:r>
        <w:rPr>
          <w:rStyle w:val="GreekQuote0"/>
          <w:b/>
        </w:rPr>
        <w:t>κ</w:t>
      </w:r>
      <w:r>
        <w:rPr>
          <w:rStyle w:val="GreekQuote0"/>
          <w:b/>
        </w:rPr>
        <w:t>ῆ</w:t>
      </w:r>
      <w:r>
        <w:rPr>
          <w:b/>
        </w:rPr>
        <w:t xml:space="preserve"> </w:t>
      </w:r>
      <w:r>
        <w:rPr>
          <w:rStyle w:val="GreekQuote0"/>
          <w:b/>
        </w:rPr>
        <w:t>προεκπίπτων</w:t>
      </w:r>
      <w:r>
        <w:t xml:space="preserve">, </w:t>
      </w:r>
      <w:r>
        <w:rPr>
          <w:rStyle w:val="GreekQuote0"/>
        </w:rPr>
        <w:t>ο</w:t>
      </w:r>
      <w:r>
        <w:rPr>
          <w:rStyle w:val="GreekQuote0"/>
        </w:rPr>
        <w:t>ὐ</w:t>
      </w:r>
      <w:r>
        <w:t xml:space="preserve"> </w:t>
      </w:r>
      <w:r>
        <w:rPr>
          <w:rStyle w:val="GreekQuote0"/>
        </w:rPr>
        <w:t>κατ</w:t>
      </w:r>
      <w:r>
        <w:rPr>
          <w:rStyle w:val="GreekQuote0"/>
        </w:rPr>
        <w:t>ὰ</w:t>
      </w:r>
      <w:r>
        <w:t xml:space="preserve"> </w:t>
      </w:r>
      <w:r>
        <w:rPr>
          <w:rStyle w:val="GreekQuote0"/>
        </w:rPr>
        <w:t>μέρος</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ε</w:t>
      </w:r>
      <w:r>
        <w:rPr>
          <w:rStyle w:val="GreekQuote0"/>
        </w:rPr>
        <w:t>ὐ</w:t>
      </w:r>
      <w:r>
        <w:rPr>
          <w:rStyle w:val="GreekQuote0"/>
        </w:rPr>
        <w:t>τάκτως</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ε</w:t>
      </w:r>
      <w:r>
        <w:rPr>
          <w:rStyle w:val="GreekQuote0"/>
        </w:rPr>
        <w:t>ὐ</w:t>
      </w:r>
      <w:r>
        <w:rPr>
          <w:rStyle w:val="GreekQuote0"/>
        </w:rPr>
        <w:t>σήμως</w:t>
      </w:r>
      <w:r>
        <w:t xml:space="preserve"> </w:t>
      </w:r>
      <w:r>
        <w:rPr>
          <w:rStyle w:val="GreekQuote0"/>
        </w:rPr>
        <w:t>προϊών</w:t>
      </w:r>
      <w:r>
        <w:t>.</w:t>
      </w:r>
      <w:r>
        <w:rPr>
          <w:rStyle w:val="FootnoteReference"/>
        </w:rPr>
        <w:footnoteReference w:id="385"/>
      </w:r>
    </w:p>
    <w:p w:rsidR="00CF07E1" w:rsidRDefault="001A3935">
      <w:pPr>
        <w:pStyle w:val="BlockText"/>
      </w:pPr>
      <w:r>
        <w:t>For their normal and customary visage becomes unrecognizable. The eye goes askance with a fiery blaze and they sharpen their teeth like boars that advance on one another. The face becomes livid and bloodshot; the whole girth of the body swells; veins nearl</w:t>
      </w:r>
      <w:r>
        <w:t xml:space="preserve">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w:t>
      </w:r>
      <w:r>
        <w:t xml:space="preserve">10.2 </w:t>
      </w:r>
      <w:r>
        <w:rPr>
          <w:i/>
        </w:rPr>
        <w:t>PG</w:t>
      </w:r>
      <w:r>
        <w:t xml:space="preserve"> 31.356–57)</w:t>
      </w:r>
    </w:p>
    <w:p w:rsidR="00CF07E1" w:rsidRDefault="001A3935">
      <w:pPr>
        <w:pStyle w:val="BlockText"/>
      </w:pPr>
      <w:r>
        <w:rPr>
          <w:rStyle w:val="GreekQuote0"/>
        </w:rPr>
        <w:t>ε</w:t>
      </w:r>
      <w:r>
        <w:rPr>
          <w:rStyle w:val="GreekQuote0"/>
        </w:rPr>
        <w:t>ἴ</w:t>
      </w:r>
      <w:r>
        <w:t xml:space="preserve"> </w:t>
      </w:r>
      <w:r>
        <w:rPr>
          <w:rStyle w:val="GreekQuote0"/>
        </w:rPr>
        <w:t>σοί</w:t>
      </w:r>
      <w:r>
        <w:t xml:space="preserve"> </w:t>
      </w:r>
      <w:r>
        <w:rPr>
          <w:rStyle w:val="GreekQuote0"/>
        </w:rPr>
        <w:t>τις</w:t>
      </w:r>
      <w:r>
        <w:t xml:space="preserve"> </w:t>
      </w:r>
      <w:r>
        <w:rPr>
          <w:rStyle w:val="GreekQuote0"/>
        </w:rPr>
        <w:t>ὦ</w:t>
      </w:r>
      <w:r>
        <w:rPr>
          <w:rStyle w:val="GreekQuote0"/>
        </w:rPr>
        <w:t>πται</w:t>
      </w:r>
      <w:r>
        <w:t xml:space="preserve"> </w:t>
      </w:r>
      <w:r>
        <w:rPr>
          <w:rStyle w:val="GreekQuote0"/>
        </w:rPr>
        <w:t>τ</w:t>
      </w:r>
      <w:r>
        <w:rPr>
          <w:rStyle w:val="GreekQuote0"/>
        </w:rPr>
        <w:t>ῶ</w:t>
      </w:r>
      <w:r>
        <w:rPr>
          <w:rStyle w:val="GreekQuote0"/>
        </w:rPr>
        <w:t>ν</w:t>
      </w:r>
      <w:r>
        <w:t xml:space="preserve"> </w:t>
      </w:r>
      <w:r>
        <w:rPr>
          <w:rStyle w:val="GreekQuote0"/>
        </w:rPr>
        <w:t>ἁ</w:t>
      </w:r>
      <w:r>
        <w:rPr>
          <w:rStyle w:val="GreekQuote0"/>
        </w:rPr>
        <w:t>λόντων</w:t>
      </w:r>
      <w:r>
        <w:t xml:space="preserve"> </w:t>
      </w:r>
      <w:r>
        <w:rPr>
          <w:rStyle w:val="GreekQuote0"/>
        </w:rPr>
        <w:t>τ</w:t>
      </w:r>
      <w:r>
        <w:rPr>
          <w:rStyle w:val="GreekQuote0"/>
        </w:rPr>
        <w:t>ῷ</w:t>
      </w:r>
      <w:r>
        <w:t xml:space="preserve"> </w:t>
      </w:r>
      <w:r>
        <w:rPr>
          <w:rStyle w:val="GreekQuote0"/>
        </w:rPr>
        <w:t>πάθει</w:t>
      </w:r>
      <w:r>
        <w:t>, [85]</w:t>
      </w:r>
      <w:r>
        <w:br/>
      </w:r>
      <w:r>
        <w:rPr>
          <w:rStyle w:val="GreekQuote0"/>
        </w:rPr>
        <w:t>ο</w:t>
      </w:r>
      <w:r>
        <w:rPr>
          <w:rStyle w:val="GreekQuote0"/>
        </w:rPr>
        <w:t>ἶ</w:t>
      </w:r>
      <w:r>
        <w:rPr>
          <w:rStyle w:val="GreekQuote0"/>
        </w:rPr>
        <w:t>δας</w:t>
      </w:r>
      <w:r>
        <w:t xml:space="preserve"> </w:t>
      </w:r>
      <w:r>
        <w:rPr>
          <w:rStyle w:val="GreekQuote0"/>
        </w:rPr>
        <w:t>σαφ</w:t>
      </w:r>
      <w:r>
        <w:rPr>
          <w:rStyle w:val="GreekQuote0"/>
        </w:rPr>
        <w:t>ῶ</w:t>
      </w:r>
      <w:r>
        <w:rPr>
          <w:rStyle w:val="GreekQuote0"/>
        </w:rPr>
        <w:t>ς</w:t>
      </w:r>
      <w:r>
        <w:t xml:space="preserve"> </w:t>
      </w:r>
      <w:r>
        <w:rPr>
          <w:rStyle w:val="GreekQuote0"/>
        </w:rPr>
        <w:t>ὅ</w:t>
      </w:r>
      <w:r>
        <w:t xml:space="preserve"> </w:t>
      </w:r>
      <w:r>
        <w:rPr>
          <w:rStyle w:val="GreekQuote0"/>
        </w:rPr>
        <w:t>φημι</w:t>
      </w:r>
      <w:r>
        <w:t xml:space="preserve">, </w:t>
      </w:r>
      <w:r>
        <w:rPr>
          <w:rStyle w:val="GreekQuote0"/>
        </w:rPr>
        <w:t>κα</w:t>
      </w:r>
      <w:r>
        <w:rPr>
          <w:rStyle w:val="GreekQuote0"/>
        </w:rPr>
        <w:t>ὶ</w:t>
      </w:r>
      <w:r>
        <w:t xml:space="preserve"> </w:t>
      </w:r>
      <w:r>
        <w:rPr>
          <w:rStyle w:val="GreekQuote0"/>
        </w:rPr>
        <w:t>γράψει</w:t>
      </w:r>
      <w:r>
        <w:t xml:space="preserve"> </w:t>
      </w:r>
      <w:r>
        <w:rPr>
          <w:rStyle w:val="GreekQuote0"/>
        </w:rPr>
        <w:t>λόγος</w:t>
      </w:r>
      <w:r>
        <w:t>.</w:t>
      </w:r>
      <w:r>
        <w:br/>
      </w:r>
      <w:r>
        <w:rPr>
          <w:rStyle w:val="GreekQuote0"/>
        </w:rPr>
        <w:t>ἔ</w:t>
      </w:r>
      <w:r>
        <w:rPr>
          <w:rStyle w:val="GreekQuote0"/>
        </w:rPr>
        <w:t>σοπτρον</w:t>
      </w:r>
      <w:r>
        <w:t xml:space="preserve"> </w:t>
      </w:r>
      <w:r>
        <w:rPr>
          <w:rStyle w:val="GreekQuote0"/>
        </w:rPr>
        <w:t>ἐ</w:t>
      </w:r>
      <w:r>
        <w:rPr>
          <w:rStyle w:val="GreekQuote0"/>
        </w:rPr>
        <w:t>χρ</w:t>
      </w:r>
      <w:r>
        <w:rPr>
          <w:rStyle w:val="GreekQuote0"/>
        </w:rPr>
        <w:t>ῆ</w:t>
      </w:r>
      <w:r>
        <w:rPr>
          <w:rStyle w:val="GreekQuote0"/>
        </w:rPr>
        <w:t>ν</w:t>
      </w:r>
      <w:r>
        <w:t xml:space="preserve"> </w:t>
      </w:r>
      <w:r>
        <w:rPr>
          <w:rStyle w:val="GreekQuote0"/>
        </w:rPr>
        <w:t>ἑ</w:t>
      </w:r>
      <w:r>
        <w:rPr>
          <w:rStyle w:val="GreekQuote0"/>
        </w:rPr>
        <w:t>στάναι</w:t>
      </w:r>
      <w:r>
        <w:t xml:space="preserve"> </w:t>
      </w:r>
      <w:r>
        <w:rPr>
          <w:rStyle w:val="GreekQuote0"/>
        </w:rPr>
        <w:t>χολουμένοις</w:t>
      </w:r>
      <w:r>
        <w:t>,    </w:t>
      </w:r>
      <w:r>
        <w:br/>
      </w:r>
      <w:r>
        <w:rPr>
          <w:rStyle w:val="GreekQuote0"/>
        </w:rPr>
        <w:t>ὡ</w:t>
      </w:r>
      <w:r>
        <w:rPr>
          <w:rStyle w:val="GreekQuote0"/>
        </w:rPr>
        <w:t>ς</w:t>
      </w:r>
      <w:r>
        <w:t xml:space="preserve"> </w:t>
      </w:r>
      <w:r>
        <w:rPr>
          <w:rStyle w:val="GreekQuote0"/>
        </w:rPr>
        <w:t>ἂ</w:t>
      </w:r>
      <w:r>
        <w:rPr>
          <w:rStyle w:val="GreekQuote0"/>
        </w:rPr>
        <w:t>ν</w:t>
      </w:r>
      <w:r>
        <w:t xml:space="preserve"> </w:t>
      </w:r>
      <w:r>
        <w:rPr>
          <w:rStyle w:val="GreekQuote0"/>
        </w:rPr>
        <w:t>βλέποντες</w:t>
      </w:r>
      <w:r>
        <w:t xml:space="preserve">, </w:t>
      </w:r>
      <w:r>
        <w:rPr>
          <w:rStyle w:val="GreekQuote0"/>
        </w:rPr>
        <w:t>ἀ</w:t>
      </w:r>
      <w:r>
        <w:rPr>
          <w:rStyle w:val="GreekQuote0"/>
        </w:rPr>
        <w:t>λλ</w:t>
      </w:r>
      <w:r>
        <w:rPr>
          <w:rStyle w:val="GreekQuote0"/>
        </w:rPr>
        <w:t>ὰ</w:t>
      </w:r>
      <w:r>
        <w:t xml:space="preserve"> </w:t>
      </w:r>
      <w:r>
        <w:rPr>
          <w:rStyle w:val="GreekQuote0"/>
        </w:rPr>
        <w:t>τ</w:t>
      </w:r>
      <w:r>
        <w:rPr>
          <w:rStyle w:val="GreekQuote0"/>
        </w:rPr>
        <w:t>ὴ</w:t>
      </w:r>
      <w:r>
        <w:rPr>
          <w:rStyle w:val="GreekQuote0"/>
        </w:rPr>
        <w:t>ν</w:t>
      </w:r>
      <w:r>
        <w:t xml:space="preserve"> </w:t>
      </w:r>
      <w:r>
        <w:rPr>
          <w:rStyle w:val="GreekQuote0"/>
        </w:rPr>
        <w:t>α</w:t>
      </w:r>
      <w:r>
        <w:rPr>
          <w:rStyle w:val="GreekQuote0"/>
        </w:rPr>
        <w:t>ὐ</w:t>
      </w:r>
      <w:r>
        <w:rPr>
          <w:rStyle w:val="GreekQuote0"/>
        </w:rPr>
        <w:t>τ</w:t>
      </w:r>
      <w:r>
        <w:rPr>
          <w:rStyle w:val="GreekQuote0"/>
        </w:rPr>
        <w:t>ῶ</w:t>
      </w:r>
      <w:r>
        <w:rPr>
          <w:rStyle w:val="GreekQuote0"/>
        </w:rPr>
        <w:t>ν</w:t>
      </w:r>
      <w:r>
        <w:t xml:space="preserve"> </w:t>
      </w:r>
      <w:r>
        <w:rPr>
          <w:rStyle w:val="GreekQuote0"/>
        </w:rPr>
        <w:t>ὕ</w:t>
      </w:r>
      <w:r>
        <w:rPr>
          <w:rStyle w:val="GreekQuote0"/>
        </w:rPr>
        <w:t>βριν</w:t>
      </w:r>
      <w:r>
        <w:br/>
      </w:r>
      <w:r>
        <w:rPr>
          <w:rStyle w:val="GreekQuote0"/>
        </w:rPr>
        <w:t>μικρ</w:t>
      </w:r>
      <w:r>
        <w:rPr>
          <w:rStyle w:val="GreekQuote0"/>
        </w:rPr>
        <w:t>ὸ</w:t>
      </w:r>
      <w:r>
        <w:rPr>
          <w:rStyle w:val="GreekQuote0"/>
        </w:rPr>
        <w:t>ν</w:t>
      </w:r>
      <w:r>
        <w:t xml:space="preserve"> </w:t>
      </w:r>
      <w:r>
        <w:rPr>
          <w:rStyle w:val="GreekQuote0"/>
        </w:rPr>
        <w:t>χαλ</w:t>
      </w:r>
      <w:r>
        <w:rPr>
          <w:rStyle w:val="GreekQuote0"/>
        </w:rPr>
        <w:t>ῷ</w:t>
      </w:r>
      <w:r>
        <w:rPr>
          <w:rStyle w:val="GreekQuote0"/>
        </w:rPr>
        <w:t>εν</w:t>
      </w:r>
      <w:r>
        <w:t xml:space="preserve">, </w:t>
      </w:r>
      <w:r>
        <w:rPr>
          <w:rStyle w:val="GreekQuote0"/>
        </w:rPr>
        <w:t>το</w:t>
      </w:r>
      <w:r>
        <w:rPr>
          <w:rStyle w:val="GreekQuote0"/>
        </w:rPr>
        <w:t>ῦ</w:t>
      </w:r>
      <w:r>
        <w:t xml:space="preserve"> </w:t>
      </w:r>
      <w:r>
        <w:rPr>
          <w:rStyle w:val="GreekQuote0"/>
        </w:rPr>
        <w:t>πάθους</w:t>
      </w:r>
      <w:r>
        <w:t xml:space="preserve"> </w:t>
      </w:r>
      <w:r>
        <w:rPr>
          <w:rStyle w:val="GreekQuote0"/>
        </w:rPr>
        <w:t>ἐ</w:t>
      </w:r>
      <w:r>
        <w:rPr>
          <w:rStyle w:val="GreekQuote0"/>
        </w:rPr>
        <w:t>ξ</w:t>
      </w:r>
      <w:r>
        <w:t xml:space="preserve"> </w:t>
      </w:r>
      <w:r>
        <w:rPr>
          <w:rStyle w:val="GreekQuote0"/>
        </w:rPr>
        <w:t>ὄ</w:t>
      </w:r>
      <w:r>
        <w:rPr>
          <w:rStyle w:val="GreekQuote0"/>
        </w:rPr>
        <w:t>ψεως</w:t>
      </w:r>
      <w:r>
        <w:t>,</w:t>
      </w:r>
      <w:r>
        <w:br/>
      </w:r>
      <w:r>
        <w:rPr>
          <w:rStyle w:val="GreekQuote0"/>
        </w:rPr>
        <w:t>κατηγόρ</w:t>
      </w:r>
      <w:r>
        <w:rPr>
          <w:rStyle w:val="GreekQuote0"/>
        </w:rPr>
        <w:t>ῳ</w:t>
      </w:r>
      <w:r>
        <w:t xml:space="preserve"> </w:t>
      </w:r>
      <w:r>
        <w:rPr>
          <w:rStyle w:val="GreekQuote0"/>
        </w:rPr>
        <w:t>σιγ</w:t>
      </w:r>
      <w:r>
        <w:rPr>
          <w:rStyle w:val="GreekQuote0"/>
        </w:rPr>
        <w:t>ῶ</w:t>
      </w:r>
      <w:r>
        <w:rPr>
          <w:rStyle w:val="GreekQuote0"/>
        </w:rPr>
        <w:t>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w:t>
      </w:r>
      <w:r>
        <w:rPr>
          <w:rStyle w:val="GreekQuote0"/>
        </w:rPr>
        <w:t>ὶ</w:t>
      </w:r>
      <w:r>
        <w:t xml:space="preserve"> </w:t>
      </w:r>
      <w:r>
        <w:rPr>
          <w:rStyle w:val="GreekQuote0"/>
        </w:rPr>
        <w:t>τόδ</w:t>
      </w:r>
      <w:r>
        <w:t xml:space="preserve">’ </w:t>
      </w:r>
      <w:r>
        <w:rPr>
          <w:rStyle w:val="GreekQuote0"/>
        </w:rPr>
        <w:t>ἔ</w:t>
      </w:r>
      <w:r>
        <w:rPr>
          <w:rStyle w:val="GreekQuote0"/>
        </w:rPr>
        <w:t>στηκ</w:t>
      </w:r>
      <w:r>
        <w:t xml:space="preserve">’ </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ὑ</w:t>
      </w:r>
      <w:r>
        <w:rPr>
          <w:rStyle w:val="GreekQuote0"/>
        </w:rPr>
        <w:t>βριστ</w:t>
      </w:r>
      <w:r>
        <w:rPr>
          <w:rStyle w:val="GreekQuote0"/>
        </w:rPr>
        <w:t>ὴ</w:t>
      </w:r>
      <w:r>
        <w:rPr>
          <w:rStyle w:val="GreekQuote0"/>
        </w:rPr>
        <w:t>ς</w:t>
      </w:r>
      <w:r>
        <w:t xml:space="preserve"> </w:t>
      </w:r>
      <w:r>
        <w:rPr>
          <w:rStyle w:val="GreekQuote0"/>
        </w:rPr>
        <w:t>ὁ</w:t>
      </w:r>
      <w:r>
        <w:t xml:space="preserve"> </w:t>
      </w:r>
      <w:r>
        <w:rPr>
          <w:rStyle w:val="GreekQuote0"/>
        </w:rPr>
        <w:t>σ</w:t>
      </w:r>
      <w:r>
        <w:rPr>
          <w:rStyle w:val="GreekQuote0"/>
        </w:rPr>
        <w:t>ὸ</w:t>
      </w:r>
      <w:r>
        <w:rPr>
          <w:rStyle w:val="GreekQuote0"/>
        </w:rPr>
        <w:t>ς</w:t>
      </w:r>
      <w:r>
        <w:t>,</w:t>
      </w:r>
      <w:r>
        <w:br/>
      </w:r>
      <w:r>
        <w:rPr>
          <w:rStyle w:val="GreekQuote0"/>
        </w:rPr>
        <w:t>ἐ</w:t>
      </w:r>
      <w:r>
        <w:rPr>
          <w:rStyle w:val="GreekQuote0"/>
        </w:rPr>
        <w:t>ν</w:t>
      </w:r>
      <w:r>
        <w:t xml:space="preserve"> </w:t>
      </w:r>
      <w:r>
        <w:rPr>
          <w:rStyle w:val="GreekQuote0"/>
        </w:rPr>
        <w:t>ᾧ</w:t>
      </w:r>
      <w:r>
        <w:t xml:space="preserve"> </w:t>
      </w:r>
      <w:r>
        <w:rPr>
          <w:rStyle w:val="GreekQuote0"/>
        </w:rPr>
        <w:t>κατόψει</w:t>
      </w:r>
      <w:r>
        <w:t xml:space="preserve"> </w:t>
      </w:r>
      <w:r>
        <w:rPr>
          <w:rStyle w:val="GreekQuote0"/>
        </w:rPr>
        <w:t>σαυτ</w:t>
      </w:r>
      <w:r>
        <w:rPr>
          <w:rStyle w:val="GreekQuote0"/>
        </w:rPr>
        <w:t>ὸ</w:t>
      </w:r>
      <w:r>
        <w:rPr>
          <w:rStyle w:val="GreekQuote0"/>
        </w:rPr>
        <w:t>ν</w:t>
      </w:r>
      <w:r>
        <w:t xml:space="preserve">, </w:t>
      </w:r>
      <w:r>
        <w:rPr>
          <w:rStyle w:val="GreekQuote0"/>
        </w:rPr>
        <w:t>ε</w:t>
      </w:r>
      <w:r>
        <w:rPr>
          <w:rStyle w:val="GreekQuote0"/>
        </w:rPr>
        <w:t>ἰ</w:t>
      </w:r>
      <w:r>
        <w:t xml:space="preserve"> </w:t>
      </w:r>
      <w:r>
        <w:rPr>
          <w:rStyle w:val="GreekQuote0"/>
        </w:rPr>
        <w:t>σχολ</w:t>
      </w:r>
      <w:r>
        <w:rPr>
          <w:rStyle w:val="GreekQuote0"/>
        </w:rPr>
        <w:t>ὴ</w:t>
      </w:r>
      <w:r>
        <w:rPr>
          <w:rStyle w:val="GreekQuote0"/>
        </w:rPr>
        <w:t>ν</w:t>
      </w:r>
      <w:r>
        <w:t xml:space="preserve"> </w:t>
      </w:r>
      <w:r>
        <w:rPr>
          <w:rStyle w:val="GreekQuote0"/>
        </w:rPr>
        <w:t>ἄ</w:t>
      </w:r>
      <w:r>
        <w:rPr>
          <w:rStyle w:val="GreekQuote0"/>
        </w:rPr>
        <w:t>γοις</w:t>
      </w:r>
      <w:r>
        <w:t>.</w:t>
      </w:r>
      <w:r>
        <w:br/>
      </w:r>
      <w:r>
        <w:rPr>
          <w:rStyle w:val="GreekQuote0"/>
        </w:rPr>
        <w:t>πάθος</w:t>
      </w:r>
      <w:r>
        <w:t xml:space="preserve"> </w:t>
      </w:r>
      <w:r>
        <w:rPr>
          <w:rStyle w:val="GreekQuote0"/>
        </w:rPr>
        <w:t>γ</w:t>
      </w:r>
      <w:r>
        <w:rPr>
          <w:rStyle w:val="GreekQuote0"/>
        </w:rPr>
        <w:t>ὰ</w:t>
      </w:r>
      <w:r>
        <w:rPr>
          <w:rStyle w:val="GreekQuote0"/>
        </w:rPr>
        <w:t>ρ</w:t>
      </w:r>
      <w:r>
        <w:t xml:space="preserve"> </w:t>
      </w:r>
      <w:r>
        <w:rPr>
          <w:rStyle w:val="GreekQuote0"/>
        </w:rPr>
        <w:t>ο</w:t>
      </w:r>
      <w:r>
        <w:rPr>
          <w:rStyle w:val="GreekQuote0"/>
        </w:rPr>
        <w:t>ἷ</w:t>
      </w:r>
      <w:r>
        <w:rPr>
          <w:rStyle w:val="GreekQuote0"/>
        </w:rPr>
        <w:t>ς</w:t>
      </w:r>
      <w:r>
        <w:t xml:space="preserve"> </w:t>
      </w:r>
      <w:r>
        <w:rPr>
          <w:rStyle w:val="GreekQuote0"/>
        </w:rPr>
        <w:t>ἓ</w:t>
      </w:r>
      <w:r>
        <w:rPr>
          <w:rStyle w:val="GreekQuote0"/>
        </w:rPr>
        <w:t>ν</w:t>
      </w:r>
      <w:r>
        <w:t xml:space="preserve">, </w:t>
      </w:r>
      <w:r>
        <w:rPr>
          <w:rStyle w:val="GreekQuote0"/>
        </w:rPr>
        <w:t>κοιν</w:t>
      </w:r>
      <w:r>
        <w:rPr>
          <w:rStyle w:val="GreekQuote0"/>
        </w:rPr>
        <w:t>ὰ</w:t>
      </w:r>
      <w:r>
        <w:t xml:space="preserve"> </w:t>
      </w:r>
      <w:r>
        <w:rPr>
          <w:rStyle w:val="GreekQuote0"/>
        </w:rPr>
        <w:t>κα</w:t>
      </w:r>
      <w:r>
        <w:rPr>
          <w:rStyle w:val="GreekQuote0"/>
        </w:rPr>
        <w:t>ὶ</w:t>
      </w:r>
      <w:r>
        <w:t xml:space="preserve"> </w:t>
      </w:r>
      <w:r>
        <w:rPr>
          <w:rStyle w:val="GreekQuote0"/>
        </w:rPr>
        <w:t>συμπτώματα</w:t>
      </w:r>
      <w:r>
        <w:t>.</w:t>
      </w:r>
      <w:r>
        <w:br/>
      </w:r>
      <w:r>
        <w:rPr>
          <w:rStyle w:val="GreekQuote0"/>
          <w:b/>
        </w:rPr>
        <w:t>ὕ</w:t>
      </w:r>
      <w:r>
        <w:rPr>
          <w:rStyle w:val="GreekQuote0"/>
          <w:b/>
        </w:rPr>
        <w:t>φαιμον</w:t>
      </w:r>
      <w:r>
        <w:rPr>
          <w:b/>
        </w:rPr>
        <w:t xml:space="preserve"> </w:t>
      </w:r>
      <w:r>
        <w:rPr>
          <w:rStyle w:val="GreekQuote0"/>
          <w:b/>
        </w:rPr>
        <w:t>ὄ</w:t>
      </w:r>
      <w:r>
        <w:rPr>
          <w:rStyle w:val="GreekQuote0"/>
          <w:b/>
        </w:rPr>
        <w:t>μμα</w:t>
      </w:r>
      <w:r>
        <w:t xml:space="preserve">, </w:t>
      </w:r>
      <w:r>
        <w:rPr>
          <w:rStyle w:val="GreekQuote0"/>
        </w:rPr>
        <w:t>κα</w:t>
      </w:r>
      <w:r>
        <w:rPr>
          <w:rStyle w:val="GreekQuote0"/>
        </w:rPr>
        <w:t>ὶ</w:t>
      </w:r>
      <w:r>
        <w:t xml:space="preserve"> </w:t>
      </w:r>
      <w:r>
        <w:rPr>
          <w:rStyle w:val="GreekQuote0"/>
        </w:rPr>
        <w:t>θέσεις</w:t>
      </w:r>
      <w:r>
        <w:t xml:space="preserve"> </w:t>
      </w:r>
      <w:r>
        <w:rPr>
          <w:rStyle w:val="GreekQuote0"/>
        </w:rPr>
        <w:t>διάστροφοι</w:t>
      </w:r>
      <w:r>
        <w:t>,</w:t>
      </w:r>
      <w:r>
        <w:br/>
      </w:r>
      <w:r>
        <w:rPr>
          <w:rStyle w:val="GreekQuote0"/>
          <w:b/>
        </w:rPr>
        <w:t>τρίχες</w:t>
      </w:r>
      <w:r>
        <w:rPr>
          <w:b/>
        </w:rPr>
        <w:t xml:space="preserve"> </w:t>
      </w:r>
      <w:r>
        <w:rPr>
          <w:rStyle w:val="GreekQuote0"/>
          <w:b/>
        </w:rPr>
        <w:t>συώδεις</w:t>
      </w:r>
      <w:r>
        <w:t xml:space="preserve">, </w:t>
      </w:r>
      <w:r>
        <w:rPr>
          <w:rStyle w:val="GreekQuote0"/>
        </w:rPr>
        <w:t>κα</w:t>
      </w:r>
      <w:r>
        <w:rPr>
          <w:rStyle w:val="GreekQuote0"/>
        </w:rPr>
        <w:t>ὶ</w:t>
      </w:r>
      <w:r>
        <w:t xml:space="preserve"> </w:t>
      </w:r>
      <w:r>
        <w:rPr>
          <w:rStyle w:val="GreekQuote0"/>
        </w:rPr>
        <w:t>γένυς</w:t>
      </w:r>
      <w:r>
        <w:t xml:space="preserve"> </w:t>
      </w:r>
      <w:r>
        <w:rPr>
          <w:rStyle w:val="GreekQuote0"/>
        </w:rPr>
        <w:t>διάβροχος</w:t>
      </w:r>
      <w:r>
        <w:t>, [95]</w:t>
      </w:r>
      <w:r>
        <w:br/>
      </w:r>
      <w:r>
        <w:rPr>
          <w:rStyle w:val="GreekQuote0"/>
        </w:rPr>
        <w:t>ὡ</w:t>
      </w:r>
      <w:r>
        <w:rPr>
          <w:rStyle w:val="GreekQuote0"/>
        </w:rPr>
        <w:t>χρ</w:t>
      </w:r>
      <w:r>
        <w:rPr>
          <w:rStyle w:val="GreekQuote0"/>
        </w:rPr>
        <w:t>ὰ</w:t>
      </w:r>
      <w:r>
        <w:t xml:space="preserve"> </w:t>
      </w:r>
      <w:r>
        <w:rPr>
          <w:rStyle w:val="GreekQuote0"/>
        </w:rPr>
        <w:t>παρει</w:t>
      </w:r>
      <w:r>
        <w:rPr>
          <w:rStyle w:val="GreekQuote0"/>
        </w:rPr>
        <w:t>ὰ</w:t>
      </w:r>
      <w:r>
        <w:t xml:space="preserve">, </w:t>
      </w:r>
      <w:r>
        <w:rPr>
          <w:rStyle w:val="GreekQuote0"/>
        </w:rPr>
        <w:t>νεκρότητος</w:t>
      </w:r>
      <w:r>
        <w:t xml:space="preserve"> </w:t>
      </w:r>
      <w:r>
        <w:rPr>
          <w:rStyle w:val="GreekQuote0"/>
        </w:rPr>
        <w:t>ἔ</w:t>
      </w:r>
      <w:r>
        <w:rPr>
          <w:rStyle w:val="GreekQuote0"/>
        </w:rPr>
        <w:t>μφασις</w:t>
      </w:r>
      <w:r>
        <w:t>·    </w:t>
      </w:r>
      <w:r>
        <w:br/>
      </w:r>
      <w:r>
        <w:rPr>
          <w:rStyle w:val="GreekQuote0"/>
        </w:rPr>
        <w:t>ἄ</w:t>
      </w:r>
      <w:r>
        <w:rPr>
          <w:rStyle w:val="GreekQuote0"/>
        </w:rPr>
        <w:t>λλων</w:t>
      </w:r>
      <w:r>
        <w:t xml:space="preserve"> </w:t>
      </w:r>
      <w:r>
        <w:rPr>
          <w:rStyle w:val="GreekQuote0"/>
        </w:rPr>
        <w:t>ἐ</w:t>
      </w:r>
      <w:r>
        <w:rPr>
          <w:rStyle w:val="GreekQuote0"/>
        </w:rPr>
        <w:t>ρυθρ</w:t>
      </w:r>
      <w:r>
        <w:rPr>
          <w:rStyle w:val="GreekQuote0"/>
        </w:rPr>
        <w:t>ὰ</w:t>
      </w:r>
      <w:r>
        <w:t xml:space="preserve">, </w:t>
      </w:r>
      <w:r>
        <w:rPr>
          <w:rStyle w:val="GreekQuote0"/>
        </w:rPr>
        <w:t>κ</w:t>
      </w:r>
      <w:r>
        <w:rPr>
          <w:rStyle w:val="GreekQuote0"/>
        </w:rPr>
        <w:t>α</w:t>
      </w:r>
      <w:r>
        <w:rPr>
          <w:rStyle w:val="GreekQuote0"/>
        </w:rPr>
        <w:t>ὶ</w:t>
      </w:r>
      <w:r>
        <w:t xml:space="preserve"> </w:t>
      </w:r>
      <w:r>
        <w:rPr>
          <w:rStyle w:val="GreekQuote0"/>
        </w:rPr>
        <w:t>μολιβδώδης</w:t>
      </w:r>
      <w:r>
        <w:t xml:space="preserve"> </w:t>
      </w:r>
      <w:r>
        <w:rPr>
          <w:rStyle w:val="GreekQuote0"/>
        </w:rPr>
        <w:t>τιν</w:t>
      </w:r>
      <w:r>
        <w:rPr>
          <w:rStyle w:val="GreekQuote0"/>
        </w:rPr>
        <w:t>ῶ</w:t>
      </w:r>
      <w:r>
        <w:rPr>
          <w:rStyle w:val="GreekQuote0"/>
        </w:rPr>
        <w:t>ν</w:t>
      </w:r>
      <w:r>
        <w:t>·</w:t>
      </w:r>
      <w:r>
        <w:br/>
      </w:r>
      <w:r>
        <w:rPr>
          <w:rStyle w:val="GreekQuote0"/>
        </w:rPr>
        <w:t>ὅ</w:t>
      </w:r>
      <w:r>
        <w:rPr>
          <w:rStyle w:val="GreekQuote0"/>
        </w:rPr>
        <w:t>πως</w:t>
      </w:r>
      <w:r>
        <w:t xml:space="preserve"> </w:t>
      </w:r>
      <w:r>
        <w:rPr>
          <w:rStyle w:val="GreekQuote0"/>
        </w:rPr>
        <w:t>ἂ</w:t>
      </w:r>
      <w:r>
        <w:rPr>
          <w:rStyle w:val="GreekQuote0"/>
        </w:rPr>
        <w:t>ν</w:t>
      </w:r>
      <w:r>
        <w:t xml:space="preserve">, </w:t>
      </w:r>
      <w:r>
        <w:rPr>
          <w:rStyle w:val="GreekQuote0"/>
        </w:rPr>
        <w:t>ο</w:t>
      </w:r>
      <w:r>
        <w:rPr>
          <w:rStyle w:val="GreekQuote0"/>
        </w:rPr>
        <w:t>ἶ</w:t>
      </w:r>
      <w:r>
        <w:rPr>
          <w:rStyle w:val="GreekQuote0"/>
        </w:rPr>
        <w:t>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w:t>
      </w:r>
      <w:r>
        <w:rPr>
          <w:rStyle w:val="GreekQuote0"/>
        </w:rPr>
        <w:t>ὶ</w:t>
      </w:r>
      <w:r>
        <w:t xml:space="preserve"> </w:t>
      </w:r>
      <w:r>
        <w:rPr>
          <w:rStyle w:val="GreekQuote0"/>
        </w:rPr>
        <w:t>κάκιστος</w:t>
      </w:r>
      <w:r>
        <w:t xml:space="preserve"> </w:t>
      </w:r>
      <w:r>
        <w:rPr>
          <w:rStyle w:val="GreekQuote0"/>
        </w:rPr>
        <w:t>ζωγράφος</w:t>
      </w:r>
      <w:r>
        <w:t>·</w:t>
      </w:r>
      <w:r>
        <w:br/>
      </w:r>
      <w:r>
        <w:rPr>
          <w:rStyle w:val="GreekQuote0"/>
          <w:b/>
        </w:rPr>
        <w:t>α</w:t>
      </w:r>
      <w:r>
        <w:rPr>
          <w:rStyle w:val="GreekQuote0"/>
          <w:b/>
        </w:rPr>
        <w:t>ὐ</w:t>
      </w:r>
      <w:r>
        <w:rPr>
          <w:rStyle w:val="GreekQuote0"/>
          <w:b/>
        </w:rPr>
        <w:t>χ</w:t>
      </w:r>
      <w:r>
        <w:rPr>
          <w:rStyle w:val="GreekQuote0"/>
          <w:b/>
        </w:rPr>
        <w:t>ὴ</w:t>
      </w:r>
      <w:r>
        <w:rPr>
          <w:rStyle w:val="GreekQuote0"/>
          <w:b/>
        </w:rPr>
        <w:t>ν</w:t>
      </w:r>
      <w:r>
        <w:rPr>
          <w:b/>
        </w:rPr>
        <w:t xml:space="preserve"> </w:t>
      </w:r>
      <w:r>
        <w:rPr>
          <w:rStyle w:val="GreekQuote0"/>
          <w:b/>
        </w:rPr>
        <w:t>διοιδ</w:t>
      </w:r>
      <w:r>
        <w:rPr>
          <w:rStyle w:val="GreekQuote0"/>
          <w:b/>
        </w:rPr>
        <w:t>ῶ</w:t>
      </w:r>
      <w:r>
        <w:rPr>
          <w:rStyle w:val="GreekQuote0"/>
          <w:b/>
        </w:rPr>
        <w:t>ν</w:t>
      </w:r>
      <w:r>
        <w:t xml:space="preserve">, </w:t>
      </w:r>
      <w:r>
        <w:rPr>
          <w:rStyle w:val="GreekQuote0"/>
          <w:b/>
        </w:rPr>
        <w:t>ἀ</w:t>
      </w:r>
      <w:r>
        <w:rPr>
          <w:rStyle w:val="GreekQuote0"/>
          <w:b/>
        </w:rPr>
        <w:t>γκυλούμεναι</w:t>
      </w:r>
      <w:r>
        <w:rPr>
          <w:b/>
        </w:rPr>
        <w:t xml:space="preserve"> </w:t>
      </w:r>
      <w:r>
        <w:rPr>
          <w:rStyle w:val="GreekQuote0"/>
          <w:b/>
        </w:rPr>
        <w:t>φλέβες</w:t>
      </w:r>
      <w:r>
        <w:t>, [100]</w:t>
      </w:r>
      <w:r>
        <w:br/>
      </w:r>
      <w:r>
        <w:rPr>
          <w:rStyle w:val="GreekQuote0"/>
          <w:b/>
        </w:rPr>
        <w:t>πνο</w:t>
      </w:r>
      <w:r>
        <w:rPr>
          <w:rStyle w:val="GreekQuote0"/>
          <w:b/>
        </w:rPr>
        <w:t>ὴ</w:t>
      </w:r>
      <w:r>
        <w:rPr>
          <w:b/>
        </w:rPr>
        <w:t xml:space="preserve"> </w:t>
      </w:r>
      <w:r>
        <w:rPr>
          <w:rStyle w:val="GreekQuote0"/>
          <w:b/>
        </w:rPr>
        <w:t>λόγον</w:t>
      </w:r>
      <w:r>
        <w:rPr>
          <w:b/>
        </w:rPr>
        <w:t xml:space="preserve"> </w:t>
      </w:r>
      <w:r>
        <w:rPr>
          <w:rStyle w:val="GreekQuote0"/>
          <w:b/>
        </w:rPr>
        <w:t>κόπτουσα</w:t>
      </w:r>
      <w:r>
        <w:rPr>
          <w:b/>
        </w:rPr>
        <w:t xml:space="preserve"> </w:t>
      </w:r>
      <w:r>
        <w:rPr>
          <w:rStyle w:val="GreekQuote0"/>
          <w:b/>
        </w:rPr>
        <w:t>κα</w:t>
      </w:r>
      <w:r>
        <w:rPr>
          <w:rStyle w:val="GreekQuote0"/>
          <w:b/>
        </w:rPr>
        <w:t>ὶ</w:t>
      </w:r>
      <w:r>
        <w:rPr>
          <w:b/>
        </w:rPr>
        <w:t xml:space="preserve"> </w:t>
      </w:r>
      <w:r>
        <w:rPr>
          <w:rStyle w:val="GreekQuote0"/>
          <w:b/>
        </w:rPr>
        <w:t>πυκνουμένη</w:t>
      </w:r>
      <w:r>
        <w:t>,    </w:t>
      </w:r>
      <w:r>
        <w:br/>
      </w:r>
      <w:r>
        <w:rPr>
          <w:rStyle w:val="GreekQuote0"/>
        </w:rPr>
        <w:t>λυσσ</w:t>
      </w:r>
      <w:r>
        <w:rPr>
          <w:rStyle w:val="GreekQuote0"/>
        </w:rPr>
        <w:t>ῶ</w:t>
      </w:r>
      <w:r>
        <w:rPr>
          <w:rStyle w:val="GreekQuote0"/>
        </w:rPr>
        <w:t>δες</w:t>
      </w:r>
      <w:r>
        <w:t xml:space="preserve"> </w:t>
      </w:r>
      <w:r>
        <w:rPr>
          <w:rStyle w:val="GreekQuote0"/>
        </w:rPr>
        <w:t>ἄ</w:t>
      </w:r>
      <w:r>
        <w:rPr>
          <w:rStyle w:val="GreekQuote0"/>
        </w:rPr>
        <w:t>σθμα</w:t>
      </w:r>
      <w:r>
        <w:t xml:space="preserve">, </w:t>
      </w:r>
      <w:r>
        <w:rPr>
          <w:rStyle w:val="GreekQuote0"/>
        </w:rPr>
        <w:t>κα</w:t>
      </w:r>
      <w:r>
        <w:rPr>
          <w:rStyle w:val="GreekQuote0"/>
        </w:rPr>
        <w:t>ὶ</w:t>
      </w:r>
      <w:r>
        <w:t xml:space="preserve"> </w:t>
      </w:r>
      <w:r>
        <w:rPr>
          <w:rStyle w:val="GreekQuote0"/>
        </w:rPr>
        <w:t>φρύαγμ</w:t>
      </w:r>
      <w:r>
        <w:t xml:space="preserve">’ </w:t>
      </w:r>
      <w:r>
        <w:rPr>
          <w:rStyle w:val="GreekQuote0"/>
        </w:rPr>
        <w:t>ἀ</w:t>
      </w:r>
      <w:r>
        <w:rPr>
          <w:rStyle w:val="GreekQuote0"/>
        </w:rPr>
        <w:t>σχημονο</w:t>
      </w:r>
      <w:r>
        <w:rPr>
          <w:rStyle w:val="GreekQuote0"/>
        </w:rPr>
        <w:t>ῦ</w:t>
      </w:r>
      <w:r>
        <w:rPr>
          <w:rStyle w:val="GreekQuote0"/>
        </w:rPr>
        <w:t>ν</w:t>
      </w:r>
      <w:r>
        <w:t>,</w:t>
      </w:r>
      <w:r>
        <w:br/>
      </w:r>
      <w:r>
        <w:rPr>
          <w:rStyle w:val="GreekQuote0"/>
        </w:rPr>
        <w:t>μυκτ</w:t>
      </w:r>
      <w:r>
        <w:rPr>
          <w:rStyle w:val="GreekQuote0"/>
        </w:rPr>
        <w:t>ὴ</w:t>
      </w:r>
      <w:r>
        <w:rPr>
          <w:rStyle w:val="GreekQuote0"/>
        </w:rPr>
        <w:t>ρ</w:t>
      </w:r>
      <w:r>
        <w:t xml:space="preserve"> </w:t>
      </w:r>
      <w:r>
        <w:rPr>
          <w:rStyle w:val="GreekQuote0"/>
        </w:rPr>
        <w:t>πλατύς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πνέων</w:t>
      </w:r>
      <w:r>
        <w:t xml:space="preserve"> </w:t>
      </w:r>
      <w:r>
        <w:rPr>
          <w:rStyle w:val="GreekQuote0"/>
        </w:rPr>
        <w:t>ὅ</w:t>
      </w:r>
      <w:r>
        <w:rPr>
          <w:rStyle w:val="GreekQuote0"/>
        </w:rPr>
        <w:t>λην</w:t>
      </w:r>
      <w:r>
        <w:t xml:space="preserve"> </w:t>
      </w:r>
      <w:r>
        <w:rPr>
          <w:rStyle w:val="GreekQuote0"/>
        </w:rPr>
        <w:t>ὕ</w:t>
      </w:r>
      <w:r>
        <w:rPr>
          <w:rStyle w:val="GreekQuote0"/>
        </w:rPr>
        <w:t>βριν</w:t>
      </w:r>
      <w:r>
        <w:t>.</w:t>
      </w:r>
      <w:r>
        <w:br/>
      </w:r>
      <w:r>
        <w:rPr>
          <w:rStyle w:val="GreekQuote0"/>
        </w:rPr>
        <w:t>κρότοι</w:t>
      </w:r>
      <w:r>
        <w:t xml:space="preserve"> </w:t>
      </w:r>
      <w:r>
        <w:rPr>
          <w:rStyle w:val="GreekQuote0"/>
        </w:rPr>
        <w:t>τε</w:t>
      </w:r>
      <w:r>
        <w:t xml:space="preserve"> </w:t>
      </w:r>
      <w:r>
        <w:rPr>
          <w:rStyle w:val="GreekQuote0"/>
        </w:rPr>
        <w:t>χειρ</w:t>
      </w:r>
      <w:r>
        <w:rPr>
          <w:rStyle w:val="GreekQuote0"/>
        </w:rPr>
        <w:t>ῶ</w:t>
      </w:r>
      <w:r>
        <w:rPr>
          <w:rStyle w:val="GreekQuote0"/>
        </w:rPr>
        <w:t>ν</w:t>
      </w:r>
      <w:r>
        <w:t xml:space="preserve">, </w:t>
      </w:r>
      <w:r>
        <w:rPr>
          <w:rStyle w:val="GreekQuote0"/>
        </w:rPr>
        <w:t>κα</w:t>
      </w:r>
      <w:r>
        <w:rPr>
          <w:rStyle w:val="GreekQuote0"/>
        </w:rPr>
        <w:t>ὶ</w:t>
      </w:r>
      <w:r>
        <w:t xml:space="preserve"> </w:t>
      </w:r>
      <w:r>
        <w:rPr>
          <w:rStyle w:val="GreekQuote0"/>
        </w:rPr>
        <w:t>ποδ</w:t>
      </w:r>
      <w:r>
        <w:rPr>
          <w:rStyle w:val="GreekQuote0"/>
        </w:rPr>
        <w:t>ῶ</w:t>
      </w:r>
      <w:r>
        <w:rPr>
          <w:rStyle w:val="GreekQuote0"/>
        </w:rPr>
        <w:t>ν</w:t>
      </w:r>
      <w:r>
        <w:t xml:space="preserve"> </w:t>
      </w:r>
      <w:r>
        <w:rPr>
          <w:rStyle w:val="GreekQuote0"/>
        </w:rPr>
        <w:t>ἐ</w:t>
      </w:r>
      <w:r>
        <w:rPr>
          <w:rStyle w:val="GreekQuote0"/>
        </w:rPr>
        <w:t>ξάλματα</w:t>
      </w:r>
      <w:r>
        <w:t>,</w:t>
      </w:r>
      <w:r>
        <w:br/>
      </w:r>
      <w:r>
        <w:rPr>
          <w:rStyle w:val="GreekQuote0"/>
        </w:rPr>
        <w:t>κύψεις</w:t>
      </w:r>
      <w:r>
        <w:t xml:space="preserve">, </w:t>
      </w:r>
      <w:r>
        <w:rPr>
          <w:rStyle w:val="GreekQuote0"/>
        </w:rPr>
        <w:t>στροφα</w:t>
      </w:r>
      <w:r>
        <w:rPr>
          <w:rStyle w:val="GreekQuote0"/>
        </w:rPr>
        <w:t>ὶ</w:t>
      </w:r>
      <w:r>
        <w:t xml:space="preserve">, </w:t>
      </w:r>
      <w:r>
        <w:rPr>
          <w:rStyle w:val="GreekQuote0"/>
        </w:rPr>
        <w:t>γέλωτες</w:t>
      </w:r>
      <w:r>
        <w:t xml:space="preserve">, </w:t>
      </w:r>
      <w:r>
        <w:rPr>
          <w:rStyle w:val="GreekQuote0"/>
        </w:rPr>
        <w:t>ἱ</w:t>
      </w:r>
      <w:r>
        <w:rPr>
          <w:rStyle w:val="GreekQuote0"/>
        </w:rPr>
        <w:t>δρ</w:t>
      </w:r>
      <w:r>
        <w:rPr>
          <w:rStyle w:val="GreekQuote0"/>
        </w:rPr>
        <w:t>ῶ</w:t>
      </w:r>
      <w:r>
        <w:rPr>
          <w:rStyle w:val="GreekQuote0"/>
        </w:rPr>
        <w:t>τες</w:t>
      </w:r>
      <w:r>
        <w:t xml:space="preserve">, </w:t>
      </w:r>
      <w:r>
        <w:rPr>
          <w:rStyle w:val="GreekQuote0"/>
        </w:rPr>
        <w:t>κόποι</w:t>
      </w:r>
      <w:r>
        <w:t>· [105]</w:t>
      </w:r>
      <w:r>
        <w:br/>
      </w:r>
      <w:r>
        <w:rPr>
          <w:rStyle w:val="GreekQuote0"/>
        </w:rPr>
        <w:t>τίνος</w:t>
      </w:r>
      <w:r>
        <w:t xml:space="preserve"> </w:t>
      </w:r>
      <w:r>
        <w:rPr>
          <w:rStyle w:val="GreekQuote0"/>
        </w:rPr>
        <w:t>κοπο</w:t>
      </w:r>
      <w:r>
        <w:rPr>
          <w:rStyle w:val="GreekQuote0"/>
        </w:rPr>
        <w:t>ῦ</w:t>
      </w:r>
      <w:r>
        <w:rPr>
          <w:rStyle w:val="GreekQuote0"/>
        </w:rPr>
        <w:t>ντος</w:t>
      </w:r>
      <w:r>
        <w:t xml:space="preserve">; </w:t>
      </w:r>
      <w:r>
        <w:rPr>
          <w:rStyle w:val="GreekQuote0"/>
        </w:rPr>
        <w:t>ο</w:t>
      </w:r>
      <w:r>
        <w:rPr>
          <w:rStyle w:val="GreekQuote0"/>
        </w:rPr>
        <w:t>ὐ</w:t>
      </w:r>
      <w:r>
        <w:rPr>
          <w:rStyle w:val="GreekQuote0"/>
        </w:rPr>
        <w:t>δεν</w:t>
      </w:r>
      <w:r>
        <w:rPr>
          <w:rStyle w:val="GreekQuote0"/>
        </w:rPr>
        <w:t>ὸ</w:t>
      </w:r>
      <w:r>
        <w:rPr>
          <w:rStyle w:val="GreekQuote0"/>
        </w:rPr>
        <w:t>ς</w:t>
      </w:r>
      <w:r>
        <w:t xml:space="preserve">, </w:t>
      </w:r>
      <w:r>
        <w:rPr>
          <w:rStyle w:val="GreekQuote0"/>
        </w:rPr>
        <w:t>πλ</w:t>
      </w:r>
      <w:r>
        <w:rPr>
          <w:rStyle w:val="GreekQuote0"/>
        </w:rPr>
        <w:t>ὴ</w:t>
      </w:r>
      <w:r>
        <w:rPr>
          <w:rStyle w:val="GreekQuote0"/>
        </w:rPr>
        <w:t>ν</w:t>
      </w:r>
      <w:r>
        <w:t xml:space="preserve"> </w:t>
      </w:r>
      <w:r>
        <w:rPr>
          <w:rStyle w:val="GreekQuote0"/>
        </w:rPr>
        <w:t>δαίμονος</w:t>
      </w:r>
      <w:r>
        <w:t>.</w:t>
      </w:r>
      <w:r>
        <w:br/>
      </w:r>
      <w:r>
        <w:rPr>
          <w:rStyle w:val="GreekQuote0"/>
        </w:rPr>
        <w:t>νεύσεις</w:t>
      </w:r>
      <w:r>
        <w:t xml:space="preserve"> </w:t>
      </w:r>
      <w:r>
        <w:rPr>
          <w:rStyle w:val="GreekQuote0"/>
        </w:rPr>
        <w:t>ἄ</w:t>
      </w:r>
      <w:r>
        <w:rPr>
          <w:rStyle w:val="GreekQuote0"/>
        </w:rPr>
        <w:t>νω</w:t>
      </w:r>
      <w:r>
        <w:t xml:space="preserve"> </w:t>
      </w:r>
      <w:r>
        <w:rPr>
          <w:rStyle w:val="GreekQuote0"/>
        </w:rPr>
        <w:t>τε</w:t>
      </w:r>
      <w:r>
        <w:t xml:space="preserve"> </w:t>
      </w:r>
      <w:r>
        <w:rPr>
          <w:rStyle w:val="GreekQuote0"/>
        </w:rPr>
        <w:t>κα</w:t>
      </w:r>
      <w:r>
        <w:rPr>
          <w:rStyle w:val="GreekQuote0"/>
        </w:rPr>
        <w:t>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w:t>
      </w:r>
      <w:r>
        <w:rPr>
          <w:rStyle w:val="GreekQuote0"/>
        </w:rPr>
        <w:t>ὶ</w:t>
      </w:r>
      <w:r>
        <w:t xml:space="preserve"> </w:t>
      </w:r>
      <w:r>
        <w:rPr>
          <w:rStyle w:val="GreekQuote0"/>
        </w:rPr>
        <w:t>ψοφούμεναι</w:t>
      </w:r>
      <w:r>
        <w:t>,</w:t>
      </w:r>
      <w:r>
        <w:br/>
      </w:r>
      <w:r>
        <w:rPr>
          <w:rStyle w:val="GreekQuote0"/>
        </w:rPr>
        <w:lastRenderedPageBreak/>
        <w:t>ὡ</w:t>
      </w:r>
      <w:r>
        <w:rPr>
          <w:rStyle w:val="GreekQuote0"/>
        </w:rPr>
        <w:t>ς</w:t>
      </w:r>
      <w:r>
        <w:t xml:space="preserve"> </w:t>
      </w:r>
      <w:r>
        <w:rPr>
          <w:rStyle w:val="GreekQuote0"/>
        </w:rPr>
        <w:t>δή</w:t>
      </w:r>
      <w:r>
        <w:t xml:space="preserve"> </w:t>
      </w:r>
      <w:r>
        <w:rPr>
          <w:rStyle w:val="GreekQuote0"/>
        </w:rPr>
        <w:t>τις</w:t>
      </w:r>
      <w:r>
        <w:t xml:space="preserve"> </w:t>
      </w:r>
      <w:r>
        <w:rPr>
          <w:rStyle w:val="GreekQuote0"/>
        </w:rPr>
        <w:t>α</w:t>
      </w:r>
      <w:r>
        <w:rPr>
          <w:rStyle w:val="GreekQuote0"/>
        </w:rPr>
        <w:t>ὐ</w:t>
      </w:r>
      <w:r>
        <w:rPr>
          <w:rStyle w:val="GreekQuote0"/>
        </w:rPr>
        <w:t>λο</w:t>
      </w:r>
      <w:r>
        <w:rPr>
          <w:rStyle w:val="GreekQuote0"/>
        </w:rPr>
        <w:t>ῖ</w:t>
      </w:r>
      <w:r>
        <w:rPr>
          <w:rStyle w:val="GreekQuote0"/>
        </w:rPr>
        <w:t>ς</w:t>
      </w:r>
      <w:r>
        <w:rPr>
          <w:rStyle w:val="FootnoteReference"/>
        </w:rPr>
        <w:footnoteReference w:id="386"/>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w:t>
      </w:r>
      <w:r>
        <w:rPr>
          <w:rStyle w:val="GreekQuote0"/>
        </w:rPr>
        <w:t>ὶ</w:t>
      </w:r>
      <w:r>
        <w:rPr>
          <w:rStyle w:val="GreekQuote0"/>
        </w:rPr>
        <w:t>ρ</w:t>
      </w:r>
      <w:r>
        <w:t xml:space="preserve"> </w:t>
      </w:r>
      <w:r>
        <w:rPr>
          <w:rStyle w:val="GreekQuote0"/>
        </w:rPr>
        <w:t>ἀ</w:t>
      </w:r>
      <w:r>
        <w:rPr>
          <w:rStyle w:val="GreekQuote0"/>
        </w:rPr>
        <w:t>πειλή</w:t>
      </w:r>
      <w:r>
        <w:rPr>
          <w:rStyle w:val="FootnoteReference"/>
        </w:rPr>
        <w:footnoteReference w:id="387"/>
      </w:r>
      <w:r>
        <w:t xml:space="preserve"> </w:t>
      </w:r>
      <w:r>
        <w:rPr>
          <w:rStyle w:val="GreekQuote0"/>
        </w:rPr>
        <w:t>κα</w:t>
      </w:r>
      <w:r>
        <w:rPr>
          <w:rStyle w:val="GreekQuote0"/>
        </w:rPr>
        <w:t>ὶ</w:t>
      </w:r>
      <w:r>
        <w:t xml:space="preserve"> </w:t>
      </w:r>
      <w:r>
        <w:rPr>
          <w:rStyle w:val="GreekQuote0"/>
        </w:rPr>
        <w:t>ψόφων</w:t>
      </w:r>
      <w:r>
        <w:t xml:space="preserve"> </w:t>
      </w:r>
      <w:r>
        <w:rPr>
          <w:rStyle w:val="GreekQuote0"/>
        </w:rPr>
        <w:t>προοίμιον</w:t>
      </w:r>
      <w:r>
        <w:t>.   [110)</w:t>
      </w:r>
    </w:p>
    <w:p w:rsidR="00CF07E1" w:rsidRDefault="001A3935">
      <w:pPr>
        <w:pStyle w:val="BlockText"/>
      </w:pPr>
      <w:r>
        <w:t>If you should see one caught in passion’s grip [85]</w:t>
      </w:r>
      <w:r>
        <w:br/>
        <w:t>you know quite clearly what it is I say</w:t>
      </w:r>
      <w:r>
        <w:br/>
        <w:t>and what my poem shall at once describe.</w:t>
      </w:r>
      <w:r>
        <w:br/>
        <w:t>One ought to place a mirror before the angry,</w:t>
      </w:r>
      <w:r>
        <w:br/>
        <w:t xml:space="preserve">that they may see and after just a </w:t>
      </w:r>
      <w:r>
        <w:t>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 xml:space="preserve">The eyes are shot with </w:t>
      </w:r>
      <w:r>
        <w:t>blood and out of place,</w:t>
      </w:r>
      <w:r>
        <w:br/>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w:t>
      </w:r>
      <w:r>
        <w:t>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w:t>
      </w:r>
      <w:r>
        <w:t>ain, turn, mock and sweat. [105]</w:t>
      </w:r>
      <w:r>
        <w:br/>
        <w:t>and who’s to blame? none but this demon foe.</w:t>
      </w:r>
      <w:r>
        <w:br/>
        <w:t>Their jaws move up and down without a word;</w:t>
      </w:r>
      <w:r>
        <w:br/>
        <w:t>their cheeks inflate, emitting senseless sounds</w:t>
      </w:r>
      <w:r>
        <w:br/>
        <w:t>as flutists’ do. The hands, balled into fists,</w:t>
      </w:r>
      <w:r>
        <w:rPr>
          <w:rStyle w:val="FootnoteReference"/>
        </w:rPr>
        <w:footnoteReference w:id="388"/>
      </w:r>
      <w:r>
        <w:br/>
        <w:t>become a threat and precursor of more.</w:t>
      </w:r>
      <w:r>
        <w:t xml:space="preserve"> [110] (Gr. Naz. </w:t>
      </w:r>
      <w:r>
        <w:rPr>
          <w:i/>
        </w:rPr>
        <w:t>adv. iram</w:t>
      </w:r>
      <w:r>
        <w:t xml:space="preserve"> 85–110)</w:t>
      </w:r>
    </w:p>
    <w:p w:rsidR="00CF07E1" w:rsidRDefault="001A3935">
      <w:pPr>
        <w:pStyle w:val="FirstParagraph"/>
      </w:pPr>
      <w:r>
        <w:t>Note the following parallels:</w:t>
      </w:r>
    </w:p>
    <w:p w:rsidR="00CF07E1" w:rsidRDefault="001A3935" w:rsidP="001A3935">
      <w:pPr>
        <w:pStyle w:val="Compact"/>
        <w:numPr>
          <w:ilvl w:val="0"/>
          <w:numId w:val="17"/>
        </w:numPr>
      </w:pPr>
      <w:r>
        <w:rPr>
          <w:rStyle w:val="GreekQuote0"/>
        </w:rPr>
        <w:t>π</w:t>
      </w:r>
      <w:r>
        <w:rPr>
          <w:rStyle w:val="GreekQuote0"/>
        </w:rPr>
        <w:t>ῦ</w:t>
      </w:r>
      <w:r>
        <w:rPr>
          <w:rStyle w:val="GreekQuote0"/>
        </w:rPr>
        <w:t>ρ</w:t>
      </w:r>
      <w:r>
        <w:t xml:space="preserve"> </w:t>
      </w:r>
      <w:r>
        <w:rPr>
          <w:rStyle w:val="GreekQuote0"/>
        </w:rPr>
        <w:t>βλέποντα</w:t>
      </w:r>
      <w:r>
        <w:t xml:space="preserve"> (l. 23, before the excerpt above; cf. Basil’s </w:t>
      </w:r>
      <w:r>
        <w:rPr>
          <w:rStyle w:val="GreekQuote0"/>
        </w:rPr>
        <w:t>π</w:t>
      </w:r>
      <w:r>
        <w:rPr>
          <w:rStyle w:val="GreekQuote0"/>
        </w:rPr>
        <w:t>ῦ</w:t>
      </w:r>
      <w:r>
        <w:rPr>
          <w:rStyle w:val="GreekQuote0"/>
        </w:rPr>
        <w:t>ρ</w:t>
      </w:r>
      <w:r>
        <w:t xml:space="preserve"> </w:t>
      </w:r>
      <w:r>
        <w:rPr>
          <w:rStyle w:val="GreekQuote0"/>
        </w:rPr>
        <w:t>ἤ</w:t>
      </w:r>
      <w:r>
        <w:rPr>
          <w:rStyle w:val="GreekQuote0"/>
        </w:rPr>
        <w:t>δη</w:t>
      </w:r>
      <w:r>
        <w:t xml:space="preserve"> </w:t>
      </w:r>
      <w:r>
        <w:rPr>
          <w:rStyle w:val="GreekQuote0"/>
        </w:rPr>
        <w:t>βλέπει</w:t>
      </w:r>
      <w:r>
        <w:t>)</w:t>
      </w:r>
    </w:p>
    <w:p w:rsidR="00CF07E1" w:rsidRDefault="001A3935" w:rsidP="001A3935">
      <w:pPr>
        <w:pStyle w:val="Compact"/>
        <w:numPr>
          <w:ilvl w:val="0"/>
          <w:numId w:val="17"/>
        </w:numPr>
      </w:pPr>
      <w:r>
        <w:rPr>
          <w:rStyle w:val="GreekQuote0"/>
        </w:rPr>
        <w:t>ὕ</w:t>
      </w:r>
      <w:r>
        <w:rPr>
          <w:rStyle w:val="GreekQuote0"/>
        </w:rPr>
        <w:t>φαιμον</w:t>
      </w:r>
      <w:r>
        <w:t xml:space="preserve"> </w:t>
      </w:r>
      <w:r>
        <w:rPr>
          <w:rStyle w:val="GreekQuote0"/>
        </w:rPr>
        <w:t>ὄ</w:t>
      </w:r>
      <w:r>
        <w:rPr>
          <w:rStyle w:val="GreekQuote0"/>
        </w:rPr>
        <w:t>μμα</w:t>
      </w:r>
      <w:r>
        <w:t xml:space="preserve"> (l. 94; G. uses </w:t>
      </w:r>
      <w:r>
        <w:rPr>
          <w:rStyle w:val="GreekQuote0"/>
        </w:rPr>
        <w:t>ὕ</w:t>
      </w:r>
      <w:r>
        <w:rPr>
          <w:rStyle w:val="GreekQuote0"/>
        </w:rPr>
        <w:t>φαιμον</w:t>
      </w:r>
      <w:r>
        <w:t xml:space="preserve"> “flush with blood” of the eye instead of the face)</w:t>
      </w:r>
    </w:p>
    <w:p w:rsidR="00CF07E1" w:rsidRDefault="001A3935" w:rsidP="001A3935">
      <w:pPr>
        <w:pStyle w:val="Compact"/>
        <w:numPr>
          <w:ilvl w:val="0"/>
          <w:numId w:val="17"/>
        </w:numPr>
      </w:pPr>
      <w:r>
        <w:rPr>
          <w:rStyle w:val="GreekQuote0"/>
        </w:rPr>
        <w:t>α</w:t>
      </w:r>
      <w:r>
        <w:rPr>
          <w:rStyle w:val="GreekQuote0"/>
        </w:rPr>
        <w:t>ὐ</w:t>
      </w:r>
      <w:r>
        <w:rPr>
          <w:rStyle w:val="GreekQuote0"/>
        </w:rPr>
        <w:t>χ</w:t>
      </w:r>
      <w:r>
        <w:rPr>
          <w:rStyle w:val="GreekQuote0"/>
        </w:rPr>
        <w:t>ὴ</w:t>
      </w:r>
      <w:r>
        <w:rPr>
          <w:rStyle w:val="GreekQuote0"/>
        </w:rPr>
        <w:t>ν</w:t>
      </w:r>
      <w:r>
        <w:t xml:space="preserve"> </w:t>
      </w:r>
      <w:r>
        <w:rPr>
          <w:rStyle w:val="GreekQuote0"/>
        </w:rPr>
        <w:t>διοιδ</w:t>
      </w:r>
      <w:r>
        <w:rPr>
          <w:rStyle w:val="GreekQuote0"/>
        </w:rPr>
        <w:t>ῶ</w:t>
      </w:r>
      <w:r>
        <w:rPr>
          <w:rStyle w:val="GreekQuote0"/>
        </w:rPr>
        <w:t>ν</w:t>
      </w:r>
      <w:r>
        <w:t xml:space="preserve"> (l. 100; G. de</w:t>
      </w:r>
      <w:r>
        <w:t>scribes the swelling of the neck instead of the entire body)</w:t>
      </w:r>
    </w:p>
    <w:p w:rsidR="00CF07E1" w:rsidRDefault="001A3935" w:rsidP="001A3935">
      <w:pPr>
        <w:pStyle w:val="Compact"/>
        <w:numPr>
          <w:ilvl w:val="0"/>
          <w:numId w:val="17"/>
        </w:numPr>
      </w:pPr>
      <w:r>
        <w:rPr>
          <w:rStyle w:val="GreekQuote0"/>
        </w:rPr>
        <w:lastRenderedPageBreak/>
        <w:t>τρίχες</w:t>
      </w:r>
      <w:r>
        <w:t xml:space="preserve"> </w:t>
      </w:r>
      <w:r>
        <w:rPr>
          <w:rStyle w:val="GreekQuote0"/>
        </w:rPr>
        <w:t>συώδεις</w:t>
      </w:r>
      <w:r>
        <w:t xml:space="preserve"> (l. 95; G. compares hair rather than teeth to swine)</w:t>
      </w:r>
    </w:p>
    <w:p w:rsidR="00CF07E1" w:rsidRDefault="001A3935" w:rsidP="001A3935">
      <w:pPr>
        <w:pStyle w:val="Compact"/>
        <w:numPr>
          <w:ilvl w:val="0"/>
          <w:numId w:val="17"/>
        </w:numPr>
      </w:pPr>
      <w:r>
        <w:rPr>
          <w:rStyle w:val="GreekQuote0"/>
        </w:rPr>
        <w:t>ἀ</w:t>
      </w:r>
      <w:r>
        <w:rPr>
          <w:rStyle w:val="GreekQuote0"/>
        </w:rPr>
        <w:t>γκυλούμεναι</w:t>
      </w:r>
      <w:r>
        <w:t xml:space="preserve"> </w:t>
      </w:r>
      <w:r>
        <w:rPr>
          <w:rStyle w:val="GreekQuote0"/>
        </w:rPr>
        <w:t>φλέβες</w:t>
      </w:r>
      <w:r>
        <w:t xml:space="preserve"> (l. 100; G. veins are “curved”; Basil’s “bursting”)</w:t>
      </w:r>
    </w:p>
    <w:p w:rsidR="00CF07E1" w:rsidRDefault="001A3935" w:rsidP="001A3935">
      <w:pPr>
        <w:pStyle w:val="Compact"/>
        <w:numPr>
          <w:ilvl w:val="0"/>
          <w:numId w:val="17"/>
        </w:numPr>
      </w:pPr>
      <w:r>
        <w:rPr>
          <w:rStyle w:val="GreekQuote0"/>
        </w:rPr>
        <w:t>πνο</w:t>
      </w:r>
      <w:r>
        <w:rPr>
          <w:rStyle w:val="GreekQuote0"/>
        </w:rPr>
        <w:t>ὴ</w:t>
      </w:r>
      <w:r>
        <w:t xml:space="preserve"> </w:t>
      </w:r>
      <w:r>
        <w:rPr>
          <w:rStyle w:val="GreekQuote0"/>
        </w:rPr>
        <w:t>λόγον</w:t>
      </w:r>
      <w:r>
        <w:t xml:space="preserve"> </w:t>
      </w:r>
      <w:r>
        <w:rPr>
          <w:rStyle w:val="GreekQuote0"/>
        </w:rPr>
        <w:t>κόπτουσα</w:t>
      </w:r>
      <w:r>
        <w:t xml:space="preserve"> </w:t>
      </w:r>
      <w:r>
        <w:rPr>
          <w:rStyle w:val="GreekQuote0"/>
        </w:rPr>
        <w:t>κα</w:t>
      </w:r>
      <w:r>
        <w:rPr>
          <w:rStyle w:val="GreekQuote0"/>
        </w:rPr>
        <w:t>ὶ</w:t>
      </w:r>
      <w:r>
        <w:t xml:space="preserve"> </w:t>
      </w:r>
      <w:r>
        <w:rPr>
          <w:rStyle w:val="GreekQuote0"/>
        </w:rPr>
        <w:t>πυκνουμένη</w:t>
      </w:r>
      <w:r>
        <w:t xml:space="preserve"> (l. 101; Similar in </w:t>
      </w:r>
      <w:r>
        <w:t xml:space="preserve">thought, if not vocabulary, to Basil’s </w:t>
      </w:r>
      <w:r>
        <w:rPr>
          <w:rStyle w:val="GreekQuote0"/>
        </w:rPr>
        <w:t>Φων</w:t>
      </w:r>
      <w:r>
        <w:rPr>
          <w:rStyle w:val="GreekQuote0"/>
        </w:rPr>
        <w:t>ὴ</w:t>
      </w:r>
      <w:r>
        <w:t xml:space="preserve"> </w:t>
      </w:r>
      <w:r>
        <w:rPr>
          <w:rStyle w:val="GreekQuote0"/>
        </w:rPr>
        <w:t>τραχε</w:t>
      </w:r>
      <w:r>
        <w:rPr>
          <w:rStyle w:val="GreekQuote0"/>
        </w:rPr>
        <w:t>ῖ</w:t>
      </w:r>
      <w:r>
        <w:rPr>
          <w:rStyle w:val="GreekQuote0"/>
        </w:rPr>
        <w:t>α</w:t>
      </w:r>
      <w:r>
        <w:t xml:space="preserve">, </w:t>
      </w:r>
      <w:r>
        <w:rPr>
          <w:rStyle w:val="GreekQuote0"/>
        </w:rPr>
        <w:t>κα</w:t>
      </w:r>
      <w:r>
        <w:rPr>
          <w:rStyle w:val="GreekQuote0"/>
        </w:rPr>
        <w:t>ὶ</w:t>
      </w:r>
      <w:r>
        <w:t xml:space="preserve"> </w:t>
      </w:r>
      <w:r>
        <w:rPr>
          <w:rStyle w:val="GreekQuote0"/>
        </w:rPr>
        <w:t>ὑ</w:t>
      </w:r>
      <w:r>
        <w:rPr>
          <w:rStyle w:val="GreekQuote0"/>
        </w:rPr>
        <w:t>περτεινομένη</w:t>
      </w:r>
      <w:r>
        <w:t xml:space="preserve">, </w:t>
      </w:r>
      <w:r>
        <w:rPr>
          <w:rStyle w:val="GreekQuote0"/>
        </w:rPr>
        <w:t>κα</w:t>
      </w:r>
      <w:r>
        <w:rPr>
          <w:rStyle w:val="GreekQuote0"/>
        </w:rPr>
        <w:t>ὶ</w:t>
      </w:r>
      <w:r>
        <w:t xml:space="preserve"> </w:t>
      </w:r>
      <w:r>
        <w:rPr>
          <w:rStyle w:val="GreekQuote0"/>
        </w:rPr>
        <w:t>ὁ</w:t>
      </w:r>
      <w:r>
        <w:t xml:space="preserve"> </w:t>
      </w:r>
      <w:r>
        <w:rPr>
          <w:rStyle w:val="GreekQuote0"/>
        </w:rPr>
        <w:t>λόγος</w:t>
      </w:r>
      <w:r>
        <w:t xml:space="preserve"> </w:t>
      </w:r>
      <w:r>
        <w:rPr>
          <w:rStyle w:val="GreekQuote0"/>
        </w:rPr>
        <w:t>ἄ</w:t>
      </w:r>
      <w:r>
        <w:rPr>
          <w:rStyle w:val="GreekQuote0"/>
        </w:rPr>
        <w:t>ναρθρος</w:t>
      </w:r>
      <w:r>
        <w:t xml:space="preserve"> </w:t>
      </w:r>
      <w:r>
        <w:rPr>
          <w:rStyle w:val="GreekQuote0"/>
        </w:rPr>
        <w:t>κα</w:t>
      </w:r>
      <w:r>
        <w:rPr>
          <w:rStyle w:val="GreekQuote0"/>
        </w:rPr>
        <w:t>ὶ</w:t>
      </w:r>
      <w:r>
        <w:t xml:space="preserve"> </w:t>
      </w:r>
      <w:r>
        <w:rPr>
          <w:rStyle w:val="GreekQuote0"/>
        </w:rPr>
        <w:t>ε</w:t>
      </w:r>
      <w:r>
        <w:rPr>
          <w:rStyle w:val="GreekQuote0"/>
        </w:rPr>
        <w:t>ἰ</w:t>
      </w:r>
      <w:r>
        <w:rPr>
          <w:rStyle w:val="GreekQuote0"/>
        </w:rPr>
        <w:t>κ</w:t>
      </w:r>
      <w:r>
        <w:rPr>
          <w:rStyle w:val="GreekQuote0"/>
        </w:rPr>
        <w:t>ῆ</w:t>
      </w:r>
      <w:r>
        <w:t xml:space="preserve"> </w:t>
      </w:r>
      <w:r>
        <w:rPr>
          <w:rStyle w:val="GreekQuote0"/>
        </w:rPr>
        <w:t>προεκπίπτων</w:t>
      </w:r>
      <w:r>
        <w:t>).</w:t>
      </w:r>
    </w:p>
    <w:p w:rsidR="00CF07E1" w:rsidRDefault="001A3935">
      <w:pPr>
        <w:pStyle w:val="FirstParagraph"/>
      </w:pPr>
      <w:r>
        <w:t xml:space="preserve">Gregory took the basic structure of Basil’s </w:t>
      </w:r>
      <w:r>
        <w:rPr>
          <w:i/>
        </w:rPr>
        <w:t>ecphrasis</w:t>
      </w:r>
      <w:r>
        <w:t xml:space="preserve"> </w:t>
      </w:r>
      <w:r>
        <w:t>and built upon it. Basil had moved from the eyes to the cheeks and face to the difficulties of breathing and speaking when angry. Gregory dwelled at greater length on the individual features of the face and the agitations of the rest of the body, but retai</w:t>
      </w:r>
      <w:r>
        <w:t xml:space="preserve">ned the basic structure. Gregory adopted some of Basil’s terminology, but often adapted adjectives, participles, or metaphors for a different purpose. So, Gregory has compared the angry person’s hair to swine; Basil had made this comparison with the angry </w:t>
      </w:r>
      <w:r>
        <w:t>person’s teeth.</w:t>
      </w:r>
    </w:p>
    <w:p w:rsidR="00CF07E1" w:rsidRDefault="001A3935">
      <w:pPr>
        <w:pStyle w:val="BodyText"/>
      </w:pPr>
      <w:r>
        <w:t xml:space="preserve">We see a similar picture when considering Gregory’s historical </w:t>
      </w:r>
      <w:r>
        <w:rPr>
          <w:i/>
        </w:rPr>
        <w:t>exempla</w:t>
      </w:r>
      <w:r>
        <w:t xml:space="preserve"> in </w:t>
      </w:r>
      <w:r>
        <w:rPr>
          <w:i/>
        </w:rPr>
        <w:t>Adv. iram</w:t>
      </w:r>
      <w:r>
        <w:t xml:space="preserve"> 183–252. Gregory incorporated several of Basil’s scriptural examples, but occasionally reversed their significance in a striking manner. In section 6 (</w:t>
      </w:r>
      <w:r>
        <w:rPr>
          <w:i/>
        </w:rPr>
        <w:t>PG</w:t>
      </w:r>
      <w:r>
        <w:t xml:space="preserve"> 31</w:t>
      </w:r>
      <w:r>
        <w:t>.368–69), Basil had presented a long list of Biblical figures who exemplify righteous anger: Moses commanding the Levites to slay their brethren who had succumbed to worshipping the golden calf (Ex. 32); Phineas’ slaying of the Israelite who took a Midiani</w:t>
      </w:r>
      <w:r>
        <w:t xml:space="preserve">te wife (Num 25); Samuel’s chastisement of Saul for failing to execute Agag, the captured king of the Amalekites (1 Sam 15); and Elijah’s mockery of the 400 prophets of Baal on Mt. Carmel. Gregory has mentioned several of these, but made them </w:t>
      </w:r>
      <w:r>
        <w:rPr>
          <w:i/>
        </w:rPr>
        <w:t>exempla</w:t>
      </w:r>
      <w:r>
        <w:t xml:space="preserve"> of me</w:t>
      </w:r>
      <w:r>
        <w:t>ekness (</w:t>
      </w:r>
      <w:r>
        <w:rPr>
          <w:rStyle w:val="GreekQuote0"/>
        </w:rPr>
        <w:t>τ</w:t>
      </w:r>
      <w:r>
        <w:rPr>
          <w:rStyle w:val="GreekQuote0"/>
        </w:rPr>
        <w:t>ὸ</w:t>
      </w:r>
      <w:r>
        <w:t xml:space="preserve"> </w:t>
      </w:r>
      <w:r>
        <w:rPr>
          <w:rStyle w:val="GreekQuote0"/>
        </w:rPr>
        <w:t>πρ</w:t>
      </w:r>
      <w:r>
        <w:rPr>
          <w:rStyle w:val="GreekQuote0"/>
        </w:rPr>
        <w:t>ᾷ</w:t>
      </w:r>
      <w:r>
        <w:rPr>
          <w:rStyle w:val="GreekQuote0"/>
        </w:rPr>
        <w:t>ον</w:t>
      </w:r>
      <w:r>
        <w:t>), rather than anger (</w:t>
      </w:r>
      <w:r>
        <w:rPr>
          <w:rStyle w:val="GreekQuote0"/>
        </w:rPr>
        <w:t>θυμός</w:t>
      </w:r>
      <w:r>
        <w:t>). Moses and Aaron are instead commended for their patience toward the vacillating Pharaoh. Gregory has praised Samuel for meekly forgiving Saul when Saul ripped the prophet’s robe (1 Sam 15). This is a particular</w:t>
      </w:r>
      <w:r>
        <w:t xml:space="preserve">ly creative bit of exegesis (perhaps too creative), as this small incident sits within the larger frame of Samuel’s </w:t>
      </w:r>
      <w:r>
        <w:lastRenderedPageBreak/>
        <w:t>anger against Saul and the Amalekite king, which Basil had commended as an instance of righteous anger.</w:t>
      </w:r>
      <w:r>
        <w:rPr>
          <w:rStyle w:val="FootnoteReference"/>
        </w:rPr>
        <w:footnoteReference w:id="389"/>
      </w:r>
      <w:r>
        <w:t xml:space="preserve"> Gregory has completely reversed the</w:t>
      </w:r>
      <w:r>
        <w:t xml:space="preserve"> thrust of the story.</w:t>
      </w:r>
    </w:p>
    <w:p w:rsidR="00CF07E1" w:rsidRDefault="001A3935">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w:t>
      </w:r>
      <w:r>
        <w:t>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w:t>
      </w:r>
      <w:r>
        <w:t>the biblical authors condeigned to human weakness by using wrath as a way to describe God’s chastisement of the wicked.</w:t>
      </w:r>
      <w:r>
        <w:rPr>
          <w:rStyle w:val="FootnoteReference"/>
        </w:rPr>
        <w:footnoteReference w:id="390"/>
      </w:r>
      <w:r>
        <w:t xml:space="preserve"> God cannot be said, after all, to suffer from passions. Gregory then addresses the anger of the saints (</w:t>
      </w:r>
      <w:r>
        <w:rPr>
          <w:i/>
        </w:rPr>
        <w:t>Adv. iram</w:t>
      </w:r>
      <w:r>
        <w:t xml:space="preserve"> 399–410). Rather than</w:t>
      </w:r>
      <w:r>
        <w:t xml:space="preserve">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w:t>
      </w:r>
      <w:r>
        <w:t>s action.</w:t>
      </w:r>
    </w:p>
    <w:p w:rsidR="00CF07E1" w:rsidRDefault="001A3935">
      <w:pPr>
        <w:pStyle w:val="Heading3"/>
      </w:pPr>
      <w:bookmarkStart w:id="88" w:name="chreiae-and-basils-de-legendis-gentilium"/>
      <w:bookmarkStart w:id="89" w:name="_Toc1638079"/>
      <w:r>
        <w:t>Chreiae</w:t>
      </w:r>
      <w:r>
        <w:t xml:space="preserve"> and Basil’s </w:t>
      </w:r>
      <w:r>
        <w:t>De legendis gentilium libris</w:t>
      </w:r>
      <w:bookmarkEnd w:id="88"/>
      <w:bookmarkEnd w:id="89"/>
    </w:p>
    <w:p w:rsidR="00CF07E1" w:rsidRDefault="001A3935">
      <w:pPr>
        <w:pStyle w:val="FirstParagraph"/>
      </w:pPr>
      <w:r>
        <w:t xml:space="preserve">Let us now consider how Gregory uses pagan </w:t>
      </w:r>
      <w:r>
        <w:rPr>
          <w:i/>
        </w:rPr>
        <w:t>exempla</w:t>
      </w:r>
      <w:r>
        <w:t xml:space="preserve"> in </w:t>
      </w:r>
      <w:r>
        <w:rPr>
          <w:i/>
        </w:rPr>
        <w:t>Adv. iram</w:t>
      </w:r>
      <w:r>
        <w:t xml:space="preserve"> </w:t>
      </w:r>
      <w:r>
        <w:t xml:space="preserve">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w:t>
      </w:r>
      <w:r>
        <w:t>udges the section to have an “innervating” effect on the work as a whole.</w:t>
      </w:r>
      <w:r>
        <w:rPr>
          <w:rStyle w:val="FootnoteReference"/>
        </w:rPr>
        <w:footnoteReference w:id="391"/>
      </w:r>
      <w:r>
        <w:t xml:space="preserve"> But proper use of these witty sayings attributed to historical individuals was one important technique that a student of rhetoric was required to master. By considering Gregory’s </w:t>
      </w:r>
      <w:r>
        <w:rPr>
          <w:i/>
        </w:rPr>
        <w:lastRenderedPageBreak/>
        <w:t>ch</w:t>
      </w:r>
      <w:r>
        <w:rPr>
          <w:i/>
        </w:rPr>
        <w:t>reiae</w:t>
      </w:r>
      <w:r>
        <w:t xml:space="preserve"> in the light of late antique rhetorical theory, I argue that Gregory deploys the technique in a self-conscious and skillful manner; I then juxtapose the section to Basil’s use of two identical </w:t>
      </w:r>
      <w:r>
        <w:rPr>
          <w:i/>
        </w:rPr>
        <w:t>chreiae</w:t>
      </w:r>
      <w:r>
        <w:t xml:space="preserve"> in </w:t>
      </w:r>
      <w:r>
        <w:rPr>
          <w:i/>
        </w:rPr>
        <w:t>De legendis gentilium libris</w:t>
      </w:r>
      <w:r>
        <w:t xml:space="preserve"> 7.</w:t>
      </w:r>
    </w:p>
    <w:p w:rsidR="00CF07E1" w:rsidRDefault="001A3935">
      <w:pPr>
        <w:pStyle w:val="BodyText"/>
      </w:pPr>
      <w:r>
        <w:t xml:space="preserve">Aphthonius’ </w:t>
      </w:r>
      <w:r>
        <w:rPr>
          <w:i/>
        </w:rPr>
        <w:t>Pr</w:t>
      </w:r>
      <w:r>
        <w:rPr>
          <w:i/>
        </w:rPr>
        <w:t>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2"/>
      </w:r>
      <w:r>
        <w:t xml:space="preserve"> Aphthonius’ short section on the </w:t>
      </w:r>
      <w:r>
        <w:rPr>
          <w:i/>
        </w:rPr>
        <w:t>chreia</w:t>
      </w:r>
      <w:r>
        <w:t xml:space="preserve"> (sec. 3) provides a useful theoretical framework for examining Gregory’s use of the technique. The sophist begins by defining a </w:t>
      </w:r>
      <w:r>
        <w:rPr>
          <w:i/>
        </w:rPr>
        <w:t>chreia</w:t>
      </w:r>
      <w:r>
        <w:t xml:space="preserve"> as a “brief anecdote fittingly attributed to an individual.”</w:t>
      </w:r>
      <w:r>
        <w:rPr>
          <w:rStyle w:val="FootnoteReference"/>
        </w:rPr>
        <w:footnoteReference w:id="393"/>
      </w:r>
      <w:r>
        <w:t xml:space="preserve"> He then derives the etymology from </w:t>
      </w:r>
      <w:r>
        <w:rPr>
          <w:rStyle w:val="GreekQuote0"/>
        </w:rPr>
        <w:t>χρήσιμον</w:t>
      </w:r>
      <w:r>
        <w:t xml:space="preserve"> (useful) and o</w:t>
      </w:r>
      <w:r>
        <w:t xml:space="preserve">ffers a simple typology. </w:t>
      </w:r>
      <w:r>
        <w:rPr>
          <w:i/>
        </w:rPr>
        <w:t>Chreiae</w:t>
      </w:r>
      <w:r>
        <w:t xml:space="preserve"> may either be </w:t>
      </w:r>
      <w:r>
        <w:rPr>
          <w:i/>
        </w:rPr>
        <w:t>logikon</w:t>
      </w:r>
      <w:r>
        <w:t xml:space="preserve"> (report speech), </w:t>
      </w:r>
      <w:r>
        <w:rPr>
          <w:i/>
        </w:rPr>
        <w:t>praktikon</w:t>
      </w:r>
      <w:r>
        <w:t xml:space="preserve"> </w:t>
      </w:r>
      <w:r>
        <w:t xml:space="preserve">(report an action), or mixed (report both a speech and an action). Aphthonius then notes a number of possible ways to elaborate upon the bare </w:t>
      </w:r>
      <w:r>
        <w:rPr>
          <w:i/>
        </w:rPr>
        <w:t>chreia</w:t>
      </w:r>
      <w:r>
        <w:t xml:space="preserve">: encomium, paraphrase, considering the cause, considering its opposite, comparison, example, the testimony </w:t>
      </w:r>
      <w:r>
        <w:t>of the ancients, and a short epilogue or concluding statement.</w:t>
      </w:r>
      <w:r>
        <w:rPr>
          <w:rStyle w:val="FootnoteReference"/>
        </w:rPr>
        <w:footnoteReference w:id="394"/>
      </w:r>
      <w:r>
        <w:t xml:space="preserve"> The section ends with an example of each type of elaboration.</w:t>
      </w:r>
    </w:p>
    <w:p w:rsidR="00CF07E1" w:rsidRDefault="001A3935">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w:t>
      </w:r>
      <w:r>
        <w:rPr>
          <w:rStyle w:val="GreekQuote0"/>
        </w:rPr>
        <w:t>ὲ</w:t>
      </w:r>
      <w:r>
        <w:t xml:space="preserve"> </w:t>
      </w:r>
      <w:r>
        <w:rPr>
          <w:rStyle w:val="GreekQuote0"/>
        </w:rPr>
        <w:t>καί</w:t>
      </w:r>
      <w:r>
        <w:t xml:space="preserve"> </w:t>
      </w:r>
      <w:r>
        <w:rPr>
          <w:rStyle w:val="GreekQuote0"/>
        </w:rPr>
        <w:t>τινων</w:t>
      </w:r>
      <w:r>
        <w:t xml:space="preserve">, </w:t>
      </w:r>
      <w:r>
        <w:rPr>
          <w:rStyle w:val="GreekQuote0"/>
        </w:rPr>
        <w:t>κα</w:t>
      </w:r>
      <w:r>
        <w:rPr>
          <w:rStyle w:val="GreekQuote0"/>
        </w:rPr>
        <w:t>ὶ</w:t>
      </w:r>
      <w:r>
        <w:t xml:space="preserve"> </w:t>
      </w:r>
      <w:r>
        <w:rPr>
          <w:rStyle w:val="GreekQuote0"/>
        </w:rPr>
        <w:t>συντόμως</w:t>
      </w:r>
      <w:r>
        <w:t xml:space="preserve"> (“I shall, thoug</w:t>
      </w:r>
      <w:r>
        <w:t xml:space="preserve">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w:t>
      </w:r>
      <w:r>
        <w:rPr>
          <w:rStyle w:val="GreekQuote0"/>
        </w:rPr>
        <w:t>πομνημόνευμα</w:t>
      </w:r>
      <w:r>
        <w:t xml:space="preserve">). Gregory thereby signals that he </w:t>
      </w:r>
      <w:r>
        <w:lastRenderedPageBreak/>
        <w:t xml:space="preserve">is about to </w:t>
      </w:r>
      <w:r>
        <w:t xml:space="preserve">initiate a sequence of </w:t>
      </w:r>
      <w:r>
        <w:rPr>
          <w:i/>
        </w:rPr>
        <w:t>chreiae</w:t>
      </w:r>
      <w:r>
        <w:t>. He may be using a common technique, but he does so in an erudite and self-conscious manner.</w:t>
      </w:r>
    </w:p>
    <w:p w:rsidR="00CF07E1" w:rsidRDefault="001A3935">
      <w:pPr>
        <w:pStyle w:val="BodyText"/>
      </w:pPr>
      <w:r>
        <w:t xml:space="preserve">Gregory then employs five </w:t>
      </w:r>
      <w:r>
        <w:rPr>
          <w:i/>
        </w:rPr>
        <w:t>chreiae</w:t>
      </w:r>
      <w:r>
        <w:t xml:space="preserve">. In the first, Aristotle refuses to strike his slave after the philosopher detects his own anger. </w:t>
      </w:r>
      <w:r>
        <w:t>In the next, Alexander refuses to raze a captured city. For the third, Pericles patient bears with insults and eventually wins over his accuser. Then an 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taken care to use at least one of each type mentioned by Aphthonius. The Alexander, Constantius, and anonymous sage </w:t>
      </w:r>
      <w:r>
        <w:rPr>
          <w:i/>
        </w:rPr>
        <w:t>chreiae</w:t>
      </w:r>
      <w:r>
        <w:t xml:space="preserve"> are all examples of the “sp</w:t>
      </w:r>
      <w:r>
        <w:t xml:space="preserve">eech </w:t>
      </w:r>
      <w:r>
        <w:rPr>
          <w:i/>
        </w:rPr>
        <w:t>chreia</w:t>
      </w:r>
      <w:r>
        <w:t>” (</w:t>
      </w:r>
      <w:r>
        <w:rPr>
          <w:rStyle w:val="GreekQuote0"/>
        </w:rPr>
        <w:t>λογικόν</w:t>
      </w:r>
      <w:r>
        <w:t xml:space="preserve">). The Pericles </w:t>
      </w:r>
      <w:r>
        <w:rPr>
          <w:i/>
        </w:rPr>
        <w:t>chreia</w:t>
      </w:r>
      <w:r>
        <w:t xml:space="preserve"> is a “deed chreia” (</w:t>
      </w:r>
      <w:r>
        <w:rPr>
          <w:rStyle w:val="GreekQuote0"/>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w:t>
      </w:r>
      <w:r>
        <w:t>el (</w:t>
      </w:r>
      <w:r>
        <w:rPr>
          <w:rStyle w:val="GreekQuote0"/>
        </w:rPr>
        <w:t>ὤ</w:t>
      </w:r>
      <w:r>
        <w:t xml:space="preserve"> </w:t>
      </w:r>
      <w:r>
        <w:rPr>
          <w:rStyle w:val="GreekQuote0"/>
        </w:rPr>
        <w:t>σοφο</w:t>
      </w:r>
      <w:r>
        <w:rPr>
          <w:rStyle w:val="GreekQuote0"/>
        </w:rPr>
        <w:t>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but the Pericles and Constant</w:t>
      </w:r>
      <w:r>
        <w:t xml:space="preserve">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395"/>
      </w:r>
      <w:r>
        <w:t xml:space="preserve"> A lit lamp quenches anger.</w:t>
      </w:r>
    </w:p>
    <w:p w:rsidR="00CF07E1" w:rsidRDefault="001A3935">
      <w:pPr>
        <w:pStyle w:val="BlockText"/>
      </w:pPr>
      <w:r>
        <w:rPr>
          <w:rStyle w:val="GreekQuote0"/>
        </w:rPr>
        <w:t>Ἐ</w:t>
      </w:r>
      <w:r>
        <w:rPr>
          <w:rStyle w:val="GreekQuote0"/>
        </w:rPr>
        <w:t>λοιδόρει</w:t>
      </w:r>
      <w:r>
        <w:t xml:space="preserve"> </w:t>
      </w:r>
      <w:r>
        <w:rPr>
          <w:rStyle w:val="GreekQuote0"/>
        </w:rPr>
        <w:t>τις</w:t>
      </w:r>
      <w:r>
        <w:t xml:space="preserve"> </w:t>
      </w:r>
      <w:r>
        <w:rPr>
          <w:rStyle w:val="GreekQuote0"/>
        </w:rPr>
        <w:t>τ</w:t>
      </w:r>
      <w:r>
        <w:rPr>
          <w:rStyle w:val="GreekQuote0"/>
        </w:rPr>
        <w:t>ὸ</w:t>
      </w:r>
      <w:r>
        <w:rPr>
          <w:rStyle w:val="GreekQuote0"/>
        </w:rPr>
        <w:t>ν</w:t>
      </w:r>
      <w:r>
        <w:t xml:space="preserve"> </w:t>
      </w:r>
      <w:r>
        <w:rPr>
          <w:rStyle w:val="GreekQuote0"/>
        </w:rPr>
        <w:t>μέγαν</w:t>
      </w:r>
      <w:r>
        <w:t xml:space="preserve"> </w:t>
      </w:r>
      <w:r>
        <w:rPr>
          <w:rStyle w:val="GreekQuote0"/>
        </w:rPr>
        <w:t>Περικλέα</w:t>
      </w:r>
      <w:r>
        <w:t>,</w:t>
      </w:r>
      <w:r>
        <w:br/>
      </w:r>
      <w:r>
        <w:rPr>
          <w:rStyle w:val="GreekQuote0"/>
        </w:rPr>
        <w:t>Πολλο</w:t>
      </w:r>
      <w:r>
        <w:rPr>
          <w:rStyle w:val="GreekQuote0"/>
        </w:rPr>
        <w:t>ῖ</w:t>
      </w:r>
      <w:r>
        <w:rPr>
          <w:rStyle w:val="GreekQuote0"/>
        </w:rPr>
        <w:t>ς</w:t>
      </w:r>
      <w:r>
        <w:t xml:space="preserve"> </w:t>
      </w:r>
      <w:r>
        <w:rPr>
          <w:rStyle w:val="GreekQuote0"/>
        </w:rPr>
        <w:t>ἐ</w:t>
      </w:r>
      <w:r>
        <w:rPr>
          <w:rStyle w:val="GreekQuote0"/>
        </w:rPr>
        <w:t>λαύνων</w:t>
      </w:r>
      <w:r>
        <w:t xml:space="preserve"> </w:t>
      </w:r>
      <w:r>
        <w:rPr>
          <w:rStyle w:val="GreekQuote0"/>
        </w:rPr>
        <w:t>κα</w:t>
      </w:r>
      <w:r>
        <w:rPr>
          <w:rStyle w:val="GreekQuote0"/>
        </w:rPr>
        <w:t>ὶ</w:t>
      </w:r>
      <w:r>
        <w:t xml:space="preserve"> </w:t>
      </w:r>
      <w:r>
        <w:rPr>
          <w:rStyle w:val="GreekQuote0"/>
        </w:rPr>
        <w:t>κακο</w:t>
      </w:r>
      <w:r>
        <w:rPr>
          <w:rStyle w:val="GreekQuote0"/>
        </w:rPr>
        <w:t>ῖ</w:t>
      </w:r>
      <w:r>
        <w:rPr>
          <w:rStyle w:val="GreekQuote0"/>
        </w:rPr>
        <w:t>ς</w:t>
      </w:r>
      <w:r>
        <w:t xml:space="preserve"> </w:t>
      </w:r>
      <w:r>
        <w:rPr>
          <w:rStyle w:val="GreekQuote0"/>
        </w:rPr>
        <w:t>ὀ</w:t>
      </w:r>
      <w:r>
        <w:rPr>
          <w:rStyle w:val="GreekQuote0"/>
        </w:rPr>
        <w:t>νείδεσι</w:t>
      </w:r>
      <w:r>
        <w:t xml:space="preserve"> [28</w:t>
      </w:r>
      <w:r>
        <w:t>0]</w:t>
      </w:r>
      <w:r>
        <w:br/>
        <w:t>(</w:t>
      </w:r>
      <w:r>
        <w:rPr>
          <w:rStyle w:val="GreekQuote0"/>
        </w:rPr>
        <w:t>Τ</w:t>
      </w:r>
      <w:r>
        <w:rPr>
          <w:rStyle w:val="GreekQuote0"/>
        </w:rPr>
        <w:t>ῶ</w:t>
      </w:r>
      <w:r>
        <w:rPr>
          <w:rStyle w:val="GreekQuote0"/>
        </w:rPr>
        <w:t>ν</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τιμίων</w:t>
      </w:r>
      <w:r>
        <w:t xml:space="preserve"> </w:t>
      </w:r>
      <w:r>
        <w:rPr>
          <w:rStyle w:val="GreekQuote0"/>
        </w:rPr>
        <w:t>τις</w:t>
      </w:r>
      <w:r>
        <w:t xml:space="preserve">), </w:t>
      </w:r>
      <w:r>
        <w:rPr>
          <w:rStyle w:val="GreekQuote0"/>
        </w:rPr>
        <w:t>ἄ</w:t>
      </w:r>
      <w:r>
        <w:rPr>
          <w:rStyle w:val="GreekQuote0"/>
        </w:rPr>
        <w:t>χρις</w:t>
      </w:r>
      <w:r>
        <w:t xml:space="preserve"> </w:t>
      </w:r>
      <w:r>
        <w:rPr>
          <w:rStyle w:val="GreekQuote0"/>
        </w:rPr>
        <w:t>ἑ</w:t>
      </w:r>
      <w:r>
        <w:rPr>
          <w:rStyle w:val="GreekQuote0"/>
        </w:rPr>
        <w:t>σπέρας</w:t>
      </w:r>
      <w:r>
        <w:t>.</w:t>
      </w:r>
      <w:r>
        <w:br/>
      </w:r>
      <w:r>
        <w:rPr>
          <w:rStyle w:val="GreekQuote0"/>
        </w:rPr>
        <w:t>Ὁ</w:t>
      </w:r>
      <w:r>
        <w:t xml:space="preserve"> </w:t>
      </w:r>
      <w:r>
        <w:rPr>
          <w:rStyle w:val="GreekQuote0"/>
        </w:rPr>
        <w:t>δ</w:t>
      </w:r>
      <w:r>
        <w:t xml:space="preserve">’ </w:t>
      </w:r>
      <w:r>
        <w:rPr>
          <w:rStyle w:val="GreekQuote0"/>
        </w:rPr>
        <w:t>ἡ</w:t>
      </w:r>
      <w:r>
        <w:rPr>
          <w:rStyle w:val="GreekQuote0"/>
        </w:rPr>
        <w:t>συχ</w:t>
      </w:r>
      <w:r>
        <w:rPr>
          <w:rStyle w:val="GreekQuote0"/>
        </w:rPr>
        <w:t>ῇ</w:t>
      </w:r>
      <w:r>
        <w:t xml:space="preserve"> </w:t>
      </w:r>
      <w:r>
        <w:rPr>
          <w:rStyle w:val="GreekQuote0"/>
        </w:rPr>
        <w:t>τ</w:t>
      </w:r>
      <w:r>
        <w:rPr>
          <w:rStyle w:val="GreekQuote0"/>
        </w:rPr>
        <w:t>ὴ</w:t>
      </w:r>
      <w:r>
        <w:rPr>
          <w:rStyle w:val="GreekQuote0"/>
        </w:rPr>
        <w:t>ν</w:t>
      </w:r>
      <w:r>
        <w:t xml:space="preserve"> </w:t>
      </w:r>
      <w:r>
        <w:rPr>
          <w:rStyle w:val="GreekQuote0"/>
        </w:rPr>
        <w:t>ὕ</w:t>
      </w:r>
      <w:r>
        <w:rPr>
          <w:rStyle w:val="GreekQuote0"/>
        </w:rPr>
        <w:t>βριν</w:t>
      </w:r>
      <w:r>
        <w:t xml:space="preserve">, </w:t>
      </w:r>
      <w:r>
        <w:rPr>
          <w:rStyle w:val="GreekQuote0"/>
        </w:rPr>
        <w:t>ὡ</w:t>
      </w:r>
      <w:r>
        <w:rPr>
          <w:rStyle w:val="GreekQuote0"/>
        </w:rPr>
        <w:t>ς</w:t>
      </w:r>
      <w:r>
        <w:t xml:space="preserve"> </w:t>
      </w:r>
      <w:r>
        <w:rPr>
          <w:rStyle w:val="GreekQuote0"/>
        </w:rPr>
        <w:t>τιμ</w:t>
      </w:r>
      <w:r>
        <w:rPr>
          <w:rStyle w:val="GreekQuote0"/>
        </w:rPr>
        <w:t>ὴ</w:t>
      </w:r>
      <w:r>
        <w:rPr>
          <w:rStyle w:val="GreekQuote0"/>
        </w:rPr>
        <w:t>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w:t>
      </w:r>
      <w:r>
        <w:rPr>
          <w:rStyle w:val="GreekQuote0"/>
        </w:rPr>
        <w:t>ὶ</w:t>
      </w:r>
      <w:r>
        <w:t xml:space="preserve"> </w:t>
      </w:r>
      <w:r>
        <w:rPr>
          <w:rStyle w:val="GreekQuote0"/>
        </w:rPr>
        <w:t>βαδίζοντ</w:t>
      </w:r>
      <w:r>
        <w:t xml:space="preserve">’ </w:t>
      </w:r>
      <w:r>
        <w:rPr>
          <w:rStyle w:val="GreekQuote0"/>
        </w:rPr>
        <w:t>ο</w:t>
      </w:r>
      <w:r>
        <w:rPr>
          <w:rStyle w:val="GreekQuote0"/>
        </w:rPr>
        <w:t>ἴ</w:t>
      </w:r>
      <w:r>
        <w:rPr>
          <w:rStyle w:val="GreekQuote0"/>
        </w:rPr>
        <w:t>καδε</w:t>
      </w:r>
      <w:r>
        <w:br/>
      </w:r>
      <w:r>
        <w:rPr>
          <w:rStyle w:val="GreekQuote0"/>
        </w:rPr>
        <w:t>Προ</w:t>
      </w:r>
      <w:r>
        <w:rPr>
          <w:rStyle w:val="GreekQuote0"/>
        </w:rPr>
        <w:t>ὔ</w:t>
      </w:r>
      <w:r>
        <w:rPr>
          <w:rStyle w:val="GreekQuote0"/>
        </w:rPr>
        <w:t>πεμψε</w:t>
      </w:r>
      <w:r>
        <w:t xml:space="preserve"> </w:t>
      </w:r>
      <w:r>
        <w:rPr>
          <w:rStyle w:val="GreekQuote0"/>
        </w:rPr>
        <w:t>λύχν</w:t>
      </w:r>
      <w:r>
        <w:rPr>
          <w:rStyle w:val="GreekQuote0"/>
        </w:rPr>
        <w:t>ῳ</w:t>
      </w:r>
      <w:r>
        <w:t xml:space="preserve">, </w:t>
      </w:r>
      <w:r>
        <w:rPr>
          <w:rStyle w:val="GreekQuote0"/>
        </w:rPr>
        <w:t>τ</w:t>
      </w:r>
      <w:r>
        <w:rPr>
          <w:rStyle w:val="GreekQuote0"/>
        </w:rPr>
        <w:t>ὸ</w:t>
      </w:r>
      <w:r>
        <w:rPr>
          <w:rStyle w:val="GreekQuote0"/>
        </w:rPr>
        <w:t>ν</w:t>
      </w:r>
      <w:r>
        <w:t xml:space="preserve"> </w:t>
      </w:r>
      <w:r>
        <w:rPr>
          <w:rStyle w:val="GreekQuote0"/>
        </w:rPr>
        <w:t>χόλον</w:t>
      </w:r>
      <w:r>
        <w:t xml:space="preserve"> </w:t>
      </w:r>
      <w:r>
        <w:rPr>
          <w:rStyle w:val="GreekQuote0"/>
        </w:rPr>
        <w:t>τ</w:t>
      </w:r>
      <w:r>
        <w:t xml:space="preserve">’ </w:t>
      </w:r>
      <w:r>
        <w:rPr>
          <w:rStyle w:val="GreekQuote0"/>
        </w:rPr>
        <w:t>ἀ</w:t>
      </w:r>
      <w:r>
        <w:rPr>
          <w:rStyle w:val="GreekQuote0"/>
        </w:rPr>
        <w:t>πέσβεσεν</w:t>
      </w:r>
      <w:r>
        <w:t>.</w:t>
      </w:r>
    </w:p>
    <w:p w:rsidR="00CF07E1" w:rsidRDefault="001A3935">
      <w:pPr>
        <w:pStyle w:val="BlockText"/>
      </w:pPr>
      <w:r>
        <w:t>Someone was pestering great Pericles,</w:t>
      </w:r>
      <w:r>
        <w:br/>
      </w:r>
      <w:r>
        <w:t>reviling him with many mockeries,</w:t>
      </w:r>
      <w:r>
        <w:br/>
        <w:t>(no high-born man he was) til evening.</w:t>
      </w:r>
      <w:r>
        <w:br/>
        <w:t>As praise, he gently bore that insolence.</w:t>
      </w:r>
      <w:r>
        <w:br/>
      </w:r>
      <w:r>
        <w:lastRenderedPageBreak/>
        <w:t>At last, the mocker, wearied, left for home.</w:t>
      </w:r>
      <w:r>
        <w:br/>
        <w:t>He lit his lamp and led the mocker’s way;</w:t>
      </w:r>
      <w:r>
        <w:br/>
        <w:t>As light was lit, the anger then was quenched.</w:t>
      </w:r>
    </w:p>
    <w:p w:rsidR="00CF07E1" w:rsidRDefault="001A3935">
      <w:pPr>
        <w:pStyle w:val="FirstParagraph"/>
      </w:pPr>
      <w:r>
        <w:t>It is s</w:t>
      </w:r>
      <w:r>
        <w:t xml:space="preserve">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w:t>
      </w:r>
      <w:r>
        <w:t>ents” as a suitable manner of elaboration. Moreover, Constantius was a Christian monarch, not a pagan sage or statesman. Gregory in fact draws attention to his transgression of normal practice in 290–92 and 296–97, thereby underscoring his command of rheto</w:t>
      </w:r>
      <w:r>
        <w:t>rical practice.</w:t>
      </w:r>
      <w:r>
        <w:rPr>
          <w:rStyle w:val="FootnoteReference"/>
        </w:rPr>
        <w:footnoteReference w:id="396"/>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397"/>
      </w:r>
    </w:p>
    <w:p w:rsidR="00CF07E1" w:rsidRDefault="001A3935">
      <w:pPr>
        <w:pStyle w:val="Heading2"/>
      </w:pPr>
      <w:bookmarkStart w:id="90" w:name="poetic-sources"/>
      <w:bookmarkStart w:id="91" w:name="_Toc1638080"/>
      <w:r>
        <w:t>Poetic Sources</w:t>
      </w:r>
      <w:bookmarkEnd w:id="90"/>
      <w:bookmarkEnd w:id="91"/>
    </w:p>
    <w:p w:rsidR="00CF07E1" w:rsidRDefault="001A3935">
      <w:pPr>
        <w:pStyle w:val="FirstParagraph"/>
      </w:pPr>
      <w:r>
        <w:t>I turn now to Gregory’s use of prior poetry. We now ex</w:t>
      </w:r>
      <w:r>
        <w:t>amine in detail eleven lines (</w:t>
      </w:r>
      <w:r>
        <w:rPr>
          <w:i/>
        </w:rPr>
        <w:t>Adv. iram</w:t>
      </w:r>
      <w:r>
        <w:t xml:space="preserve"> 15–25) near the beginning of the poem to show how Gregory uses epic and tragic language and allusions to underscore the importance of his theme.</w:t>
      </w:r>
    </w:p>
    <w:p w:rsidR="00CF07E1" w:rsidRDefault="001A3935">
      <w:pPr>
        <w:pStyle w:val="BlockText"/>
      </w:pPr>
      <w:r>
        <w:rPr>
          <w:rStyle w:val="GreekQuote0"/>
        </w:rPr>
        <w:t>δε</w:t>
      </w:r>
      <w:r>
        <w:rPr>
          <w:rStyle w:val="GreekQuote0"/>
        </w:rPr>
        <w:t>ῖ</w:t>
      </w:r>
      <w:r>
        <w:t xml:space="preserve"> </w:t>
      </w:r>
      <w:r>
        <w:rPr>
          <w:rStyle w:val="GreekQuote0"/>
        </w:rPr>
        <w:t>δ</w:t>
      </w:r>
      <w:r>
        <w:t xml:space="preserve">’, </w:t>
      </w:r>
      <w:r>
        <w:rPr>
          <w:rStyle w:val="GreekQuote0"/>
        </w:rPr>
        <w:t>ὡ</w:t>
      </w:r>
      <w:r>
        <w:rPr>
          <w:rStyle w:val="GreekQuote0"/>
        </w:rPr>
        <w:t>ς</w:t>
      </w:r>
      <w:r>
        <w:t xml:space="preserve"> </w:t>
      </w:r>
      <w:r>
        <w:rPr>
          <w:rStyle w:val="GreekQuote0"/>
        </w:rPr>
        <w:t>ἔ</w:t>
      </w:r>
      <w:r>
        <w:rPr>
          <w:rStyle w:val="GreekQuote0"/>
        </w:rPr>
        <w:t>οικε</w:t>
      </w:r>
      <w:r>
        <w:t xml:space="preserve">, </w:t>
      </w:r>
      <w:r>
        <w:rPr>
          <w:rStyle w:val="GreekQuote0"/>
        </w:rPr>
        <w:t>μή</w:t>
      </w:r>
      <w:r>
        <w:t xml:space="preserve"> </w:t>
      </w:r>
      <w:r>
        <w:rPr>
          <w:rStyle w:val="GreekQuote0"/>
        </w:rPr>
        <w:t>τι</w:t>
      </w:r>
      <w:r>
        <w:t xml:space="preserve"> </w:t>
      </w:r>
      <w:r>
        <w:rPr>
          <w:rStyle w:val="GreekQuote0"/>
        </w:rPr>
        <w:t>μαλθακ</w:t>
      </w:r>
      <w:r>
        <w:rPr>
          <w:rStyle w:val="GreekQuote0"/>
        </w:rPr>
        <w:t>ὸ</w:t>
      </w:r>
      <w:r>
        <w:rPr>
          <w:rStyle w:val="GreekQuote0"/>
        </w:rPr>
        <w:t>ν</w:t>
      </w:r>
      <w:r>
        <w:t xml:space="preserve"> </w:t>
      </w:r>
      <w:r>
        <w:rPr>
          <w:rStyle w:val="GreekQuote0"/>
        </w:rPr>
        <w:t>λέγειν</w:t>
      </w:r>
      <w:r>
        <w:t>, [15]</w:t>
      </w:r>
      <w:r>
        <w:br/>
      </w:r>
      <w:r>
        <w:rPr>
          <w:rStyle w:val="GreekQuote0"/>
        </w:rPr>
        <w:t>κακο</w:t>
      </w:r>
      <w:r>
        <w:rPr>
          <w:rStyle w:val="GreekQuote0"/>
        </w:rPr>
        <w:t>ῦ</w:t>
      </w:r>
      <w:r>
        <w:t xml:space="preserve"> </w:t>
      </w:r>
      <w:r>
        <w:rPr>
          <w:rStyle w:val="GreekQuote0"/>
        </w:rPr>
        <w:t>τοσούτου</w:t>
      </w:r>
      <w:r>
        <w:t xml:space="preserve"> </w:t>
      </w:r>
      <w:r>
        <w:rPr>
          <w:rStyle w:val="GreekQuote0"/>
        </w:rPr>
        <w:t>τ</w:t>
      </w:r>
      <w:r>
        <w:rPr>
          <w:rStyle w:val="GreekQuote0"/>
        </w:rPr>
        <w:t>ῷ</w:t>
      </w:r>
      <w:r>
        <w:t xml:space="preserve"> </w:t>
      </w:r>
      <w:r>
        <w:rPr>
          <w:rStyle w:val="GreekQuote0"/>
        </w:rPr>
        <w:t>λόγ</w:t>
      </w:r>
      <w:r>
        <w:rPr>
          <w:rStyle w:val="GreekQuote0"/>
        </w:rPr>
        <w:t>ῳ</w:t>
      </w:r>
      <w:r>
        <w:t xml:space="preserve"> </w:t>
      </w:r>
      <w:r>
        <w:rPr>
          <w:rStyle w:val="GreekQuote0"/>
        </w:rPr>
        <w:t>πρ</w:t>
      </w:r>
      <w:r>
        <w:rPr>
          <w:rStyle w:val="GreekQuote0"/>
        </w:rPr>
        <w:t>οκειμένου</w:t>
      </w:r>
      <w:r>
        <w:t>·</w:t>
      </w:r>
      <w:r>
        <w:br/>
      </w:r>
      <w:r>
        <w:rPr>
          <w:rStyle w:val="GreekQuote0"/>
        </w:rPr>
        <w:t>ἀ</w:t>
      </w:r>
      <w:r>
        <w:rPr>
          <w:rStyle w:val="GreekQuote0"/>
        </w:rPr>
        <w:t>λλ</w:t>
      </w:r>
      <w:r>
        <w:t xml:space="preserve">’ </w:t>
      </w:r>
      <w:r>
        <w:rPr>
          <w:rStyle w:val="GreekQuote0"/>
        </w:rPr>
        <w:t>ὡ</w:t>
      </w:r>
      <w:r>
        <w:rPr>
          <w:rStyle w:val="GreekQuote0"/>
        </w:rPr>
        <w:t>ς</w:t>
      </w:r>
      <w:r>
        <w:t xml:space="preserve"> </w:t>
      </w:r>
      <w:r>
        <w:rPr>
          <w:rStyle w:val="GreekQuote0"/>
        </w:rPr>
        <w:t>πυρ</w:t>
      </w:r>
      <w:r>
        <w:rPr>
          <w:rStyle w:val="GreekQuote0"/>
        </w:rPr>
        <w:t>ὸ</w:t>
      </w:r>
      <w:r>
        <w:rPr>
          <w:rStyle w:val="GreekQuote0"/>
        </w:rPr>
        <w:t>ς</w:t>
      </w:r>
      <w:r>
        <w:t xml:space="preserve"> </w:t>
      </w:r>
      <w:r>
        <w:rPr>
          <w:rStyle w:val="GreekQuote0"/>
        </w:rPr>
        <w:t>βρέμοντος</w:t>
      </w:r>
      <w:r>
        <w:t xml:space="preserve"> </w:t>
      </w:r>
      <w:r>
        <w:rPr>
          <w:rStyle w:val="GreekQuote0"/>
        </w:rPr>
        <w:t>ἀ</w:t>
      </w:r>
      <w:r>
        <w:rPr>
          <w:rStyle w:val="GreekQuote0"/>
        </w:rPr>
        <w:t>γρίαν</w:t>
      </w:r>
      <w:r>
        <w:t xml:space="preserve"> </w:t>
      </w:r>
      <w:r>
        <w:rPr>
          <w:rStyle w:val="GreekQuote0"/>
        </w:rPr>
        <w:t>φλόγα</w:t>
      </w:r>
      <w:r>
        <w:t>,</w:t>
      </w:r>
      <w:r>
        <w:br/>
      </w:r>
      <w:r>
        <w:rPr>
          <w:rStyle w:val="GreekQuote0"/>
        </w:rPr>
        <w:t>πηδ</w:t>
      </w:r>
      <w:r>
        <w:rPr>
          <w:rStyle w:val="GreekQuote0"/>
        </w:rPr>
        <w:t>ῶ</w:t>
      </w:r>
      <w:r>
        <w:rPr>
          <w:rStyle w:val="GreekQuote0"/>
        </w:rPr>
        <w:t>ντος</w:t>
      </w:r>
      <w:r>
        <w:t xml:space="preserve">, </w:t>
      </w:r>
      <w:r>
        <w:rPr>
          <w:rStyle w:val="GreekQuote0"/>
        </w:rPr>
        <w:t>α</w:t>
      </w:r>
      <w:r>
        <w:rPr>
          <w:rStyle w:val="GreekQuote0"/>
        </w:rPr>
        <w:t>ἰ</w:t>
      </w:r>
      <w:r>
        <w:rPr>
          <w:rStyle w:val="GreekQuote0"/>
        </w:rPr>
        <w:t>θύσσοντος</w:t>
      </w:r>
      <w:r>
        <w:t xml:space="preserve"> </w:t>
      </w:r>
      <w:r>
        <w:rPr>
          <w:rStyle w:val="GreekQuote0"/>
        </w:rPr>
        <w:t>ἐ</w:t>
      </w:r>
      <w:r>
        <w:rPr>
          <w:rStyle w:val="GreekQuote0"/>
        </w:rPr>
        <w:t>ντινάγμασι</w:t>
      </w:r>
      <w:r>
        <w:br/>
      </w:r>
      <w:r>
        <w:rPr>
          <w:rStyle w:val="GreekQuote0"/>
        </w:rPr>
        <w:t>πολλο</w:t>
      </w:r>
      <w:r>
        <w:rPr>
          <w:rStyle w:val="GreekQuote0"/>
        </w:rPr>
        <w:t>ῖ</w:t>
      </w:r>
      <w:r>
        <w:rPr>
          <w:rStyle w:val="GreekQuote0"/>
        </w:rPr>
        <w:t>ς</w:t>
      </w:r>
      <w:r>
        <w:t xml:space="preserve">, </w:t>
      </w:r>
      <w:r>
        <w:rPr>
          <w:rStyle w:val="GreekQuote0"/>
        </w:rPr>
        <w:t>ἄ</w:t>
      </w:r>
      <w:r>
        <w:rPr>
          <w:rStyle w:val="GreekQuote0"/>
        </w:rPr>
        <w:t>νω</w:t>
      </w:r>
      <w:r>
        <w:t xml:space="preserve"> </w:t>
      </w:r>
      <w:r>
        <w:rPr>
          <w:rStyle w:val="GreekQuote0"/>
        </w:rPr>
        <w:t>ῥ</w:t>
      </w:r>
      <w:r>
        <w:rPr>
          <w:rStyle w:val="GreekQuote0"/>
        </w:rPr>
        <w:t>έοντος</w:t>
      </w:r>
      <w:r>
        <w:t xml:space="preserve"> </w:t>
      </w:r>
      <w:r>
        <w:rPr>
          <w:rStyle w:val="GreekQuote0"/>
        </w:rPr>
        <w:t>ἐ</w:t>
      </w:r>
      <w:r>
        <w:rPr>
          <w:rStyle w:val="GreekQuote0"/>
        </w:rPr>
        <w:t>μψύχ</w:t>
      </w:r>
      <w:r>
        <w:rPr>
          <w:rStyle w:val="GreekQuote0"/>
        </w:rPr>
        <w:t>ῳ</w:t>
      </w:r>
      <w:r>
        <w:t xml:space="preserve"> </w:t>
      </w:r>
      <w:r>
        <w:rPr>
          <w:rStyle w:val="GreekQuote0"/>
        </w:rPr>
        <w:t>φορ</w:t>
      </w:r>
      <w:r>
        <w:rPr>
          <w:rStyle w:val="GreekQuote0"/>
        </w:rPr>
        <w:t>ᾷ</w:t>
      </w:r>
      <w:r>
        <w:t>,</w:t>
      </w:r>
      <w:r>
        <w:br/>
      </w:r>
      <w:r>
        <w:rPr>
          <w:rStyle w:val="GreekQuote0"/>
        </w:rPr>
        <w:t>λάβρως</w:t>
      </w:r>
      <w:r>
        <w:t xml:space="preserve"> </w:t>
      </w:r>
      <w:r>
        <w:rPr>
          <w:rStyle w:val="GreekQuote0"/>
        </w:rPr>
        <w:t>ἀ</w:t>
      </w:r>
      <w:r>
        <w:rPr>
          <w:rStyle w:val="GreekQuote0"/>
        </w:rPr>
        <w:t>ε</w:t>
      </w:r>
      <w:r>
        <w:rPr>
          <w:rStyle w:val="GreekQuote0"/>
        </w:rPr>
        <w:t>ὶ</w:t>
      </w:r>
      <w:r>
        <w:t xml:space="preserve"> </w:t>
      </w:r>
      <w:r>
        <w:rPr>
          <w:rStyle w:val="GreekQuote0"/>
        </w:rPr>
        <w:t>τ</w:t>
      </w:r>
      <w:r>
        <w:rPr>
          <w:rStyle w:val="GreekQuote0"/>
        </w:rPr>
        <w:t>ὰ</w:t>
      </w:r>
      <w:r>
        <w:t xml:space="preserve"> </w:t>
      </w:r>
      <w:r>
        <w:rPr>
          <w:rStyle w:val="GreekQuote0"/>
        </w:rPr>
        <w:t>πρόσθεν</w:t>
      </w:r>
      <w:r>
        <w:t xml:space="preserve"> </w:t>
      </w:r>
      <w:r>
        <w:rPr>
          <w:rStyle w:val="GreekQuote0"/>
        </w:rPr>
        <w:t>ο</w:t>
      </w:r>
      <w:r>
        <w:rPr>
          <w:rStyle w:val="GreekQuote0"/>
        </w:rPr>
        <w:t>ἰ</w:t>
      </w:r>
      <w:r>
        <w:rPr>
          <w:rStyle w:val="GreekQuote0"/>
        </w:rPr>
        <w:t>κειουμένου</w:t>
      </w:r>
      <w:r>
        <w:t>, [20]</w:t>
      </w:r>
      <w:r>
        <w:br/>
      </w:r>
      <w:r>
        <w:rPr>
          <w:rStyle w:val="GreekQuote0"/>
        </w:rPr>
        <w:t>ὕ</w:t>
      </w:r>
      <w:r>
        <w:rPr>
          <w:rStyle w:val="GreekQuote0"/>
        </w:rPr>
        <w:t>δωρ</w:t>
      </w:r>
      <w:r>
        <w:t xml:space="preserve">, </w:t>
      </w:r>
      <w:r>
        <w:rPr>
          <w:rStyle w:val="GreekQuote0"/>
        </w:rPr>
        <w:t>κόνιν</w:t>
      </w:r>
      <w:r>
        <w:t xml:space="preserve"> </w:t>
      </w:r>
      <w:r>
        <w:rPr>
          <w:rStyle w:val="GreekQuote0"/>
        </w:rPr>
        <w:t>πέμποντας</w:t>
      </w:r>
      <w:r>
        <w:t xml:space="preserve"> </w:t>
      </w:r>
      <w:r>
        <w:rPr>
          <w:rStyle w:val="GreekQuote0"/>
        </w:rPr>
        <w:t>ε</w:t>
      </w:r>
      <w:r>
        <w:rPr>
          <w:rStyle w:val="GreekQuote0"/>
        </w:rPr>
        <w:t>ὐ</w:t>
      </w:r>
      <w:r>
        <w:rPr>
          <w:rStyle w:val="GreekQuote0"/>
        </w:rPr>
        <w:t>νάσαι</w:t>
      </w:r>
      <w:r>
        <w:t xml:space="preserve"> </w:t>
      </w:r>
      <w:r>
        <w:rPr>
          <w:rStyle w:val="GreekQuote0"/>
        </w:rPr>
        <w:t>βί</w:t>
      </w:r>
      <w:r>
        <w:rPr>
          <w:rStyle w:val="GreekQuote0"/>
        </w:rPr>
        <w:t>ᾳ</w:t>
      </w:r>
      <w:r>
        <w:t>·</w:t>
      </w:r>
      <w:r>
        <w:br/>
      </w:r>
      <w:r>
        <w:rPr>
          <w:rStyle w:val="GreekQuote0"/>
        </w:rPr>
        <w:t>ἤ</w:t>
      </w:r>
      <w:r>
        <w:t xml:space="preserve"> </w:t>
      </w:r>
      <w:r>
        <w:rPr>
          <w:rStyle w:val="GreekQuote0"/>
        </w:rPr>
        <w:t>θ</w:t>
      </w:r>
      <w:r>
        <w:rPr>
          <w:rStyle w:val="GreekQuote0"/>
        </w:rPr>
        <w:t>ῆ</w:t>
      </w:r>
      <w:r>
        <w:rPr>
          <w:rStyle w:val="GreekQuote0"/>
        </w:rPr>
        <w:t>ρα</w:t>
      </w:r>
      <w:r>
        <w:t xml:space="preserve"> </w:t>
      </w:r>
      <w:r>
        <w:rPr>
          <w:rStyle w:val="GreekQuote0"/>
        </w:rPr>
        <w:t>λόχμης</w:t>
      </w:r>
      <w:r>
        <w:t xml:space="preserve"> </w:t>
      </w:r>
      <w:r>
        <w:rPr>
          <w:rStyle w:val="GreekQuote0"/>
        </w:rPr>
        <w:t>ἐ</w:t>
      </w:r>
      <w:r>
        <w:rPr>
          <w:rStyle w:val="GreekQuote0"/>
        </w:rPr>
        <w:t>κφανέντα</w:t>
      </w:r>
      <w:r>
        <w:t xml:space="preserve"> </w:t>
      </w:r>
      <w:r>
        <w:rPr>
          <w:rStyle w:val="GreekQuote0"/>
        </w:rPr>
        <w:t>συσκίου</w:t>
      </w:r>
      <w:r>
        <w:t>,</w:t>
      </w:r>
      <w:r>
        <w:br/>
      </w:r>
      <w:r>
        <w:rPr>
          <w:rStyle w:val="GreekQuote0"/>
        </w:rPr>
        <w:t>φρίσσοντα</w:t>
      </w:r>
      <w:r>
        <w:t xml:space="preserve">, </w:t>
      </w:r>
      <w:r>
        <w:rPr>
          <w:rStyle w:val="GreekQuote0"/>
        </w:rPr>
        <w:t>π</w:t>
      </w:r>
      <w:r>
        <w:rPr>
          <w:rStyle w:val="GreekQuote0"/>
        </w:rPr>
        <w:t>ῦ</w:t>
      </w:r>
      <w:r>
        <w:rPr>
          <w:rStyle w:val="GreekQuote0"/>
        </w:rPr>
        <w:t>ρ</w:t>
      </w:r>
      <w:r>
        <w:t xml:space="preserve"> </w:t>
      </w:r>
      <w:r>
        <w:rPr>
          <w:rStyle w:val="GreekQuote0"/>
        </w:rPr>
        <w:t>βλέποντα</w:t>
      </w:r>
      <w:r>
        <w:t xml:space="preserve">, </w:t>
      </w:r>
      <w:r>
        <w:rPr>
          <w:rStyle w:val="GreekQuote0"/>
        </w:rPr>
        <w:t>ἐ</w:t>
      </w:r>
      <w:r>
        <w:rPr>
          <w:rStyle w:val="GreekQuote0"/>
        </w:rPr>
        <w:t>ξαφρούμενον</w:t>
      </w:r>
      <w:r>
        <w:t>,</w:t>
      </w:r>
      <w:r>
        <w:br/>
      </w:r>
      <w:r>
        <w:rPr>
          <w:rStyle w:val="GreekQuote0"/>
        </w:rPr>
        <w:t>μάχης</w:t>
      </w:r>
      <w:r>
        <w:t xml:space="preserve"> </w:t>
      </w:r>
      <w:r>
        <w:rPr>
          <w:rStyle w:val="GreekQuote0"/>
        </w:rPr>
        <w:t>ἐ</w:t>
      </w:r>
      <w:r>
        <w:rPr>
          <w:rStyle w:val="GreekQuote0"/>
        </w:rPr>
        <w:t>ρ</w:t>
      </w:r>
      <w:r>
        <w:rPr>
          <w:rStyle w:val="GreekQuote0"/>
        </w:rPr>
        <w:t>ῶ</w:t>
      </w:r>
      <w:r>
        <w:rPr>
          <w:rStyle w:val="GreekQuote0"/>
        </w:rPr>
        <w:t>ντα</w:t>
      </w:r>
      <w:r>
        <w:t xml:space="preserve">, </w:t>
      </w:r>
      <w:r>
        <w:rPr>
          <w:rStyle w:val="GreekQuote0"/>
        </w:rPr>
        <w:t>κα</w:t>
      </w:r>
      <w:r>
        <w:rPr>
          <w:rStyle w:val="GreekQuote0"/>
        </w:rPr>
        <w:t>ὶ</w:t>
      </w:r>
      <w:r>
        <w:t xml:space="preserve"> </w:t>
      </w:r>
      <w:r>
        <w:rPr>
          <w:rStyle w:val="GreekQuote0"/>
        </w:rPr>
        <w:t>φόνων</w:t>
      </w:r>
      <w:r>
        <w:t xml:space="preserve"> </w:t>
      </w:r>
      <w:r>
        <w:rPr>
          <w:rStyle w:val="GreekQuote0"/>
        </w:rPr>
        <w:t>κα</w:t>
      </w:r>
      <w:r>
        <w:rPr>
          <w:rStyle w:val="GreekQuote0"/>
        </w:rPr>
        <w:t>ὶ</w:t>
      </w:r>
      <w:r>
        <w:t xml:space="preserve"> </w:t>
      </w:r>
      <w:r>
        <w:rPr>
          <w:rStyle w:val="GreekQuote0"/>
        </w:rPr>
        <w:t>πτωμάτων</w:t>
      </w:r>
      <w:r>
        <w:t>,</w:t>
      </w:r>
      <w:r>
        <w:br/>
      </w:r>
      <w:r>
        <w:rPr>
          <w:rStyle w:val="GreekQuote0"/>
        </w:rPr>
        <w:t>λόγχαις</w:t>
      </w:r>
      <w:r>
        <w:t xml:space="preserve">, </w:t>
      </w:r>
      <w:r>
        <w:rPr>
          <w:rStyle w:val="GreekQuote0"/>
        </w:rPr>
        <w:t>κυνηγο</w:t>
      </w:r>
      <w:r>
        <w:rPr>
          <w:rStyle w:val="GreekQuote0"/>
        </w:rPr>
        <w:t>ῖ</w:t>
      </w:r>
      <w:r>
        <w:rPr>
          <w:rStyle w:val="GreekQuote0"/>
        </w:rPr>
        <w:t>ς</w:t>
      </w:r>
      <w:r>
        <w:t xml:space="preserve">, </w:t>
      </w:r>
      <w:r>
        <w:rPr>
          <w:rStyle w:val="GreekQuote0"/>
        </w:rPr>
        <w:t>σφενδόναις</w:t>
      </w:r>
      <w:r>
        <w:t xml:space="preserve"> </w:t>
      </w:r>
      <w:r>
        <w:rPr>
          <w:rStyle w:val="GreekQuote0"/>
        </w:rPr>
        <w:t>καταιχμάσαι</w:t>
      </w:r>
      <w:r>
        <w:t xml:space="preserve"> [25]</w:t>
      </w:r>
    </w:p>
    <w:p w:rsidR="00CF07E1" w:rsidRDefault="001A3935">
      <w:pPr>
        <w:pStyle w:val="BlockText"/>
      </w:pPr>
      <w:r>
        <w:lastRenderedPageBreak/>
        <w:t>For one must, as is meet, avoid all languor, [15]</w:t>
      </w:r>
      <w:r>
        <w:br/>
        <w:t>when such an ill is set before one’s reason,</w:t>
      </w:r>
      <w:r>
        <w:br/>
        <w:t>and quench, like those that dirt and water cast</w:t>
      </w:r>
      <w:r>
        <w:br/>
        <w:t>agai</w:t>
      </w:r>
      <w:r>
        <w:t>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w:t>
      </w:r>
      <w:r>
        <w:t>in the shadowed grove, with eyes ablaze</w:t>
      </w:r>
      <w:r>
        <w:br/>
        <w:t>and hair erect, foam oozing from its mouth,</w:t>
      </w:r>
      <w:r>
        <w:br/>
        <w:t>lusting for battle, corpses and their death. [25]</w:t>
      </w:r>
    </w:p>
    <w:p w:rsidR="00CF07E1" w:rsidRDefault="001A3935">
      <w:pPr>
        <w:pStyle w:val="Heading3"/>
      </w:pPr>
      <w:bookmarkStart w:id="92" w:name="medeas-μαλθάκοι-λόγοι-and-alcestis-shade"/>
      <w:bookmarkStart w:id="93" w:name="_Toc1638081"/>
      <w:r>
        <w:t xml:space="preserve">Medea’s </w:t>
      </w:r>
      <w:r>
        <w:rPr>
          <w:rStyle w:val="GreekQuote0"/>
        </w:rPr>
        <w:t>μαλθάκοι</w:t>
      </w:r>
      <w:r>
        <w:t xml:space="preserve"> </w:t>
      </w:r>
      <w:r>
        <w:rPr>
          <w:rStyle w:val="GreekQuote0"/>
        </w:rPr>
        <w:t>λόγοι</w:t>
      </w:r>
      <w:r>
        <w:t xml:space="preserve"> and Alcestis’ shade</w:t>
      </w:r>
      <w:bookmarkEnd w:id="92"/>
      <w:bookmarkEnd w:id="93"/>
    </w:p>
    <w:p w:rsidR="00CF07E1" w:rsidRDefault="001A3935">
      <w:pPr>
        <w:pStyle w:val="FirstParagraph"/>
      </w:pPr>
      <w:r>
        <w:t>The passage begins with a two line incipit, suitably in tragic diction. The exp</w:t>
      </w:r>
      <w:r>
        <w:t xml:space="preserve">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398"/>
      </w:r>
      <w:r>
        <w:t xml:space="preserve"> In both passages, it is Medea speaking “soft words.” In the first (</w:t>
      </w:r>
      <w:r>
        <w:rPr>
          <w:i/>
        </w:rPr>
        <w:t>Med.</w:t>
      </w:r>
      <w:r>
        <w:t xml:space="preserve"> </w:t>
      </w:r>
      <w:r>
        <w:t>316–19), Medea begs Kreon to allow her to remain in Corinth after Jason’s marriage to Kreon’s daughter. Kreon denies the request, saying:</w:t>
      </w:r>
    </w:p>
    <w:p w:rsidR="00CF07E1" w:rsidRDefault="001A3935">
      <w:pPr>
        <w:pStyle w:val="BlockText"/>
      </w:pPr>
      <w:r>
        <w:rPr>
          <w:rStyle w:val="GreekQuote0"/>
        </w:rPr>
        <w:t>Κρ</w:t>
      </w:r>
      <w:r>
        <w:t xml:space="preserve">. </w:t>
      </w:r>
      <w:r>
        <w:rPr>
          <w:rStyle w:val="GreekQuote0"/>
          <w:b/>
        </w:rPr>
        <w:t>λέγεις</w:t>
      </w:r>
      <w:r>
        <w:t xml:space="preserve"> </w:t>
      </w:r>
      <w:r>
        <w:rPr>
          <w:rStyle w:val="GreekQuote0"/>
        </w:rPr>
        <w:t>ἀ</w:t>
      </w:r>
      <w:r>
        <w:rPr>
          <w:rStyle w:val="GreekQuote0"/>
        </w:rPr>
        <w:t>κο</w:t>
      </w:r>
      <w:r>
        <w:rPr>
          <w:rStyle w:val="GreekQuote0"/>
        </w:rPr>
        <w:t>ῦ</w:t>
      </w:r>
      <w:r>
        <w:rPr>
          <w:rStyle w:val="GreekQuote0"/>
        </w:rPr>
        <w:t>σαι</w:t>
      </w:r>
      <w:r>
        <w:t xml:space="preserve"> </w:t>
      </w:r>
      <w:r>
        <w:rPr>
          <w:rStyle w:val="GreekQuote0"/>
          <w:b/>
        </w:rPr>
        <w:t>μαλθάκ</w:t>
      </w:r>
      <w:r>
        <w:t xml:space="preserve">’, </w:t>
      </w:r>
      <w:r>
        <w:rPr>
          <w:rStyle w:val="GreekQuote0"/>
        </w:rPr>
        <w:t>ἀ</w:t>
      </w:r>
      <w:r>
        <w:rPr>
          <w:rStyle w:val="GreekQuote0"/>
        </w:rPr>
        <w:t>λλ</w:t>
      </w:r>
      <w:r>
        <w:t xml:space="preserve">’ </w:t>
      </w:r>
      <w:r>
        <w:rPr>
          <w:rStyle w:val="GreekQuote0"/>
        </w:rPr>
        <w:t>ἔ</w:t>
      </w:r>
      <w:r>
        <w:rPr>
          <w:rStyle w:val="GreekQuote0"/>
        </w:rPr>
        <w:t>σω</w:t>
      </w:r>
      <w:r>
        <w:t xml:space="preserve"> </w:t>
      </w:r>
      <w:r>
        <w:rPr>
          <w:rStyle w:val="GreekQuote0"/>
        </w:rPr>
        <w:t>φρεν</w:t>
      </w:r>
      <w:r>
        <w:rPr>
          <w:rStyle w:val="GreekQuote0"/>
        </w:rPr>
        <w:t>ῶ</w:t>
      </w:r>
      <w:r>
        <w:rPr>
          <w:rStyle w:val="GreekQuote0"/>
        </w:rPr>
        <w:t>ν</w:t>
      </w:r>
      <w:r>
        <w:br/>
      </w:r>
      <w:r>
        <w:rPr>
          <w:rStyle w:val="GreekQuote0"/>
        </w:rPr>
        <w:t>ὀ</w:t>
      </w:r>
      <w:r>
        <w:rPr>
          <w:rStyle w:val="GreekQuote0"/>
        </w:rPr>
        <w:t>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t>τοσ</w:t>
      </w:r>
      <w:r>
        <w:rPr>
          <w:rStyle w:val="GreekQuote0"/>
        </w:rPr>
        <w:t>ῶ</w:t>
      </w:r>
      <w:r>
        <w:rPr>
          <w:rStyle w:val="GreekQuote0"/>
        </w:rPr>
        <w:t>ιδε</w:t>
      </w:r>
      <w:r>
        <w:t xml:space="preserve"> </w:t>
      </w:r>
      <w:r>
        <w:rPr>
          <w:rStyle w:val="GreekQuote0"/>
        </w:rPr>
        <w:t>δ</w:t>
      </w:r>
      <w:r>
        <w:t xml:space="preserve">’ </w:t>
      </w:r>
      <w:r>
        <w:rPr>
          <w:rStyle w:val="GreekQuote0"/>
        </w:rPr>
        <w:t>ἧ</w:t>
      </w:r>
      <w:r>
        <w:rPr>
          <w:rStyle w:val="GreekQuote0"/>
        </w:rPr>
        <w:t>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w:t>
      </w:r>
      <w:r>
        <w:rPr>
          <w:rStyle w:val="GreekQuote0"/>
        </w:rPr>
        <w:t>υν</w:t>
      </w:r>
      <w:r>
        <w:rPr>
          <w:rStyle w:val="GreekQuote0"/>
        </w:rPr>
        <w:t>ὴ</w:t>
      </w:r>
      <w:r>
        <w:t xml:space="preserve"> </w:t>
      </w:r>
      <w:r>
        <w:rPr>
          <w:rStyle w:val="GreekQuote0"/>
        </w:rPr>
        <w:t>γ</w:t>
      </w:r>
      <w:r>
        <w:rPr>
          <w:rStyle w:val="GreekQuote0"/>
        </w:rPr>
        <w:t>ὰ</w:t>
      </w:r>
      <w:r>
        <w:rPr>
          <w:rStyle w:val="GreekQuote0"/>
        </w:rPr>
        <w:t>ρ</w:t>
      </w:r>
      <w:r>
        <w:t xml:space="preserve"> </w:t>
      </w:r>
      <w:r>
        <w:rPr>
          <w:rStyle w:val="GreekQuote0"/>
        </w:rPr>
        <w:t>ὀ</w:t>
      </w:r>
      <w:r>
        <w:rPr>
          <w:rStyle w:val="GreekQuote0"/>
        </w:rPr>
        <w:t>ξύθυμος</w:t>
      </w:r>
      <w:r>
        <w:t xml:space="preserve">, </w:t>
      </w:r>
      <w:r>
        <w:rPr>
          <w:rStyle w:val="GreekQuote0"/>
        </w:rPr>
        <w:t>ὡ</w:t>
      </w:r>
      <w:r>
        <w:rPr>
          <w:rStyle w:val="GreekQuote0"/>
        </w:rPr>
        <w:t>ς</w:t>
      </w:r>
      <w:r>
        <w:t xml:space="preserve"> </w:t>
      </w:r>
      <w:r>
        <w:rPr>
          <w:rStyle w:val="GreekQuote0"/>
        </w:rPr>
        <w:t>δ</w:t>
      </w:r>
      <w:r>
        <w:t xml:space="preserve">’ </w:t>
      </w:r>
      <w:r>
        <w:rPr>
          <w:rStyle w:val="GreekQuote0"/>
        </w:rPr>
        <w:t>α</w:t>
      </w:r>
      <w:r>
        <w:rPr>
          <w:rStyle w:val="GreekQuote0"/>
        </w:rPr>
        <w:t>ὔ</w:t>
      </w:r>
      <w:r>
        <w:rPr>
          <w:rStyle w:val="GreekQuote0"/>
        </w:rPr>
        <w:t>τως</w:t>
      </w:r>
      <w:r>
        <w:t xml:space="preserve"> </w:t>
      </w:r>
      <w:r>
        <w:rPr>
          <w:rStyle w:val="GreekQuote0"/>
        </w:rPr>
        <w:t>ἀ</w:t>
      </w:r>
      <w:r>
        <w:rPr>
          <w:rStyle w:val="GreekQuote0"/>
        </w:rPr>
        <w:t>νήρ</w:t>
      </w:r>
      <w:r>
        <w:rPr>
          <w:rStyle w:val="FootnoteReference"/>
        </w:rPr>
        <w:footnoteReference w:id="399"/>
      </w:r>
    </w:p>
    <w:p w:rsidR="00CF07E1" w:rsidRDefault="001A3935">
      <w:pPr>
        <w:pStyle w:val="BlockText"/>
      </w:pPr>
      <w:r>
        <w:t>You speak words easy to the ears, but in my heart</w:t>
      </w:r>
      <w:r>
        <w:br/>
        <w:t>there’s fear that you on us are plotting ill.</w:t>
      </w:r>
      <w:r>
        <w:br/>
        <w:t>Now more than ever I trust you all the less.</w:t>
      </w:r>
      <w:r>
        <w:br/>
        <w:t>For woman, just as man, is swift to wrath.</w:t>
      </w:r>
    </w:p>
    <w:p w:rsidR="00CF07E1" w:rsidRDefault="001A3935">
      <w:pPr>
        <w:pStyle w:val="FirstParagraph"/>
      </w:pPr>
      <w:r>
        <w:t>In the second, Medea promises to spe</w:t>
      </w:r>
      <w:r>
        <w:t>ak “soft words” (</w:t>
      </w:r>
      <w:r>
        <w:rPr>
          <w:rStyle w:val="GreekQuote0"/>
        </w:rPr>
        <w:t>μαλθάκοι</w:t>
      </w:r>
      <w:r>
        <w:t xml:space="preserve"> </w:t>
      </w:r>
      <w:r>
        <w:rPr>
          <w:rStyle w:val="GreekQuote0"/>
        </w:rPr>
        <w:t>λόγοι</w:t>
      </w:r>
      <w:r>
        <w:t>) to Jason in order to trick him into presenting his new wife with a poisoned cloak:</w:t>
      </w:r>
    </w:p>
    <w:p w:rsidR="00CF07E1" w:rsidRDefault="001A3935">
      <w:pPr>
        <w:pStyle w:val="BlockText"/>
      </w:pPr>
      <w:r>
        <w:rPr>
          <w:rStyle w:val="GreekQuote0"/>
        </w:rPr>
        <w:t>πέμψασ</w:t>
      </w:r>
      <w:r>
        <w:t xml:space="preserve">’ </w:t>
      </w:r>
      <w:r>
        <w:rPr>
          <w:rStyle w:val="GreekQuote0"/>
        </w:rPr>
        <w:t>ἐ</w:t>
      </w:r>
      <w:r>
        <w:rPr>
          <w:rStyle w:val="GreekQuote0"/>
        </w:rPr>
        <w:t>μ</w:t>
      </w:r>
      <w:r>
        <w:rPr>
          <w:rStyle w:val="GreekQuote0"/>
        </w:rPr>
        <w:t>ῶ</w:t>
      </w:r>
      <w:r>
        <w:rPr>
          <w:rStyle w:val="GreekQuote0"/>
        </w:rPr>
        <w:t>ν</w:t>
      </w:r>
      <w:r>
        <w:t xml:space="preserve"> </w:t>
      </w:r>
      <w:r>
        <w:rPr>
          <w:rStyle w:val="GreekQuote0"/>
        </w:rPr>
        <w:t>τιν</w:t>
      </w:r>
      <w:r>
        <w:t xml:space="preserve">’ </w:t>
      </w:r>
      <w:r>
        <w:rPr>
          <w:rStyle w:val="GreekQuote0"/>
        </w:rPr>
        <w:t>ο</w:t>
      </w:r>
      <w:r>
        <w:rPr>
          <w:rStyle w:val="GreekQuote0"/>
        </w:rPr>
        <w:t>ἰ</w:t>
      </w:r>
      <w:r>
        <w:rPr>
          <w:rStyle w:val="GreekQuote0"/>
        </w:rPr>
        <w:t>κετ</w:t>
      </w:r>
      <w:r>
        <w:rPr>
          <w:rStyle w:val="GreekQuote0"/>
        </w:rPr>
        <w:t>ῶ</w:t>
      </w:r>
      <w:r>
        <w:rPr>
          <w:rStyle w:val="GreekQuote0"/>
        </w:rPr>
        <w:t>ν</w:t>
      </w:r>
      <w:r>
        <w:t xml:space="preserve"> </w:t>
      </w:r>
      <w:r>
        <w:rPr>
          <w:rStyle w:val="GreekQuote0"/>
        </w:rPr>
        <w:t>Ἰ</w:t>
      </w:r>
      <w:r>
        <w:rPr>
          <w:rStyle w:val="GreekQuote0"/>
        </w:rPr>
        <w:t>άσονα</w:t>
      </w:r>
      <w:r>
        <w:br/>
        <w:t>  </w:t>
      </w:r>
      <w:r>
        <w:rPr>
          <w:rStyle w:val="GreekQuote0"/>
        </w:rPr>
        <w:t>ἐ</w:t>
      </w:r>
      <w:r>
        <w:rPr>
          <w:rStyle w:val="GreekQuote0"/>
        </w:rPr>
        <w:t>ς</w:t>
      </w:r>
      <w:r>
        <w:t xml:space="preserve"> </w:t>
      </w:r>
      <w:r>
        <w:rPr>
          <w:rStyle w:val="GreekQuote0"/>
        </w:rPr>
        <w:t>ὄ</w:t>
      </w:r>
      <w:r>
        <w:rPr>
          <w:rStyle w:val="GreekQuote0"/>
        </w:rPr>
        <w:t>ψιν</w:t>
      </w:r>
      <w:r>
        <w:t xml:space="preserve"> </w:t>
      </w:r>
      <w:r>
        <w:rPr>
          <w:rStyle w:val="GreekQuote0"/>
        </w:rPr>
        <w:t>ἐ</w:t>
      </w:r>
      <w:r>
        <w:rPr>
          <w:rStyle w:val="GreekQuote0"/>
        </w:rPr>
        <w:t>λθε</w:t>
      </w:r>
      <w:r>
        <w:rPr>
          <w:rStyle w:val="GreekQuote0"/>
        </w:rPr>
        <w:t>ῖ</w:t>
      </w:r>
      <w:r>
        <w:rPr>
          <w:rStyle w:val="GreekQuote0"/>
        </w:rPr>
        <w:t>ν</w:t>
      </w:r>
      <w:r>
        <w:t xml:space="preserve"> </w:t>
      </w:r>
      <w:r>
        <w:rPr>
          <w:rStyle w:val="GreekQuote0"/>
        </w:rPr>
        <w:t>τ</w:t>
      </w:r>
      <w:r>
        <w:rPr>
          <w:rStyle w:val="GreekQuote0"/>
        </w:rPr>
        <w:t>ὴ</w:t>
      </w:r>
      <w:r>
        <w:rPr>
          <w:rStyle w:val="GreekQuote0"/>
        </w:rPr>
        <w:t>ν</w:t>
      </w:r>
      <w:r>
        <w:t xml:space="preserve"> </w:t>
      </w:r>
      <w:r>
        <w:rPr>
          <w:rStyle w:val="GreekQuote0"/>
        </w:rPr>
        <w:t>ἐ</w:t>
      </w:r>
      <w:r>
        <w:rPr>
          <w:rStyle w:val="GreekQuote0"/>
        </w:rPr>
        <w:t>μ</w:t>
      </w:r>
      <w:r>
        <w:rPr>
          <w:rStyle w:val="GreekQuote0"/>
        </w:rPr>
        <w:t>ὴ</w:t>
      </w:r>
      <w:r>
        <w:rPr>
          <w:rStyle w:val="GreekQuote0"/>
        </w:rPr>
        <w:t>ν</w:t>
      </w:r>
      <w:r>
        <w:t xml:space="preserve"> </w:t>
      </w:r>
      <w:r>
        <w:rPr>
          <w:rStyle w:val="GreekQuote0"/>
        </w:rPr>
        <w:t>α</w:t>
      </w:r>
      <w:r>
        <w:rPr>
          <w:rStyle w:val="GreekQuote0"/>
        </w:rPr>
        <w:t>ἰ</w:t>
      </w:r>
      <w:r>
        <w:rPr>
          <w:rStyle w:val="GreekQuote0"/>
        </w:rPr>
        <w:t>τήσομαι</w:t>
      </w:r>
      <w:r>
        <w:t>.   [775]</w:t>
      </w:r>
      <w:r>
        <w:br/>
        <w:t>  </w:t>
      </w:r>
      <w:r>
        <w:rPr>
          <w:rStyle w:val="GreekQuote0"/>
        </w:rPr>
        <w:t>μολόντι</w:t>
      </w:r>
      <w:r>
        <w:t xml:space="preserve"> </w:t>
      </w:r>
      <w:r>
        <w:rPr>
          <w:rStyle w:val="GreekQuote0"/>
        </w:rPr>
        <w:t>δ</w:t>
      </w:r>
      <w:r>
        <w:t xml:space="preserve">’ </w:t>
      </w:r>
      <w:r>
        <w:rPr>
          <w:rStyle w:val="GreekQuote0"/>
        </w:rPr>
        <w:t>α</w:t>
      </w:r>
      <w:r>
        <w:rPr>
          <w:rStyle w:val="GreekQuote0"/>
        </w:rPr>
        <w:t>ὐ</w:t>
      </w:r>
      <w:r>
        <w:rPr>
          <w:rStyle w:val="GreekQuote0"/>
        </w:rPr>
        <w:t>τ</w:t>
      </w:r>
      <w:r>
        <w:rPr>
          <w:rStyle w:val="GreekQuote0"/>
        </w:rPr>
        <w:t>ῶ</w:t>
      </w:r>
      <w:r>
        <w:rPr>
          <w:rStyle w:val="GreekQuote0"/>
        </w:rPr>
        <w:t>ι</w:t>
      </w:r>
      <w:r>
        <w:t xml:space="preserve"> </w:t>
      </w:r>
      <w:r>
        <w:rPr>
          <w:rStyle w:val="GreekQuote0"/>
          <w:b/>
        </w:rPr>
        <w:t>μαλθακο</w:t>
      </w:r>
      <w:r>
        <w:rPr>
          <w:rStyle w:val="GreekQuote0"/>
          <w:b/>
        </w:rPr>
        <w:t>ὺ</w:t>
      </w:r>
      <w:r>
        <w:rPr>
          <w:rStyle w:val="GreekQuote0"/>
          <w:b/>
        </w:rPr>
        <w:t>ς</w:t>
      </w:r>
      <w:r>
        <w:rPr>
          <w:b/>
        </w:rPr>
        <w:t xml:space="preserve"> </w:t>
      </w:r>
      <w:r>
        <w:rPr>
          <w:rStyle w:val="GreekQuote0"/>
          <w:b/>
        </w:rPr>
        <w:t>λέξω</w:t>
      </w:r>
      <w:r>
        <w:rPr>
          <w:b/>
        </w:rPr>
        <w:t xml:space="preserve"> </w:t>
      </w:r>
      <w:r>
        <w:rPr>
          <w:rStyle w:val="GreekQuote0"/>
          <w:b/>
        </w:rPr>
        <w:t>λόγους</w:t>
      </w:r>
      <w:r>
        <w:rPr>
          <w:b/>
        </w:rPr>
        <w:t>, </w:t>
      </w:r>
      <w:r>
        <w:br/>
        <w:t>†</w:t>
      </w:r>
      <w:r>
        <w:rPr>
          <w:rStyle w:val="GreekQuote0"/>
        </w:rPr>
        <w:t>ὡ</w:t>
      </w:r>
      <w:r>
        <w:rPr>
          <w:rStyle w:val="GreekQuote0"/>
        </w:rPr>
        <w:t>ς</w:t>
      </w:r>
      <w:r>
        <w:t xml:space="preserve"> </w:t>
      </w:r>
      <w:r>
        <w:rPr>
          <w:rStyle w:val="GreekQuote0"/>
        </w:rPr>
        <w:t>κα</w:t>
      </w:r>
      <w:r>
        <w:rPr>
          <w:rStyle w:val="GreekQuote0"/>
        </w:rPr>
        <w:t>ὶ</w:t>
      </w:r>
      <w:r>
        <w:t xml:space="preserve"> </w:t>
      </w:r>
      <w:r>
        <w:rPr>
          <w:rStyle w:val="GreekQuote0"/>
        </w:rPr>
        <w:t>δοκε</w:t>
      </w:r>
      <w:r>
        <w:rPr>
          <w:rStyle w:val="GreekQuote0"/>
        </w:rPr>
        <w:t>ῖ</w:t>
      </w:r>
      <w:r>
        <w:t xml:space="preserve"> </w:t>
      </w:r>
      <w:r>
        <w:rPr>
          <w:rStyle w:val="GreekQuote0"/>
        </w:rPr>
        <w:t>μοι</w:t>
      </w:r>
      <w:r>
        <w:t xml:space="preserve"> </w:t>
      </w:r>
      <w:r>
        <w:rPr>
          <w:rStyle w:val="GreekQuote0"/>
        </w:rPr>
        <w:t>τα</w:t>
      </w:r>
      <w:r>
        <w:rPr>
          <w:rStyle w:val="GreekQuote0"/>
        </w:rPr>
        <w:t>ῦ</w:t>
      </w:r>
      <w:r>
        <w:rPr>
          <w:rStyle w:val="GreekQuote0"/>
        </w:rPr>
        <w:t>τα</w:t>
      </w:r>
      <w:r>
        <w:t xml:space="preserve"> </w:t>
      </w:r>
      <w:r>
        <w:rPr>
          <w:rStyle w:val="GreekQuote0"/>
        </w:rPr>
        <w:t>κα</w:t>
      </w:r>
      <w:r>
        <w:rPr>
          <w:rStyle w:val="GreekQuote0"/>
        </w:rPr>
        <w:t>ὶ</w:t>
      </w:r>
      <w:r>
        <w:t xml:space="preserve"> </w:t>
      </w:r>
      <w:r>
        <w:rPr>
          <w:rStyle w:val="GreekQuote0"/>
        </w:rPr>
        <w:t>καλ</w:t>
      </w:r>
      <w:r>
        <w:rPr>
          <w:rStyle w:val="GreekQuote0"/>
        </w:rPr>
        <w:t>ῶ</w:t>
      </w:r>
      <w:r>
        <w:rPr>
          <w:rStyle w:val="GreekQuote0"/>
        </w:rPr>
        <w:t>ς</w:t>
      </w:r>
      <w:r>
        <w:t xml:space="preserve"> </w:t>
      </w:r>
      <w:r>
        <w:rPr>
          <w:rStyle w:val="GreekQuote0"/>
        </w:rPr>
        <w:t>ἔ</w:t>
      </w:r>
      <w:r>
        <w:rPr>
          <w:rStyle w:val="GreekQuote0"/>
        </w:rPr>
        <w:t>χει</w:t>
      </w:r>
      <w:r>
        <w:t>†</w:t>
      </w:r>
      <w:r>
        <w:rPr>
          <w:rStyle w:val="FootnoteReference"/>
        </w:rPr>
        <w:footnoteReference w:id="400"/>
      </w:r>
      <w:r>
        <w:br/>
      </w:r>
      <w:r>
        <w:rPr>
          <w:rStyle w:val="GreekQuote0"/>
        </w:rPr>
        <w:lastRenderedPageBreak/>
        <w:t>γάμους</w:t>
      </w:r>
      <w:r>
        <w:t xml:space="preserve"> </w:t>
      </w:r>
      <w:r>
        <w:rPr>
          <w:rStyle w:val="GreekQuote0"/>
        </w:rPr>
        <w:t>τυράννων</w:t>
      </w:r>
      <w:r>
        <w:t xml:space="preserve"> </w:t>
      </w:r>
      <w:r>
        <w:rPr>
          <w:rStyle w:val="GreekQuote0"/>
        </w:rPr>
        <w:t>ο</w:t>
      </w:r>
      <w:r>
        <w:rPr>
          <w:rStyle w:val="GreekQuote0"/>
        </w:rPr>
        <w:t>ὓ</w:t>
      </w:r>
      <w:r>
        <w:rPr>
          <w:rStyle w:val="GreekQuote0"/>
        </w:rPr>
        <w:t>ς</w:t>
      </w:r>
      <w:r>
        <w:t xml:space="preserve"> </w:t>
      </w:r>
      <w:r>
        <w:rPr>
          <w:rStyle w:val="GreekQuote0"/>
        </w:rPr>
        <w:t>προδο</w:t>
      </w:r>
      <w:r>
        <w:rPr>
          <w:rStyle w:val="GreekQuote0"/>
        </w:rPr>
        <w:t>ὺ</w:t>
      </w:r>
      <w:r>
        <w:rPr>
          <w:rStyle w:val="GreekQuote0"/>
        </w:rPr>
        <w:t>ς</w:t>
      </w:r>
      <w:r>
        <w:t xml:space="preserve"> </w:t>
      </w:r>
      <w:r>
        <w:rPr>
          <w:rStyle w:val="GreekQuote0"/>
        </w:rPr>
        <w:t>ἡ</w:t>
      </w:r>
      <w:r>
        <w:rPr>
          <w:rStyle w:val="GreekQuote0"/>
        </w:rPr>
        <w:t>μ</w:t>
      </w:r>
      <w:r>
        <w:rPr>
          <w:rStyle w:val="GreekQuote0"/>
        </w:rPr>
        <w:t>ᾶ</w:t>
      </w:r>
      <w:r>
        <w:rPr>
          <w:rStyle w:val="GreekQuote0"/>
        </w:rPr>
        <w:t>ς</w:t>
      </w:r>
      <w:r>
        <w:t xml:space="preserve"> </w:t>
      </w:r>
      <w:r>
        <w:rPr>
          <w:rStyle w:val="GreekQuote0"/>
        </w:rPr>
        <w:t>ἔ</w:t>
      </w:r>
      <w:r>
        <w:rPr>
          <w:rStyle w:val="GreekQuote0"/>
        </w:rPr>
        <w:t>χει</w:t>
      </w:r>
      <w:r>
        <w:t>,</w:t>
      </w:r>
      <w:r>
        <w:br/>
      </w:r>
      <w:r>
        <w:rPr>
          <w:rStyle w:val="GreekQuote0"/>
        </w:rPr>
        <w:t>κα</w:t>
      </w:r>
      <w:r>
        <w:rPr>
          <w:rStyle w:val="GreekQuote0"/>
        </w:rPr>
        <w:t>ὶ</w:t>
      </w:r>
      <w:r>
        <w:t xml:space="preserve"> </w:t>
      </w:r>
      <w:r>
        <w:rPr>
          <w:rStyle w:val="GreekQuote0"/>
        </w:rPr>
        <w:t>ξύμφορ</w:t>
      </w:r>
      <w:r>
        <w:t xml:space="preserve">’ </w:t>
      </w:r>
      <w:r>
        <w:rPr>
          <w:rStyle w:val="GreekQuote0"/>
        </w:rPr>
        <w:t>ε</w:t>
      </w:r>
      <w:r>
        <w:rPr>
          <w:rStyle w:val="GreekQuote0"/>
        </w:rPr>
        <w:t>ἶ</w:t>
      </w:r>
      <w:r>
        <w:rPr>
          <w:rStyle w:val="GreekQuote0"/>
        </w:rPr>
        <w:t>ναι</w:t>
      </w:r>
      <w:r>
        <w:t xml:space="preserve"> </w:t>
      </w:r>
      <w:r>
        <w:rPr>
          <w:rStyle w:val="GreekQuote0"/>
        </w:rPr>
        <w:t>κα</w:t>
      </w:r>
      <w:r>
        <w:rPr>
          <w:rStyle w:val="GreekQuote0"/>
        </w:rPr>
        <w:t>ὶ</w:t>
      </w:r>
      <w:r>
        <w:t xml:space="preserve"> </w:t>
      </w:r>
      <w:r>
        <w:rPr>
          <w:rStyle w:val="GreekQuote0"/>
        </w:rPr>
        <w:t>καλ</w:t>
      </w:r>
      <w:r>
        <w:rPr>
          <w:rStyle w:val="GreekQuote0"/>
        </w:rPr>
        <w:t>ῶ</w:t>
      </w:r>
      <w:r>
        <w:rPr>
          <w:rStyle w:val="GreekQuote0"/>
        </w:rPr>
        <w:t>ς</w:t>
      </w:r>
      <w:r>
        <w:t xml:space="preserve"> </w:t>
      </w:r>
      <w:r>
        <w:rPr>
          <w:rStyle w:val="GreekQuote0"/>
        </w:rPr>
        <w:t>ἐ</w:t>
      </w:r>
      <w:r>
        <w:rPr>
          <w:rStyle w:val="GreekQuote0"/>
        </w:rPr>
        <w:t>γνωσμένα</w:t>
      </w:r>
      <w:r>
        <w:t>.</w:t>
      </w:r>
    </w:p>
    <w:p w:rsidR="00CF07E1" w:rsidRDefault="001A3935">
      <w:pPr>
        <w:pStyle w:val="BlockText"/>
      </w:pPr>
      <w:r>
        <w:t>I’ll send one of my serving girls to Jason,</w:t>
      </w:r>
      <w:r>
        <w:br/>
        <w:t>request that he come to my audience.</w:t>
      </w:r>
      <w:r>
        <w:br/>
        <w:t>On his arrival I’ll speak soft words,</w:t>
      </w:r>
      <w:r>
        <w:br/>
        <w:t>how his plans seem good and that</w:t>
      </w:r>
      <w:r>
        <w:t xml:space="preserve"> he’s marrying well</w:t>
      </w:r>
      <w:r>
        <w:br/>
        <w:t>into the house of kings (whom he has, betraying me!)</w:t>
      </w:r>
      <w:r>
        <w:br/>
        <w:t>and that this all is profitably planned</w:t>
      </w:r>
    </w:p>
    <w:p w:rsidR="00CF07E1" w:rsidRDefault="001A3935">
      <w:pPr>
        <w:pStyle w:val="FirstParagraph"/>
      </w:pPr>
      <w:r>
        <w:t>The evocation of Medea, admittedly faint, nevertheless adds texture to Gregory’s depiction of anger. Speaking “soft words” can lead to dire con</w:t>
      </w:r>
      <w:r>
        <w:t>sequences. Medea, characterized by Kreon as “quick to anger” (</w:t>
      </w:r>
      <w:r>
        <w:rPr>
          <w:rStyle w:val="GreekQuote0"/>
        </w:rPr>
        <w:t>ὀ</w:t>
      </w:r>
      <w:r>
        <w:rPr>
          <w:rStyle w:val="GreekQuote0"/>
        </w:rPr>
        <w:t>ξύθυμος</w:t>
      </w:r>
      <w:r>
        <w:t xml:space="preserve">), is certainly one of the most infamous </w:t>
      </w:r>
      <w:r>
        <w:rPr>
          <w:i/>
        </w:rPr>
        <w:t>exempla</w:t>
      </w:r>
      <w:r>
        <w:t xml:space="preserve"> of the dangers of wrath. Medea’s reputation as a sorceress suggestively contrasts Gregory’s characterization of his own poem, which he ca</w:t>
      </w:r>
      <w:r>
        <w:t xml:space="preserve">lls a collection of </w:t>
      </w:r>
      <w:r>
        <w:rPr>
          <w:rStyle w:val="GreekQuote0"/>
        </w:rPr>
        <w:t>φάρμακα</w:t>
      </w:r>
      <w:r>
        <w:t xml:space="preserve"> (drugs) and </w:t>
      </w:r>
      <w:r>
        <w:rPr>
          <w:rStyle w:val="GreekQuote0"/>
        </w:rPr>
        <w:t>ἐ</w:t>
      </w:r>
      <w:r>
        <w:rPr>
          <w:rStyle w:val="GreekQuote0"/>
        </w:rPr>
        <w:t>π</w:t>
      </w:r>
      <w:r>
        <w:rPr>
          <w:rStyle w:val="GreekQuote0"/>
        </w:rPr>
        <w:t>ῳ</w:t>
      </w:r>
      <w:r>
        <w:rPr>
          <w:rStyle w:val="GreekQuote0"/>
        </w:rPr>
        <w:t>δαί</w:t>
      </w:r>
      <w:r>
        <w:t xml:space="preserve"> (songs or enchantments).</w:t>
      </w:r>
      <w:r>
        <w:rPr>
          <w:rStyle w:val="FootnoteReference"/>
        </w:rPr>
        <w:footnoteReference w:id="401"/>
      </w:r>
    </w:p>
    <w:p w:rsidR="00CF07E1" w:rsidRDefault="001A3935">
      <w:pPr>
        <w:pStyle w:val="BodyText"/>
      </w:pPr>
      <w:r>
        <w:rPr>
          <w:i/>
        </w:rPr>
        <w:t>Adv. iram</w:t>
      </w:r>
      <w:r>
        <w:t xml:space="preserve"> 16 is a a reworking of Euripides </w:t>
      </w:r>
      <w:r>
        <w:rPr>
          <w:i/>
        </w:rPr>
        <w:t>Alc.</w:t>
      </w:r>
      <w:r>
        <w:t xml:space="preserve"> 837, where Heracles has just learned that he has enjoyed Admetus’ hospitality while Admetus’ household was mourning the death of Alcest</w:t>
      </w:r>
      <w:r>
        <w:t>is:</w:t>
      </w:r>
    </w:p>
    <w:p w:rsidR="00CF07E1" w:rsidRPr="002F41E0" w:rsidRDefault="001A3935">
      <w:pPr>
        <w:pStyle w:val="BlockText"/>
        <w:rPr>
          <w:lang w:val="el-GR"/>
        </w:rPr>
      </w:pPr>
      <w:proofErr w:type="spellStart"/>
      <w:r w:rsidRPr="002F41E0">
        <w:rPr>
          <w:rStyle w:val="GreekQuote0"/>
          <w:lang w:val="el-GR"/>
        </w:rPr>
        <w:t>ἀ</w:t>
      </w:r>
      <w:r w:rsidRPr="002F41E0">
        <w:rPr>
          <w:rStyle w:val="GreekQuote0"/>
          <w:lang w:val="el-GR"/>
        </w:rPr>
        <w:t>λλ</w:t>
      </w:r>
      <w:r w:rsidRPr="002F41E0">
        <w:rPr>
          <w:rStyle w:val="GreekQuote0"/>
          <w:lang w:val="el-GR"/>
        </w:rPr>
        <w:t>ὰ</w:t>
      </w:r>
      <w:proofErr w:type="spellEnd"/>
      <w:r w:rsidRPr="002F41E0">
        <w:rPr>
          <w:lang w:val="el-GR"/>
        </w:rPr>
        <w:t xml:space="preserve"> </w:t>
      </w:r>
      <w:proofErr w:type="spellStart"/>
      <w:r w:rsidRPr="002F41E0">
        <w:rPr>
          <w:rStyle w:val="GreekQuote0"/>
          <w:lang w:val="el-GR"/>
        </w:rPr>
        <w:t>σο</w:t>
      </w:r>
      <w:r w:rsidRPr="002F41E0">
        <w:rPr>
          <w:rStyle w:val="GreekQuote0"/>
          <w:lang w:val="el-GR"/>
        </w:rPr>
        <w:t>ῦ</w:t>
      </w:r>
      <w:proofErr w:type="spellEnd"/>
      <w:r w:rsidRPr="002F41E0">
        <w:rPr>
          <w:lang w:val="el-GR"/>
        </w:rPr>
        <w:t xml:space="preserve"> </w:t>
      </w:r>
      <w:proofErr w:type="spellStart"/>
      <w:r w:rsidRPr="002F41E0">
        <w:rPr>
          <w:rStyle w:val="GreekQuote0"/>
          <w:lang w:val="el-GR"/>
        </w:rPr>
        <w:t>τ</w:t>
      </w:r>
      <w:r w:rsidRPr="002F41E0">
        <w:rPr>
          <w:rStyle w:val="GreekQuote0"/>
          <w:lang w:val="el-GR"/>
        </w:rPr>
        <w:t>ὸ</w:t>
      </w:r>
      <w:proofErr w:type="spellEnd"/>
      <w:r w:rsidRPr="002F41E0">
        <w:rPr>
          <w:lang w:val="el-GR"/>
        </w:rPr>
        <w:t xml:space="preserve"> </w:t>
      </w:r>
      <w:proofErr w:type="spellStart"/>
      <w:r w:rsidRPr="002F41E0">
        <w:rPr>
          <w:rStyle w:val="GreekQuote0"/>
          <w:lang w:val="el-GR"/>
        </w:rPr>
        <w:t>μ</w:t>
      </w:r>
      <w:r w:rsidRPr="002F41E0">
        <w:rPr>
          <w:rStyle w:val="GreekQuote0"/>
          <w:lang w:val="el-GR"/>
        </w:rPr>
        <w:t>ὴ</w:t>
      </w:r>
      <w:proofErr w:type="spellEnd"/>
      <w:r w:rsidRPr="002F41E0">
        <w:rPr>
          <w:lang w:val="el-GR"/>
        </w:rPr>
        <w:t xml:space="preserve"> </w:t>
      </w:r>
      <w:proofErr w:type="spellStart"/>
      <w:r w:rsidRPr="002F41E0">
        <w:rPr>
          <w:rStyle w:val="GreekQuote0"/>
          <w:lang w:val="el-GR"/>
        </w:rPr>
        <w:t>φράσαι</w:t>
      </w:r>
      <w:proofErr w:type="spellEnd"/>
      <w:r w:rsidRPr="002F41E0">
        <w:rPr>
          <w:lang w:val="el-GR"/>
        </w:rPr>
        <w:t>,</w:t>
      </w:r>
      <w:r w:rsidRPr="002F41E0">
        <w:rPr>
          <w:lang w:val="el-GR"/>
        </w:rPr>
        <w:br/>
      </w:r>
      <w:proofErr w:type="spellStart"/>
      <w:r w:rsidRPr="002F41E0">
        <w:rPr>
          <w:rStyle w:val="GreekQuote0"/>
          <w:b/>
          <w:lang w:val="el-GR"/>
        </w:rPr>
        <w:t>κακο</w:t>
      </w:r>
      <w:r w:rsidRPr="002F41E0">
        <w:rPr>
          <w:rStyle w:val="GreekQuote0"/>
          <w:b/>
          <w:lang w:val="el-GR"/>
        </w:rPr>
        <w:t>ῦ</w:t>
      </w:r>
      <w:proofErr w:type="spellEnd"/>
      <w:r w:rsidRPr="002F41E0">
        <w:rPr>
          <w:b/>
          <w:lang w:val="el-GR"/>
        </w:rPr>
        <w:t xml:space="preserve"> </w:t>
      </w:r>
      <w:proofErr w:type="spellStart"/>
      <w:r w:rsidRPr="002F41E0">
        <w:rPr>
          <w:rStyle w:val="GreekQuote0"/>
          <w:b/>
          <w:lang w:val="el-GR"/>
        </w:rPr>
        <w:t>τοσούτου</w:t>
      </w:r>
      <w:proofErr w:type="spellEnd"/>
      <w:r w:rsidRPr="002F41E0">
        <w:rPr>
          <w:b/>
          <w:lang w:val="el-GR"/>
        </w:rPr>
        <w:t xml:space="preserve"> </w:t>
      </w:r>
      <w:proofErr w:type="spellStart"/>
      <w:r w:rsidRPr="002F41E0">
        <w:rPr>
          <w:rStyle w:val="GreekQuote0"/>
          <w:b/>
          <w:lang w:val="el-GR"/>
        </w:rPr>
        <w:t>δώμασιν</w:t>
      </w:r>
      <w:proofErr w:type="spellEnd"/>
      <w:r w:rsidRPr="002F41E0">
        <w:rPr>
          <w:b/>
          <w:lang w:val="el-GR"/>
        </w:rPr>
        <w:t xml:space="preserve"> </w:t>
      </w:r>
      <w:r w:rsidRPr="002F41E0">
        <w:rPr>
          <w:rStyle w:val="GreekQuote0"/>
          <w:b/>
          <w:lang w:val="el-GR"/>
        </w:rPr>
        <w:t>προσκειμένου</w:t>
      </w:r>
      <w:r>
        <w:rPr>
          <w:rStyle w:val="FootnoteReference"/>
        </w:rPr>
        <w:footnoteReference w:id="402"/>
      </w:r>
      <w:r w:rsidRPr="002F41E0">
        <w:rPr>
          <w:lang w:val="el-GR"/>
        </w:rPr>
        <w:t>.</w:t>
      </w:r>
      <w:r w:rsidRPr="002F41E0">
        <w:rPr>
          <w:lang w:val="el-GR"/>
        </w:rPr>
        <w:br/>
      </w:r>
      <w:r>
        <w:t> </w:t>
      </w:r>
      <w:proofErr w:type="spellStart"/>
      <w:r w:rsidRPr="002F41E0">
        <w:rPr>
          <w:rStyle w:val="GreekQuote0"/>
          <w:lang w:val="el-GR"/>
        </w:rPr>
        <w:t>πο</w:t>
      </w:r>
      <w:r w:rsidRPr="002F41E0">
        <w:rPr>
          <w:rStyle w:val="GreekQuote0"/>
          <w:lang w:val="el-GR"/>
        </w:rPr>
        <w:t>ῦ</w:t>
      </w:r>
      <w:proofErr w:type="spellEnd"/>
      <w:r w:rsidRPr="002F41E0">
        <w:rPr>
          <w:lang w:val="el-GR"/>
        </w:rPr>
        <w:t xml:space="preserve"> </w:t>
      </w:r>
      <w:proofErr w:type="spellStart"/>
      <w:r w:rsidRPr="002F41E0">
        <w:rPr>
          <w:rStyle w:val="GreekQuote0"/>
          <w:lang w:val="el-GR"/>
        </w:rPr>
        <w:t>καί</w:t>
      </w:r>
      <w:proofErr w:type="spellEnd"/>
      <w:r w:rsidRPr="002F41E0">
        <w:rPr>
          <w:lang w:val="el-GR"/>
        </w:rPr>
        <w:t xml:space="preserve"> </w:t>
      </w:r>
      <w:proofErr w:type="spellStart"/>
      <w:r w:rsidRPr="002F41E0">
        <w:rPr>
          <w:rStyle w:val="GreekQuote0"/>
          <w:lang w:val="el-GR"/>
        </w:rPr>
        <w:t>σφε</w:t>
      </w:r>
      <w:proofErr w:type="spellEnd"/>
      <w:r w:rsidRPr="002F41E0">
        <w:rPr>
          <w:lang w:val="el-GR"/>
        </w:rPr>
        <w:t xml:space="preserve"> </w:t>
      </w:r>
      <w:r w:rsidRPr="002F41E0">
        <w:rPr>
          <w:rStyle w:val="GreekQuote0"/>
          <w:lang w:val="el-GR"/>
        </w:rPr>
        <w:t>θάπτει</w:t>
      </w:r>
      <w:r w:rsidRPr="002F41E0">
        <w:rPr>
          <w:lang w:val="el-GR"/>
        </w:rPr>
        <w:t xml:space="preserve">; </w:t>
      </w:r>
      <w:proofErr w:type="spellStart"/>
      <w:r w:rsidRPr="002F41E0">
        <w:rPr>
          <w:rStyle w:val="GreekQuote0"/>
          <w:lang w:val="el-GR"/>
        </w:rPr>
        <w:t>πο</w:t>
      </w:r>
      <w:r w:rsidRPr="002F41E0">
        <w:rPr>
          <w:rStyle w:val="GreekQuote0"/>
          <w:lang w:val="el-GR"/>
        </w:rPr>
        <w:t>ῖ</w:t>
      </w:r>
      <w:proofErr w:type="spellEnd"/>
      <w:r w:rsidRPr="002F41E0">
        <w:rPr>
          <w:lang w:val="el-GR"/>
        </w:rPr>
        <w:t xml:space="preserve"> </w:t>
      </w:r>
      <w:proofErr w:type="spellStart"/>
      <w:r w:rsidRPr="002F41E0">
        <w:rPr>
          <w:rStyle w:val="GreekQuote0"/>
          <w:lang w:val="el-GR"/>
        </w:rPr>
        <w:t>νιν</w:t>
      </w:r>
      <w:proofErr w:type="spellEnd"/>
      <w:r w:rsidRPr="002F41E0">
        <w:rPr>
          <w:lang w:val="el-GR"/>
        </w:rPr>
        <w:t xml:space="preserve"> </w:t>
      </w:r>
      <w:proofErr w:type="spellStart"/>
      <w:r w:rsidRPr="002F41E0">
        <w:rPr>
          <w:rStyle w:val="GreekQuote0"/>
          <w:lang w:val="el-GR"/>
        </w:rPr>
        <w:t>ε</w:t>
      </w:r>
      <w:r w:rsidRPr="002F41E0">
        <w:rPr>
          <w:rStyle w:val="GreekQuote0"/>
          <w:lang w:val="el-GR"/>
        </w:rPr>
        <w:t>ὑ</w:t>
      </w:r>
      <w:r w:rsidRPr="002F41E0">
        <w:rPr>
          <w:rStyle w:val="GreekQuote0"/>
          <w:lang w:val="el-GR"/>
        </w:rPr>
        <w:t>ρήσω</w:t>
      </w:r>
      <w:proofErr w:type="spellEnd"/>
      <w:r w:rsidRPr="002F41E0">
        <w:rPr>
          <w:lang w:val="el-GR"/>
        </w:rPr>
        <w:t xml:space="preserve"> </w:t>
      </w:r>
      <w:proofErr w:type="spellStart"/>
      <w:r w:rsidRPr="002F41E0">
        <w:rPr>
          <w:rStyle w:val="GreekQuote0"/>
          <w:lang w:val="el-GR"/>
        </w:rPr>
        <w:t>μολών</w:t>
      </w:r>
      <w:proofErr w:type="spellEnd"/>
      <w:r w:rsidRPr="002F41E0">
        <w:rPr>
          <w:lang w:val="el-GR"/>
        </w:rPr>
        <w:t>;</w:t>
      </w:r>
    </w:p>
    <w:p w:rsidR="00CF07E1" w:rsidRDefault="001A3935">
      <w:pPr>
        <w:pStyle w:val="BlockText"/>
      </w:pPr>
      <w:r>
        <w:t>Alas, you did not speak, though such an ill was at your door? Where did he bury her? Where now to go and find her?</w:t>
      </w:r>
    </w:p>
    <w:p w:rsidR="00CF07E1" w:rsidRDefault="001A3935">
      <w:pPr>
        <w:pStyle w:val="FirstParagraph"/>
      </w:pPr>
      <w:r>
        <w:t xml:space="preserve">Gregory changes only </w:t>
      </w:r>
      <w:r>
        <w:rPr>
          <w:rStyle w:val="GreekQuote0"/>
        </w:rPr>
        <w:t>δώμασιν</w:t>
      </w:r>
      <w:r>
        <w:t xml:space="preserve"> (“house”) to </w:t>
      </w:r>
      <w:r>
        <w:rPr>
          <w:rStyle w:val="GreekQuote0"/>
        </w:rPr>
        <w:t>τ</w:t>
      </w:r>
      <w:r>
        <w:rPr>
          <w:rStyle w:val="GreekQuote0"/>
        </w:rPr>
        <w:t>ῷ</w:t>
      </w:r>
      <w:r>
        <w:t xml:space="preserve"> </w:t>
      </w:r>
      <w:r>
        <w:rPr>
          <w:rStyle w:val="GreekQuote0"/>
        </w:rPr>
        <w:t>λόγ</w:t>
      </w:r>
      <w:r>
        <w:rPr>
          <w:rStyle w:val="GreekQuote0"/>
        </w:rPr>
        <w:t>ῳ</w:t>
      </w:r>
      <w:r>
        <w:t xml:space="preserve"> (“reason”). When Gregory adopts this much of a line, normally he intends to invoke the original context. Here it fits rather nicely. Alcestis has died and been pulled down to Hades. Only Heracles’ might can</w:t>
      </w:r>
      <w:r>
        <w:t xml:space="preserve"> save her. In our new context, Alcestis becomes the soul threatened by an anger that only intense effort can extirpate. Gregory is in fact wont to compare the soul to a captive queen (</w:t>
      </w:r>
      <w:r>
        <w:rPr>
          <w:i/>
        </w:rPr>
        <w:t>e.g.</w:t>
      </w:r>
      <w:r>
        <w:t xml:space="preserve"> in </w:t>
      </w:r>
      <w:r>
        <w:rPr>
          <w:i/>
        </w:rPr>
        <w:t>De rebus suis</w:t>
      </w:r>
      <w:r>
        <w:t xml:space="preserve"> 215–34, </w:t>
      </w:r>
      <w:r>
        <w:lastRenderedPageBreak/>
        <w:t>discussed in the chapter 2), and Heraclean</w:t>
      </w:r>
      <w:r>
        <w:t xml:space="preserve"> strength is precisely what he prescribes in this fight against anger.</w:t>
      </w:r>
    </w:p>
    <w:p w:rsidR="00CF07E1" w:rsidRDefault="001A3935">
      <w:pPr>
        <w:pStyle w:val="Heading3"/>
      </w:pPr>
      <w:bookmarkStart w:id="94" w:name="fire-and-anger-ajax-and-achilles"/>
      <w:bookmarkStart w:id="95" w:name="_Toc1638082"/>
      <w:r>
        <w:t>Fire and Anger: Ajax and Achilles</w:t>
      </w:r>
      <w:bookmarkEnd w:id="94"/>
      <w:bookmarkEnd w:id="95"/>
    </w:p>
    <w:p w:rsidR="00CF07E1" w:rsidRDefault="001A3935">
      <w:pPr>
        <w:pStyle w:val="FirstParagraph"/>
      </w:pPr>
      <w:r>
        <w:t xml:space="preserve">In the first simile (17–21), Gregory tells his reader that one must fight against anger like those desperately working to put out a fire. The language </w:t>
      </w:r>
      <w:r>
        <w:t>is largely reminiscent of tragedy and epic. Gregory moves neatly moves within an epic simile from Sophocles to Homer.</w:t>
      </w:r>
      <w:r>
        <w:rPr>
          <w:rStyle w:val="FootnoteReference"/>
        </w:rPr>
        <w:footnoteReference w:id="403"/>
      </w:r>
      <w:r>
        <w:t xml:space="preserve"> Lines 17 and 18 echo </w:t>
      </w:r>
      <w:r>
        <w:rPr>
          <w:i/>
        </w:rPr>
        <w:t>Ajax</w:t>
      </w:r>
      <w:r>
        <w:t xml:space="preserve"> 1278–80, where Teucer upbraids Agamemnon for forgetting all of Ajax’s heroic deeds during the Trojan War, most </w:t>
      </w:r>
      <w:r>
        <w:t>especially Ajax’s holding fast when Hector almost burned the ships.</w:t>
      </w:r>
    </w:p>
    <w:p w:rsidR="00CF07E1" w:rsidRDefault="001A3935">
      <w:pPr>
        <w:pStyle w:val="BlockText"/>
      </w:pPr>
      <w:r>
        <w:rPr>
          <w:rStyle w:val="GreekQuote0"/>
        </w:rPr>
        <w:t>ὦ</w:t>
      </w:r>
      <w:r>
        <w:t xml:space="preserve"> </w:t>
      </w:r>
      <w:r>
        <w:rPr>
          <w:rStyle w:val="GreekQuote0"/>
        </w:rPr>
        <w:t>πολλ</w:t>
      </w:r>
      <w:r>
        <w:rPr>
          <w:rStyle w:val="GreekQuote0"/>
        </w:rPr>
        <w:t>ὰ</w:t>
      </w:r>
      <w:r>
        <w:t xml:space="preserve"> </w:t>
      </w:r>
      <w:r>
        <w:rPr>
          <w:rStyle w:val="GreekQuote0"/>
        </w:rPr>
        <w:t>λέξας</w:t>
      </w:r>
      <w:r>
        <w:t xml:space="preserve"> </w:t>
      </w:r>
      <w:r>
        <w:rPr>
          <w:rStyle w:val="GreekQuote0"/>
        </w:rPr>
        <w:t>ἄ</w:t>
      </w:r>
      <w:r>
        <w:rPr>
          <w:rStyle w:val="GreekQuote0"/>
        </w:rPr>
        <w:t>ρτι</w:t>
      </w:r>
      <w:r>
        <w:t xml:space="preserve"> </w:t>
      </w:r>
      <w:r>
        <w:rPr>
          <w:rStyle w:val="GreekQuote0"/>
        </w:rPr>
        <w:t>κ</w:t>
      </w:r>
      <w:r>
        <w:rPr>
          <w:rStyle w:val="GreekQuote0"/>
        </w:rPr>
        <w:t>ἀ</w:t>
      </w:r>
      <w:r>
        <w:rPr>
          <w:rStyle w:val="GreekQuote0"/>
        </w:rPr>
        <w:t>νόητ</w:t>
      </w:r>
      <w:r>
        <w:t xml:space="preserve">’ </w:t>
      </w:r>
      <w:r>
        <w:rPr>
          <w:rStyle w:val="GreekQuote0"/>
        </w:rPr>
        <w:t>ἔ</w:t>
      </w:r>
      <w:r>
        <w:rPr>
          <w:rStyle w:val="GreekQuote0"/>
        </w:rPr>
        <w:t>πη</w:t>
      </w:r>
      <w:r>
        <w:t>,</w:t>
      </w:r>
      <w:r>
        <w:br/>
      </w:r>
      <w:r>
        <w:rPr>
          <w:rStyle w:val="GreekQuote0"/>
        </w:rPr>
        <w:t>ο</w:t>
      </w:r>
      <w:r>
        <w:rPr>
          <w:rStyle w:val="GreekQuote0"/>
        </w:rPr>
        <w:t>ὐ</w:t>
      </w:r>
      <w:r>
        <w:t xml:space="preserve"> </w:t>
      </w:r>
      <w:r>
        <w:rPr>
          <w:rStyle w:val="GreekQuote0"/>
        </w:rPr>
        <w:t>μνημονεύεις</w:t>
      </w:r>
      <w:r>
        <w:t xml:space="preserve"> </w:t>
      </w:r>
      <w:r>
        <w:rPr>
          <w:rStyle w:val="GreekQuote0"/>
        </w:rPr>
        <w:t>ο</w:t>
      </w:r>
      <w:r>
        <w:rPr>
          <w:rStyle w:val="GreekQuote0"/>
        </w:rPr>
        <w:t>ὐ</w:t>
      </w:r>
      <w:r>
        <w:rPr>
          <w:rStyle w:val="GreekQuote0"/>
        </w:rPr>
        <w:t>κέτ</w:t>
      </w:r>
      <w:r>
        <w:t xml:space="preserve">’ </w:t>
      </w:r>
      <w:r>
        <w:rPr>
          <w:rStyle w:val="GreekQuote0"/>
        </w:rPr>
        <w:t>ο</w:t>
      </w:r>
      <w:r>
        <w:rPr>
          <w:rStyle w:val="GreekQuote0"/>
        </w:rPr>
        <w:t>ὐ</w:t>
      </w:r>
      <w:r>
        <w:rPr>
          <w:rStyle w:val="GreekQuote0"/>
        </w:rPr>
        <w:t>δέν</w:t>
      </w:r>
      <w:r>
        <w:t xml:space="preserve">, </w:t>
      </w:r>
      <w:r>
        <w:rPr>
          <w:rStyle w:val="GreekQuote0"/>
        </w:rPr>
        <w:t>ἡ</w:t>
      </w:r>
      <w:r>
        <w:rPr>
          <w:rStyle w:val="GreekQuote0"/>
        </w:rPr>
        <w:t>νίκα</w:t>
      </w:r>
      <w:r>
        <w:br/>
      </w:r>
      <w:r>
        <w:rPr>
          <w:rStyle w:val="GreekQuote0"/>
        </w:rPr>
        <w:t>ἑ</w:t>
      </w:r>
      <w:r>
        <w:rPr>
          <w:rStyle w:val="GreekQuote0"/>
        </w:rPr>
        <w:t>ρκέων</w:t>
      </w:r>
      <w:r>
        <w:t xml:space="preserve"> </w:t>
      </w:r>
      <w:r>
        <w:rPr>
          <w:rStyle w:val="GreekQuote0"/>
        </w:rPr>
        <w:t>ποθ</w:t>
      </w:r>
      <w:r>
        <w:t xml:space="preserve">’ </w:t>
      </w:r>
      <w:r>
        <w:rPr>
          <w:rStyle w:val="GreekQuote0"/>
        </w:rPr>
        <w:t>ὑ</w:t>
      </w:r>
      <w:r>
        <w:rPr>
          <w:rStyle w:val="GreekQuote0"/>
        </w:rPr>
        <w:t>μ</w:t>
      </w:r>
      <w:r>
        <w:rPr>
          <w:rStyle w:val="GreekQuote0"/>
        </w:rPr>
        <w:t>ᾶ</w:t>
      </w:r>
      <w:r>
        <w:rPr>
          <w:rStyle w:val="GreekQuote0"/>
        </w:rPr>
        <w:t>ς</w:t>
      </w:r>
      <w:r>
        <w:t xml:space="preserve"> </w:t>
      </w:r>
      <w:r>
        <w:rPr>
          <w:rStyle w:val="GreekQuote0"/>
        </w:rPr>
        <w:t>ἐ</w:t>
      </w:r>
      <w:r>
        <w:rPr>
          <w:rStyle w:val="GreekQuote0"/>
        </w:rPr>
        <w:t>ντ</w:t>
      </w:r>
      <w:r>
        <w:rPr>
          <w:rStyle w:val="GreekQuote0"/>
        </w:rPr>
        <w:t>ὸ</w:t>
      </w:r>
      <w:r>
        <w:rPr>
          <w:rStyle w:val="GreekQuote0"/>
        </w:rPr>
        <w:t>ς</w:t>
      </w:r>
      <w:r>
        <w:t xml:space="preserve"> </w:t>
      </w:r>
      <w:r>
        <w:rPr>
          <w:rStyle w:val="GreekQuote0"/>
        </w:rPr>
        <w:t>ἐ</w:t>
      </w:r>
      <w:r>
        <w:rPr>
          <w:rStyle w:val="GreekQuote0"/>
        </w:rPr>
        <w:t>γκεκλ</w:t>
      </w:r>
      <w:r>
        <w:rPr>
          <w:rStyle w:val="GreekQuote0"/>
        </w:rPr>
        <w:t>ῃ</w:t>
      </w:r>
      <w:r>
        <w:rPr>
          <w:rStyle w:val="GreekQuote0"/>
        </w:rPr>
        <w:t>μένους</w:t>
      </w:r>
      <w:r>
        <w:t>,</w:t>
      </w:r>
      <w:r>
        <w:br/>
      </w:r>
      <w:r>
        <w:rPr>
          <w:rStyle w:val="GreekQuote0"/>
        </w:rPr>
        <w:t>ἤ</w:t>
      </w:r>
      <w:r>
        <w:rPr>
          <w:rStyle w:val="GreekQuote0"/>
        </w:rPr>
        <w:t>δη</w:t>
      </w:r>
      <w:r>
        <w:t xml:space="preserve"> </w:t>
      </w:r>
      <w:r>
        <w:rPr>
          <w:rStyle w:val="GreekQuote0"/>
        </w:rPr>
        <w:t>τ</w:t>
      </w:r>
      <w:r>
        <w:rPr>
          <w:rStyle w:val="GreekQuote0"/>
        </w:rPr>
        <w:t>ὸ</w:t>
      </w:r>
      <w:r>
        <w:t xml:space="preserve"> </w:t>
      </w:r>
      <w:r>
        <w:rPr>
          <w:rStyle w:val="GreekQuote0"/>
        </w:rPr>
        <w:t>μηδ</w:t>
      </w:r>
      <w:r>
        <w:rPr>
          <w:rStyle w:val="GreekQuote0"/>
        </w:rPr>
        <w:t>ὲ</w:t>
      </w:r>
      <w:r>
        <w:rPr>
          <w:rStyle w:val="GreekQuote0"/>
        </w:rPr>
        <w:t>ν</w:t>
      </w:r>
      <w:r>
        <w:t xml:space="preserve"> </w:t>
      </w:r>
      <w:r>
        <w:rPr>
          <w:rStyle w:val="GreekQuote0"/>
        </w:rPr>
        <w:t>ὄ</w:t>
      </w:r>
      <w:r>
        <w:rPr>
          <w:rStyle w:val="GreekQuote0"/>
        </w:rPr>
        <w:t>ντας</w:t>
      </w:r>
      <w:r>
        <w:t xml:space="preserve"> </w:t>
      </w:r>
      <w:r>
        <w:rPr>
          <w:rStyle w:val="GreekQuote0"/>
        </w:rPr>
        <w:t>ἐ</w:t>
      </w:r>
      <w:r>
        <w:rPr>
          <w:rStyle w:val="GreekQuote0"/>
        </w:rPr>
        <w:t>ν</w:t>
      </w:r>
      <w:r>
        <w:t xml:space="preserve"> </w:t>
      </w:r>
      <w:r>
        <w:rPr>
          <w:rStyle w:val="GreekQuote0"/>
        </w:rPr>
        <w:t>τροπ</w:t>
      </w:r>
      <w:r>
        <w:rPr>
          <w:rStyle w:val="GreekQuote0"/>
        </w:rPr>
        <w:t>ῇ</w:t>
      </w:r>
      <w:r>
        <w:t xml:space="preserve"> </w:t>
      </w:r>
      <w:r>
        <w:rPr>
          <w:rStyle w:val="GreekQuote0"/>
        </w:rPr>
        <w:t>δορός</w:t>
      </w:r>
      <w:r>
        <w:t>,   [1275]</w:t>
      </w:r>
      <w:r>
        <w:br/>
      </w:r>
      <w:r>
        <w:rPr>
          <w:rStyle w:val="GreekQuote0"/>
        </w:rPr>
        <w:t>ἐ</w:t>
      </w:r>
      <w:r>
        <w:rPr>
          <w:rStyle w:val="GreekQuote0"/>
        </w:rPr>
        <w:t>ρρύσατ</w:t>
      </w:r>
      <w:r>
        <w:t xml:space="preserve">’ </w:t>
      </w:r>
      <w:r>
        <w:rPr>
          <w:rStyle w:val="GreekQuote0"/>
        </w:rPr>
        <w:t>ἐ</w:t>
      </w:r>
      <w:r>
        <w:rPr>
          <w:rStyle w:val="GreekQuote0"/>
        </w:rPr>
        <w:t>λθ</w:t>
      </w:r>
      <w:r>
        <w:rPr>
          <w:rStyle w:val="GreekQuote0"/>
        </w:rPr>
        <w:t>ὼ</w:t>
      </w:r>
      <w:r>
        <w:rPr>
          <w:rStyle w:val="GreekQuote0"/>
        </w:rPr>
        <w:t>ν</w:t>
      </w:r>
      <w:r>
        <w:t xml:space="preserve"> </w:t>
      </w:r>
      <w:r>
        <w:rPr>
          <w:rStyle w:val="GreekQuote0"/>
        </w:rPr>
        <w:t>μο</w:t>
      </w:r>
      <w:r>
        <w:rPr>
          <w:rStyle w:val="GreekQuote0"/>
        </w:rPr>
        <w:t>ῦ</w:t>
      </w:r>
      <w:r>
        <w:rPr>
          <w:rStyle w:val="GreekQuote0"/>
        </w:rPr>
        <w:t>νος</w:t>
      </w:r>
      <w:r>
        <w:t xml:space="preserve">, </w:t>
      </w:r>
      <w:r>
        <w:rPr>
          <w:rStyle w:val="GreekQuote0"/>
        </w:rPr>
        <w:t>ἀ</w:t>
      </w:r>
      <w:r>
        <w:rPr>
          <w:rStyle w:val="GreekQuote0"/>
        </w:rPr>
        <w:t>μφ</w:t>
      </w:r>
      <w:r>
        <w:rPr>
          <w:rStyle w:val="GreekQuote0"/>
        </w:rPr>
        <w:t>ὶ</w:t>
      </w:r>
      <w:r>
        <w:t xml:space="preserve"> </w:t>
      </w:r>
      <w:r>
        <w:rPr>
          <w:rStyle w:val="GreekQuote0"/>
        </w:rPr>
        <w:t>μ</w:t>
      </w:r>
      <w:r>
        <w:rPr>
          <w:rStyle w:val="GreekQuote0"/>
        </w:rPr>
        <w:t>ὲ</w:t>
      </w:r>
      <w:r>
        <w:rPr>
          <w:rStyle w:val="GreekQuote0"/>
        </w:rPr>
        <w:t>ν</w:t>
      </w:r>
      <w:r>
        <w:t xml:space="preserve"> </w:t>
      </w:r>
      <w:r>
        <w:rPr>
          <w:rStyle w:val="GreekQuote0"/>
        </w:rPr>
        <w:t>νε</w:t>
      </w:r>
      <w:r>
        <w:rPr>
          <w:rStyle w:val="GreekQuote0"/>
        </w:rPr>
        <w:t>ῶ</w:t>
      </w:r>
      <w:r>
        <w:rPr>
          <w:rStyle w:val="GreekQuote0"/>
        </w:rPr>
        <w:t>ν</w:t>
      </w:r>
      <w:r>
        <w:br/>
      </w:r>
      <w:r>
        <w:rPr>
          <w:rStyle w:val="GreekQuote0"/>
        </w:rPr>
        <w:t>ἄ</w:t>
      </w:r>
      <w:r>
        <w:rPr>
          <w:rStyle w:val="GreekQuote0"/>
        </w:rPr>
        <w:t>κ</w:t>
      </w:r>
      <w:r>
        <w:rPr>
          <w:rStyle w:val="GreekQuote0"/>
        </w:rPr>
        <w:t>ροισιν</w:t>
      </w:r>
      <w:r>
        <w:t xml:space="preserve"> </w:t>
      </w:r>
      <w:r>
        <w:rPr>
          <w:rStyle w:val="GreekQuote0"/>
        </w:rPr>
        <w:t>ἤ</w:t>
      </w:r>
      <w:r>
        <w:rPr>
          <w:rStyle w:val="GreekQuote0"/>
        </w:rPr>
        <w:t>δη</w:t>
      </w:r>
      <w:r>
        <w:t xml:space="preserve"> </w:t>
      </w:r>
      <w:r>
        <w:rPr>
          <w:rStyle w:val="GreekQuote0"/>
        </w:rPr>
        <w:t>ναυτικο</w:t>
      </w:r>
      <w:r>
        <w:rPr>
          <w:rStyle w:val="GreekQuote0"/>
        </w:rPr>
        <w:t>ῖ</w:t>
      </w:r>
      <w:r>
        <w:rPr>
          <w:rStyle w:val="GreekQuote0"/>
        </w:rPr>
        <w:t>ς</w:t>
      </w:r>
      <w:r>
        <w:t xml:space="preserve"> &lt;</w:t>
      </w:r>
      <w:r>
        <w:rPr>
          <w:rStyle w:val="GreekQuote0"/>
        </w:rPr>
        <w:t>θ</w:t>
      </w:r>
      <w:r>
        <w:t xml:space="preserve">’&gt; </w:t>
      </w:r>
      <w:r>
        <w:rPr>
          <w:rStyle w:val="GreekQuote0"/>
        </w:rPr>
        <w:t>ἑ</w:t>
      </w:r>
      <w:r>
        <w:rPr>
          <w:rStyle w:val="GreekQuote0"/>
        </w:rPr>
        <w:t>δωλίοις</w:t>
      </w:r>
      <w:r>
        <w:br/>
      </w:r>
      <w:r>
        <w:rPr>
          <w:rStyle w:val="GreekQuote0"/>
          <w:b/>
        </w:rPr>
        <w:t>πυρ</w:t>
      </w:r>
      <w:r>
        <w:rPr>
          <w:rStyle w:val="GreekQuote0"/>
          <w:b/>
        </w:rPr>
        <w:t>ὸ</w:t>
      </w:r>
      <w:r>
        <w:rPr>
          <w:rStyle w:val="GreekQuote0"/>
          <w:b/>
        </w:rPr>
        <w:t>ς</w:t>
      </w:r>
      <w:r>
        <w:rPr>
          <w:b/>
        </w:rPr>
        <w:t xml:space="preserve"> </w:t>
      </w:r>
      <w:r>
        <w:rPr>
          <w:rStyle w:val="GreekQuote0"/>
          <w:b/>
        </w:rPr>
        <w:t>φλέγοντος</w:t>
      </w:r>
      <w:r>
        <w:t xml:space="preserve">, </w:t>
      </w:r>
      <w:r>
        <w:rPr>
          <w:rStyle w:val="GreekQuote0"/>
        </w:rPr>
        <w:t>ἐ</w:t>
      </w:r>
      <w:r>
        <w:rPr>
          <w:rStyle w:val="GreekQuote0"/>
        </w:rPr>
        <w:t>ς</w:t>
      </w:r>
      <w:r>
        <w:t xml:space="preserve"> </w:t>
      </w:r>
      <w:r>
        <w:rPr>
          <w:rStyle w:val="GreekQuote0"/>
        </w:rPr>
        <w:t>δ</w:t>
      </w:r>
      <w:r>
        <w:rPr>
          <w:rStyle w:val="GreekQuote0"/>
        </w:rPr>
        <w:t>ὲ</w:t>
      </w:r>
      <w:r>
        <w:t xml:space="preserve"> </w:t>
      </w:r>
      <w:r>
        <w:rPr>
          <w:rStyle w:val="GreekQuote0"/>
        </w:rPr>
        <w:t>ναυτικ</w:t>
      </w:r>
      <w:r>
        <w:rPr>
          <w:rStyle w:val="GreekQuote0"/>
        </w:rPr>
        <w:t>ὰ</w:t>
      </w:r>
      <w:r>
        <w:t xml:space="preserve"> </w:t>
      </w:r>
      <w:r>
        <w:rPr>
          <w:rStyle w:val="GreekQuote0"/>
        </w:rPr>
        <w:t>σκάφη</w:t>
      </w:r>
      <w:r>
        <w:br/>
      </w:r>
      <w:r>
        <w:rPr>
          <w:rStyle w:val="GreekQuote0"/>
          <w:b/>
        </w:rPr>
        <w:t>πηδ</w:t>
      </w:r>
      <w:r>
        <w:rPr>
          <w:rStyle w:val="GreekQuote0"/>
          <w:b/>
        </w:rPr>
        <w:t>ῶ</w:t>
      </w:r>
      <w:r>
        <w:rPr>
          <w:rStyle w:val="GreekQuote0"/>
          <w:b/>
        </w:rPr>
        <w:t>ντος</w:t>
      </w:r>
      <w:r>
        <w:rPr>
          <w:b/>
        </w:rPr>
        <w:t xml:space="preserve"> </w:t>
      </w:r>
      <w:r>
        <w:rPr>
          <w:rStyle w:val="GreekQuote0"/>
          <w:b/>
        </w:rPr>
        <w:t>ἄ</w:t>
      </w:r>
      <w:r>
        <w:rPr>
          <w:rStyle w:val="GreekQuote0"/>
          <w:b/>
        </w:rPr>
        <w:t>ρδην</w:t>
      </w:r>
      <w:r>
        <w:rPr>
          <w:b/>
        </w:rPr>
        <w:t> </w:t>
      </w:r>
      <w:r>
        <w:rPr>
          <w:rStyle w:val="GreekQuote0"/>
        </w:rPr>
        <w:t>Ἕ</w:t>
      </w:r>
      <w:r>
        <w:rPr>
          <w:rStyle w:val="GreekQuote0"/>
        </w:rPr>
        <w:t>κτορος</w:t>
      </w:r>
      <w:r>
        <w:t xml:space="preserve"> </w:t>
      </w:r>
      <w:r>
        <w:rPr>
          <w:rStyle w:val="GreekQuote0"/>
        </w:rPr>
        <w:t>τάφρων</w:t>
      </w:r>
      <w:r>
        <w:t xml:space="preserve"> </w:t>
      </w:r>
      <w:r>
        <w:rPr>
          <w:rStyle w:val="GreekQuote0"/>
        </w:rPr>
        <w:t>ὕ</w:t>
      </w:r>
      <w:r>
        <w:rPr>
          <w:rStyle w:val="GreekQuote0"/>
        </w:rPr>
        <w:t>περ</w:t>
      </w:r>
      <w:r>
        <w:t>; [1280]</w:t>
      </w:r>
      <w:r>
        <w:rPr>
          <w:rStyle w:val="FootnoteReference"/>
        </w:rPr>
        <w:footnoteReference w:id="404"/>
      </w:r>
    </w:p>
    <w:p w:rsidR="00CF07E1" w:rsidRDefault="001A3935">
      <w:pPr>
        <w:pStyle w:val="BlockText"/>
      </w:pPr>
      <w:r>
        <w:t>What foolish words you’ve now just said!</w:t>
      </w:r>
      <w:r>
        <w:br/>
        <w:t>Do you not at all remember how when</w:t>
      </w:r>
      <w:r>
        <w:br/>
      </w:r>
      <w: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CF07E1" w:rsidRDefault="001A3935">
      <w:pPr>
        <w:pStyle w:val="FirstParagraph"/>
      </w:pPr>
      <w:r>
        <w:t xml:space="preserve">Soph. </w:t>
      </w:r>
      <w:r>
        <w:rPr>
          <w:i/>
        </w:rPr>
        <w:t>Aj.</w:t>
      </w:r>
      <w:r>
        <w:t xml:space="preserve"> 1280 is the only ext</w:t>
      </w:r>
      <w:r>
        <w:t xml:space="preserve">ant tragic line to begin with </w:t>
      </w:r>
      <w:r>
        <w:rPr>
          <w:rStyle w:val="GreekQuote0"/>
        </w:rPr>
        <w:t>πηδ</w:t>
      </w:r>
      <w:r>
        <w:rPr>
          <w:rStyle w:val="GreekQuote0"/>
        </w:rPr>
        <w:t>ῶ</w:t>
      </w:r>
      <w:r>
        <w:rPr>
          <w:rStyle w:val="GreekQuote0"/>
        </w:rPr>
        <w:t>ντος</w:t>
      </w:r>
      <w:r>
        <w:t>, where the participle describes Hector leaping about in battle trying to set fire to the Greek ship. Gregory easily transfers the epithet to the fire itself. The mention of the Trojan War naturally leads into Homer, w</w:t>
      </w:r>
      <w:r>
        <w:t xml:space="preserve">ho lies behind </w:t>
      </w:r>
      <w:r>
        <w:rPr>
          <w:i/>
        </w:rPr>
        <w:t>Adv. iram</w:t>
      </w:r>
      <w:r>
        <w:t xml:space="preserve"> 19–20. Gregory here draws on Achilles’ battle with the Scamander (</w:t>
      </w:r>
      <w:r>
        <w:rPr>
          <w:i/>
        </w:rPr>
        <w:t>Il.</w:t>
      </w:r>
      <w:r>
        <w:t xml:space="preserve"> 21.268–71):</w:t>
      </w:r>
    </w:p>
    <w:p w:rsidR="00CF07E1" w:rsidRDefault="001A3935">
      <w:pPr>
        <w:pStyle w:val="BlockText"/>
      </w:pPr>
      <w:r>
        <w:rPr>
          <w:rStyle w:val="GreekQuote0"/>
        </w:rPr>
        <w:lastRenderedPageBreak/>
        <w:t>τοσσάκι</w:t>
      </w:r>
      <w:r>
        <w:t xml:space="preserve"> </w:t>
      </w:r>
      <w:r>
        <w:rPr>
          <w:rStyle w:val="GreekQuote0"/>
        </w:rPr>
        <w:t>μιν</w:t>
      </w:r>
      <w:r>
        <w:t xml:space="preserve"> </w:t>
      </w:r>
      <w:r>
        <w:rPr>
          <w:rStyle w:val="GreekQuote0"/>
        </w:rPr>
        <w:t>μέγα</w:t>
      </w:r>
      <w:r>
        <w:t xml:space="preserve"> </w:t>
      </w:r>
      <w:r>
        <w:rPr>
          <w:rStyle w:val="GreekQuote0"/>
        </w:rPr>
        <w:t>κ</w:t>
      </w:r>
      <w:r>
        <w:rPr>
          <w:rStyle w:val="GreekQuote0"/>
        </w:rPr>
        <w:t>ῦ</w:t>
      </w:r>
      <w:r>
        <w:rPr>
          <w:rStyle w:val="GreekQuote0"/>
        </w:rPr>
        <w:t>μα</w:t>
      </w:r>
      <w:r>
        <w:t xml:space="preserve"> </w:t>
      </w:r>
      <w:r>
        <w:rPr>
          <w:rStyle w:val="GreekQuote0"/>
        </w:rPr>
        <w:t>διιπετέος</w:t>
      </w:r>
      <w:r>
        <w:t xml:space="preserve"> </w:t>
      </w:r>
      <w:r>
        <w:rPr>
          <w:rStyle w:val="GreekQuote0"/>
        </w:rPr>
        <w:t>ποταμο</w:t>
      </w:r>
      <w:r>
        <w:rPr>
          <w:rStyle w:val="GreekQuote0"/>
        </w:rPr>
        <w:t>ῖ</w:t>
      </w:r>
      <w:r>
        <w:rPr>
          <w:rStyle w:val="GreekQuote0"/>
        </w:rPr>
        <w:t>ο</w:t>
      </w:r>
      <w:r>
        <w:br/>
      </w:r>
      <w:r>
        <w:rPr>
          <w:rStyle w:val="GreekQuote0"/>
        </w:rPr>
        <w:t>πλάζ</w:t>
      </w:r>
      <w:r>
        <w:t xml:space="preserve">’ </w:t>
      </w:r>
      <w:r>
        <w:rPr>
          <w:rStyle w:val="GreekQuote0"/>
        </w:rPr>
        <w:t>ὤ</w:t>
      </w:r>
      <w:r>
        <w:rPr>
          <w:rStyle w:val="GreekQuote0"/>
        </w:rPr>
        <w:t>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w:t>
      </w:r>
      <w:r>
        <w:rPr>
          <w:rStyle w:val="GreekQuote0"/>
        </w:rPr>
        <w:t>ψόσε</w:t>
      </w:r>
      <w:r>
        <w:t xml:space="preserve"> </w:t>
      </w:r>
      <w:r>
        <w:rPr>
          <w:rStyle w:val="GreekQuote0"/>
        </w:rPr>
        <w:t>ποσσ</w:t>
      </w:r>
      <w:r>
        <w:rPr>
          <w:rStyle w:val="GreekQuote0"/>
        </w:rPr>
        <w:t>ὶ</w:t>
      </w:r>
      <w:r>
        <w:rPr>
          <w:rStyle w:val="GreekQuote0"/>
        </w:rPr>
        <w:t>ν</w:t>
      </w:r>
      <w:r>
        <w:t xml:space="preserve"> </w:t>
      </w:r>
      <w:r>
        <w:rPr>
          <w:rStyle w:val="GreekQuote0"/>
          <w:b/>
        </w:rPr>
        <w:t>ἐ</w:t>
      </w:r>
      <w:r>
        <w:rPr>
          <w:rStyle w:val="GreekQuote0"/>
          <w:b/>
        </w:rPr>
        <w:t>πήδα</w:t>
      </w:r>
      <w:r>
        <w:br/>
      </w:r>
      <w:r>
        <w:rPr>
          <w:rStyle w:val="GreekQuote0"/>
        </w:rPr>
        <w:t>θυμ</w:t>
      </w:r>
      <w:r>
        <w:rPr>
          <w:rStyle w:val="GreekQuote0"/>
        </w:rPr>
        <w:t>ῷ</w:t>
      </w:r>
      <w:r>
        <w:t xml:space="preserve"> </w:t>
      </w:r>
      <w:r>
        <w:rPr>
          <w:rStyle w:val="GreekQuote0"/>
        </w:rPr>
        <w:t>ἀ</w:t>
      </w:r>
      <w:r>
        <w:rPr>
          <w:rStyle w:val="GreekQuote0"/>
        </w:rPr>
        <w:t>νιάζων</w:t>
      </w:r>
      <w:r>
        <w:t xml:space="preserve">· </w:t>
      </w:r>
      <w:r>
        <w:rPr>
          <w:rStyle w:val="GreekQuote0"/>
        </w:rPr>
        <w:t>ποταμ</w:t>
      </w:r>
      <w:r>
        <w:rPr>
          <w:rStyle w:val="GreekQuote0"/>
        </w:rPr>
        <w:t>ὸ</w:t>
      </w:r>
      <w:r>
        <w:rPr>
          <w:rStyle w:val="GreekQuote0"/>
        </w:rPr>
        <w:t>ς</w:t>
      </w:r>
      <w:r>
        <w:t xml:space="preserve"> </w:t>
      </w:r>
      <w:r>
        <w:rPr>
          <w:rStyle w:val="GreekQuote0"/>
        </w:rPr>
        <w:t>δ</w:t>
      </w:r>
      <w:r>
        <w:t xml:space="preserve">’ </w:t>
      </w:r>
      <w:r>
        <w:rPr>
          <w:rStyle w:val="GreekQuote0"/>
        </w:rPr>
        <w:t>ὑ</w:t>
      </w:r>
      <w:r>
        <w:rPr>
          <w:rStyle w:val="GreekQuote0"/>
        </w:rPr>
        <w:t>π</w:t>
      </w:r>
      <w:r>
        <w:rPr>
          <w:rStyle w:val="GreekQuote0"/>
        </w:rPr>
        <w:t>ὸ</w:t>
      </w:r>
      <w:r>
        <w:t xml:space="preserve"> </w:t>
      </w:r>
      <w:r>
        <w:rPr>
          <w:rStyle w:val="GreekQuote0"/>
        </w:rPr>
        <w:t>γούνατ</w:t>
      </w:r>
      <w:r>
        <w:t xml:space="preserve">’ </w:t>
      </w:r>
      <w:r>
        <w:rPr>
          <w:rStyle w:val="GreekQuote0"/>
        </w:rPr>
        <w:t>ἐ</w:t>
      </w:r>
      <w:r>
        <w:rPr>
          <w:rStyle w:val="GreekQuote0"/>
        </w:rPr>
        <w:t>δάμνα</w:t>
      </w:r>
      <w:r>
        <w:t xml:space="preserve"> [270]</w:t>
      </w:r>
      <w:r>
        <w:br/>
      </w:r>
      <w:r>
        <w:rPr>
          <w:rStyle w:val="GreekQuote0"/>
          <w:b/>
        </w:rPr>
        <w:t>λάβρος</w:t>
      </w:r>
      <w:r>
        <w:t xml:space="preserve"> </w:t>
      </w:r>
      <w:r>
        <w:rPr>
          <w:rStyle w:val="GreekQuote0"/>
          <w:b/>
        </w:rPr>
        <w:t>ὕ</w:t>
      </w:r>
      <w:r>
        <w:rPr>
          <w:rStyle w:val="GreekQuote0"/>
          <w:b/>
        </w:rPr>
        <w:t>παιθα</w:t>
      </w:r>
      <w:r>
        <w:t xml:space="preserve"> </w:t>
      </w:r>
      <w:r>
        <w:rPr>
          <w:rStyle w:val="GreekQuote0"/>
          <w:b/>
        </w:rPr>
        <w:t>ῥ</w:t>
      </w:r>
      <w:r>
        <w:rPr>
          <w:rStyle w:val="GreekQuote0"/>
          <w:b/>
        </w:rPr>
        <w:t>έων</w:t>
      </w:r>
      <w:r>
        <w:t xml:space="preserve">, </w:t>
      </w:r>
      <w:r>
        <w:rPr>
          <w:rStyle w:val="GreekQuote0"/>
        </w:rPr>
        <w:t>κονίην</w:t>
      </w:r>
      <w:r>
        <w:t xml:space="preserve"> </w:t>
      </w:r>
      <w:r>
        <w:rPr>
          <w:rStyle w:val="GreekQuote0"/>
        </w:rPr>
        <w:t>δ</w:t>
      </w:r>
      <w:r>
        <w:t xml:space="preserve">’ </w:t>
      </w:r>
      <w:r>
        <w:rPr>
          <w:rStyle w:val="GreekQuote0"/>
        </w:rPr>
        <w:t>ὑ</w:t>
      </w:r>
      <w:r>
        <w:rPr>
          <w:rStyle w:val="GreekQuote0"/>
        </w:rPr>
        <w:t>πέρεπτε</w:t>
      </w:r>
      <w:r>
        <w:t xml:space="preserve"> </w:t>
      </w:r>
      <w:r>
        <w:rPr>
          <w:rStyle w:val="GreekQuote0"/>
        </w:rPr>
        <w:t>ποδο</w:t>
      </w:r>
      <w:r>
        <w:rPr>
          <w:rStyle w:val="GreekQuote0"/>
        </w:rPr>
        <w:t>ῖ</w:t>
      </w:r>
      <w:r>
        <w:rPr>
          <w:rStyle w:val="GreekQuote0"/>
        </w:rPr>
        <w:t>ιν</w:t>
      </w:r>
      <w:r>
        <w:t>.</w:t>
      </w:r>
      <w:r>
        <w:rPr>
          <w:rStyle w:val="FootnoteReference"/>
        </w:rPr>
        <w:footnoteReference w:id="405"/>
      </w:r>
    </w:p>
    <w:p w:rsidR="00CF07E1" w:rsidRDefault="001A3935">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CF07E1" w:rsidRDefault="001A3935">
      <w:pPr>
        <w:pStyle w:val="FirstParagraph"/>
      </w:pPr>
      <w:r>
        <w:rPr>
          <w:i/>
        </w:rPr>
        <w:t>Adv. ir</w:t>
      </w:r>
      <w:r>
        <w:rPr>
          <w:i/>
        </w:rPr>
        <w:t>am</w:t>
      </w:r>
      <w:r>
        <w:t xml:space="preserve"> 19–20 adapt for fire language that Homer had used for the river (</w:t>
      </w:r>
      <w:r>
        <w:rPr>
          <w:rStyle w:val="GreekQuote0"/>
        </w:rPr>
        <w:t>λάβρος</w:t>
      </w:r>
      <w:r>
        <w:t xml:space="preserve"> </w:t>
      </w:r>
      <w:r>
        <w:rPr>
          <w:rStyle w:val="GreekQuote0"/>
        </w:rPr>
        <w:t>ὕ</w:t>
      </w:r>
      <w:r>
        <w:rPr>
          <w:rStyle w:val="GreekQuote0"/>
        </w:rPr>
        <w:t>παιθα</w:t>
      </w:r>
      <w:r>
        <w:t xml:space="preserve"> </w:t>
      </w:r>
      <w:r>
        <w:rPr>
          <w:rStyle w:val="GreekQuote0"/>
        </w:rPr>
        <w:t>ῥ</w:t>
      </w:r>
      <w:r>
        <w:rPr>
          <w:rStyle w:val="GreekQuote0"/>
        </w:rPr>
        <w:t>έων</w:t>
      </w:r>
      <w:r>
        <w:t>).</w:t>
      </w:r>
    </w:p>
    <w:p w:rsidR="00CF07E1" w:rsidRDefault="001A3935">
      <w:pPr>
        <w:pStyle w:val="Heading3"/>
      </w:pPr>
      <w:bookmarkStart w:id="96" w:name="angry-beasts-iliadic-lions-and-odyssean-"/>
      <w:bookmarkStart w:id="97" w:name="_Toc1638083"/>
      <w:r>
        <w:t>Angry Beasts: Iliadic Lions and Odyssean Boars</w:t>
      </w:r>
      <w:bookmarkEnd w:id="96"/>
      <w:bookmarkEnd w:id="97"/>
    </w:p>
    <w:p w:rsidR="00CF07E1" w:rsidRDefault="001A3935">
      <w:pPr>
        <w:pStyle w:val="FirstParagraph"/>
      </w:pPr>
      <w:r>
        <w:t xml:space="preserve">Gregory’s depiction of the wild beast in </w:t>
      </w:r>
      <w:r>
        <w:rPr>
          <w:i/>
        </w:rPr>
        <w:t>Adv. iram</w:t>
      </w:r>
      <w:r>
        <w:t xml:space="preserve"> 22–25 owes much to the account of Odysseus’ boar hunt in </w:t>
      </w:r>
      <w:r>
        <w:rPr>
          <w:i/>
        </w:rPr>
        <w:t>Od</w:t>
      </w:r>
      <w:r>
        <w:t>. 19, with</w:t>
      </w:r>
      <w:r>
        <w:t xml:space="preserve">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06"/>
      </w:r>
      <w:r>
        <w:t xml:space="preserve"> In </w:t>
      </w:r>
      <w:r>
        <w:rPr>
          <w:i/>
        </w:rPr>
        <w:t>Od.</w:t>
      </w:r>
      <w:r>
        <w:t xml:space="preserve"> 19.439–454, Odysseus narrates the boar hunt of his youth that gave him his scar. Greg</w:t>
      </w:r>
      <w:r>
        <w:t>ory compresses 7 lines of Homeric description (</w:t>
      </w:r>
      <w:r>
        <w:rPr>
          <w:i/>
        </w:rPr>
        <w:t>Od</w:t>
      </w:r>
      <w:r>
        <w:t>. 19.439–445) into one trimeter.</w:t>
      </w:r>
      <w:r>
        <w:rPr>
          <w:rStyle w:val="FootnoteReference"/>
        </w:rPr>
        <w:footnoteReference w:id="407"/>
      </w:r>
      <w:r>
        <w:t xml:space="preserve"> Line 22 describes “a beast appearing from a shadowy lair.” He uses the Homeric word for lair (</w:t>
      </w:r>
      <w:r>
        <w:rPr>
          <w:rStyle w:val="GreekQuote0"/>
        </w:rPr>
        <w:t>λόχμη</w:t>
      </w:r>
      <w:r>
        <w:t>) and “shadowy” (</w:t>
      </w:r>
      <w:r>
        <w:rPr>
          <w:rStyle w:val="GreekQuote0"/>
        </w:rPr>
        <w:t>σύσκιος</w:t>
      </w:r>
      <w:r>
        <w:t>) glosses the elaborate four line description of t</w:t>
      </w:r>
      <w:r>
        <w:t>he boar’s lair in Homer (</w:t>
      </w:r>
      <w:r>
        <w:rPr>
          <w:i/>
        </w:rPr>
        <w:t>Od</w:t>
      </w:r>
      <w:r>
        <w:t xml:space="preserve">. 19.440-443). Gregory’s physical description of the beast begins by reworking </w:t>
      </w:r>
      <w:r>
        <w:rPr>
          <w:i/>
        </w:rPr>
        <w:t>Od</w:t>
      </w:r>
      <w:r>
        <w:t xml:space="preserve">. 19.446, </w:t>
      </w:r>
      <w:r>
        <w:lastRenderedPageBreak/>
        <w:t xml:space="preserve">whence come the bristling and blazing eyes: Compare Gregory’s </w:t>
      </w:r>
      <w:r>
        <w:rPr>
          <w:rStyle w:val="GreekQuote0"/>
        </w:rPr>
        <w:t>Φρίσσοντα</w:t>
      </w:r>
      <w:r>
        <w:t xml:space="preserve">, </w:t>
      </w:r>
      <w:r>
        <w:rPr>
          <w:rStyle w:val="GreekQuote0"/>
        </w:rPr>
        <w:t>π</w:t>
      </w:r>
      <w:r>
        <w:rPr>
          <w:rStyle w:val="GreekQuote0"/>
        </w:rPr>
        <w:t>ῦ</w:t>
      </w:r>
      <w:r>
        <w:rPr>
          <w:rStyle w:val="GreekQuote0"/>
        </w:rPr>
        <w:t>ρ</w:t>
      </w:r>
      <w:r>
        <w:t xml:space="preserve"> </w:t>
      </w:r>
      <w:r>
        <w:rPr>
          <w:rStyle w:val="GreekQuote0"/>
        </w:rPr>
        <w:t>βλέποντα</w:t>
      </w:r>
      <w:r>
        <w:t xml:space="preserve">, </w:t>
      </w:r>
      <w:r>
        <w:rPr>
          <w:rStyle w:val="GreekQuote0"/>
        </w:rPr>
        <w:t>ἐ</w:t>
      </w:r>
      <w:r>
        <w:rPr>
          <w:rStyle w:val="GreekQuote0"/>
        </w:rPr>
        <w:t>ξαφρούμενον</w:t>
      </w:r>
      <w:r>
        <w:t xml:space="preserve"> (“with eyes ablaze and hair erect, foa</w:t>
      </w:r>
      <w:r>
        <w:t xml:space="preserve">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w:t>
      </w:r>
      <w:r>
        <w:rPr>
          <w:rStyle w:val="GreekQuote0"/>
        </w:rPr>
        <w:t>ὖ</w:t>
      </w:r>
      <w:r>
        <w:t xml:space="preserve"> </w:t>
      </w:r>
      <w:r>
        <w:rPr>
          <w:rStyle w:val="GreekQuote0"/>
        </w:rPr>
        <w:t>λοφιήν</w:t>
      </w:r>
      <w:r>
        <w:t xml:space="preserve">, </w:t>
      </w:r>
      <w:r>
        <w:rPr>
          <w:rStyle w:val="GreekQuote0"/>
        </w:rPr>
        <w:t>π</w:t>
      </w:r>
      <w:r>
        <w:rPr>
          <w:rStyle w:val="GreekQuote0"/>
        </w:rPr>
        <w:t>ῦ</w:t>
      </w:r>
      <w:r>
        <w:rPr>
          <w:rStyle w:val="GreekQuote0"/>
        </w:rPr>
        <w:t>ρ</w:t>
      </w:r>
      <w:r>
        <w:t xml:space="preserve"> </w:t>
      </w:r>
      <w:r>
        <w:rPr>
          <w:rStyle w:val="GreekQuote0"/>
        </w:rPr>
        <w:t>δ</w:t>
      </w:r>
      <w:r>
        <w:t xml:space="preserve">’ </w:t>
      </w:r>
      <w:r>
        <w:rPr>
          <w:rStyle w:val="GreekQuote0"/>
        </w:rPr>
        <w:t>ὀ</w:t>
      </w:r>
      <w:r>
        <w:rPr>
          <w:rStyle w:val="GreekQuote0"/>
        </w:rPr>
        <w:t>φθαλμο</w:t>
      </w:r>
      <w:r>
        <w:rPr>
          <w:rStyle w:val="GreekQuote0"/>
        </w:rPr>
        <w:t>ῖ</w:t>
      </w:r>
      <w:r>
        <w:rPr>
          <w:rStyle w:val="GreekQuote0"/>
        </w:rPr>
        <w:t>σι</w:t>
      </w:r>
      <w:r>
        <w:t xml:space="preserve"> </w:t>
      </w:r>
      <w:r>
        <w:rPr>
          <w:rStyle w:val="GreekQuote0"/>
        </w:rPr>
        <w:t>δεδορκώς</w:t>
      </w:r>
      <w:r>
        <w:t xml:space="preserve"> (“bristling his mane and looking fire from his eyes”).</w:t>
      </w:r>
      <w:r>
        <w:rPr>
          <w:rStyle w:val="FootnoteReference"/>
        </w:rPr>
        <w:footnoteReference w:id="408"/>
      </w:r>
    </w:p>
    <w:p w:rsidR="00CF07E1" w:rsidRDefault="001A3935">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w:t>
      </w:r>
      <w:r>
        <w:rPr>
          <w:rStyle w:val="GreekQuote0"/>
        </w:rPr>
        <w:t>ξαφρούμενον</w:t>
      </w:r>
      <w:r>
        <w:t xml:space="preserve"> (“foaming at the mouth”),</w:t>
      </w:r>
      <w:r>
        <w:rPr>
          <w:rStyle w:val="FootnoteReference"/>
        </w:rPr>
        <w:footnoteReference w:id="409"/>
      </w:r>
      <w:r>
        <w:t xml:space="preserve"> Gregory has transposed into iambs the hexametric </w:t>
      </w:r>
      <w:r>
        <w:rPr>
          <w:rStyle w:val="GreekQuote0"/>
        </w:rPr>
        <w:t>περί</w:t>
      </w:r>
      <w:r>
        <w:t xml:space="preserve"> </w:t>
      </w:r>
      <w:r>
        <w:rPr>
          <w:rStyle w:val="GreekQuote0"/>
        </w:rPr>
        <w:t>τ</w:t>
      </w:r>
      <w:r>
        <w:t xml:space="preserve">’ </w:t>
      </w:r>
      <w:r>
        <w:rPr>
          <w:rStyle w:val="GreekQuote0"/>
        </w:rPr>
        <w:t>ἀ</w:t>
      </w:r>
      <w:r>
        <w:rPr>
          <w:rStyle w:val="GreekQuote0"/>
        </w:rPr>
        <w:t>φρ</w:t>
      </w:r>
      <w:r>
        <w:rPr>
          <w:rStyle w:val="GreekQuote0"/>
        </w:rPr>
        <w:t>ὸ</w:t>
      </w:r>
      <w:r>
        <w:rPr>
          <w:rStyle w:val="GreekQuote0"/>
        </w:rPr>
        <w:t>ς</w:t>
      </w:r>
      <w:r>
        <w:t xml:space="preserve"> </w:t>
      </w:r>
      <w:r>
        <w:rPr>
          <w:rStyle w:val="GreekQuote0"/>
        </w:rPr>
        <w:t>ὀ</w:t>
      </w:r>
      <w:r>
        <w:rPr>
          <w:rStyle w:val="GreekQuote0"/>
        </w:rPr>
        <w:t>δόντας</w:t>
      </w:r>
      <w:r>
        <w:t xml:space="preserve"> / </w:t>
      </w:r>
      <w:r>
        <w:rPr>
          <w:rStyle w:val="GreekQuote0"/>
        </w:rPr>
        <w:t>γίνεται</w:t>
      </w:r>
      <w:r>
        <w:t xml:space="preserve"> (“Foam appeared about his teeth” </w:t>
      </w:r>
      <w:r>
        <w:rPr>
          <w:i/>
        </w:rPr>
        <w:t>Il</w:t>
      </w:r>
      <w:r>
        <w:t>. 20.168-69). I</w:t>
      </w:r>
      <w:r>
        <w:t>n both contexts the description of the foam occurs at line end. We are no doubt meant to appreciate the metaphrastic skill needed to rework Homer in iambic trimeter.</w:t>
      </w:r>
    </w:p>
    <w:p w:rsidR="00CF07E1" w:rsidRDefault="001A3935">
      <w:pPr>
        <w:pStyle w:val="BodyText"/>
      </w:pPr>
      <w:r>
        <w:t>Both Homeric passages contribute to Gregory’s new context. Though not in all respects virt</w:t>
      </w:r>
      <w:r>
        <w:t xml:space="preserve">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Gregory’s evoca</w:t>
      </w:r>
      <w:r>
        <w:t>tion of Achilles is less straightforward. Achilles readily embodies the sort of wrath one must avoid. It is fitting then, that Gregory compares wrath to an Achillean lion. On the other hand, Gregory has made it clear that wrath can be legitimate when direc</w:t>
      </w:r>
      <w:r>
        <w:t xml:space="preserve">ted against wrath itself. Gregory’s work opens </w:t>
      </w:r>
      <w:r>
        <w:rPr>
          <w:rStyle w:val="GreekQuote0"/>
          <w:b/>
        </w:rPr>
        <w:t>θυμ</w:t>
      </w:r>
      <w:r>
        <w:rPr>
          <w:rStyle w:val="GreekQuote0"/>
          <w:b/>
        </w:rPr>
        <w:t>ῷ</w:t>
      </w:r>
      <w:r>
        <w:t xml:space="preserve"> </w:t>
      </w:r>
      <w:r>
        <w:rPr>
          <w:rStyle w:val="GreekQuote0"/>
        </w:rPr>
        <w:t>χολο</w:t>
      </w:r>
      <w:r>
        <w:rPr>
          <w:rStyle w:val="GreekQuote0"/>
        </w:rPr>
        <w:t>ῦ</w:t>
      </w:r>
      <w:r>
        <w:rPr>
          <w:rStyle w:val="GreekQuote0"/>
        </w:rPr>
        <w:t>μαι</w:t>
      </w:r>
      <w:r>
        <w:t xml:space="preserve"> (“with wrath I’m angry”), which, though with different diction, certainly recalls the opening of the Iliad (</w:t>
      </w:r>
      <w:r>
        <w:rPr>
          <w:rStyle w:val="GreekQuote0"/>
          <w:b/>
        </w:rPr>
        <w:t>μ</w:t>
      </w:r>
      <w:r>
        <w:rPr>
          <w:rStyle w:val="GreekQuote0"/>
          <w:b/>
        </w:rPr>
        <w:t>ῆ</w:t>
      </w:r>
      <w:r>
        <w:rPr>
          <w:rStyle w:val="GreekQuote0"/>
          <w:b/>
        </w:rPr>
        <w:t>νιν</w:t>
      </w:r>
      <w:r>
        <w:t xml:space="preserve"> </w:t>
      </w:r>
      <w:r>
        <w:rPr>
          <w:rStyle w:val="GreekQuote0"/>
        </w:rPr>
        <w:t>ἄ</w:t>
      </w:r>
      <w:r>
        <w:rPr>
          <w:rStyle w:val="GreekQuote0"/>
        </w:rPr>
        <w:t>ειδε</w:t>
      </w:r>
      <w:r>
        <w:t xml:space="preserve"> </w:t>
      </w:r>
      <w:r>
        <w:rPr>
          <w:rStyle w:val="GreekQuote0"/>
        </w:rPr>
        <w:t>θεά</w:t>
      </w:r>
      <w:r>
        <w:t>, “wrath Goddess sing!”</w:t>
      </w:r>
      <w:r>
        <w:t xml:space="preserve">). Achilles is thus both type and anti-type, </w:t>
      </w:r>
      <w:r>
        <w:rPr>
          <w:i/>
        </w:rPr>
        <w:t>imitandus</w:t>
      </w:r>
      <w:r>
        <w:t xml:space="preserve"> and </w:t>
      </w:r>
      <w:r>
        <w:rPr>
          <w:i/>
        </w:rPr>
        <w:t>evitandus</w:t>
      </w:r>
      <w:r>
        <w:t xml:space="preserve">. These evocations of heroic warfare, however, underscore what is at </w:t>
      </w:r>
      <w:r>
        <w:lastRenderedPageBreak/>
        <w:t xml:space="preserve">stake. Mastering one’s anger may lead to a successful </w:t>
      </w:r>
      <w:r>
        <w:rPr>
          <w:rStyle w:val="GreekQuote0"/>
        </w:rPr>
        <w:t>νόστος</w:t>
      </w:r>
      <w:r>
        <w:t xml:space="preserve"> as the soul finds rest in God; or it may lead to a bloody </w:t>
      </w:r>
      <w:r>
        <w:t>and unpleasant end.</w:t>
      </w:r>
    </w:p>
    <w:p w:rsidR="00CF07E1" w:rsidRDefault="001A3935">
      <w:pPr>
        <w:pStyle w:val="Heading2"/>
      </w:pPr>
      <w:bookmarkStart w:id="98" w:name="a-hymn-virg."/>
      <w:bookmarkStart w:id="99" w:name="_Toc1638084"/>
      <w:r>
        <w:t xml:space="preserve">1.2.1 (a) </w:t>
      </w:r>
      <w:r>
        <w:rPr>
          <w:i/>
        </w:rPr>
        <w:t>Hymn Virg.</w:t>
      </w:r>
      <w:bookmarkEnd w:id="98"/>
      <w:bookmarkEnd w:id="99"/>
    </w:p>
    <w:p w:rsidR="00CF07E1" w:rsidRDefault="001A3935">
      <w:pPr>
        <w:pStyle w:val="FirstParagraph"/>
      </w:pPr>
      <w:r>
        <w:t xml:space="preserve">We now turn to Gregory’s </w:t>
      </w:r>
      <w:r>
        <w:rPr>
          <w:i/>
        </w:rPr>
        <w:t>Hymn to Virginity</w:t>
      </w:r>
      <w:r>
        <w:t xml:space="preserve"> (</w:t>
      </w:r>
      <w:r>
        <w:rPr>
          <w:i/>
        </w:rPr>
        <w:t>carm.</w:t>
      </w:r>
      <w:r>
        <w:t xml:space="preserve"> 1.2.1 a), a 214 line hexameter hymn describing the arrival of a personified Virginity in human society. The work contains numerous features that situate it within th</w:t>
      </w:r>
      <w:r>
        <w:t xml:space="preserve">e tradition of pagan hymnography. Virginity is personified and treated as the </w:t>
      </w:r>
      <w:r>
        <w:rPr>
          <w:i/>
        </w:rPr>
        <w:t>deus laudandus</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w:t>
      </w:r>
      <w:r>
        <w:rPr>
          <w:rStyle w:val="GreekQuote0"/>
        </w:rPr>
        <w:t>ρτεμιν</w:t>
      </w:r>
      <w:r>
        <w:t xml:space="preserve">; similarly, </w:t>
      </w:r>
      <w:r>
        <w:rPr>
          <w:i/>
        </w:rPr>
        <w:t>hZeus</w:t>
      </w:r>
      <w:r>
        <w:t xml:space="preserve"> 1 </w:t>
      </w:r>
      <w:r>
        <w:rPr>
          <w:rStyle w:val="GreekQuote0"/>
        </w:rPr>
        <w:t>Ζ</w:t>
      </w:r>
      <w:r>
        <w:rPr>
          <w:rStyle w:val="GreekQuote0"/>
        </w:rPr>
        <w:t>ῆ</w:t>
      </w:r>
      <w:r>
        <w:rPr>
          <w:rStyle w:val="GreekQuote0"/>
        </w:rPr>
        <w:t>νος</w:t>
      </w:r>
      <w:r>
        <w:t>). Gregory refers to the poem as a hymn (</w:t>
      </w:r>
      <w:r>
        <w:rPr>
          <w:rStyle w:val="GreekQuote0"/>
        </w:rPr>
        <w:t>ὕ</w:t>
      </w:r>
      <w:r>
        <w:rPr>
          <w:rStyle w:val="GreekQuote0"/>
        </w:rPr>
        <w:t>μνος</w:t>
      </w:r>
      <w:r>
        <w:t xml:space="preserve">) three times (at </w:t>
      </w:r>
      <w:r>
        <w:rPr>
          <w:i/>
        </w:rPr>
        <w:t>Hymn Virg.</w:t>
      </w:r>
      <w:r>
        <w:t xml:space="preserve"> 2, 7, and 8).</w:t>
      </w:r>
      <w:r>
        <w:rPr>
          <w:rStyle w:val="FootnoteReference"/>
        </w:rPr>
        <w:footnoteReference w:id="410"/>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w:t>
      </w:r>
      <w:r>
        <w:rPr>
          <w:rStyle w:val="GreekQuote0"/>
        </w:rPr>
        <w:t>ῖ</w:t>
      </w:r>
      <w:r>
        <w:rPr>
          <w:rStyle w:val="GreekQuote0"/>
        </w:rPr>
        <w:t>ρε</w:t>
      </w:r>
      <w:r>
        <w:t xml:space="preserve"> (“Hail, Virginity!”). In </w:t>
      </w:r>
      <w:r>
        <w:rPr>
          <w:i/>
        </w:rPr>
        <w:t>Hymn Virg.</w:t>
      </w:r>
      <w:r>
        <w:t xml:space="preserve"> 1</w:t>
      </w:r>
      <w:r>
        <w:t>2–14 he addresses the chorus, which here consists of “heavenly beauties” (</w:t>
      </w:r>
      <w:r>
        <w:rPr>
          <w:rStyle w:val="GreekQuote0"/>
        </w:rPr>
        <w:t>ο</w:t>
      </w:r>
      <w:r>
        <w:rPr>
          <w:rStyle w:val="GreekQuote0"/>
        </w:rPr>
        <w:t>ὐ</w:t>
      </w:r>
      <w:r>
        <w:rPr>
          <w:rStyle w:val="GreekQuote0"/>
        </w:rPr>
        <w:t>ρανίοισι</w:t>
      </w:r>
      <w:r>
        <w:t xml:space="preserve"> / </w:t>
      </w:r>
      <w:r>
        <w:rPr>
          <w:rStyle w:val="GreekQuote0"/>
        </w:rPr>
        <w:t>κάλλεσιν</w:t>
      </w:r>
      <w:r>
        <w:t xml:space="preserve">), </w:t>
      </w:r>
      <w:r>
        <w:rPr>
          <w:i/>
        </w:rPr>
        <w:t>i.e.</w:t>
      </w:r>
      <w:r>
        <w:t xml:space="preserve">, angels. Unlike the </w:t>
      </w:r>
      <w:r>
        <w:rPr>
          <w:i/>
        </w:rPr>
        <w:t>Poemata arcana</w:t>
      </w:r>
      <w:r>
        <w:t xml:space="preserve">, where the hymnic elements give way to a didactic body, the entirety of the </w:t>
      </w:r>
      <w:r>
        <w:rPr>
          <w:i/>
        </w:rPr>
        <w:t>Hymn Virg.</w:t>
      </w:r>
      <w:r>
        <w:t xml:space="preserve"> sits easily within the traditio</w:t>
      </w:r>
      <w:r>
        <w:t>n of Greek hymnography.</w:t>
      </w:r>
      <w:r>
        <w:rPr>
          <w:rStyle w:val="FootnoteReference"/>
        </w:rPr>
        <w:footnoteReference w:id="411"/>
      </w:r>
      <w:r>
        <w:t xml:space="preserve"> After describing the angelic chorus and its relation to the Trinity, the narrator announces in </w:t>
      </w:r>
      <w:r>
        <w:rPr>
          <w:i/>
        </w:rPr>
        <w:t>Hymn Virg.</w:t>
      </w:r>
      <w:r>
        <w:t xml:space="preserve"> 56–57 his theme:</w:t>
      </w:r>
    </w:p>
    <w:p w:rsidR="00CF07E1" w:rsidRDefault="001A3935">
      <w:pPr>
        <w:pStyle w:val="BlockText"/>
      </w:pPr>
      <w:r>
        <w:rPr>
          <w:rStyle w:val="GreekQuote0"/>
        </w:rPr>
        <w:t>Ε</w:t>
      </w:r>
      <w:r>
        <w:rPr>
          <w:rStyle w:val="GreekQuote0"/>
        </w:rPr>
        <w:t>ἰ</w:t>
      </w:r>
      <w:r>
        <w:t xml:space="preserve"> </w:t>
      </w:r>
      <w:r>
        <w:rPr>
          <w:rStyle w:val="GreekQuote0"/>
        </w:rPr>
        <w:t>δ</w:t>
      </w:r>
      <w:r>
        <w:t xml:space="preserve">’ </w:t>
      </w:r>
      <w:r>
        <w:rPr>
          <w:rStyle w:val="GreekQuote0"/>
        </w:rPr>
        <w:t>ἄ</w:t>
      </w:r>
      <w:r>
        <w:rPr>
          <w:rStyle w:val="GreekQuote0"/>
        </w:rPr>
        <w:t>γε</w:t>
      </w:r>
      <w:r>
        <w:t xml:space="preserve"> </w:t>
      </w:r>
      <w:r>
        <w:rPr>
          <w:rStyle w:val="GreekQuote0"/>
        </w:rPr>
        <w:t>ν</w:t>
      </w:r>
      <w:r>
        <w:rPr>
          <w:rStyle w:val="GreekQuote0"/>
        </w:rPr>
        <w:t>ῦ</w:t>
      </w:r>
      <w:r>
        <w:rPr>
          <w:rStyle w:val="GreekQuote0"/>
        </w:rPr>
        <w:t>ν</w:t>
      </w:r>
      <w:r>
        <w:t xml:space="preserve"> </w:t>
      </w:r>
      <w:r>
        <w:rPr>
          <w:rStyle w:val="GreekQuote0"/>
        </w:rPr>
        <w:t>ἐ</w:t>
      </w:r>
      <w:r>
        <w:rPr>
          <w:rStyle w:val="GreekQuote0"/>
        </w:rPr>
        <w:t>ρέω</w:t>
      </w:r>
      <w:r>
        <w:t xml:space="preserve"> </w:t>
      </w:r>
      <w:r>
        <w:rPr>
          <w:rStyle w:val="GreekQuote0"/>
        </w:rPr>
        <w:t>μυστήρια</w:t>
      </w:r>
      <w:r>
        <w:t xml:space="preserve"> </w:t>
      </w:r>
      <w:r>
        <w:rPr>
          <w:rStyle w:val="GreekQuote0"/>
        </w:rPr>
        <w:t>κεδν</w:t>
      </w:r>
      <w:r>
        <w:rPr>
          <w:rStyle w:val="GreekQuote0"/>
        </w:rPr>
        <w:t>ὰ</w:t>
      </w:r>
      <w:r>
        <w:t xml:space="preserve"> </w:t>
      </w:r>
      <w:r>
        <w:rPr>
          <w:rStyle w:val="GreekQuote0"/>
        </w:rPr>
        <w:t>Θεο</w:t>
      </w:r>
      <w:r>
        <w:rPr>
          <w:rStyle w:val="GreekQuote0"/>
        </w:rPr>
        <w:t>ῖ</w:t>
      </w:r>
      <w:r>
        <w:rPr>
          <w:rStyle w:val="GreekQuote0"/>
        </w:rPr>
        <w:t>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w:t>
      </w:r>
      <w:r>
        <w:rPr>
          <w:rStyle w:val="GreekQuote0"/>
        </w:rPr>
        <w:t>πως</w:t>
      </w:r>
      <w:r>
        <w:t xml:space="preserve"> </w:t>
      </w:r>
      <w:r>
        <w:rPr>
          <w:rStyle w:val="GreekQuote0"/>
        </w:rPr>
        <w:t>πυμάτοισιν</w:t>
      </w:r>
      <w:r>
        <w:t xml:space="preserve"> </w:t>
      </w:r>
      <w:r>
        <w:rPr>
          <w:rStyle w:val="GreekQuote0"/>
        </w:rPr>
        <w:t>ἔ</w:t>
      </w:r>
      <w:r>
        <w:rPr>
          <w:rStyle w:val="GreekQuote0"/>
        </w:rPr>
        <w:t>λαμψεν</w:t>
      </w:r>
      <w:r>
        <w:t>.</w:t>
      </w:r>
      <w:r>
        <w:rPr>
          <w:rStyle w:val="FootnoteReference"/>
        </w:rPr>
        <w:footnoteReference w:id="412"/>
      </w:r>
    </w:p>
    <w:p w:rsidR="00CF07E1" w:rsidRDefault="001A3935">
      <w:pPr>
        <w:pStyle w:val="BlockText"/>
      </w:pPr>
      <w:r>
        <w:t>I shall now speak the myst’ries of our God,</w:t>
      </w:r>
      <w:r>
        <w:br/>
        <w:t>how shone in latter days Virginity.</w:t>
      </w:r>
    </w:p>
    <w:p w:rsidR="00CF07E1" w:rsidRDefault="001A3935">
      <w:pPr>
        <w:pStyle w:val="FirstParagraph"/>
      </w:pPr>
      <w:r>
        <w:lastRenderedPageBreak/>
        <w:t xml:space="preserve">These “mysteries” turn out to be a brisk retelling of the Old Testament followed by the coming of Christ. In </w:t>
      </w:r>
      <w:r>
        <w:rPr>
          <w:i/>
        </w:rPr>
        <w:t>Hymn Virg.</w:t>
      </w:r>
      <w:r>
        <w:t xml:space="preserve"> 58–116, Gregory narrates the creation of the universe, f</w:t>
      </w:r>
      <w:r>
        <w:t xml:space="preserve">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w:t>
      </w:r>
      <w:r>
        <w:t xml:space="preserve">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w:t>
      </w:r>
      <w:r>
        <w:t xml:space="preserve">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3"/>
      </w:r>
      <w:r>
        <w:t xml:space="preserve"> As in the Homeric hymns or those of Callimachus</w:t>
      </w:r>
      <w:r>
        <w:t xml:space="preserve">, praise 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w:t>
      </w:r>
      <w:r>
        <w:t xml:space="preserve">different, therefore, from what we saw above in </w:t>
      </w:r>
      <w:r>
        <w:rPr>
          <w:i/>
        </w:rPr>
        <w:t>Adv. iram</w:t>
      </w:r>
      <w:r>
        <w:t>. There Gregory elevated a decidedly un-Callimachean genre (iambic didactic). Here Gregory works in a genre in which Callimachus had also written extensively.</w:t>
      </w:r>
    </w:p>
    <w:p w:rsidR="00CF07E1" w:rsidRDefault="001A3935">
      <w:pPr>
        <w:pStyle w:val="BodyText"/>
      </w:pPr>
      <w:r>
        <w:t>The compositional history and date of th</w:t>
      </w:r>
      <w:r>
        <w:t xml:space="preserve">e </w:t>
      </w:r>
      <w:r>
        <w:rPr>
          <w:i/>
        </w:rPr>
        <w:t>Hymn Virg.</w:t>
      </w:r>
      <w:r>
        <w:t xml:space="preserve"> are complicated and controversial. I have confined detailed discussion to an appendix, whose results I summarize here, as a long excursus here would distract from a discussion of Gregory’s erudition. Gregory’s </w:t>
      </w:r>
      <w:r>
        <w:rPr>
          <w:i/>
        </w:rPr>
        <w:t>Hymn Virg.</w:t>
      </w:r>
      <w:r>
        <w:t xml:space="preserve"> is not separated in th</w:t>
      </w:r>
      <w:r>
        <w:t xml:space="preserve">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4"/>
      </w:r>
      <w:r>
        <w:t xml:space="preserve"> Not only do</w:t>
      </w:r>
      <w:r>
        <w:t xml:space="preserve">es the work </w:t>
      </w:r>
      <w:r>
        <w:lastRenderedPageBreak/>
        <w:t xml:space="preserve">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Moreover, Jer</w:t>
      </w:r>
      <w:r>
        <w:t xml:space="preserve">ome mentions only the </w:t>
      </w:r>
      <w:r>
        <w:rPr>
          <w:i/>
        </w:rPr>
        <w:t>Agon</w:t>
      </w:r>
      <w:r>
        <w:t xml:space="preserve"> without the hymn.</w:t>
      </w:r>
      <w:r>
        <w:rPr>
          <w:rStyle w:val="FootnoteReference"/>
        </w:rPr>
        <w:footnoteReference w:id="415"/>
      </w:r>
      <w:r>
        <w:t xml:space="preserve"> While the </w:t>
      </w:r>
      <w:r>
        <w:rPr>
          <w:i/>
        </w:rPr>
        <w:t>Agon</w:t>
      </w:r>
      <w:r>
        <w:t xml:space="preserve"> certainly does grow out of and depend upon the </w:t>
      </w:r>
      <w:r>
        <w:rPr>
          <w:i/>
        </w:rPr>
        <w:t>Hymn Virg.</w:t>
      </w:r>
      <w:r>
        <w:t>,</w:t>
      </w:r>
      <w:r>
        <w:rPr>
          <w:rStyle w:val="FootnoteReference"/>
        </w:rPr>
        <w:footnoteReference w:id="416"/>
      </w:r>
      <w:r>
        <w:t xml:space="preserve"> I regard this as development within a poetic sequence, rather than evidence of a single poem.</w:t>
      </w:r>
    </w:p>
    <w:p w:rsidR="00CF07E1" w:rsidRDefault="001A3935">
      <w:pPr>
        <w:pStyle w:val="BodyText"/>
      </w:pPr>
      <w:r>
        <w:t xml:space="preserve">The date of the </w:t>
      </w:r>
      <w:r>
        <w:rPr>
          <w:i/>
        </w:rPr>
        <w:t>Hymn Virg.</w:t>
      </w:r>
      <w:r>
        <w:t xml:space="preserve"> and </w:t>
      </w:r>
      <w:r>
        <w:rPr>
          <w:i/>
        </w:rPr>
        <w:t>Agon</w:t>
      </w:r>
      <w:r>
        <w:t xml:space="preserve"> affec</w:t>
      </w:r>
      <w:r>
        <w:t xml:space="preserve">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date the poem precisely to 371 and 372 respectively, without solid evide</w:t>
      </w:r>
      <w:r>
        <w:t>nce.</w:t>
      </w:r>
      <w:r>
        <w:rPr>
          <w:rStyle w:val="FootnoteReference"/>
        </w:rPr>
        <w:footnoteReference w:id="417"/>
      </w:r>
      <w:r>
        <w:t xml:space="preserve"> McGuckin place it during Gregory’s stay at the shrine of Thecla in Seleucia from 375–78.</w:t>
      </w:r>
      <w:r>
        <w:rPr>
          <w:rStyle w:val="FootnoteReference"/>
        </w:rPr>
        <w:footnoteReference w:id="418"/>
      </w:r>
      <w:r>
        <w:t xml:space="preserve"> Sundermann was uncertain over the date of the poem,</w:t>
      </w:r>
      <w:r>
        <w:rPr>
          <w:rStyle w:val="FootnoteReference"/>
        </w:rPr>
        <w:footnoteReference w:id="419"/>
      </w:r>
      <w:r>
        <w:t xml:space="preserve"> while Zehles and Zamora date the poem to the 380s.</w:t>
      </w:r>
      <w:r>
        <w:rPr>
          <w:rStyle w:val="FootnoteReference"/>
        </w:rPr>
        <w:footnoteReference w:id="420"/>
      </w:r>
      <w:r>
        <w:t xml:space="preserve"> The latter came to this conclusion by analyzing the lin</w:t>
      </w:r>
      <w:r>
        <w:t xml:space="preserve">es that appear in both the </w:t>
      </w:r>
      <w:r>
        <w:rPr>
          <w:i/>
        </w:rPr>
        <w:t>Poemata arcana</w:t>
      </w:r>
      <w:r>
        <w:t xml:space="preserve"> and the </w:t>
      </w:r>
      <w:r>
        <w:rPr>
          <w:i/>
        </w:rPr>
        <w:t>Hymn Virg.</w:t>
      </w:r>
      <w:r>
        <w:rPr>
          <w:rStyle w:val="FootnoteReference"/>
        </w:rPr>
        <w:footnoteReference w:id="421"/>
      </w:r>
      <w:r>
        <w:t xml:space="preserve"> In each case, they thought they could demonstrate the </w:t>
      </w:r>
      <w:r>
        <w:lastRenderedPageBreak/>
        <w:t xml:space="preserve">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but then subsequently edited th</w:t>
      </w:r>
      <w:r>
        <w:t xml:space="preserve">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2"/>
      </w:r>
      <w:r>
        <w:t xml:space="preserve"> The earlier version of the </w:t>
      </w:r>
      <w:r>
        <w:rPr>
          <w:i/>
        </w:rPr>
        <w:t>Hymn V</w:t>
      </w:r>
      <w:r>
        <w:rPr>
          <w:i/>
        </w:rPr>
        <w:t>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 which can be dated safely to the early 370s.</w:t>
      </w:r>
    </w:p>
    <w:p w:rsidR="00CF07E1" w:rsidRDefault="001A3935">
      <w:pPr>
        <w:pStyle w:val="Heading2"/>
      </w:pPr>
      <w:bookmarkStart w:id="100" w:name="prose-sources"/>
      <w:bookmarkStart w:id="101" w:name="_Toc1638085"/>
      <w:r>
        <w:t>Prose Sources</w:t>
      </w:r>
      <w:bookmarkEnd w:id="100"/>
      <w:bookmarkEnd w:id="101"/>
    </w:p>
    <w:p w:rsidR="00CF07E1" w:rsidRDefault="001A3935">
      <w:pPr>
        <w:pStyle w:val="Heading3"/>
      </w:pPr>
      <w:bookmarkStart w:id="102" w:name="scripture-1"/>
      <w:bookmarkStart w:id="103" w:name="_Toc1638086"/>
      <w:r>
        <w:t>Scri</w:t>
      </w:r>
      <w:r>
        <w:t>pture</w:t>
      </w:r>
      <w:bookmarkEnd w:id="102"/>
      <w:bookmarkEnd w:id="103"/>
    </w:p>
    <w:p w:rsidR="00CF07E1" w:rsidRDefault="001A3935">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Exempla are used in the </w:t>
      </w:r>
      <w:r>
        <w:rPr>
          <w:i/>
        </w:rPr>
        <w:t>Agon</w:t>
      </w:r>
      <w:r>
        <w:t>, but the narrative shape of t</w:t>
      </w:r>
      <w:r>
        <w:t xml:space="preserve">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CF07E1" w:rsidRDefault="001A3935">
      <w:pPr>
        <w:pStyle w:val="BlockText"/>
      </w:pPr>
      <w:r>
        <w:rPr>
          <w:rStyle w:val="GreekQuote0"/>
        </w:rPr>
        <w:t>Ὦ</w:t>
      </w:r>
      <w:r>
        <w:t xml:space="preserve"> </w:t>
      </w:r>
      <w:r>
        <w:rPr>
          <w:rStyle w:val="GreekQuote0"/>
        </w:rPr>
        <w:t>Ἄ</w:t>
      </w:r>
      <w:r>
        <w:rPr>
          <w:rStyle w:val="GreekQuote0"/>
        </w:rPr>
        <w:t>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w:t>
      </w:r>
      <w:r>
        <w:rPr>
          <w:rStyle w:val="GreekQuote0"/>
        </w:rPr>
        <w:t>ῖ</w:t>
      </w:r>
      <w:r>
        <w:rPr>
          <w:rStyle w:val="GreekQuote0"/>
        </w:rPr>
        <w:t>ο</w:t>
      </w:r>
      <w:r>
        <w:t xml:space="preserve"> </w:t>
      </w:r>
      <w:r>
        <w:rPr>
          <w:rStyle w:val="GreekQuote0"/>
        </w:rPr>
        <w:t>νόον</w:t>
      </w:r>
      <w:r>
        <w:t xml:space="preserve"> </w:t>
      </w:r>
      <w:r>
        <w:rPr>
          <w:rStyle w:val="GreekQuote0"/>
        </w:rPr>
        <w:t>κα</w:t>
      </w:r>
      <w:r>
        <w:rPr>
          <w:rStyle w:val="GreekQuote0"/>
        </w:rPr>
        <w:t>ὶ</w:t>
      </w:r>
      <w:r>
        <w:t xml:space="preserve"> </w:t>
      </w:r>
      <w:r>
        <w:rPr>
          <w:rStyle w:val="GreekQuote0"/>
        </w:rPr>
        <w:t>βένθος</w:t>
      </w:r>
      <w:r>
        <w:t xml:space="preserve"> </w:t>
      </w:r>
      <w:r>
        <w:rPr>
          <w:rStyle w:val="GreekQuote0"/>
        </w:rPr>
        <w:t>ἀ</w:t>
      </w:r>
      <w:r>
        <w:rPr>
          <w:rStyle w:val="GreekQuote0"/>
        </w:rPr>
        <w:t>νεύροι</w:t>
      </w:r>
      <w:r>
        <w:t>,</w:t>
      </w:r>
      <w:r>
        <w:br/>
      </w:r>
      <w:r>
        <w:rPr>
          <w:rStyle w:val="GreekQuote0"/>
        </w:rPr>
        <w:t>Ὃ</w:t>
      </w:r>
      <w:r>
        <w:rPr>
          <w:rStyle w:val="GreekQuote0"/>
        </w:rPr>
        <w:t>ς</w:t>
      </w:r>
      <w:r>
        <w:t xml:space="preserve"> </w:t>
      </w:r>
      <w:r>
        <w:rPr>
          <w:rStyle w:val="GreekQuote0"/>
        </w:rPr>
        <w:t>σταγόνων</w:t>
      </w:r>
      <w:r>
        <w:t xml:space="preserve"> </w:t>
      </w:r>
      <w:r>
        <w:rPr>
          <w:rStyle w:val="GreekQuote0"/>
        </w:rPr>
        <w:t>ὑ</w:t>
      </w:r>
      <w:r>
        <w:rPr>
          <w:rStyle w:val="GreekQuote0"/>
        </w:rPr>
        <w:t>ετο</w:t>
      </w:r>
      <w:r>
        <w:rPr>
          <w:rStyle w:val="GreekQuote0"/>
        </w:rPr>
        <w:t>ῖ</w:t>
      </w:r>
      <w:r>
        <w:rPr>
          <w:rStyle w:val="GreekQuote0"/>
        </w:rPr>
        <w:t>ο</w:t>
      </w:r>
      <w:r>
        <w:t xml:space="preserve">, </w:t>
      </w:r>
      <w:r>
        <w:rPr>
          <w:rStyle w:val="GreekQuote0"/>
        </w:rPr>
        <w:t>κα</w:t>
      </w:r>
      <w:r>
        <w:rPr>
          <w:rStyle w:val="GreekQuote0"/>
        </w:rPr>
        <w:t>ὶ</w:t>
      </w:r>
      <w:r>
        <w:t xml:space="preserve"> </w:t>
      </w:r>
      <w:r>
        <w:rPr>
          <w:rStyle w:val="GreekQuote0"/>
        </w:rPr>
        <w:t>ὃ</w:t>
      </w:r>
      <w:r>
        <w:rPr>
          <w:rStyle w:val="GreekQuote0"/>
        </w:rPr>
        <w:t>ς</w:t>
      </w:r>
      <w:r>
        <w:t xml:space="preserve"> </w:t>
      </w:r>
      <w:r>
        <w:rPr>
          <w:rStyle w:val="GreekQuote0"/>
        </w:rPr>
        <w:t>ἁ</w:t>
      </w:r>
      <w:r>
        <w:rPr>
          <w:rStyle w:val="GreekQuote0"/>
        </w:rPr>
        <w:t>λίης</w:t>
      </w:r>
      <w:r>
        <w:t xml:space="preserve"> </w:t>
      </w:r>
      <w:r>
        <w:rPr>
          <w:rStyle w:val="GreekQuote0"/>
        </w:rPr>
        <w:t>ψαμάθοιο</w:t>
      </w:r>
      <w:r>
        <w:br/>
      </w:r>
      <w:r>
        <w:rPr>
          <w:rStyle w:val="GreekQuote0"/>
        </w:rPr>
        <w:t>Ο</w:t>
      </w:r>
      <w:r>
        <w:rPr>
          <w:rStyle w:val="GreekQuote0"/>
        </w:rPr>
        <w:t>ἶ</w:t>
      </w:r>
      <w:r>
        <w:rPr>
          <w:rStyle w:val="GreekQuote0"/>
        </w:rPr>
        <w:t>δας</w:t>
      </w:r>
      <w:r>
        <w:t xml:space="preserve"> </w:t>
      </w:r>
      <w:r>
        <w:rPr>
          <w:rStyle w:val="GreekQuote0"/>
        </w:rPr>
        <w:t>ἀ</w:t>
      </w:r>
      <w:r>
        <w:rPr>
          <w:rStyle w:val="GreekQuote0"/>
        </w:rPr>
        <w:t>ριθμ</w:t>
      </w:r>
      <w:r>
        <w:rPr>
          <w:rStyle w:val="GreekQuote0"/>
        </w:rPr>
        <w:t>ὸ</w:t>
      </w:r>
      <w:r>
        <w:rPr>
          <w:rStyle w:val="GreekQuote0"/>
        </w:rPr>
        <w:t>ν</w:t>
      </w:r>
      <w:r>
        <w:t xml:space="preserve"> </w:t>
      </w:r>
      <w:r>
        <w:rPr>
          <w:rStyle w:val="GreekQuote0"/>
        </w:rPr>
        <w:t>ἅ</w:t>
      </w:r>
      <w:r>
        <w:rPr>
          <w:rStyle w:val="GreekQuote0"/>
        </w:rPr>
        <w:t>παντα</w:t>
      </w:r>
      <w:r>
        <w:t xml:space="preserve">, </w:t>
      </w:r>
      <w:r>
        <w:rPr>
          <w:rStyle w:val="GreekQuote0"/>
        </w:rPr>
        <w:t>κα</w:t>
      </w:r>
      <w:r>
        <w:rPr>
          <w:rStyle w:val="GreekQuote0"/>
        </w:rPr>
        <w:t>ὶ</w:t>
      </w:r>
      <w:r>
        <w:t xml:space="preserve"> </w:t>
      </w:r>
      <w:r>
        <w:rPr>
          <w:rStyle w:val="GreekQuote0"/>
        </w:rPr>
        <w:t>ὃ</w:t>
      </w:r>
      <w:r>
        <w:rPr>
          <w:rStyle w:val="GreekQuote0"/>
        </w:rPr>
        <w:t>ς</w:t>
      </w:r>
      <w:r>
        <w:t xml:space="preserve"> </w:t>
      </w:r>
      <w:r>
        <w:rPr>
          <w:rStyle w:val="GreekQuote0"/>
        </w:rPr>
        <w:t>ἀ</w:t>
      </w:r>
      <w:r>
        <w:rPr>
          <w:rStyle w:val="GreekQuote0"/>
        </w:rPr>
        <w:t>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w:t>
      </w:r>
      <w:r>
        <w:rPr>
          <w:rStyle w:val="GreekQuote0"/>
        </w:rPr>
        <w:t>ὖ</w:t>
      </w:r>
      <w:r>
        <w:t xml:space="preserve"> </w:t>
      </w:r>
      <w:r>
        <w:rPr>
          <w:rStyle w:val="GreekQuote0"/>
        </w:rPr>
        <w:t>γνώσοιτο</w:t>
      </w:r>
      <w:r>
        <w:t xml:space="preserve"> </w:t>
      </w:r>
      <w:r>
        <w:rPr>
          <w:rStyle w:val="GreekQuote0"/>
        </w:rPr>
        <w:t>τε</w:t>
      </w:r>
      <w:r>
        <w:rPr>
          <w:rStyle w:val="GreekQuote0"/>
        </w:rPr>
        <w:t>ῆ</w:t>
      </w:r>
      <w:r>
        <w:rPr>
          <w:rStyle w:val="GreekQuote0"/>
        </w:rPr>
        <w:t>ς</w:t>
      </w:r>
      <w:r>
        <w:t xml:space="preserve">, </w:t>
      </w:r>
      <w:r>
        <w:rPr>
          <w:rStyle w:val="GreekQuote0"/>
        </w:rPr>
        <w:t>Μάκαρ</w:t>
      </w:r>
      <w:r>
        <w:t xml:space="preserve">, </w:t>
      </w:r>
      <w:r>
        <w:rPr>
          <w:rStyle w:val="GreekQuote0"/>
        </w:rPr>
        <w:t>ἴ</w:t>
      </w:r>
      <w:r>
        <w:rPr>
          <w:rStyle w:val="GreekQuote0"/>
        </w:rPr>
        <w:t>χνια</w:t>
      </w:r>
      <w:r>
        <w:t xml:space="preserve"> </w:t>
      </w:r>
      <w:r>
        <w:rPr>
          <w:rStyle w:val="GreekQuote0"/>
        </w:rPr>
        <w:t>βουλ</w:t>
      </w:r>
      <w:r>
        <w:rPr>
          <w:rStyle w:val="GreekQuote0"/>
        </w:rPr>
        <w:t>ῆ</w:t>
      </w:r>
      <w:r>
        <w:rPr>
          <w:rStyle w:val="GreekQuote0"/>
        </w:rPr>
        <w:t>ς</w:t>
      </w:r>
      <w:r>
        <w:t>, [175]</w:t>
      </w:r>
      <w:r>
        <w:br/>
      </w:r>
      <w:r>
        <w:rPr>
          <w:rStyle w:val="GreekQuote0"/>
        </w:rPr>
        <w:t>Ὑ</w:t>
      </w:r>
      <w:r>
        <w:rPr>
          <w:rStyle w:val="GreekQuote0"/>
        </w:rPr>
        <w:t>ψιμέδων</w:t>
      </w:r>
      <w:r>
        <w:t xml:space="preserve"> </w:t>
      </w:r>
      <w:r>
        <w:rPr>
          <w:rStyle w:val="GreekQuote0"/>
        </w:rPr>
        <w:t>ὡ</w:t>
      </w:r>
      <w:r>
        <w:rPr>
          <w:rStyle w:val="GreekQuote0"/>
        </w:rPr>
        <w:t>ς</w:t>
      </w:r>
      <w:r>
        <w:t xml:space="preserve"> </w:t>
      </w:r>
      <w:r>
        <w:rPr>
          <w:rStyle w:val="GreekQuote0"/>
        </w:rPr>
        <w:t>πάντ</w:t>
      </w:r>
      <w:r>
        <w:t xml:space="preserve">’ </w:t>
      </w:r>
      <w:r>
        <w:rPr>
          <w:rStyle w:val="GreekQuote0"/>
        </w:rPr>
        <w:t>ἐ</w:t>
      </w:r>
      <w:r>
        <w:rPr>
          <w:rStyle w:val="GreekQuote0"/>
        </w:rPr>
        <w:t>φορ</w:t>
      </w:r>
      <w:r>
        <w:rPr>
          <w:rStyle w:val="GreekQuote0"/>
        </w:rPr>
        <w:t>ᾷ</w:t>
      </w:r>
      <w:r>
        <w:rPr>
          <w:rStyle w:val="GreekQuote0"/>
        </w:rPr>
        <w:t>ς</w:t>
      </w:r>
      <w:r>
        <w:t xml:space="preserve"> </w:t>
      </w:r>
      <w:r>
        <w:rPr>
          <w:rStyle w:val="GreekQuote0"/>
        </w:rPr>
        <w:t>κα</w:t>
      </w:r>
      <w:r>
        <w:rPr>
          <w:rStyle w:val="GreekQuote0"/>
        </w:rPr>
        <w:t>ὶ</w:t>
      </w:r>
      <w:r>
        <w:t xml:space="preserve"> </w:t>
      </w:r>
      <w:r>
        <w:rPr>
          <w:rStyle w:val="GreekQuote0"/>
        </w:rPr>
        <w:t>πάντα</w:t>
      </w:r>
      <w:r>
        <w:t xml:space="preserve"> </w:t>
      </w:r>
      <w:r>
        <w:rPr>
          <w:rStyle w:val="GreekQuote0"/>
        </w:rPr>
        <w:t>κυβερν</w:t>
      </w:r>
      <w:r>
        <w:rPr>
          <w:rStyle w:val="GreekQuote0"/>
        </w:rPr>
        <w:t>ᾷ</w:t>
      </w:r>
      <w:r>
        <w:rPr>
          <w:rStyle w:val="GreekQuote0"/>
        </w:rPr>
        <w:t>ς</w:t>
      </w:r>
      <w:r>
        <w:t>,</w:t>
      </w:r>
      <w:r>
        <w:br/>
      </w:r>
      <w:r>
        <w:rPr>
          <w:rStyle w:val="GreekQuote0"/>
        </w:rPr>
        <w:t>Α</w:t>
      </w:r>
      <w:r>
        <w:rPr>
          <w:rStyle w:val="GreekQuote0"/>
        </w:rPr>
        <w:t>ἰὼ</w:t>
      </w:r>
      <w:r>
        <w:rPr>
          <w:rStyle w:val="GreekQuote0"/>
        </w:rPr>
        <w:t>ν</w:t>
      </w:r>
      <w:r>
        <w:t xml:space="preserve"> </w:t>
      </w:r>
      <w:r>
        <w:rPr>
          <w:rStyle w:val="GreekQuote0"/>
        </w:rPr>
        <w:t>ὅ</w:t>
      </w:r>
      <w:r>
        <w:rPr>
          <w:rStyle w:val="GreekQuote0"/>
        </w:rPr>
        <w:t>σσα</w:t>
      </w:r>
      <w:r>
        <w:t xml:space="preserve"> </w:t>
      </w:r>
      <w:r>
        <w:rPr>
          <w:rStyle w:val="GreekQuote0"/>
        </w:rPr>
        <w:t>κέκευθεν</w:t>
      </w:r>
      <w:r>
        <w:t xml:space="preserve"> </w:t>
      </w:r>
      <w:r>
        <w:rPr>
          <w:rStyle w:val="GreekQuote0"/>
        </w:rPr>
        <w:t>ἀ</w:t>
      </w:r>
      <w:r>
        <w:rPr>
          <w:rStyle w:val="GreekQuote0"/>
        </w:rPr>
        <w:t>πείριτος</w:t>
      </w:r>
      <w:r>
        <w:t>;</w:t>
      </w:r>
    </w:p>
    <w:p w:rsidR="00CF07E1" w:rsidRDefault="001A3935">
      <w:pPr>
        <w:pStyle w:val="BlockText"/>
      </w:pPr>
      <w:r>
        <w:t>O Lord, thy mind and depths who e’er could search?</w:t>
      </w:r>
      <w:r>
        <w:br/>
        <w:t>Thou know’st the number of the drops of rain,</w:t>
      </w:r>
      <w:r>
        <w:br/>
      </w:r>
      <w:r>
        <w:lastRenderedPageBreak/>
        <w:t>the grains of sand on shores, the paths of wind.</w:t>
      </w:r>
      <w:r>
        <w:br/>
        <w:t>Who, blessed One, could ever trace thy plan?</w:t>
      </w:r>
      <w:r>
        <w:br/>
        <w:t>On high thou seeest all and steerst it too,</w:t>
      </w:r>
      <w:r>
        <w:br/>
        <w:t>all that the boundles</w:t>
      </w:r>
      <w:r>
        <w:t>s age conceals within.</w:t>
      </w:r>
    </w:p>
    <w:p w:rsidR="00CF07E1" w:rsidRDefault="001A3935">
      <w:pPr>
        <w:pStyle w:val="FirstParagraph"/>
      </w:pPr>
      <w:r>
        <w:t>Gregory here skillfully weaves together passages from Job 28:24–28</w:t>
      </w:r>
      <w:r>
        <w:rPr>
          <w:rStyle w:val="FootnoteReference"/>
        </w:rPr>
        <w:footnoteReference w:id="423"/>
      </w:r>
      <w:r>
        <w:t xml:space="preserve"> and Romans 11:33.</w:t>
      </w:r>
      <w:r>
        <w:rPr>
          <w:rStyle w:val="FootnoteReference"/>
        </w:rPr>
        <w:footnoteReference w:id="424"/>
      </w:r>
      <w:r>
        <w:t xml:space="preserve"> The opening line recalls Rom. 11:33f. while the next two lines draw primarily from Job. In 175, we return to Romans, before going back once more t</w:t>
      </w:r>
      <w:r>
        <w:t xml:space="preserve">o Job in line 176. Though tricky to unweave the various strands, Gregory’s tapestry works nicely as a whole. He exploits the verbal link between the two passages created by the derivatives of </w:t>
      </w:r>
      <w:r>
        <w:rPr>
          <w:rStyle w:val="GreekQuote0"/>
        </w:rPr>
        <w:t>ἴ</w:t>
      </w:r>
      <w:r>
        <w:rPr>
          <w:rStyle w:val="GreekQuote0"/>
        </w:rPr>
        <w:t>χνος</w:t>
      </w:r>
      <w:r>
        <w:t xml:space="preserve"> (</w:t>
      </w:r>
      <w:r>
        <w:rPr>
          <w:rStyle w:val="GreekQuote0"/>
        </w:rPr>
        <w:t>ἀ</w:t>
      </w:r>
      <w:r>
        <w:rPr>
          <w:rStyle w:val="GreekQuote0"/>
        </w:rPr>
        <w:t>νεξιχν</w:t>
      </w:r>
      <w:r>
        <w:rPr>
          <w:rStyle w:val="GreekQuote0"/>
        </w:rPr>
        <w:t>ί</w:t>
      </w:r>
      <w:r>
        <w:rPr>
          <w:rStyle w:val="GreekQuote0"/>
        </w:rPr>
        <w:t>αστοι</w:t>
      </w:r>
      <w:r>
        <w:t xml:space="preserve"> in Rom. 11:33 and </w:t>
      </w:r>
      <w:r>
        <w:rPr>
          <w:rStyle w:val="GreekQuote0"/>
        </w:rPr>
        <w:t>ἐ</w:t>
      </w:r>
      <w:r>
        <w:rPr>
          <w:rStyle w:val="GreekQuote0"/>
        </w:rPr>
        <w:t>ξιχν</w:t>
      </w:r>
      <w:r>
        <w:rPr>
          <w:rStyle w:val="GreekQuote0"/>
        </w:rPr>
        <w:t>ί</w:t>
      </w:r>
      <w:r>
        <w:rPr>
          <w:rStyle w:val="GreekQuote0"/>
        </w:rPr>
        <w:t>ασεν</w:t>
      </w:r>
      <w:r>
        <w:t xml:space="preserve"> in Job 28:27).</w:t>
      </w:r>
      <w:r>
        <w:t xml:space="preserve">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w:t>
      </w:r>
      <w:r>
        <w:rPr>
          <w:rStyle w:val="GreekQuote0"/>
        </w:rPr>
        <w:t>να</w:t>
      </w:r>
      <w:r>
        <w:t xml:space="preserve"> (= </w:t>
      </w:r>
      <w:r>
        <w:rPr>
          <w:rStyle w:val="GreekQuote0"/>
        </w:rPr>
        <w:t>ὦ</w:t>
      </w:r>
      <w:r>
        <w:t xml:space="preserve"> </w:t>
      </w:r>
      <w:r>
        <w:rPr>
          <w:rStyle w:val="GreekQuote0"/>
        </w:rPr>
        <w:t>ἄ</w:t>
      </w:r>
      <w:r>
        <w:rPr>
          <w:rStyle w:val="GreekQuote0"/>
        </w:rPr>
        <w:t>να</w:t>
      </w:r>
      <w:r>
        <w:t xml:space="preserve">, “O Lord”) at Call. </w:t>
      </w:r>
      <w:r>
        <w:rPr>
          <w:i/>
        </w:rPr>
        <w:t>hZeus</w:t>
      </w:r>
      <w:r>
        <w:t xml:space="preserve"> 33 (also at the start o</w:t>
      </w:r>
      <w:r>
        <w:t xml:space="preserve">f the line) </w:t>
      </w:r>
      <w:r>
        <w:lastRenderedPageBreak/>
        <w:t xml:space="preserve">and </w:t>
      </w:r>
      <w:r>
        <w:rPr>
          <w:i/>
        </w:rPr>
        <w:t>hZeus</w:t>
      </w:r>
      <w:r>
        <w:t xml:space="preserve"> 8 (</w:t>
      </w:r>
      <w:r>
        <w:rPr>
          <w:rStyle w:val="GreekQuote0"/>
        </w:rPr>
        <w:t>ὦ</w:t>
      </w:r>
      <w:r>
        <w:t xml:space="preserve"> </w:t>
      </w:r>
      <w:r>
        <w:rPr>
          <w:rStyle w:val="GreekQuote0"/>
        </w:rPr>
        <w:t>ἄ</w:t>
      </w:r>
      <w:r>
        <w:rPr>
          <w:rStyle w:val="GreekQuote0"/>
        </w:rPr>
        <w:t>να</w:t>
      </w:r>
      <w:r>
        <w:t>).</w:t>
      </w:r>
      <w:r>
        <w:rPr>
          <w:rStyle w:val="FootnoteReference"/>
        </w:rPr>
        <w:footnoteReference w:id="425"/>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CF07E1" w:rsidRDefault="001A3935">
      <w:pPr>
        <w:pStyle w:val="BodyText"/>
      </w:pPr>
      <w:r>
        <w:t>Sur</w:t>
      </w:r>
      <w:r>
        <w:t xml:space="preserve">prisingly, Gregory avoids almost completely explicit exegesis in both the </w:t>
      </w:r>
      <w:r>
        <w:rPr>
          <w:i/>
        </w:rPr>
        <w:t>Hymn Virg.</w:t>
      </w:r>
      <w:r>
        <w:t xml:space="preserve"> and the </w:t>
      </w:r>
      <w:r>
        <w:rPr>
          <w:i/>
        </w:rPr>
        <w:t>Agon</w:t>
      </w:r>
      <w:r>
        <w:t>. Nowhere is Paul’s discussion of marriage and virginity in 1 Cor. 7 mentioned, a passage prominent in nearly all literary treatments of the topic. Nor does Gr</w:t>
      </w:r>
      <w:r>
        <w:t xml:space="preserve">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w:t>
      </w:r>
      <w:r>
        <w:t>stead emerges from the manner in which he retells sacred history. He has made marriage the culmination of the creation, rather than the culmination of the fall, and roots the appearance of Virginity closely with the incarnation of Christ, something not uni</w:t>
      </w:r>
      <w:r>
        <w:t>versal in the virginity literature of the period. It is to this contemporary literature on virginity that we now turn.</w:t>
      </w:r>
    </w:p>
    <w:p w:rsidR="00CF07E1" w:rsidRDefault="001A3935">
      <w:pPr>
        <w:pStyle w:val="Heading3"/>
      </w:pPr>
      <w:bookmarkStart w:id="104" w:name="virginity-literature-in-greek-of-the-fou"/>
      <w:bookmarkStart w:id="105" w:name="_Toc1638087"/>
      <w:r>
        <w:t>Virginity Literature in Greek of the Fourth Century AD</w:t>
      </w:r>
      <w:bookmarkEnd w:id="104"/>
      <w:bookmarkEnd w:id="105"/>
    </w:p>
    <w:p w:rsidR="00CF07E1" w:rsidRDefault="001A3935">
      <w:pPr>
        <w:pStyle w:val="FirstParagraph"/>
      </w:pPr>
      <w:r>
        <w:t>In Greek, the most significant literary treatments of virginity from the fourth ce</w:t>
      </w:r>
      <w:r>
        <w:t>ntury are:</w:t>
      </w:r>
      <w:r>
        <w:rPr>
          <w:rStyle w:val="FootnoteReference"/>
        </w:rPr>
        <w:footnoteReference w:id="426"/>
      </w:r>
    </w:p>
    <w:p w:rsidR="00CF07E1" w:rsidRDefault="001A3935" w:rsidP="001A3935">
      <w:pPr>
        <w:pStyle w:val="Compact"/>
        <w:numPr>
          <w:ilvl w:val="0"/>
          <w:numId w:val="19"/>
        </w:numPr>
      </w:pPr>
      <w:r>
        <w:t xml:space="preserve">Methodius of Olympus, </w:t>
      </w:r>
      <w:r>
        <w:rPr>
          <w:i/>
        </w:rPr>
        <w:t>Symposium</w:t>
      </w:r>
      <w:r>
        <w:t>. Around 300,</w:t>
      </w:r>
      <w:r>
        <w:rPr>
          <w:rStyle w:val="FootnoteReference"/>
        </w:rPr>
        <w:footnoteReference w:id="427"/>
      </w:r>
      <w:r>
        <w:t xml:space="preserve"> Methodius composed a lovely dialogue modeled on Plato’s </w:t>
      </w:r>
      <w:r>
        <w:rPr>
          <w:i/>
        </w:rPr>
        <w:t>Symposium</w:t>
      </w:r>
      <w:r>
        <w:t xml:space="preserve">, in which 10 virgins discuss Virginity and related themes. As we shall see, it was a significant model both in form and content for </w:t>
      </w:r>
      <w:r>
        <w:t>Gregory.</w:t>
      </w:r>
    </w:p>
    <w:p w:rsidR="00CF07E1" w:rsidRDefault="001A3935" w:rsidP="001A3935">
      <w:pPr>
        <w:pStyle w:val="Compact"/>
        <w:numPr>
          <w:ilvl w:val="0"/>
          <w:numId w:val="19"/>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w:t>
      </w:r>
      <w:r>
        <w:t>, and I have followed her in calling the author of the treatise ps.-Basil.</w:t>
      </w:r>
      <w:r>
        <w:rPr>
          <w:rStyle w:val="FootnoteReference"/>
        </w:rPr>
        <w:footnoteReference w:id="428"/>
      </w:r>
      <w:r>
        <w:t xml:space="preserve"> The treatise antedates Nyssen’s </w:t>
      </w:r>
      <w:r>
        <w:rPr>
          <w:i/>
        </w:rPr>
        <w:t>De virginitate</w:t>
      </w:r>
      <w:r>
        <w:t xml:space="preserve"> and hence was written in the 360s or earlier.</w:t>
      </w:r>
    </w:p>
    <w:p w:rsidR="00CF07E1" w:rsidRDefault="001A3935" w:rsidP="001A3935">
      <w:pPr>
        <w:pStyle w:val="Compact"/>
        <w:numPr>
          <w:ilvl w:val="0"/>
          <w:numId w:val="19"/>
        </w:numPr>
      </w:pPr>
      <w:r>
        <w:lastRenderedPageBreak/>
        <w:t xml:space="preserve">Gregory of Nyssa’s </w:t>
      </w:r>
      <w:r>
        <w:rPr>
          <w:i/>
        </w:rPr>
        <w:t>De virginitate</w:t>
      </w:r>
      <w:r>
        <w:t>. Gregory’s fellow Cappadocian Gregory of Nyssa penned this work sometime in the early 370s.</w:t>
      </w:r>
      <w:r>
        <w:rPr>
          <w:rStyle w:val="FootnoteReference"/>
        </w:rPr>
        <w:footnoteReference w:id="429"/>
      </w:r>
      <w:r>
        <w:t xml:space="preserve"> It is one of Nyssen’s earliest extant works.</w:t>
      </w:r>
    </w:p>
    <w:p w:rsidR="00CF07E1" w:rsidRDefault="001A3935">
      <w:pPr>
        <w:pStyle w:val="FirstParagraph"/>
      </w:pPr>
      <w:r>
        <w:t xml:space="preserve">Situating the </w:t>
      </w:r>
      <w:r>
        <w:rPr>
          <w:i/>
        </w:rPr>
        <w:t>Hymn Virg.</w:t>
      </w:r>
      <w:r>
        <w:t xml:space="preserve"> among these works is crucial for our present purposes. Methodius’ </w:t>
      </w:r>
      <w:r>
        <w:rPr>
          <w:i/>
        </w:rPr>
        <w:t>Symposium</w:t>
      </w:r>
      <w:r>
        <w:t xml:space="preserve"> forms part of th</w:t>
      </w:r>
      <w:r>
        <w:t xml:space="preserve">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w:t>
      </w:r>
      <w:r>
        <w:t xml:space="preserve"> Nazianzen’s</w:t>
      </w:r>
      <w:r>
        <w:rPr>
          <w:rStyle w:val="FootnoteReference"/>
        </w:rPr>
        <w:footnoteReference w:id="430"/>
      </w:r>
      <w:r>
        <w:t xml:space="preserve">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CF07E1" w:rsidRDefault="001A3935">
      <w:pPr>
        <w:pStyle w:val="BodyText"/>
      </w:pPr>
      <w:r>
        <w:t xml:space="preserve">Gregory was deeply shaped by Methodius’ </w:t>
      </w:r>
      <w:r>
        <w:rPr>
          <w:i/>
        </w:rPr>
        <w:t>Sympos</w:t>
      </w:r>
      <w:r>
        <w:rPr>
          <w:i/>
        </w:rPr>
        <w:t>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Gregory’s embrace of the s</w:t>
      </w:r>
      <w:r>
        <w:t xml:space="preserve">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w:t>
      </w:r>
      <w:r>
        <w:rPr>
          <w:rStyle w:val="GreekQuote0"/>
        </w:rPr>
        <w:t>ῶ</w:t>
      </w:r>
      <w:r>
        <w:rPr>
          <w:rStyle w:val="GreekQuote0"/>
        </w:rPr>
        <w:t>σιν</w:t>
      </w:r>
      <w:r>
        <w:t xml:space="preserve"> </w:t>
      </w:r>
      <w:r>
        <w:rPr>
          <w:rStyle w:val="GreekQuote0"/>
        </w:rPr>
        <w:t>ἑὴ</w:t>
      </w:r>
      <w:r>
        <w:rPr>
          <w:rStyle w:val="GreekQuote0"/>
        </w:rPr>
        <w:t>ν</w:t>
      </w:r>
      <w:r>
        <w:t xml:space="preserve"> </w:t>
      </w:r>
      <w:r>
        <w:rPr>
          <w:rStyle w:val="GreekQuote0"/>
        </w:rPr>
        <w:t>ἔ</w:t>
      </w:r>
      <w:r>
        <w:rPr>
          <w:rStyle w:val="GreekQuote0"/>
        </w:rPr>
        <w:t>βρισ</w:t>
      </w:r>
      <w:r>
        <w:t xml:space="preserve">’ </w:t>
      </w:r>
      <w:r>
        <w:rPr>
          <w:rStyle w:val="GreekQuote0"/>
        </w:rPr>
        <w:t>ἐ</w:t>
      </w:r>
      <w:r>
        <w:rPr>
          <w:rStyle w:val="GreekQuote0"/>
        </w:rPr>
        <w:t>π</w:t>
      </w:r>
      <w:r>
        <w:rPr>
          <w:rStyle w:val="GreekQuote0"/>
        </w:rPr>
        <w:t>ὶ</w:t>
      </w:r>
      <w:r>
        <w:t xml:space="preserve"> </w:t>
      </w:r>
      <w:r>
        <w:rPr>
          <w:rStyle w:val="GreekQuote0"/>
        </w:rPr>
        <w:t>γα</w:t>
      </w:r>
      <w:r>
        <w:rPr>
          <w:rStyle w:val="GreekQuote0"/>
        </w:rPr>
        <w:t>ῖ</w:t>
      </w:r>
      <w:r>
        <w:rPr>
          <w:rStyle w:val="GreekQuote0"/>
        </w:rPr>
        <w:t>αν</w:t>
      </w:r>
      <w:r>
        <w:t xml:space="preserve">) after his expulsion from paradise. It is more clear in </w:t>
      </w:r>
      <w:r>
        <w:rPr>
          <w:i/>
        </w:rPr>
        <w:t>Poem. arc.</w:t>
      </w:r>
      <w:r>
        <w:t xml:space="preserve"> 7.97–111, where he states t</w:t>
      </w:r>
      <w:r>
        <w:t xml:space="preserve">hat the paradise represents “heavenly life” (7.105) and that God appointed Adam as a “farmer of </w:t>
      </w:r>
      <w:r>
        <w:rPr>
          <w:i/>
        </w:rPr>
        <w:t>logoi</w:t>
      </w:r>
      <w:r>
        <w:t>.” (</w:t>
      </w:r>
      <w:r>
        <w:rPr>
          <w:rStyle w:val="GreekQuote0"/>
        </w:rPr>
        <w:t>λόγων</w:t>
      </w:r>
      <w:r>
        <w:t xml:space="preserve"> </w:t>
      </w:r>
      <w:r>
        <w:rPr>
          <w:rStyle w:val="GreekQuote0"/>
        </w:rPr>
        <w:t>δρηστ</w:t>
      </w:r>
      <w:r>
        <w:rPr>
          <w:rStyle w:val="GreekQuote0"/>
        </w:rPr>
        <w:t>ῆ</w:t>
      </w:r>
      <w:r>
        <w:rPr>
          <w:rStyle w:val="GreekQuote0"/>
        </w:rPr>
        <w:t>ρα</w:t>
      </w:r>
      <w:r>
        <w:t xml:space="preserve"> </w:t>
      </w:r>
      <w:r>
        <w:rPr>
          <w:rStyle w:val="GreekQuote0"/>
        </w:rPr>
        <w:t>γεωργόν</w:t>
      </w:r>
      <w:r>
        <w:t xml:space="preserve"> 7.106). Methodius and Gregory have both departed from Origen of Alexandria’s influential scheme, in which the souls or minds of </w:t>
      </w:r>
      <w:r>
        <w:t xml:space="preserve">all rational creatures existed before their life in the present body. Gregory and Methodius have restricted this heavenly </w:t>
      </w:r>
      <w:r>
        <w:lastRenderedPageBreak/>
        <w:t>paradise to Adam and Eve, while each subsequent human soul is created only at the time of conception.</w:t>
      </w:r>
      <w:r>
        <w:rPr>
          <w:rStyle w:val="FootnoteReference"/>
        </w:rPr>
        <w:footnoteReference w:id="431"/>
      </w:r>
    </w:p>
    <w:p w:rsidR="00CF07E1" w:rsidRDefault="001A3935">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CF07E1" w:rsidRDefault="001A3935">
      <w:pPr>
        <w:pStyle w:val="BlockText"/>
      </w:pPr>
      <w:r>
        <w:rPr>
          <w:rStyle w:val="GreekQuote0"/>
        </w:rPr>
        <w:t>Δεδη</w:t>
      </w:r>
      <w:r>
        <w:t>µ</w:t>
      </w:r>
      <w:r>
        <w:rPr>
          <w:rStyle w:val="GreekQuote0"/>
        </w:rPr>
        <w:t>ιούργητο</w:t>
      </w:r>
      <w:r>
        <w:t xml:space="preserve"> </w:t>
      </w:r>
      <w:r>
        <w:rPr>
          <w:rStyle w:val="GreekQuote0"/>
        </w:rPr>
        <w:t>γ</w:t>
      </w:r>
      <w:r>
        <w:rPr>
          <w:rStyle w:val="GreekQuote0"/>
        </w:rPr>
        <w:t>ὰ</w:t>
      </w:r>
      <w:r>
        <w:rPr>
          <w:rStyle w:val="GreekQuote0"/>
        </w:rPr>
        <w:t>ρ</w:t>
      </w:r>
      <w:r>
        <w:t xml:space="preserve"> </w:t>
      </w:r>
      <w:r>
        <w:rPr>
          <w:rStyle w:val="GreekQuote0"/>
        </w:rPr>
        <w:t>δ</w:t>
      </w:r>
      <w:r>
        <w:rPr>
          <w:rStyle w:val="GreekQuote0"/>
        </w:rPr>
        <w:t>ὴ</w:t>
      </w:r>
      <w:r>
        <w:t xml:space="preserve"> </w:t>
      </w:r>
      <w:r>
        <w:rPr>
          <w:rStyle w:val="GreekQuote0"/>
        </w:rPr>
        <w:t>κα</w:t>
      </w:r>
      <w:r>
        <w:rPr>
          <w:rStyle w:val="GreekQuote0"/>
        </w:rPr>
        <w:t>ὶ</w:t>
      </w:r>
      <w:r>
        <w:t xml:space="preserve"> </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ἔ</w:t>
      </w:r>
      <w:r>
        <w:rPr>
          <w:rStyle w:val="GreekQuote0"/>
        </w:rPr>
        <w:t>ξω</w:t>
      </w:r>
      <w:r>
        <w:t xml:space="preserve"> </w:t>
      </w:r>
      <w:r>
        <w:rPr>
          <w:rStyle w:val="GreekQuote0"/>
        </w:rPr>
        <w:t>φθορ</w:t>
      </w:r>
      <w:r>
        <w:rPr>
          <w:rStyle w:val="GreekQuote0"/>
        </w:rPr>
        <w:t>ᾶ</w:t>
      </w:r>
      <w:r>
        <w:rPr>
          <w:rStyle w:val="GreekQuote0"/>
        </w:rPr>
        <w:t>ς</w:t>
      </w:r>
      <w:r>
        <w:t xml:space="preserve">, </w:t>
      </w:r>
      <w:r>
        <w:rPr>
          <w:rStyle w:val="GreekQuote0"/>
        </w:rPr>
        <w:t>ἵ</w:t>
      </w:r>
      <w:r>
        <w:rPr>
          <w:rStyle w:val="GreekQuote0"/>
        </w:rPr>
        <w:t>να</w:t>
      </w:r>
      <w:r>
        <w:t xml:space="preserve"> </w:t>
      </w:r>
      <w:r>
        <w:rPr>
          <w:rStyle w:val="GreekQuote0"/>
        </w:rPr>
        <w:t>τ</w:t>
      </w:r>
      <w:r>
        <w:rPr>
          <w:rStyle w:val="GreekQuote0"/>
        </w:rPr>
        <w:t>ὸ</w:t>
      </w:r>
      <w:r>
        <w:rPr>
          <w:rStyle w:val="GreekQuote0"/>
        </w:rPr>
        <w:t>ν</w:t>
      </w:r>
      <w:r>
        <w:t xml:space="preserve"> </w:t>
      </w:r>
      <w:r>
        <w:rPr>
          <w:rStyle w:val="GreekQuote0"/>
        </w:rPr>
        <w:t>βασιλέα</w:t>
      </w:r>
      <w:r>
        <w:t xml:space="preserve"> </w:t>
      </w:r>
      <w:r>
        <w:rPr>
          <w:rStyle w:val="GreekQuote0"/>
        </w:rPr>
        <w:t>γεραίρ</w:t>
      </w:r>
      <w:r>
        <w:rPr>
          <w:rStyle w:val="GreekQuote0"/>
        </w:rPr>
        <w:t>ῃ</w:t>
      </w:r>
      <w:r>
        <w:t xml:space="preserve"> </w:t>
      </w:r>
      <w:r>
        <w:rPr>
          <w:rStyle w:val="GreekQuote0"/>
        </w:rPr>
        <w:t>πάντων</w:t>
      </w:r>
      <w:r>
        <w:t xml:space="preserve"> </w:t>
      </w:r>
      <w:r>
        <w:rPr>
          <w:rStyle w:val="GreekQuote0"/>
        </w:rPr>
        <w:t>κα</w:t>
      </w:r>
      <w:r>
        <w:rPr>
          <w:rStyle w:val="GreekQuote0"/>
        </w:rPr>
        <w:t>ὶ</w:t>
      </w:r>
      <w:r>
        <w:t xml:space="preserve"> </w:t>
      </w:r>
      <w:r>
        <w:rPr>
          <w:rStyle w:val="GreekQuote0"/>
        </w:rPr>
        <w:t>ποι</w:t>
      </w:r>
      <w:r>
        <w:rPr>
          <w:rStyle w:val="GreekQuote0"/>
        </w:rPr>
        <w:t>ητ</w:t>
      </w:r>
      <w:r>
        <w:rPr>
          <w:rStyle w:val="GreekQuote0"/>
        </w:rPr>
        <w:t>ὴ</w:t>
      </w:r>
      <w:r>
        <w:rPr>
          <w:rStyle w:val="GreekQuote0"/>
        </w:rPr>
        <w:t>ν</w:t>
      </w:r>
      <w:r>
        <w:t xml:space="preserve"> </w:t>
      </w:r>
      <w:r>
        <w:rPr>
          <w:rStyle w:val="GreekQuote0"/>
        </w:rPr>
        <w:t>ἀ</w:t>
      </w:r>
      <w:r>
        <w:rPr>
          <w:rStyle w:val="GreekQuote0"/>
        </w:rPr>
        <w:t>ντίφθογγα</w:t>
      </w:r>
      <w:r>
        <w:t xml:space="preserve"> µ</w:t>
      </w:r>
      <w:r>
        <w:rPr>
          <w:rStyle w:val="GreekQuote0"/>
        </w:rPr>
        <w:t>ελ</w:t>
      </w:r>
      <w:r>
        <w:rPr>
          <w:rStyle w:val="GreekQuote0"/>
        </w:rPr>
        <w:t>ῳ</w:t>
      </w:r>
      <w:r>
        <w:rPr>
          <w:rStyle w:val="GreekQuote0"/>
        </w:rPr>
        <w:t>δ</w:t>
      </w:r>
      <w:r>
        <w:rPr>
          <w:rStyle w:val="GreekQuote0"/>
        </w:rPr>
        <w:t>ῶ</w:t>
      </w:r>
      <w:r>
        <w:rPr>
          <w:rStyle w:val="GreekQuote0"/>
        </w:rPr>
        <w:t>ν</w:t>
      </w:r>
      <w:r>
        <w:t xml:space="preserve"> </w:t>
      </w:r>
      <w:r>
        <w:rPr>
          <w:rStyle w:val="GreekQuote0"/>
        </w:rPr>
        <w:t>τα</w:t>
      </w:r>
      <w:r>
        <w:rPr>
          <w:rStyle w:val="GreekQuote0"/>
        </w:rPr>
        <w:t>ῖ</w:t>
      </w:r>
      <w:r>
        <w:rPr>
          <w:rStyle w:val="GreekQuote0"/>
        </w:rPr>
        <w:t>ς</w:t>
      </w:r>
      <w:r>
        <w:t xml:space="preserve"> </w:t>
      </w:r>
      <w:r>
        <w:rPr>
          <w:rStyle w:val="GreekQuote0"/>
        </w:rPr>
        <w:t>τ</w:t>
      </w:r>
      <w:r>
        <w:rPr>
          <w:rStyle w:val="GreekQuote0"/>
        </w:rPr>
        <w:t>ῶ</w:t>
      </w:r>
      <w:r>
        <w:rPr>
          <w:rStyle w:val="GreekQuote0"/>
        </w:rPr>
        <w:t>ν</w:t>
      </w:r>
      <w:r>
        <w:t xml:space="preserve"> </w:t>
      </w:r>
      <w:r>
        <w:rPr>
          <w:rStyle w:val="GreekQuote0"/>
        </w:rPr>
        <w:t>ἀ</w:t>
      </w:r>
      <w:r>
        <w:rPr>
          <w:rStyle w:val="GreekQuote0"/>
        </w:rPr>
        <w:t>γγέλων</w:t>
      </w:r>
      <w:r>
        <w:t xml:space="preserve"> </w:t>
      </w:r>
      <w:r>
        <w:rPr>
          <w:rStyle w:val="GreekQuote0"/>
        </w:rPr>
        <w:t>ἐ</w:t>
      </w:r>
      <w:r>
        <w:rPr>
          <w:rStyle w:val="GreekQuote0"/>
        </w:rPr>
        <w:t>ξ</w:t>
      </w:r>
      <w:r>
        <w:t xml:space="preserve"> </w:t>
      </w:r>
      <w:r>
        <w:rPr>
          <w:rStyle w:val="GreekQuote0"/>
        </w:rPr>
        <w:t>ο</w:t>
      </w:r>
      <w:r>
        <w:rPr>
          <w:rStyle w:val="GreekQuote0"/>
        </w:rPr>
        <w:t>ὐ</w:t>
      </w:r>
      <w:r>
        <w:rPr>
          <w:rStyle w:val="GreekQuote0"/>
        </w:rPr>
        <w:t>ρανο</w:t>
      </w:r>
      <w:r>
        <w:rPr>
          <w:rStyle w:val="GreekQuote0"/>
        </w:rPr>
        <w:t>ῦ</w:t>
      </w:r>
      <w:r>
        <w:t xml:space="preserve"> </w:t>
      </w:r>
      <w:r>
        <w:rPr>
          <w:rStyle w:val="GreekQuote0"/>
        </w:rPr>
        <w:t>φερο</w:t>
      </w:r>
      <w:r>
        <w:t>µ</w:t>
      </w:r>
      <w:r>
        <w:rPr>
          <w:rStyle w:val="GreekQuote0"/>
        </w:rPr>
        <w:t>έναις</w:t>
      </w:r>
      <w:r>
        <w:t xml:space="preserve"> </w:t>
      </w:r>
      <w:r>
        <w:rPr>
          <w:rStyle w:val="GreekQuote0"/>
        </w:rPr>
        <w:t>βοα</w:t>
      </w:r>
      <w:r>
        <w:rPr>
          <w:rStyle w:val="GreekQuote0"/>
        </w:rPr>
        <w:t>ῖ</w:t>
      </w:r>
      <w:r>
        <w:rPr>
          <w:rStyle w:val="GreekQuote0"/>
        </w:rPr>
        <w:t>ς</w:t>
      </w:r>
      <w:r>
        <w:t>.</w:t>
      </w:r>
    </w:p>
    <w:p w:rsidR="00CF07E1" w:rsidRDefault="001A3935">
      <w:pPr>
        <w:pStyle w:val="BlockText"/>
      </w:pPr>
      <w:r>
        <w:t>For he was created without corruption in order to praise the king and creator of all things by singing in response to the cries of the angels from heaven.</w:t>
      </w:r>
    </w:p>
    <w:p w:rsidR="00CF07E1" w:rsidRDefault="001A3935">
      <w:pPr>
        <w:pStyle w:val="FirstParagraph"/>
      </w:pPr>
      <w:r>
        <w:t xml:space="preserve">In </w:t>
      </w:r>
      <w:r>
        <w:rPr>
          <w:i/>
        </w:rPr>
        <w:t>Logos</w:t>
      </w:r>
      <w:r>
        <w:t xml:space="preserve"> 6.10, Methodius describes the “sacred rites of the virgins”:</w:t>
      </w:r>
    </w:p>
    <w:p w:rsidR="00CF07E1" w:rsidRDefault="001A3935">
      <w:pPr>
        <w:pStyle w:val="BlockText"/>
      </w:pPr>
      <w:r>
        <w:rPr>
          <w:rStyle w:val="GreekQuote0"/>
        </w:rPr>
        <w:t>Τα</w:t>
      </w:r>
      <w:r>
        <w:rPr>
          <w:rStyle w:val="GreekQuote0"/>
        </w:rPr>
        <w:t>ῦ</w:t>
      </w:r>
      <w:r>
        <w:rPr>
          <w:rStyle w:val="GreekQuote0"/>
        </w:rPr>
        <w:t>τα</w:t>
      </w:r>
      <w:r>
        <w:t xml:space="preserve"> </w:t>
      </w:r>
      <w:r>
        <w:rPr>
          <w:rStyle w:val="GreekQuote0"/>
        </w:rPr>
        <w:t>τ</w:t>
      </w:r>
      <w:r>
        <w:rPr>
          <w:rStyle w:val="GreekQuote0"/>
        </w:rPr>
        <w:t>ῶ</w:t>
      </w:r>
      <w:r>
        <w:rPr>
          <w:rStyle w:val="GreekQuote0"/>
        </w:rPr>
        <w:t>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w:t>
      </w:r>
      <w:r>
        <w:rPr>
          <w:rStyle w:val="GreekQuote0"/>
        </w:rPr>
        <w:t>ενοι</w:t>
      </w:r>
      <w:r>
        <w:t xml:space="preserve">, </w:t>
      </w:r>
      <w:r>
        <w:rPr>
          <w:rStyle w:val="GreekQuote0"/>
        </w:rPr>
        <w:t>τ</w:t>
      </w:r>
      <w:r>
        <w:rPr>
          <w:rStyle w:val="GreekQuote0"/>
        </w:rPr>
        <w:t>ὰ</w:t>
      </w:r>
      <w:r>
        <w:t xml:space="preserve"> </w:t>
      </w:r>
      <w:r>
        <w:rPr>
          <w:rStyle w:val="GreekQuote0"/>
        </w:rPr>
        <w:t>ὄ</w:t>
      </w:r>
      <w:r>
        <w:rPr>
          <w:rStyle w:val="GreekQuote0"/>
        </w:rPr>
        <w:t>ργια</w:t>
      </w:r>
      <w:r>
        <w:t xml:space="preserve"> µ</w:t>
      </w:r>
      <w:r>
        <w:rPr>
          <w:rStyle w:val="GreekQuote0"/>
        </w:rPr>
        <w:t>υστηρίων</w:t>
      </w:r>
      <w:r>
        <w:t xml:space="preserve">, </w:t>
      </w:r>
      <w:r>
        <w:rPr>
          <w:rStyle w:val="GreekQuote0"/>
        </w:rPr>
        <w:t>α</w:t>
      </w:r>
      <w:r>
        <w:rPr>
          <w:rStyle w:val="GreekQuote0"/>
        </w:rPr>
        <w:t>ὗ</w:t>
      </w:r>
      <w:r>
        <w:rPr>
          <w:rStyle w:val="GreekQuote0"/>
        </w:rPr>
        <w:t>ται</w:t>
      </w:r>
      <w:r>
        <w:t xml:space="preserve"> </w:t>
      </w:r>
      <w:r>
        <w:rPr>
          <w:rStyle w:val="GreekQuote0"/>
        </w:rPr>
        <w:t>τ</w:t>
      </w:r>
      <w:r>
        <w:rPr>
          <w:rStyle w:val="GreekQuote0"/>
        </w:rPr>
        <w:t>ῶ</w:t>
      </w:r>
      <w:r>
        <w:rPr>
          <w:rStyle w:val="GreekQuote0"/>
        </w:rPr>
        <w:t>ν</w:t>
      </w:r>
      <w:r>
        <w:t xml:space="preserve"> </w:t>
      </w:r>
      <w:r>
        <w:rPr>
          <w:rStyle w:val="GreekQuote0"/>
        </w:rPr>
        <w:t>ἐ</w:t>
      </w:r>
      <w:r>
        <w:rPr>
          <w:rStyle w:val="GreekQuote0"/>
        </w:rPr>
        <w:t>ν</w:t>
      </w:r>
      <w:r>
        <w:t xml:space="preserve"> </w:t>
      </w:r>
      <w:r>
        <w:rPr>
          <w:rStyle w:val="GreekQuote0"/>
        </w:rPr>
        <w:t>παρθενί</w:t>
      </w:r>
      <w:r>
        <w:rPr>
          <w:rStyle w:val="GreekQuote0"/>
        </w:rPr>
        <w:t>ᾳ</w:t>
      </w:r>
      <w:r>
        <w:t xml:space="preserve"> µ</w:t>
      </w:r>
      <w:r>
        <w:rPr>
          <w:rStyle w:val="GreekQuote0"/>
        </w:rPr>
        <w:t>υσταγωγηθέντων</w:t>
      </w:r>
      <w:r>
        <w:t xml:space="preserve"> </w:t>
      </w:r>
      <w:r>
        <w:rPr>
          <w:rStyle w:val="GreekQuote0"/>
        </w:rPr>
        <w:t>α</w:t>
      </w:r>
      <w:r>
        <w:rPr>
          <w:rStyle w:val="GreekQuote0"/>
        </w:rPr>
        <w:t>ἱ</w:t>
      </w:r>
      <w:r>
        <w:t xml:space="preserve"> </w:t>
      </w:r>
      <w:r>
        <w:rPr>
          <w:rStyle w:val="GreekQuote0"/>
        </w:rPr>
        <w:t>τελεταί</w:t>
      </w:r>
      <w:r>
        <w:t xml:space="preserve">, </w:t>
      </w:r>
      <w:r>
        <w:rPr>
          <w:rStyle w:val="GreekQuote0"/>
        </w:rPr>
        <w:t>τα</w:t>
      </w:r>
      <w:r>
        <w:rPr>
          <w:rStyle w:val="GreekQuote0"/>
        </w:rPr>
        <w:t>ῦ</w:t>
      </w:r>
      <w:r>
        <w:rPr>
          <w:rStyle w:val="GreekQuote0"/>
        </w:rPr>
        <w:t>τα</w:t>
      </w:r>
      <w:r>
        <w:t xml:space="preserve"> </w:t>
      </w:r>
      <w:r>
        <w:rPr>
          <w:rStyle w:val="GreekQuote0"/>
        </w:rPr>
        <w:t>τ</w:t>
      </w:r>
      <w:r>
        <w:rPr>
          <w:rStyle w:val="GreekQuote0"/>
        </w:rPr>
        <w:t>ὰ</w:t>
      </w:r>
      <w:r>
        <w:t xml:space="preserve"> </w:t>
      </w:r>
      <w:r>
        <w:rPr>
          <w:rStyle w:val="GreekQuote0"/>
        </w:rPr>
        <w:t>ἐ</w:t>
      </w:r>
      <w:r>
        <w:rPr>
          <w:rStyle w:val="GreekQuote0"/>
        </w:rPr>
        <w:t>πίχειρα</w:t>
      </w:r>
      <w:r>
        <w:t xml:space="preserve"> «</w:t>
      </w:r>
      <w:r>
        <w:rPr>
          <w:rStyle w:val="GreekQuote0"/>
        </w:rPr>
        <w:t>τ</w:t>
      </w:r>
      <w:r>
        <w:rPr>
          <w:rStyle w:val="GreekQuote0"/>
        </w:rPr>
        <w:t>ῶ</w:t>
      </w:r>
      <w:r>
        <w:rPr>
          <w:rStyle w:val="GreekQuote0"/>
        </w:rPr>
        <w:t>ν</w:t>
      </w:r>
      <w:r>
        <w:t xml:space="preserve"> </w:t>
      </w:r>
      <w:r>
        <w:rPr>
          <w:rStyle w:val="GreekQuote0"/>
        </w:rPr>
        <w:t>ἀ</w:t>
      </w:r>
      <w:r>
        <w:t>µ</w:t>
      </w:r>
      <w:r>
        <w:rPr>
          <w:rStyle w:val="GreekQuote0"/>
        </w:rPr>
        <w:t>ιάντων</w:t>
      </w:r>
      <w:r>
        <w:t xml:space="preserve"> </w:t>
      </w:r>
      <w:r>
        <w:rPr>
          <w:rStyle w:val="GreekQuote0"/>
        </w:rPr>
        <w:t>ἄ</w:t>
      </w:r>
      <w:r>
        <w:rPr>
          <w:rStyle w:val="GreekQuote0"/>
        </w:rPr>
        <w:t>θλων</w:t>
      </w:r>
      <w:r>
        <w:t xml:space="preserve">» </w:t>
      </w:r>
      <w:r>
        <w:rPr>
          <w:rStyle w:val="GreekQuote0"/>
        </w:rPr>
        <w:t>τ</w:t>
      </w:r>
      <w:r>
        <w:rPr>
          <w:rStyle w:val="GreekQuote0"/>
        </w:rPr>
        <w:t>ῆ</w:t>
      </w:r>
      <w:r>
        <w:rPr>
          <w:rStyle w:val="GreekQuote0"/>
        </w:rPr>
        <w:t>ς</w:t>
      </w:r>
      <w:r>
        <w:t xml:space="preserve"> </w:t>
      </w:r>
      <w:r>
        <w:rPr>
          <w:rStyle w:val="GreekQuote0"/>
        </w:rPr>
        <w:t>σωφροσύνης</w:t>
      </w:r>
      <w:r>
        <w:t>.</w:t>
      </w:r>
    </w:p>
    <w:p w:rsidR="00CF07E1" w:rsidRDefault="001A3935">
      <w:pPr>
        <w:pStyle w:val="BlockText"/>
      </w:pPr>
      <w:r>
        <w:t>O lovely virgins, these are the sacred rites of our mysteries, these the rites of those who have been initiated in virginity,</w:t>
      </w:r>
      <w:r>
        <w:t xml:space="preserve"> these the rewards of the “pure contests” of prudence.</w:t>
      </w:r>
    </w:p>
    <w:p w:rsidR="00CF07E1" w:rsidRDefault="001A3935">
      <w:pPr>
        <w:pStyle w:val="FirstParagraph"/>
      </w:pPr>
      <w:r>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CF07E1" w:rsidRDefault="001A3935">
      <w:pPr>
        <w:pStyle w:val="BlockText"/>
      </w:pPr>
      <w:r>
        <w:rPr>
          <w:rStyle w:val="GreekQuote0"/>
        </w:rPr>
        <w:t>Θνητ</w:t>
      </w:r>
      <w:r>
        <w:rPr>
          <w:rStyle w:val="GreekQuote0"/>
        </w:rPr>
        <w:t>ῶ</w:t>
      </w:r>
      <w:r>
        <w:rPr>
          <w:rStyle w:val="GreekQuote0"/>
        </w:rPr>
        <w:t>ν</w:t>
      </w:r>
      <w:r>
        <w:t xml:space="preserve"> </w:t>
      </w:r>
      <w:r>
        <w:rPr>
          <w:rStyle w:val="GreekQuote0"/>
        </w:rPr>
        <w:t>τ</w:t>
      </w:r>
      <w:r>
        <w:t xml:space="preserve">’ </w:t>
      </w:r>
      <w:r>
        <w:rPr>
          <w:rStyle w:val="GreekQuote0"/>
        </w:rPr>
        <w:t>ἀ</w:t>
      </w:r>
      <w:r>
        <w:rPr>
          <w:rStyle w:val="GreekQuote0"/>
        </w:rPr>
        <w:t>θανάτων</w:t>
      </w:r>
      <w:r>
        <w:t xml:space="preserve"> </w:t>
      </w:r>
      <w:r>
        <w:rPr>
          <w:rStyle w:val="GreekQuote0"/>
        </w:rPr>
        <w:t>τε</w:t>
      </w:r>
      <w:r>
        <w:t xml:space="preserve"> </w:t>
      </w:r>
      <w:r>
        <w:rPr>
          <w:rStyle w:val="GreekQuote0"/>
        </w:rPr>
        <w:t>νοήμονα</w:t>
      </w:r>
      <w:r>
        <w:t xml:space="preserve"> </w:t>
      </w:r>
      <w:r>
        <w:rPr>
          <w:rStyle w:val="GreekQuote0"/>
        </w:rPr>
        <w:t>φ</w:t>
      </w:r>
      <w:r>
        <w:rPr>
          <w:rStyle w:val="GreekQuote0"/>
        </w:rPr>
        <w:t>ῶ</w:t>
      </w:r>
      <w:r>
        <w:rPr>
          <w:rStyle w:val="GreekQuote0"/>
        </w:rPr>
        <w:t>τα</w:t>
      </w:r>
      <w:r>
        <w:t xml:space="preserve"> </w:t>
      </w:r>
      <w:r>
        <w:rPr>
          <w:rStyle w:val="GreekQuote0"/>
        </w:rPr>
        <w:t>μεσηγ</w:t>
      </w:r>
      <w:r>
        <w:rPr>
          <w:rStyle w:val="GreekQuote0"/>
        </w:rPr>
        <w:t>ὺ</w:t>
      </w:r>
      <w:r>
        <w:t>,</w:t>
      </w:r>
      <w:r>
        <w:br/>
      </w:r>
      <w:r>
        <w:rPr>
          <w:rStyle w:val="GreekQuote0"/>
        </w:rPr>
        <w:t>Τερπόμενόν</w:t>
      </w:r>
      <w:r>
        <w:t xml:space="preserve"> </w:t>
      </w:r>
      <w:r>
        <w:rPr>
          <w:rStyle w:val="GreekQuote0"/>
        </w:rPr>
        <w:t>τ</w:t>
      </w:r>
      <w:r>
        <w:t xml:space="preserve">’ </w:t>
      </w:r>
      <w:r>
        <w:rPr>
          <w:rStyle w:val="GreekQuote0"/>
        </w:rPr>
        <w:t>ἔ</w:t>
      </w:r>
      <w:r>
        <w:rPr>
          <w:rStyle w:val="GreekQuote0"/>
        </w:rPr>
        <w:t>ργοισιν</w:t>
      </w:r>
      <w:r>
        <w:t xml:space="preserve"> </w:t>
      </w:r>
      <w:r>
        <w:rPr>
          <w:rStyle w:val="GreekQuote0"/>
        </w:rPr>
        <w:t>ἐ</w:t>
      </w:r>
      <w:r>
        <w:rPr>
          <w:rStyle w:val="GreekQuote0"/>
        </w:rPr>
        <w:t>μο</w:t>
      </w:r>
      <w:r>
        <w:rPr>
          <w:rStyle w:val="GreekQuote0"/>
        </w:rPr>
        <w:t>ῖ</w:t>
      </w:r>
      <w:r>
        <w:rPr>
          <w:rStyle w:val="GreekQuote0"/>
        </w:rPr>
        <w:t>ς</w:t>
      </w:r>
      <w:r>
        <w:t xml:space="preserve">, </w:t>
      </w:r>
      <w:r>
        <w:rPr>
          <w:rStyle w:val="GreekQuote0"/>
        </w:rPr>
        <w:t>κα</w:t>
      </w:r>
      <w:r>
        <w:rPr>
          <w:rStyle w:val="GreekQuote0"/>
        </w:rPr>
        <w:t>ὶ</w:t>
      </w:r>
      <w:r>
        <w:t xml:space="preserve"> </w:t>
      </w:r>
      <w:r>
        <w:rPr>
          <w:rStyle w:val="GreekQuote0"/>
        </w:rPr>
        <w:t>ἐ</w:t>
      </w:r>
      <w:r>
        <w:rPr>
          <w:rStyle w:val="GreekQuote0"/>
        </w:rPr>
        <w:t>χέφρονα</w:t>
      </w:r>
      <w:r>
        <w:t xml:space="preserve"> </w:t>
      </w:r>
      <w:r>
        <w:rPr>
          <w:rStyle w:val="GreekQuote0"/>
        </w:rPr>
        <w:t>μύστην</w:t>
      </w:r>
      <w:r>
        <w:br/>
      </w:r>
      <w:r>
        <w:rPr>
          <w:rStyle w:val="GreekQuote0"/>
        </w:rPr>
        <w:t>Ο</w:t>
      </w:r>
      <w:r>
        <w:rPr>
          <w:rStyle w:val="GreekQuote0"/>
        </w:rPr>
        <w:t>ὐ</w:t>
      </w:r>
      <w:r>
        <w:rPr>
          <w:rStyle w:val="GreekQuote0"/>
        </w:rPr>
        <w:t>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w:t>
      </w:r>
      <w:r>
        <w:rPr>
          <w:rStyle w:val="GreekQuote0"/>
        </w:rPr>
        <w:t>γγελον</w:t>
      </w:r>
      <w:r>
        <w:t xml:space="preserve"> </w:t>
      </w:r>
      <w:r>
        <w:rPr>
          <w:rStyle w:val="GreekQuote0"/>
        </w:rPr>
        <w:t>ἄ</w:t>
      </w:r>
      <w:r>
        <w:rPr>
          <w:rStyle w:val="GreekQuote0"/>
        </w:rPr>
        <w:t>λλον</w:t>
      </w:r>
      <w:r>
        <w:t xml:space="preserve"> [90]</w:t>
      </w:r>
      <w:r>
        <w:br/>
      </w:r>
      <w:r>
        <w:rPr>
          <w:rStyle w:val="GreekQuote0"/>
        </w:rPr>
        <w:t>Ἐ</w:t>
      </w:r>
      <w:r>
        <w:rPr>
          <w:rStyle w:val="GreekQuote0"/>
        </w:rPr>
        <w:t>κ</w:t>
      </w:r>
      <w:r>
        <w:t xml:space="preserve"> </w:t>
      </w:r>
      <w:r>
        <w:rPr>
          <w:rStyle w:val="GreekQuote0"/>
        </w:rPr>
        <w:t>χθον</w:t>
      </w:r>
      <w:r>
        <w:rPr>
          <w:rStyle w:val="GreekQuote0"/>
        </w:rPr>
        <w:t>ὸ</w:t>
      </w:r>
      <w:r>
        <w:rPr>
          <w:rStyle w:val="GreekQuote0"/>
        </w:rPr>
        <w:t>ς</w:t>
      </w:r>
      <w:r>
        <w:t xml:space="preserve">, </w:t>
      </w:r>
      <w:r>
        <w:rPr>
          <w:rStyle w:val="GreekQuote0"/>
        </w:rPr>
        <w:t>ὑ</w:t>
      </w:r>
      <w:r>
        <w:rPr>
          <w:rStyle w:val="GreekQuote0"/>
        </w:rPr>
        <w:t>μνητ</w:t>
      </w:r>
      <w:r>
        <w:rPr>
          <w:rStyle w:val="GreekQuote0"/>
        </w:rPr>
        <w:t>ῆ</w:t>
      </w:r>
      <w:r>
        <w:rPr>
          <w:rStyle w:val="GreekQuote0"/>
        </w:rPr>
        <w:t>ρά</w:t>
      </w:r>
      <w:r>
        <w:t xml:space="preserve"> </w:t>
      </w:r>
      <w:r>
        <w:rPr>
          <w:rStyle w:val="GreekQuote0"/>
        </w:rPr>
        <w:t>τ</w:t>
      </w:r>
      <w:r>
        <w:t xml:space="preserve">’ </w:t>
      </w:r>
      <w:r>
        <w:rPr>
          <w:rStyle w:val="GreekQuote0"/>
        </w:rPr>
        <w:t>ἐ</w:t>
      </w:r>
      <w:r>
        <w:rPr>
          <w:rStyle w:val="GreekQuote0"/>
        </w:rPr>
        <w:t>μ</w:t>
      </w:r>
      <w:r>
        <w:rPr>
          <w:rStyle w:val="GreekQuote0"/>
        </w:rPr>
        <w:t>ῶ</w:t>
      </w:r>
      <w:r>
        <w:rPr>
          <w:rStyle w:val="GreekQuote0"/>
        </w:rPr>
        <w:t>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CF07E1" w:rsidRDefault="001A3935">
      <w:pPr>
        <w:pStyle w:val="BlockText"/>
      </w:pPr>
      <w:r>
        <w:t>[Adam shall be…]</w:t>
      </w:r>
      <w:r>
        <w:br/>
      </w:r>
      <w:r>
        <w:t>a rational light between the undying ones</w:t>
      </w:r>
      <w:r>
        <w:br/>
        <w:t>and dying ones below, delighting in</w:t>
      </w:r>
      <w:r>
        <w:br/>
        <w:t>my works, a sober one, initiate</w:t>
      </w:r>
      <w:r>
        <w:br/>
        <w:t>in heav’n above, yet power great on earth,</w:t>
      </w:r>
      <w:r>
        <w:br/>
      </w:r>
      <w:r>
        <w:lastRenderedPageBreak/>
        <w:t>a second angel from the dust, who sings</w:t>
      </w:r>
      <w:r>
        <w:br/>
        <w:t>in hymns my many deeds, my might, and plans.</w:t>
      </w:r>
    </w:p>
    <w:p w:rsidR="00CF07E1" w:rsidRDefault="001A3935">
      <w:pPr>
        <w:pStyle w:val="FirstParagraph"/>
      </w:pPr>
      <w:r>
        <w:t>Methodius and Greg</w:t>
      </w:r>
      <w:r>
        <w:t xml:space="preserve">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w:t>
      </w:r>
      <w:r>
        <w:t>virginal life to this ultimate end of humankind.</w:t>
      </w:r>
    </w:p>
    <w:p w:rsidR="00CF07E1" w:rsidRDefault="001A3935">
      <w:pPr>
        <w:pStyle w:val="BodyText"/>
      </w:pPr>
      <w:r>
        <w:t>Like Gregory, Methodius closely connects the coming of Christ and the appearance of Virginity. In Methodius’ early speeches, Virginity (</w:t>
      </w:r>
      <w:r>
        <w:rPr>
          <w:rStyle w:val="GreekQuote0"/>
        </w:rPr>
        <w:t>ἁ</w:t>
      </w:r>
      <w:r>
        <w:rPr>
          <w:rStyle w:val="GreekQuote0"/>
        </w:rPr>
        <w:t>γνεία</w:t>
      </w:r>
      <w:r>
        <w:t xml:space="preserve">) almost becomes another Christ. In </w:t>
      </w:r>
      <w:r>
        <w:rPr>
          <w:i/>
        </w:rPr>
        <w:t>Logos</w:t>
      </w:r>
      <w:r>
        <w:t xml:space="preserve"> 4.1, chastity is the ch</w:t>
      </w:r>
      <w:r>
        <w:t>ief salvific instrument that God uses to reconcile humanity to himself and bestow eternal life.</w:t>
      </w:r>
      <w:r>
        <w:rPr>
          <w:rStyle w:val="FootnoteReference"/>
        </w:rPr>
        <w:footnoteReference w:id="432"/>
      </w:r>
      <w:r>
        <w:t xml:space="preserve"> Indeed, God has sent chastity to help us in our plight. This sort of language was normally reserved for Christ. This theological misstep is moderated by Procil</w:t>
      </w:r>
      <w:r>
        <w:t>la’s speech (</w:t>
      </w:r>
      <w:r>
        <w:rPr>
          <w:i/>
        </w:rPr>
        <w:t>Logos</w:t>
      </w:r>
      <w:r>
        <w:t xml:space="preserve"> 7), when she insists that biblical writers directed their praise at God, rather than the angelic order, and so she will instead praise Christ instead of virginity ( </w:t>
      </w:r>
      <w:r>
        <w:rPr>
          <w:i/>
        </w:rPr>
        <w:t>Logos</w:t>
      </w:r>
      <w:r>
        <w:t xml:space="preserve"> 7.1). In the </w:t>
      </w:r>
      <w:r>
        <w:rPr>
          <w:i/>
        </w:rPr>
        <w:t>Hymn Virg.</w:t>
      </w:r>
      <w:r>
        <w:t>, Gregory brings the relationship between C</w:t>
      </w:r>
      <w:r>
        <w:t>hrist and Virginity into sharper focus. The most extravagant praise of the poem is reserved for God the Father and Christ (172–188). More significantly, Virginity’s epiphany is tied directly to Christ’s activity on earth, especially his birth in a virgin’s</w:t>
      </w:r>
      <w:r>
        <w:t xml:space="preserve"> womb (195–208). Gregory thereby resolves a tension in Methodius’ work that, though not unnoticed, had remained unresolved.</w:t>
      </w:r>
    </w:p>
    <w:p w:rsidR="00CF07E1" w:rsidRDefault="001A3935">
      <w:pPr>
        <w:pStyle w:val="BodyText"/>
      </w:pPr>
      <w:r>
        <w:t xml:space="preserve">Gregory occasionally rejects Methodian arguments. For Methodius, the institution of marriage was initially imperfect and God slowly </w:t>
      </w:r>
      <w:r>
        <w:t xml:space="preserve">improved humankind’s sexual mores. Incest gave way to exogamy, exogamous polygamy to monogamy, and finally prudent monogamy </w:t>
      </w:r>
      <w:r>
        <w:lastRenderedPageBreak/>
        <w:t>made way for chastity, once the Earth had been sufficiently peopled (</w:t>
      </w:r>
      <w:r>
        <w:rPr>
          <w:i/>
        </w:rPr>
        <w:t>Symp.</w:t>
      </w:r>
      <w:r>
        <w:t xml:space="preserve"> Logos 1.2). Gregory does imply that population increase h</w:t>
      </w:r>
      <w:r>
        <w:t>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w:t>
      </w:r>
      <w:r>
        <w:t>s the more general scheme in which marriage was preferred in the Old Testament and Virginity in the New.</w:t>
      </w:r>
    </w:p>
    <w:p w:rsidR="00CF07E1" w:rsidRDefault="001A3935">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w:t>
      </w:r>
      <w:r>
        <w:t xml:space="preserve"> is bulwark against human extinction (</w:t>
      </w:r>
      <w:r>
        <w:rPr>
          <w:i/>
        </w:rPr>
        <w:t>Hymn Virg.</w:t>
      </w:r>
      <w:r>
        <w:t xml:space="preserve"> 123–27), but is no longer the best way of life once Christ has come. Both authors mention Christ’s birth from a virgin, a fact curiously absent from Methodius’ work.</w:t>
      </w:r>
      <w:r>
        <w:rPr>
          <w:rStyle w:val="FootnoteReference"/>
        </w:rPr>
        <w:footnoteReference w:id="433"/>
      </w:r>
      <w:r>
        <w:t xml:space="preserve"> But it is difficult to prove any direct </w:t>
      </w:r>
      <w:r>
        <w:t>influence from such small coincidences. Ps.-Basil takes no great interest in salvation history, as Gregory did, nor did ps.-Basil adequately resolve the divine institution of marriage in the Old Testament with the option of virginity in the New. The practi</w:t>
      </w:r>
      <w:r>
        <w:t xml:space="preserve">cal orientation 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4"/>
      </w:r>
    </w:p>
    <w:p w:rsidR="00CF07E1" w:rsidRDefault="001A3935">
      <w:pPr>
        <w:pStyle w:val="BodyText"/>
      </w:pPr>
      <w:r>
        <w:t xml:space="preserve">Scholarship on Nyssen’s </w:t>
      </w:r>
      <w:r>
        <w:rPr>
          <w:i/>
        </w:rPr>
        <w:t>De virginitate</w:t>
      </w:r>
      <w:r>
        <w:t xml:space="preserve"> has generall</w:t>
      </w:r>
      <w:r>
        <w:t>y ignored our Gregory’s virginity poems.</w:t>
      </w:r>
      <w:r>
        <w:rPr>
          <w:rStyle w:val="FootnoteReference"/>
        </w:rPr>
        <w:footnoteReference w:id="435"/>
      </w:r>
      <w:r>
        <w:t xml:space="preserve"> The relationship of the works is particularly difficult because the dates of the respective </w:t>
      </w:r>
      <w:r>
        <w:lastRenderedPageBreak/>
        <w:t>works are uncertain. Sundermann was unsure about whether this treatise came before Gregory’s hymn.</w:t>
      </w:r>
      <w:r>
        <w:rPr>
          <w:rStyle w:val="FootnoteReference"/>
        </w:rPr>
        <w:footnoteReference w:id="436"/>
      </w:r>
      <w:r>
        <w:t xml:space="preserve"> </w:t>
      </w:r>
      <w:r>
        <w:t>On the whole, I find it more likely that Nyssen is responding to Nazianzen than the other way around. Nyssen’s treatise begins by criticizing those who extoll virginity in detail without offering any practical advice:</w:t>
      </w:r>
    </w:p>
    <w:p w:rsidR="00CF07E1" w:rsidRDefault="001A3935">
      <w:pPr>
        <w:pStyle w:val="BlockText"/>
      </w:pPr>
      <w:r>
        <w:rPr>
          <w:rStyle w:val="GreekQuote0"/>
        </w:rPr>
        <w:t>Ὅ</w:t>
      </w:r>
      <w:r>
        <w:rPr>
          <w:rStyle w:val="GreekQuote0"/>
        </w:rPr>
        <w:t>σοι</w:t>
      </w:r>
      <w:r>
        <w:t xml:space="preserve"> </w:t>
      </w:r>
      <w:r>
        <w:rPr>
          <w:rStyle w:val="GreekQuote0"/>
        </w:rPr>
        <w:t>δ</w:t>
      </w:r>
      <w:r>
        <w:rPr>
          <w:rStyle w:val="GreekQuote0"/>
        </w:rPr>
        <w:t>ὲ</w:t>
      </w:r>
      <w:r>
        <w:t xml:space="preserve"> </w:t>
      </w:r>
      <w:r>
        <w:rPr>
          <w:rStyle w:val="GreekQuote0"/>
        </w:rPr>
        <w:t>μακρο</w:t>
      </w:r>
      <w:r>
        <w:rPr>
          <w:rStyle w:val="GreekQuote0"/>
        </w:rPr>
        <w:t>ὺ</w:t>
      </w:r>
      <w:r>
        <w:rPr>
          <w:rStyle w:val="GreekQuote0"/>
        </w:rPr>
        <w:t>ς</w:t>
      </w:r>
      <w:r>
        <w:t xml:space="preserve"> </w:t>
      </w:r>
      <w:r>
        <w:rPr>
          <w:rStyle w:val="GreekQuote0"/>
        </w:rPr>
        <w:t>ἐ</w:t>
      </w:r>
      <w:r>
        <w:rPr>
          <w:rStyle w:val="GreekQuote0"/>
        </w:rPr>
        <w:t>παίνους</w:t>
      </w:r>
      <w:r>
        <w:t xml:space="preserve"> </w:t>
      </w:r>
      <w:r>
        <w:rPr>
          <w:rStyle w:val="GreekQuote0"/>
        </w:rPr>
        <w:t>ἐ</w:t>
      </w:r>
      <w:r>
        <w:rPr>
          <w:rStyle w:val="GreekQuote0"/>
        </w:rPr>
        <w:t>ν</w:t>
      </w:r>
      <w:r>
        <w:t xml:space="preserve"> </w:t>
      </w:r>
      <w:r>
        <w:rPr>
          <w:rStyle w:val="GreekQuote0"/>
        </w:rPr>
        <w:t>διεξοδικο</w:t>
      </w:r>
      <w:r>
        <w:rPr>
          <w:rStyle w:val="GreekQuote0"/>
        </w:rPr>
        <w:t>ῖ</w:t>
      </w:r>
      <w:r>
        <w:rPr>
          <w:rStyle w:val="GreekQuote0"/>
        </w:rPr>
        <w:t>ς</w:t>
      </w:r>
      <w:r>
        <w:t xml:space="preserve"> </w:t>
      </w:r>
      <w:r>
        <w:rPr>
          <w:rStyle w:val="GreekQuote0"/>
        </w:rPr>
        <w:t>κατατείνουσι</w:t>
      </w:r>
      <w:r>
        <w:t xml:space="preserve"> </w:t>
      </w:r>
      <w:r>
        <w:rPr>
          <w:rStyle w:val="GreekQuote0"/>
        </w:rPr>
        <w:t>λόγοις</w:t>
      </w:r>
      <w:r>
        <w:t xml:space="preserve">, </w:t>
      </w:r>
      <w:r>
        <w:rPr>
          <w:rStyle w:val="GreekQuote0"/>
        </w:rPr>
        <w:t>ὡ</w:t>
      </w:r>
      <w:r>
        <w:rPr>
          <w:rStyle w:val="GreekQuote0"/>
        </w:rPr>
        <w:t>ς</w:t>
      </w:r>
      <w:r>
        <w:t xml:space="preserve"> </w:t>
      </w:r>
      <w:r>
        <w:rPr>
          <w:rStyle w:val="GreekQuote0"/>
        </w:rPr>
        <w:t>δι</w:t>
      </w:r>
      <w:r>
        <w:rPr>
          <w:rStyle w:val="GreekQuote0"/>
        </w:rPr>
        <w:t>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w:t>
      </w:r>
      <w:r>
        <w:rPr>
          <w:rStyle w:val="GreekQuote0"/>
        </w:rPr>
        <w:t>ῷ</w:t>
      </w:r>
      <w:r>
        <w:t xml:space="preserve"> </w:t>
      </w:r>
      <w:r>
        <w:rPr>
          <w:rStyle w:val="GreekQuote0"/>
        </w:rPr>
        <w:t>θαύματι</w:t>
      </w:r>
      <w:r>
        <w:t xml:space="preserve"> </w:t>
      </w:r>
      <w:r>
        <w:rPr>
          <w:rStyle w:val="GreekQuote0"/>
        </w:rPr>
        <w:t>τ</w:t>
      </w:r>
      <w:r>
        <w:rPr>
          <w:rStyle w:val="GreekQuote0"/>
        </w:rPr>
        <w:t>ῆ</w:t>
      </w:r>
      <w:r>
        <w:rPr>
          <w:rStyle w:val="GreekQuote0"/>
        </w:rPr>
        <w:t>ς</w:t>
      </w:r>
      <w:r>
        <w:t xml:space="preserve"> </w:t>
      </w:r>
      <w:r>
        <w:rPr>
          <w:rStyle w:val="GreekQuote0"/>
        </w:rPr>
        <w:t>παρθενίας</w:t>
      </w:r>
      <w:r>
        <w:t xml:space="preserve">, </w:t>
      </w:r>
      <w:r>
        <w:rPr>
          <w:rStyle w:val="GreekQuote0"/>
        </w:rPr>
        <w:t>λελήθασιν</w:t>
      </w:r>
      <w:r>
        <w:t xml:space="preserve"> </w:t>
      </w:r>
      <w:r>
        <w:rPr>
          <w:rStyle w:val="GreekQuote0"/>
        </w:rPr>
        <w:t>ἑ</w:t>
      </w:r>
      <w:r>
        <w:rPr>
          <w:rStyle w:val="GreekQuote0"/>
        </w:rPr>
        <w:t>αυτο</w:t>
      </w:r>
      <w:r>
        <w:rPr>
          <w:rStyle w:val="GreekQuote0"/>
        </w:rPr>
        <w:t>ὺ</w:t>
      </w:r>
      <w:r>
        <w:rPr>
          <w:rStyle w:val="GreekQuote0"/>
        </w:rPr>
        <w:t>ς</w:t>
      </w:r>
      <w:r>
        <w:t xml:space="preserve"> </w:t>
      </w:r>
      <w:r>
        <w:rPr>
          <w:rStyle w:val="GreekQuote0"/>
        </w:rPr>
        <w:t>κατά</w:t>
      </w:r>
      <w:r>
        <w:t xml:space="preserve"> </w:t>
      </w:r>
      <w:r>
        <w:rPr>
          <w:rStyle w:val="GreekQuote0"/>
        </w:rPr>
        <w:t>γε</w:t>
      </w:r>
      <w:r>
        <w:t xml:space="preserve"> </w:t>
      </w:r>
      <w:r>
        <w:rPr>
          <w:rStyle w:val="GreekQuote0"/>
        </w:rPr>
        <w:t>τ</w:t>
      </w:r>
      <w:r>
        <w:rPr>
          <w:rStyle w:val="GreekQuote0"/>
        </w:rPr>
        <w:t>ὴ</w:t>
      </w:r>
      <w:r>
        <w:rPr>
          <w:rStyle w:val="GreekQuote0"/>
        </w:rPr>
        <w:t>ν</w:t>
      </w:r>
      <w:r>
        <w:t xml:space="preserve"> </w:t>
      </w:r>
      <w:r>
        <w:rPr>
          <w:rStyle w:val="GreekQuote0"/>
        </w:rPr>
        <w:t>ἐ</w:t>
      </w:r>
      <w:r>
        <w:rPr>
          <w:rStyle w:val="GreekQuote0"/>
        </w:rPr>
        <w:t>μ</w:t>
      </w:r>
      <w:r>
        <w:rPr>
          <w:rStyle w:val="GreekQuote0"/>
        </w:rPr>
        <w:t>ὴ</w:t>
      </w:r>
      <w:r>
        <w:rPr>
          <w:rStyle w:val="GreekQuote0"/>
        </w:rPr>
        <w:t>ν</w:t>
      </w:r>
      <w:r>
        <w:t xml:space="preserve"> </w:t>
      </w:r>
      <w:r>
        <w:rPr>
          <w:rStyle w:val="GreekQuote0"/>
        </w:rPr>
        <w:t>κρίσιν</w:t>
      </w:r>
      <w:r>
        <w:t xml:space="preserve"> </w:t>
      </w:r>
      <w:r>
        <w:rPr>
          <w:rStyle w:val="GreekQuote0"/>
        </w:rPr>
        <w:t>ἐ</w:t>
      </w:r>
      <w:r>
        <w:rPr>
          <w:rStyle w:val="GreekQuote0"/>
        </w:rPr>
        <w:t>ναντιούμενοι</w:t>
      </w:r>
      <w:r>
        <w:t xml:space="preserve"> </w:t>
      </w:r>
      <w:r>
        <w:rPr>
          <w:rStyle w:val="GreekQuote0"/>
        </w:rPr>
        <w:t>τ</w:t>
      </w:r>
      <w:r>
        <w:rPr>
          <w:rStyle w:val="GreekQuote0"/>
        </w:rPr>
        <w:t>ῷ</w:t>
      </w:r>
      <w:r>
        <w:t xml:space="preserve"> </w:t>
      </w:r>
      <w:r>
        <w:rPr>
          <w:rStyle w:val="GreekQuote0"/>
        </w:rPr>
        <w:t>ἰ</w:t>
      </w:r>
      <w:r>
        <w:rPr>
          <w:rStyle w:val="GreekQuote0"/>
        </w:rPr>
        <w:t>δί</w:t>
      </w:r>
      <w:r>
        <w:rPr>
          <w:rStyle w:val="GreekQuote0"/>
        </w:rPr>
        <w:t>ῳ</w:t>
      </w:r>
      <w:r>
        <w:t xml:space="preserve"> </w:t>
      </w:r>
      <w:r>
        <w:rPr>
          <w:rStyle w:val="GreekQuote0"/>
        </w:rPr>
        <w:t>σκοπ</w:t>
      </w:r>
      <w:r>
        <w:rPr>
          <w:rStyle w:val="GreekQuote0"/>
        </w:rPr>
        <w:t>ῷ</w:t>
      </w:r>
      <w:r>
        <w:t xml:space="preserve"> </w:t>
      </w:r>
      <w:r>
        <w:rPr>
          <w:rStyle w:val="GreekQuote0"/>
        </w:rPr>
        <w:t>καί</w:t>
      </w:r>
      <w:r>
        <w:t xml:space="preserve">, </w:t>
      </w:r>
      <w:r>
        <w:rPr>
          <w:rStyle w:val="GreekQuote0"/>
        </w:rPr>
        <w:t>δι</w:t>
      </w:r>
      <w:r>
        <w:t xml:space="preserve">’ </w:t>
      </w:r>
      <w:r>
        <w:rPr>
          <w:rStyle w:val="GreekQuote0"/>
        </w:rPr>
        <w:t>ὧ</w:t>
      </w:r>
      <w:r>
        <w:rPr>
          <w:rStyle w:val="GreekQuote0"/>
        </w:rPr>
        <w:t>ν</w:t>
      </w:r>
      <w:r>
        <w:t xml:space="preserve"> </w:t>
      </w:r>
      <w:r>
        <w:rPr>
          <w:rStyle w:val="GreekQuote0"/>
        </w:rPr>
        <w:t>ἐ</w:t>
      </w:r>
      <w:r>
        <w:rPr>
          <w:rStyle w:val="GreekQuote0"/>
        </w:rPr>
        <w:t>ξαίρουσιν</w:t>
      </w:r>
      <w:r>
        <w:t xml:space="preserve"> </w:t>
      </w:r>
      <w:r>
        <w:rPr>
          <w:rStyle w:val="GreekQuote0"/>
        </w:rPr>
        <w:t>ε</w:t>
      </w:r>
      <w:r>
        <w:rPr>
          <w:rStyle w:val="GreekQuote0"/>
        </w:rPr>
        <w:t>ἰ</w:t>
      </w:r>
      <w:r>
        <w:rPr>
          <w:rStyle w:val="GreekQuote0"/>
        </w:rPr>
        <w:t>ς</w:t>
      </w:r>
      <w:r>
        <w:t xml:space="preserve"> </w:t>
      </w:r>
      <w:r>
        <w:rPr>
          <w:rStyle w:val="GreekQuote0"/>
        </w:rPr>
        <w:t>μέγεθος</w:t>
      </w:r>
      <w:r>
        <w:t xml:space="preserve">, </w:t>
      </w:r>
      <w:r>
        <w:rPr>
          <w:rStyle w:val="GreekQuote0"/>
        </w:rPr>
        <w:t>ὕ</w:t>
      </w:r>
      <w:r>
        <w:rPr>
          <w:rStyle w:val="GreekQuote0"/>
        </w:rPr>
        <w:t>ποπτον</w:t>
      </w:r>
      <w:r>
        <w:t xml:space="preserve"> </w:t>
      </w:r>
      <w:r>
        <w:rPr>
          <w:rStyle w:val="GreekQuote0"/>
        </w:rPr>
        <w:t>ποιο</w:t>
      </w:r>
      <w:r>
        <w:rPr>
          <w:rStyle w:val="GreekQuote0"/>
        </w:rPr>
        <w:t>ῦ</w:t>
      </w:r>
      <w:r>
        <w:rPr>
          <w:rStyle w:val="GreekQuote0"/>
        </w:rPr>
        <w:t>ντες</w:t>
      </w:r>
      <w:r>
        <w:t xml:space="preserve"> </w:t>
      </w:r>
      <w:r>
        <w:rPr>
          <w:rStyle w:val="GreekQuote0"/>
        </w:rPr>
        <w:t>δι</w:t>
      </w:r>
      <w:r>
        <w:rPr>
          <w:rStyle w:val="GreekQuote0"/>
        </w:rPr>
        <w:t>ὰ</w:t>
      </w:r>
      <w:r>
        <w:t xml:space="preserve"> </w:t>
      </w:r>
      <w:r>
        <w:rPr>
          <w:rStyle w:val="GreekQuote0"/>
        </w:rPr>
        <w:t>τ</w:t>
      </w:r>
      <w:r>
        <w:rPr>
          <w:rStyle w:val="GreekQuote0"/>
        </w:rPr>
        <w:t>ῶ</w:t>
      </w:r>
      <w:r>
        <w:rPr>
          <w:rStyle w:val="GreekQuote0"/>
        </w:rPr>
        <w:t>ν</w:t>
      </w:r>
      <w:r>
        <w:t xml:space="preserve"> </w:t>
      </w:r>
      <w:r>
        <w:rPr>
          <w:rStyle w:val="GreekQuote0"/>
        </w:rPr>
        <w:t>ἐ</w:t>
      </w:r>
      <w:r>
        <w:rPr>
          <w:rStyle w:val="GreekQuote0"/>
        </w:rPr>
        <w:t>γκωμίων</w:t>
      </w:r>
      <w:r>
        <w:t xml:space="preserve"> </w:t>
      </w:r>
      <w:r>
        <w:rPr>
          <w:rStyle w:val="GreekQuote0"/>
        </w:rPr>
        <w:t>τ</w:t>
      </w:r>
      <w:r>
        <w:rPr>
          <w:rStyle w:val="GreekQuote0"/>
        </w:rPr>
        <w:t>ὸ</w:t>
      </w:r>
      <w:r>
        <w:rPr>
          <w:rStyle w:val="GreekQuote0"/>
        </w:rPr>
        <w:t>ν</w:t>
      </w:r>
      <w:r>
        <w:t xml:space="preserve"> </w:t>
      </w:r>
      <w:r>
        <w:rPr>
          <w:rStyle w:val="GreekQuote0"/>
        </w:rPr>
        <w:t>ἔ</w:t>
      </w:r>
      <w:r>
        <w:rPr>
          <w:rStyle w:val="GreekQuote0"/>
        </w:rPr>
        <w:t>παινον</w:t>
      </w:r>
      <w:r>
        <w:t xml:space="preserve"> … </w:t>
      </w:r>
      <w:r>
        <w:rPr>
          <w:rStyle w:val="GreekQuote0"/>
        </w:rPr>
        <w:t>Ὁ</w:t>
      </w:r>
      <w:r>
        <w:t xml:space="preserve"> </w:t>
      </w:r>
      <w:r>
        <w:rPr>
          <w:rStyle w:val="GreekQuote0"/>
        </w:rPr>
        <w:t>δ</w:t>
      </w:r>
      <w:r>
        <w:rPr>
          <w:rStyle w:val="GreekQuote0"/>
        </w:rPr>
        <w:t>ὲ</w:t>
      </w:r>
      <w:r>
        <w:t xml:space="preserve"> </w:t>
      </w:r>
      <w:r>
        <w:rPr>
          <w:rStyle w:val="GreekQuote0"/>
        </w:rPr>
        <w:t>ὑ</w:t>
      </w:r>
      <w:r>
        <w:rPr>
          <w:rStyle w:val="GreekQuote0"/>
        </w:rPr>
        <w:t>πόθεσιν</w:t>
      </w:r>
      <w:r>
        <w:t xml:space="preserve"> </w:t>
      </w:r>
      <w:r>
        <w:rPr>
          <w:rStyle w:val="GreekQuote0"/>
        </w:rPr>
        <w:t>ἐ</w:t>
      </w:r>
      <w:r>
        <w:rPr>
          <w:rStyle w:val="GreekQuote0"/>
        </w:rPr>
        <w:t>γκωμίων</w:t>
      </w:r>
      <w:r>
        <w:t xml:space="preserve"> </w:t>
      </w:r>
      <w:r>
        <w:rPr>
          <w:rStyle w:val="GreekQuote0"/>
        </w:rPr>
        <w:t>ταύτην</w:t>
      </w:r>
      <w:r>
        <w:t xml:space="preserve"> </w:t>
      </w:r>
      <w:r>
        <w:rPr>
          <w:rStyle w:val="GreekQuote0"/>
          <w:b/>
        </w:rPr>
        <w:t>ὑ</w:t>
      </w:r>
      <w:r>
        <w:rPr>
          <w:rStyle w:val="GreekQuote0"/>
          <w:b/>
        </w:rPr>
        <w:t>π</w:t>
      </w:r>
      <w:r>
        <w:rPr>
          <w:rStyle w:val="GreekQuote0"/>
          <w:b/>
        </w:rPr>
        <w:t>ὸ</w:t>
      </w:r>
      <w:r>
        <w:rPr>
          <w:b/>
        </w:rPr>
        <w:t xml:space="preserve"> </w:t>
      </w:r>
      <w:r>
        <w:rPr>
          <w:rStyle w:val="GreekQuote0"/>
          <w:b/>
        </w:rPr>
        <w:t>φιλοτιμίας</w:t>
      </w:r>
      <w:r>
        <w:t xml:space="preserve"> </w:t>
      </w:r>
      <w:r>
        <w:rPr>
          <w:rStyle w:val="GreekQuote0"/>
        </w:rPr>
        <w:t>ποιούμενος</w:t>
      </w:r>
      <w:r>
        <w:t xml:space="preserve"> </w:t>
      </w:r>
      <w:r>
        <w:rPr>
          <w:rStyle w:val="GreekQuote0"/>
        </w:rPr>
        <w:t>ἔ</w:t>
      </w:r>
      <w:r>
        <w:rPr>
          <w:rStyle w:val="GreekQuote0"/>
        </w:rPr>
        <w:t>οικε</w:t>
      </w:r>
      <w:r>
        <w:t xml:space="preserve"> </w:t>
      </w:r>
      <w:r>
        <w:rPr>
          <w:rStyle w:val="GreekQuote0"/>
        </w:rPr>
        <w:t>τ</w:t>
      </w:r>
      <w:r>
        <w:rPr>
          <w:rStyle w:val="GreekQuote0"/>
        </w:rPr>
        <w:t>ὴ</w:t>
      </w:r>
      <w:r>
        <w:rPr>
          <w:rStyle w:val="GreekQuote0"/>
        </w:rPr>
        <w:t>ν</w:t>
      </w:r>
      <w:r>
        <w:t xml:space="preserve"> </w:t>
      </w:r>
      <w:r>
        <w:rPr>
          <w:rStyle w:val="GreekQuote0"/>
        </w:rPr>
        <w:t>σταγόνα</w:t>
      </w:r>
      <w:r>
        <w:t xml:space="preserve"> </w:t>
      </w:r>
      <w:r>
        <w:rPr>
          <w:rStyle w:val="GreekQuote0"/>
        </w:rPr>
        <w:t>τ</w:t>
      </w:r>
      <w:r>
        <w:rPr>
          <w:rStyle w:val="GreekQuote0"/>
        </w:rPr>
        <w:t>ῶ</w:t>
      </w:r>
      <w:r>
        <w:rPr>
          <w:rStyle w:val="GreekQuote0"/>
        </w:rPr>
        <w:t>ν</w:t>
      </w:r>
      <w:r>
        <w:t xml:space="preserve"> </w:t>
      </w:r>
      <w:r>
        <w:rPr>
          <w:rStyle w:val="GreekQuote0"/>
        </w:rPr>
        <w:t>ο</w:t>
      </w:r>
      <w:r>
        <w:rPr>
          <w:rStyle w:val="GreekQuote0"/>
        </w:rPr>
        <w:t>ἰ</w:t>
      </w:r>
      <w:r>
        <w:rPr>
          <w:rStyle w:val="GreekQuote0"/>
        </w:rPr>
        <w:t>κείων</w:t>
      </w:r>
      <w:r>
        <w:t xml:space="preserve"> </w:t>
      </w:r>
      <w:r>
        <w:rPr>
          <w:rStyle w:val="GreekQuote0"/>
        </w:rPr>
        <w:t>ἱ</w:t>
      </w:r>
      <w:r>
        <w:rPr>
          <w:rStyle w:val="GreekQuote0"/>
        </w:rPr>
        <w:t>δρώτων</w:t>
      </w:r>
      <w:r>
        <w:t xml:space="preserve"> </w:t>
      </w:r>
      <w:r>
        <w:rPr>
          <w:rStyle w:val="GreekQuote0"/>
        </w:rPr>
        <w:t>ἀ</w:t>
      </w:r>
      <w:r>
        <w:rPr>
          <w:rStyle w:val="GreekQuote0"/>
        </w:rPr>
        <w:t>ξιόλογον</w:t>
      </w:r>
      <w:r>
        <w:t xml:space="preserve"> </w:t>
      </w:r>
      <w:r>
        <w:rPr>
          <w:rStyle w:val="GreekQuote0"/>
        </w:rPr>
        <w:t>ε</w:t>
      </w:r>
      <w:r>
        <w:rPr>
          <w:rStyle w:val="GreekQuote0"/>
        </w:rPr>
        <w:t>ἰ</w:t>
      </w:r>
      <w:r>
        <w:rPr>
          <w:rStyle w:val="GreekQuote0"/>
        </w:rPr>
        <w:t>ς</w:t>
      </w:r>
      <w:r>
        <w:t xml:space="preserve"> </w:t>
      </w:r>
      <w:r>
        <w:rPr>
          <w:rStyle w:val="GreekQuote0"/>
        </w:rPr>
        <w:t>προσθήκην</w:t>
      </w:r>
      <w:r>
        <w:t xml:space="preserve"> </w:t>
      </w:r>
      <w:r>
        <w:rPr>
          <w:rStyle w:val="GreekQuote0"/>
        </w:rPr>
        <w:t>νομίζειν</w:t>
      </w:r>
      <w:r>
        <w:t xml:space="preserve"> </w:t>
      </w:r>
      <w:r>
        <w:rPr>
          <w:rStyle w:val="GreekQuote0"/>
        </w:rPr>
        <w:t>τ</w:t>
      </w:r>
      <w:r>
        <w:rPr>
          <w:rStyle w:val="GreekQuote0"/>
        </w:rPr>
        <w:t>ῷ</w:t>
      </w:r>
      <w:r>
        <w:t xml:space="preserve"> </w:t>
      </w:r>
      <w:r>
        <w:rPr>
          <w:rStyle w:val="GreekQuote0"/>
        </w:rPr>
        <w:t>ἀ</w:t>
      </w:r>
      <w:r>
        <w:rPr>
          <w:rStyle w:val="GreekQuote0"/>
        </w:rPr>
        <w:t>πείρ</w:t>
      </w:r>
      <w:r>
        <w:rPr>
          <w:rStyle w:val="GreekQuote0"/>
        </w:rPr>
        <w:t>ῳ</w:t>
      </w:r>
      <w:r>
        <w:t xml:space="preserve"> </w:t>
      </w:r>
      <w:r>
        <w:rPr>
          <w:rStyle w:val="GreekQuote0"/>
        </w:rPr>
        <w:t>πελάγει</w:t>
      </w:r>
      <w:r>
        <w:t xml:space="preserve"> </w:t>
      </w:r>
      <w:r>
        <w:rPr>
          <w:rStyle w:val="GreekQuote0"/>
        </w:rPr>
        <w:t>γενήσεσθαι</w:t>
      </w:r>
      <w:r>
        <w:t xml:space="preserve">, </w:t>
      </w:r>
      <w:r>
        <w:rPr>
          <w:rStyle w:val="GreekQuote0"/>
        </w:rPr>
        <w:t>ε</w:t>
      </w:r>
      <w:r>
        <w:rPr>
          <w:rStyle w:val="GreekQuote0"/>
        </w:rPr>
        <w:t>ἴ</w:t>
      </w:r>
      <w:r>
        <w:t xml:space="preserve"> </w:t>
      </w:r>
      <w:r>
        <w:rPr>
          <w:rStyle w:val="GreekQuote0"/>
        </w:rPr>
        <w:t>γε</w:t>
      </w:r>
      <w:r>
        <w:t xml:space="preserve"> </w:t>
      </w:r>
      <w:r>
        <w:rPr>
          <w:rStyle w:val="GreekQuote0"/>
        </w:rPr>
        <w:t>ἀ</w:t>
      </w:r>
      <w:r>
        <w:rPr>
          <w:rStyle w:val="GreekQuote0"/>
        </w:rPr>
        <w:t>νθρωπίν</w:t>
      </w:r>
      <w:r>
        <w:rPr>
          <w:rStyle w:val="GreekQuote0"/>
        </w:rPr>
        <w:t>ῳ</w:t>
      </w:r>
      <w:r>
        <w:t xml:space="preserve"> </w:t>
      </w:r>
      <w:r>
        <w:rPr>
          <w:rStyle w:val="GreekQuote0"/>
        </w:rPr>
        <w:t>λόγ</w:t>
      </w:r>
      <w:r>
        <w:rPr>
          <w:rStyle w:val="GreekQuote0"/>
        </w:rPr>
        <w:t>ῳ</w:t>
      </w:r>
      <w:r>
        <w:t xml:space="preserve"> </w:t>
      </w:r>
      <w:r>
        <w:rPr>
          <w:rStyle w:val="GreekQuote0"/>
        </w:rPr>
        <w:t>δυνατ</w:t>
      </w:r>
      <w:r>
        <w:rPr>
          <w:rStyle w:val="GreekQuote0"/>
        </w:rPr>
        <w:t>ὸ</w:t>
      </w:r>
      <w:r>
        <w:rPr>
          <w:rStyle w:val="GreekQuote0"/>
        </w:rPr>
        <w:t>ν</w:t>
      </w:r>
      <w:r>
        <w:t xml:space="preserve"> </w:t>
      </w:r>
      <w:r>
        <w:rPr>
          <w:rStyle w:val="GreekQuote0"/>
        </w:rPr>
        <w:t>ε</w:t>
      </w:r>
      <w:r>
        <w:rPr>
          <w:rStyle w:val="GreekQuote0"/>
        </w:rPr>
        <w:t>ἶ</w:t>
      </w:r>
      <w:r>
        <w:rPr>
          <w:rStyle w:val="GreekQuote0"/>
        </w:rPr>
        <w:t>ναι</w:t>
      </w:r>
      <w:r>
        <w:t xml:space="preserve"> </w:t>
      </w:r>
      <w:r>
        <w:rPr>
          <w:rStyle w:val="GreekQuote0"/>
        </w:rPr>
        <w:t>τ</w:t>
      </w:r>
      <w:r>
        <w:rPr>
          <w:rStyle w:val="GreekQuote0"/>
        </w:rPr>
        <w:t>ὴ</w:t>
      </w:r>
      <w:r>
        <w:rPr>
          <w:rStyle w:val="GreekQuote0"/>
        </w:rPr>
        <w:t>ν</w:t>
      </w:r>
      <w:r>
        <w:t xml:space="preserve"> </w:t>
      </w:r>
      <w:r>
        <w:rPr>
          <w:rStyle w:val="GreekQuote0"/>
        </w:rPr>
        <w:t>τοσαύτην</w:t>
      </w:r>
      <w:r>
        <w:t xml:space="preserve"> </w:t>
      </w:r>
      <w:r>
        <w:rPr>
          <w:rStyle w:val="GreekQuote0"/>
        </w:rPr>
        <w:t>χάριν</w:t>
      </w:r>
      <w:r>
        <w:t xml:space="preserve"> </w:t>
      </w:r>
      <w:r>
        <w:rPr>
          <w:rStyle w:val="GreekQuote0"/>
        </w:rPr>
        <w:t>ἀ</w:t>
      </w:r>
      <w:r>
        <w:rPr>
          <w:rStyle w:val="GreekQuote0"/>
        </w:rPr>
        <w:t>ποσεμν</w:t>
      </w:r>
      <w:r>
        <w:rPr>
          <w:rStyle w:val="GreekQuote0"/>
        </w:rPr>
        <w:t>ῦ</w:t>
      </w:r>
      <w:r>
        <w:rPr>
          <w:rStyle w:val="GreekQuote0"/>
        </w:rPr>
        <w:t>ναι</w:t>
      </w:r>
      <w:r>
        <w:t xml:space="preserve"> </w:t>
      </w:r>
      <w:r>
        <w:rPr>
          <w:rStyle w:val="GreekQuote0"/>
        </w:rPr>
        <w:t>πεπίστευκεν</w:t>
      </w:r>
      <w:r>
        <w:t xml:space="preserve">· </w:t>
      </w:r>
      <w:r>
        <w:rPr>
          <w:rStyle w:val="GreekQuote0"/>
        </w:rPr>
        <w:t>ἢ</w:t>
      </w:r>
      <w:r>
        <w:t xml:space="preserve"> </w:t>
      </w:r>
      <w:r>
        <w:rPr>
          <w:rStyle w:val="GreekQuote0"/>
        </w:rPr>
        <w:t>γ</w:t>
      </w:r>
      <w:r>
        <w:rPr>
          <w:rStyle w:val="GreekQuote0"/>
        </w:rPr>
        <w:t>ὰ</w:t>
      </w:r>
      <w:r>
        <w:rPr>
          <w:rStyle w:val="GreekQuote0"/>
        </w:rPr>
        <w:t>ρ</w:t>
      </w:r>
      <w:r>
        <w:t xml:space="preserve"> </w:t>
      </w:r>
      <w:r>
        <w:rPr>
          <w:rStyle w:val="GreekQuote0"/>
        </w:rPr>
        <w:t>τ</w:t>
      </w:r>
      <w:r>
        <w:rPr>
          <w:rStyle w:val="GreekQuote0"/>
        </w:rPr>
        <w:t>ὴ</w:t>
      </w:r>
      <w:r>
        <w:rPr>
          <w:rStyle w:val="GreekQuote0"/>
        </w:rPr>
        <w:t>ν</w:t>
      </w:r>
      <w:r>
        <w:t xml:space="preserve"> </w:t>
      </w:r>
      <w:r>
        <w:rPr>
          <w:rStyle w:val="GreekQuote0"/>
        </w:rPr>
        <w:t>ἑ</w:t>
      </w:r>
      <w:r>
        <w:rPr>
          <w:rStyle w:val="GreekQuote0"/>
        </w:rPr>
        <w:t>αυτο</w:t>
      </w:r>
      <w:r>
        <w:rPr>
          <w:rStyle w:val="GreekQuote0"/>
        </w:rPr>
        <w:t>ῦ</w:t>
      </w:r>
      <w:r>
        <w:t xml:space="preserve"> </w:t>
      </w:r>
      <w:r>
        <w:rPr>
          <w:rStyle w:val="GreekQuote0"/>
        </w:rPr>
        <w:t>δύναμιν</w:t>
      </w:r>
      <w:r>
        <w:t xml:space="preserve"> </w:t>
      </w:r>
      <w:r>
        <w:rPr>
          <w:rStyle w:val="GreekQuote0"/>
        </w:rPr>
        <w:t>ἀ</w:t>
      </w:r>
      <w:r>
        <w:rPr>
          <w:rStyle w:val="GreekQuote0"/>
        </w:rPr>
        <w:t>γνοε</w:t>
      </w:r>
      <w:r>
        <w:rPr>
          <w:rStyle w:val="GreekQuote0"/>
        </w:rPr>
        <w:t>ῖ</w:t>
      </w:r>
      <w:r>
        <w:t xml:space="preserve"> </w:t>
      </w:r>
      <w:r>
        <w:rPr>
          <w:rStyle w:val="GreekQuote0"/>
        </w:rPr>
        <w:t>ἢ</w:t>
      </w:r>
      <w:r>
        <w:t xml:space="preserve"> </w:t>
      </w:r>
      <w:r>
        <w:rPr>
          <w:rStyle w:val="GreekQuote0"/>
        </w:rPr>
        <w:t>ὃ</w:t>
      </w:r>
      <w:r>
        <w:t xml:space="preserve"> </w:t>
      </w:r>
      <w:r>
        <w:rPr>
          <w:rStyle w:val="GreekQuote0"/>
        </w:rPr>
        <w:t>ἐ</w:t>
      </w:r>
      <w:r>
        <w:rPr>
          <w:rStyle w:val="GreekQuote0"/>
        </w:rPr>
        <w:t>παινε</w:t>
      </w:r>
      <w:r>
        <w:rPr>
          <w:rStyle w:val="GreekQuote0"/>
        </w:rPr>
        <w:t>ῖ</w:t>
      </w:r>
      <w:r>
        <w:t xml:space="preserve"> </w:t>
      </w:r>
      <w:r>
        <w:rPr>
          <w:rStyle w:val="GreekQuote0"/>
        </w:rPr>
        <w:t>ο</w:t>
      </w:r>
      <w:r>
        <w:rPr>
          <w:rStyle w:val="GreekQuote0"/>
        </w:rPr>
        <w:t>ὐ</w:t>
      </w:r>
      <w:r>
        <w:rPr>
          <w:rStyle w:val="GreekQuote0"/>
        </w:rPr>
        <w:t>κ</w:t>
      </w:r>
      <w:r>
        <w:t xml:space="preserve"> </w:t>
      </w:r>
      <w:r>
        <w:rPr>
          <w:rStyle w:val="GreekQuote0"/>
        </w:rPr>
        <w:t>ἐ</w:t>
      </w:r>
      <w:r>
        <w:rPr>
          <w:rStyle w:val="GreekQuote0"/>
        </w:rPr>
        <w:t>πίσταται</w:t>
      </w:r>
      <w:r>
        <w:t xml:space="preserve">. (GNyss, </w:t>
      </w:r>
      <w:r>
        <w:rPr>
          <w:i/>
        </w:rPr>
        <w:t>De virg.</w:t>
      </w:r>
      <w:r>
        <w:t xml:space="preserve"> 1)</w:t>
      </w:r>
      <w:r>
        <w:rPr>
          <w:rStyle w:val="FootnoteReference"/>
        </w:rPr>
        <w:footnoteReference w:id="437"/>
      </w:r>
    </w:p>
    <w:p w:rsidR="00CF07E1" w:rsidRDefault="001A3935">
      <w:pPr>
        <w:pStyle w:val="BlockText"/>
      </w:pPr>
      <w:r>
        <w:t>But those who extend their works at great length, as though through such words they would add something to the marvel of virginity, have, in my judgment, worked contrary to their purpose without realizing it. The</w:t>
      </w:r>
      <w:r>
        <w:t xml:space="preserve"> very means by which they extend their work in praise renders it suspicious… But the one who takes up this theme of praise for the sake of ambition seems like someone who thinks that a drop of sweat from their brow is a worthy addition to the vastness of t</w:t>
      </w:r>
      <w:r>
        <w:t>he sea, since he evidently believes that it is possible for human speech to praise such a great gift. Either he does not grasp his own capacities or does not understand what it is that he is praising.</w:t>
      </w:r>
    </w:p>
    <w:p w:rsidR="00CF07E1" w:rsidRDefault="001A3935">
      <w:pPr>
        <w:pStyle w:val="FirstParagraph"/>
      </w:pPr>
      <w:r>
        <w:t xml:space="preserve">Nyssen’s critique here seems aimed at works like the </w:t>
      </w:r>
      <w:r>
        <w:rPr>
          <w:i/>
        </w:rPr>
        <w:t>Hy</w:t>
      </w:r>
      <w:r>
        <w:rPr>
          <w:i/>
        </w:rPr>
        <w:t>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w:t>
      </w:r>
      <w:r>
        <w:t>he warm relationship that our Gregory had enjoyed with the family of Basil and Gregory of Nyssa.</w:t>
      </w:r>
      <w:r>
        <w:rPr>
          <w:rStyle w:val="FootnoteReference"/>
        </w:rPr>
        <w:footnoteReference w:id="438"/>
      </w:r>
      <w:r>
        <w:t xml:space="preserve"> Nazianzen resented Basil’s sudden interest in ecclesiastical politics and the </w:t>
      </w:r>
      <w:r>
        <w:lastRenderedPageBreak/>
        <w:t>latter’s elevation to the bishopric of Caesarea in 370. Basil, in turn, resented</w:t>
      </w:r>
      <w:r>
        <w:t xml:space="preserve"> Gregory’s half-hearted support in his election.</w:t>
      </w:r>
      <w:r>
        <w:rPr>
          <w:rStyle w:val="FootnoteReference"/>
        </w:rPr>
        <w:footnoteReference w:id="439"/>
      </w:r>
      <w:r>
        <w:t xml:space="preserve"> The relationship was strained even further in 372 in the Sasima affair, when Basil appointed Nazianzen as bishop over the contested backwater town of Sasima. Cappadocia had been split in two, and a rival bi</w:t>
      </w:r>
      <w:r>
        <w:t>shop Anthemius was claiming authority over a number of sees that had formerly been subject to Basil.</w:t>
      </w:r>
      <w:r>
        <w:rPr>
          <w:rStyle w:val="FootnoteReference"/>
        </w:rPr>
        <w:footnoteReference w:id="440"/>
      </w:r>
      <w:r>
        <w:t xml:space="preserve"> </w:t>
      </w:r>
      <w:r>
        <w:t>The mob more or less ran Basil and Gregory out of town when Basil tried to install Gregory as bishop around Easter, 372, and Gregory subsequently refused to try and exert episcopal authority over the town, much to Basil’s annoyance.</w:t>
      </w:r>
      <w:r>
        <w:rPr>
          <w:rStyle w:val="FootnoteReference"/>
        </w:rPr>
        <w:footnoteReference w:id="441"/>
      </w:r>
      <w:r>
        <w:t xml:space="preserve"> Gregory then continued</w:t>
      </w:r>
      <w:r>
        <w:t xml:space="preserve"> to put pressure on Basil over the next two years to break with the homoian bishop Eustathius of Sebaste,</w:t>
      </w:r>
      <w:r>
        <w:rPr>
          <w:rStyle w:val="FootnoteReference"/>
        </w:rPr>
        <w:footnoteReference w:id="442"/>
      </w:r>
      <w:r>
        <w:t xml:space="preserve"> which Basil finally did a few years later. In such a tense period, it would not be surprising to see Basil’s brother, Gregory of Nyssa, critiquing Na</w:t>
      </w:r>
      <w:r>
        <w:t xml:space="preserve">zianzen’s penchant for literary display. Gregory’s later </w:t>
      </w:r>
      <w:r>
        <w:rPr>
          <w:i/>
        </w:rPr>
        <w:t>Praecepta ad virgines</w:t>
      </w:r>
      <w:r>
        <w:t xml:space="preserve"> (1.2.2a) may well have been conceived in part as a response to this critique at a time when Nyssen and Nazianzen were on better terms.</w:t>
      </w:r>
    </w:p>
    <w:p w:rsidR="00CF07E1" w:rsidRDefault="001A3935">
      <w:pPr>
        <w:pStyle w:val="BodyText"/>
      </w:pPr>
      <w:r>
        <w:t xml:space="preserve">Nyssen’s </w:t>
      </w:r>
      <w:r>
        <w:rPr>
          <w:i/>
        </w:rPr>
        <w:t>De virginitate</w:t>
      </w:r>
      <w:r>
        <w:t xml:space="preserve"> shares a number of</w:t>
      </w:r>
      <w:r>
        <w:t xml:space="preserve"> features with Nazianzen’s </w:t>
      </w:r>
      <w:r>
        <w:rPr>
          <w:i/>
        </w:rPr>
        <w:t>Hymn Virg.</w:t>
      </w:r>
      <w:r>
        <w:t xml:space="preserve"> and </w:t>
      </w:r>
      <w:r>
        <w:rPr>
          <w:i/>
        </w:rPr>
        <w:t>Agon</w:t>
      </w:r>
      <w:r>
        <w:t>. Nyssen is to my knowledge the first Greek author to dwell on the paradox of God simultaneously being both a virgin and a father (</w:t>
      </w:r>
      <w:r>
        <w:rPr>
          <w:i/>
        </w:rPr>
        <w:t>De virginitate</w:t>
      </w:r>
      <w:r>
        <w:t xml:space="preserve"> 2). This was perhaps prompted by </w:t>
      </w:r>
      <w:r>
        <w:rPr>
          <w:i/>
        </w:rPr>
        <w:t>Hymn Virg.</w:t>
      </w:r>
      <w:r>
        <w:t xml:space="preserve"> 20 where our Gregory</w:t>
      </w:r>
      <w:r>
        <w:t xml:space="preserve">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w:t>
      </w:r>
      <w:r>
        <w:t xml:space="preserve">corruptibility and </w:t>
      </w:r>
      <w:r>
        <w:lastRenderedPageBreak/>
        <w:t>purity.</w:t>
      </w:r>
      <w:r>
        <w:rPr>
          <w:rStyle w:val="FootnoteReference"/>
        </w:rPr>
        <w:footnoteReference w:id="443"/>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w:t>
      </w:r>
      <w:r>
        <w:t>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w:t>
      </w:r>
      <w:r>
        <w:t xml:space="preserve">ed by our Gregory’s </w:t>
      </w:r>
      <w:r>
        <w:rPr>
          <w:i/>
        </w:rPr>
        <w:t>Agon</w:t>
      </w:r>
      <w:r>
        <w:t xml:space="preserve"> 425–28, where the death (</w:t>
      </w:r>
      <w:r>
        <w:rPr>
          <w:rStyle w:val="GreekQuote0"/>
        </w:rPr>
        <w:t>μόρος</w:t>
      </w:r>
      <w:r>
        <w:t xml:space="preserve">) that had come upon humanity through Adam’s sin meets Virginity and perishes. Neither Methodius nor ps.-Basil had made such a claim. Though Nyssen critiqued aspects of Nazianzen’s </w:t>
      </w:r>
      <w:r>
        <w:rPr>
          <w:i/>
        </w:rPr>
        <w:t>Hymn Virg.</w:t>
      </w:r>
      <w:r>
        <w:t xml:space="preserve"> and </w:t>
      </w:r>
      <w:r>
        <w:rPr>
          <w:i/>
        </w:rPr>
        <w:t>Agon</w:t>
      </w:r>
      <w:r>
        <w:t>,</w:t>
      </w:r>
      <w:r>
        <w:t xml:space="preserve"> these poems nevertheless appear to have exercised an important influence on </w:t>
      </w:r>
      <w:r>
        <w:rPr>
          <w:i/>
        </w:rPr>
        <w:t>De virginitate.</w:t>
      </w:r>
    </w:p>
    <w:p w:rsidR="00CF07E1" w:rsidRDefault="001A3935">
      <w:pPr>
        <w:pStyle w:val="BodyText"/>
      </w:pPr>
      <w:r>
        <w:t xml:space="preserve">In short, I have argued that Methodius’ </w:t>
      </w:r>
      <w:r>
        <w:rPr>
          <w:i/>
        </w:rPr>
        <w:t>Symposium</w:t>
      </w:r>
      <w:r>
        <w:t xml:space="preserve"> was a significant rhetorical and theological influence for Gregory. Important overlaps with Methodius in several </w:t>
      </w:r>
      <w:r>
        <w:t>of Gregory’s works shows the breadth of the impact. Gregory was by no means uncritical in what he took, but Methodius’ synthesis of literary art and philosophical and theological sophistication pervasively shaped Gregory’s work. The hymn with which Methodi</w:t>
      </w:r>
      <w:r>
        <w:t xml:space="preserve">us closed his </w:t>
      </w:r>
      <w:r>
        <w:rPr>
          <w:i/>
        </w:rPr>
        <w:t>Symposium</w:t>
      </w:r>
      <w:r>
        <w:t xml:space="preserve"> may well have been one of 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w:t>
      </w:r>
      <w:r>
        <w:rPr>
          <w:i/>
        </w:rPr>
        <w:t>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CF07E1" w:rsidRDefault="001A3935">
      <w:pPr>
        <w:pStyle w:val="Heading2"/>
      </w:pPr>
      <w:bookmarkStart w:id="106" w:name="poetic-sources-1"/>
      <w:bookmarkStart w:id="107" w:name="_Toc1638088"/>
      <w:r>
        <w:t>Poetic Sources</w:t>
      </w:r>
      <w:bookmarkEnd w:id="106"/>
      <w:bookmarkEnd w:id="107"/>
    </w:p>
    <w:p w:rsidR="00CF07E1" w:rsidRDefault="001A3935">
      <w:pPr>
        <w:pStyle w:val="FirstParagraph"/>
      </w:pPr>
      <w:r>
        <w:t xml:space="preserve">Let us now consider how Gregory adapted prior poetry in the </w:t>
      </w:r>
      <w:r>
        <w:rPr>
          <w:i/>
        </w:rPr>
        <w:t>Hymn Virg.</w:t>
      </w:r>
      <w:r>
        <w:t xml:space="preserve"> Homer naturally plays a significant role, but in order to show t</w:t>
      </w:r>
      <w:r>
        <w:t>he range of Gregory’s erudition I have selected passages where Gregory reshapes other poets, principally Hesiod, Callimachus, and ps.-Oppian.</w:t>
      </w:r>
    </w:p>
    <w:p w:rsidR="00CF07E1" w:rsidRDefault="001A3935">
      <w:pPr>
        <w:pStyle w:val="Heading3"/>
      </w:pPr>
      <w:bookmarkStart w:id="108" w:name="the-hymnic-hail-callimachus-hymn-to-zeus"/>
      <w:bookmarkStart w:id="109" w:name="_Toc1638089"/>
      <w:r>
        <w:lastRenderedPageBreak/>
        <w:t xml:space="preserve">The Hymnic Hail: Callimachus’ </w:t>
      </w:r>
      <w:r>
        <w:t>Hymn to Zeus</w:t>
      </w:r>
      <w:bookmarkEnd w:id="108"/>
      <w:bookmarkEnd w:id="109"/>
    </w:p>
    <w:p w:rsidR="00CF07E1" w:rsidRDefault="001A3935">
      <w:pPr>
        <w:pStyle w:val="FirstParagraph"/>
      </w:pPr>
      <w:r>
        <w:t xml:space="preserve">At </w:t>
      </w:r>
      <w:r>
        <w:rPr>
          <w:i/>
        </w:rPr>
        <w:t>Hymn Virg.</w:t>
      </w:r>
      <w:r>
        <w:t xml:space="preserve"> 11–20, Gregory adapts a line and a half from the end of C</w:t>
      </w:r>
      <w:r>
        <w:t xml:space="preserve">allimachus’ </w:t>
      </w:r>
      <w:r>
        <w:rPr>
          <w:i/>
        </w:rPr>
        <w:t>hZeus</w:t>
      </w:r>
      <w:r>
        <w:t>. Compare Gregory’s lines</w:t>
      </w:r>
    </w:p>
    <w:p w:rsidR="00CF07E1" w:rsidRDefault="001A3935">
      <w:pPr>
        <w:pStyle w:val="BlockText"/>
      </w:pPr>
      <w:r>
        <w:rPr>
          <w:rStyle w:val="GreekQuote0"/>
          <w:b/>
        </w:rPr>
        <w:t>Παρθενίη</w:t>
      </w:r>
      <w:r>
        <w:rPr>
          <w:b/>
        </w:rPr>
        <w:t xml:space="preserve">, </w:t>
      </w:r>
      <w:r>
        <w:rPr>
          <w:rStyle w:val="GreekQuote0"/>
          <w:b/>
        </w:rPr>
        <w:t>μέγα</w:t>
      </w:r>
      <w:r>
        <w:rPr>
          <w:b/>
        </w:rPr>
        <w:t xml:space="preserve"> </w:t>
      </w:r>
      <w:r>
        <w:rPr>
          <w:rStyle w:val="GreekQuote0"/>
          <w:b/>
        </w:rPr>
        <w:t>χα</w:t>
      </w:r>
      <w:r>
        <w:rPr>
          <w:rStyle w:val="GreekQuote0"/>
          <w:b/>
        </w:rPr>
        <w:t>ῖ</w:t>
      </w:r>
      <w:r>
        <w:rPr>
          <w:rStyle w:val="GreekQuote0"/>
          <w:b/>
        </w:rPr>
        <w:t>ρε</w:t>
      </w:r>
      <w:r>
        <w:rPr>
          <w:b/>
        </w:rPr>
        <w:t xml:space="preserve">, </w:t>
      </w:r>
      <w:r>
        <w:rPr>
          <w:rStyle w:val="GreekQuote0"/>
          <w:b/>
        </w:rPr>
        <w:t>θεόσδοτε</w:t>
      </w:r>
      <w:r>
        <w:rPr>
          <w:b/>
        </w:rPr>
        <w:t xml:space="preserve">, </w:t>
      </w:r>
      <w:r>
        <w:rPr>
          <w:rStyle w:val="GreekQuote0"/>
          <w:b/>
        </w:rPr>
        <w:t>δ</w:t>
      </w:r>
      <w:r>
        <w:rPr>
          <w:rStyle w:val="GreekQuote0"/>
          <w:b/>
        </w:rPr>
        <w:t>ῶ</w:t>
      </w:r>
      <w:r>
        <w:rPr>
          <w:rStyle w:val="GreekQuote0"/>
          <w:b/>
        </w:rPr>
        <w:t>τερ</w:t>
      </w:r>
      <w:r>
        <w:rPr>
          <w:b/>
        </w:rPr>
        <w:t xml:space="preserve"> </w:t>
      </w:r>
      <w:r>
        <w:rPr>
          <w:rStyle w:val="GreekQuote0"/>
          <w:b/>
        </w:rPr>
        <w:t>ἐ</w:t>
      </w:r>
      <w:r>
        <w:rPr>
          <w:rStyle w:val="GreekQuote0"/>
          <w:b/>
        </w:rPr>
        <w:t>άων</w:t>
      </w:r>
      <w:r>
        <w:t>,</w:t>
      </w:r>
      <w:r>
        <w:br/>
      </w:r>
      <w:r>
        <w:rPr>
          <w:rStyle w:val="GreekQuote0"/>
          <w:b/>
        </w:rPr>
        <w:t>Μ</w:t>
      </w:r>
      <w:r>
        <w:rPr>
          <w:rStyle w:val="GreekQuote0"/>
          <w:b/>
        </w:rPr>
        <w:t>ῆ</w:t>
      </w:r>
      <w:r>
        <w:rPr>
          <w:rStyle w:val="GreekQuote0"/>
          <w:b/>
        </w:rPr>
        <w:t>τερ</w:t>
      </w:r>
      <w:r>
        <w:rPr>
          <w:b/>
        </w:rPr>
        <w:t xml:space="preserve"> </w:t>
      </w:r>
      <w:r>
        <w:rPr>
          <w:rStyle w:val="GreekQuote0"/>
          <w:b/>
        </w:rPr>
        <w:t>ἀ</w:t>
      </w:r>
      <w:r>
        <w:rPr>
          <w:rStyle w:val="GreekQuote0"/>
          <w:b/>
        </w:rPr>
        <w:t>πημοσύνης</w:t>
      </w:r>
      <w:r>
        <w:t>, </w:t>
      </w:r>
      <w:r>
        <w:rPr>
          <w:rStyle w:val="GreekQuote0"/>
        </w:rPr>
        <w:t>Χριστο</w:t>
      </w:r>
      <w:r>
        <w:rPr>
          <w:rStyle w:val="GreekQuote0"/>
        </w:rPr>
        <w:t>ῦ</w:t>
      </w:r>
      <w:r>
        <w:t xml:space="preserve"> </w:t>
      </w:r>
      <w:r>
        <w:rPr>
          <w:rStyle w:val="GreekQuote0"/>
        </w:rPr>
        <w:t>λάχος</w:t>
      </w:r>
      <w:r>
        <w:t xml:space="preserve">, </w:t>
      </w:r>
      <w:r>
        <w:rPr>
          <w:rStyle w:val="GreekQuote0"/>
        </w:rPr>
        <w:t>ο</w:t>
      </w:r>
      <w:r>
        <w:rPr>
          <w:rStyle w:val="GreekQuote0"/>
        </w:rPr>
        <w:t>ὐ</w:t>
      </w:r>
      <w:r>
        <w:rPr>
          <w:rStyle w:val="GreekQuote0"/>
        </w:rPr>
        <w:t>ρανίοισι</w:t>
      </w:r>
      <w:r>
        <w:br/>
      </w:r>
      <w:r>
        <w:rPr>
          <w:rStyle w:val="GreekQuote0"/>
        </w:rPr>
        <w:t>Κάλλεσιν</w:t>
      </w:r>
      <w:r>
        <w:t> </w:t>
      </w:r>
      <w:r>
        <w:rPr>
          <w:rStyle w:val="GreekQuote0"/>
        </w:rPr>
        <w:t>ἀ</w:t>
      </w:r>
      <w:r>
        <w:rPr>
          <w:rStyle w:val="GreekQuote0"/>
        </w:rPr>
        <w:t>ζυγέεσσιν</w:t>
      </w:r>
      <w:r>
        <w:t xml:space="preserve"> </w:t>
      </w:r>
      <w:r>
        <w:rPr>
          <w:rStyle w:val="GreekQuote0"/>
        </w:rPr>
        <w:t>ὁ</w:t>
      </w:r>
      <w:r>
        <w:rPr>
          <w:rStyle w:val="GreekQuote0"/>
        </w:rPr>
        <w:t>μόζυγε</w:t>
      </w:r>
      <w:r>
        <w:t xml:space="preserve">· </w:t>
      </w:r>
      <w:r>
        <w:rPr>
          <w:rStyle w:val="GreekQuote0"/>
        </w:rPr>
        <w:t>ἀ</w:t>
      </w:r>
      <w:r>
        <w:rPr>
          <w:rStyle w:val="GreekQuote0"/>
        </w:rPr>
        <w:t>ζυγέες</w:t>
      </w:r>
      <w:r>
        <w:t xml:space="preserve"> </w:t>
      </w:r>
      <w:r>
        <w:rPr>
          <w:rStyle w:val="GreekQuote0"/>
        </w:rPr>
        <w:t>γ</w:t>
      </w:r>
      <w:r>
        <w:rPr>
          <w:rStyle w:val="GreekQuote0"/>
        </w:rPr>
        <w:t>ὰ</w:t>
      </w:r>
      <w:r>
        <w:rPr>
          <w:rStyle w:val="GreekQuote0"/>
        </w:rPr>
        <w:t>ρ</w:t>
      </w:r>
      <w:r>
        <w:t>,   </w:t>
      </w:r>
      <w:r>
        <w:br/>
      </w:r>
      <w:r>
        <w:rPr>
          <w:rStyle w:val="GreekQuote0"/>
        </w:rPr>
        <w:t>Πρ</w:t>
      </w:r>
      <w:r>
        <w:rPr>
          <w:rStyle w:val="GreekQuote0"/>
        </w:rPr>
        <w:t>ῶ</w:t>
      </w:r>
      <w:r>
        <w:rPr>
          <w:rStyle w:val="GreekQuote0"/>
        </w:rPr>
        <w:t>τα</w:t>
      </w:r>
      <w:r>
        <w:t xml:space="preserve"> </w:t>
      </w:r>
      <w:r>
        <w:rPr>
          <w:rStyle w:val="GreekQuote0"/>
        </w:rPr>
        <w:t>Θε</w:t>
      </w:r>
      <w:r>
        <w:rPr>
          <w:rStyle w:val="GreekQuote0"/>
        </w:rPr>
        <w:t>ὸ</w:t>
      </w:r>
      <w:r>
        <w:rPr>
          <w:rStyle w:val="GreekQuote0"/>
        </w:rPr>
        <w:t>ς</w:t>
      </w:r>
      <w:r>
        <w:t xml:space="preserve">, </w:t>
      </w:r>
      <w:r>
        <w:rPr>
          <w:rStyle w:val="GreekQuote0"/>
        </w:rPr>
        <w:t>μετέπειτα</w:t>
      </w:r>
      <w:r>
        <w:t xml:space="preserve"> </w:t>
      </w:r>
      <w:r>
        <w:rPr>
          <w:rStyle w:val="GreekQuote0"/>
        </w:rPr>
        <w:t>Θεο</w:t>
      </w:r>
      <w:r>
        <w:rPr>
          <w:rStyle w:val="GreekQuote0"/>
        </w:rPr>
        <w:t>ῦ</w:t>
      </w:r>
      <w:r>
        <w:t xml:space="preserve"> </w:t>
      </w:r>
      <w:r>
        <w:rPr>
          <w:rStyle w:val="GreekQuote0"/>
        </w:rPr>
        <w:t>χορ</w:t>
      </w:r>
      <w:r>
        <w:rPr>
          <w:rStyle w:val="GreekQuote0"/>
        </w:rPr>
        <w:t>ὸ</w:t>
      </w:r>
      <w:r>
        <w:rPr>
          <w:rStyle w:val="GreekQuote0"/>
        </w:rPr>
        <w:t>ς</w:t>
      </w:r>
      <w:r>
        <w:t xml:space="preserve"> </w:t>
      </w:r>
      <w:r>
        <w:rPr>
          <w:rStyle w:val="GreekQuote0"/>
        </w:rPr>
        <w:t>α</w:t>
      </w:r>
      <w:r>
        <w:rPr>
          <w:rStyle w:val="GreekQuote0"/>
        </w:rPr>
        <w:t>ἰὲ</w:t>
      </w:r>
      <w:r>
        <w:rPr>
          <w:rStyle w:val="GreekQuote0"/>
        </w:rPr>
        <w:t>ν</w:t>
      </w:r>
      <w:r>
        <w:t xml:space="preserve"> </w:t>
      </w:r>
      <w:r>
        <w:rPr>
          <w:rStyle w:val="GreekQuote0"/>
        </w:rPr>
        <w:t>ἐ</w:t>
      </w:r>
      <w:r>
        <w:rPr>
          <w:rStyle w:val="GreekQuote0"/>
        </w:rPr>
        <w:t>όντος</w:t>
      </w:r>
      <w:r>
        <w:t>.</w:t>
      </w:r>
    </w:p>
    <w:p w:rsidR="00CF07E1" w:rsidRDefault="001A3935">
      <w:pPr>
        <w:pStyle w:val="BlockText"/>
      </w:pPr>
      <w:r>
        <w:t>I hail thee, gift of God, Virginity</w:t>
      </w:r>
      <w:r>
        <w:br/>
        <w:t>the gen’rous mother of security,</w:t>
      </w:r>
      <w:r>
        <w:br/>
        <w:t>the lot of Christ, who art with heav’nly beauties,</w:t>
      </w:r>
      <w:r>
        <w:br/>
        <w:t>though they’re unbounded, joined in unity.</w:t>
      </w:r>
      <w:r>
        <w:br/>
        <w:t>Of those unbounded, first comes eternal God</w:t>
      </w:r>
      <w:r>
        <w:br/>
        <w:t>and then his chorus…</w:t>
      </w:r>
    </w:p>
    <w:p w:rsidR="00CF07E1" w:rsidRDefault="001A3935">
      <w:pPr>
        <w:pStyle w:val="FirstParagraph"/>
      </w:pPr>
      <w:r>
        <w:t>with the following from Call</w:t>
      </w:r>
      <w:r>
        <w:t>imachus:</w:t>
      </w:r>
    </w:p>
    <w:p w:rsidR="00CF07E1" w:rsidRDefault="001A3935">
      <w:pPr>
        <w:pStyle w:val="BlockText"/>
      </w:pPr>
      <w:r>
        <w:rPr>
          <w:rStyle w:val="GreekQuote0"/>
          <w:b/>
        </w:rPr>
        <w:t>χα</w:t>
      </w:r>
      <w:r>
        <w:rPr>
          <w:rStyle w:val="GreekQuote0"/>
          <w:b/>
        </w:rPr>
        <w:t>ῖ</w:t>
      </w:r>
      <w:r>
        <w:rPr>
          <w:rStyle w:val="GreekQuote0"/>
          <w:b/>
        </w:rPr>
        <w:t>ρε</w:t>
      </w:r>
      <w:r>
        <w:rPr>
          <w:b/>
        </w:rPr>
        <w:t xml:space="preserve"> </w:t>
      </w:r>
      <w:r>
        <w:rPr>
          <w:rStyle w:val="GreekQuote0"/>
          <w:b/>
        </w:rPr>
        <w:t>μέγα</w:t>
      </w:r>
      <w:r>
        <w:rPr>
          <w:b/>
        </w:rPr>
        <w:t xml:space="preserve">, </w:t>
      </w:r>
      <w:r>
        <w:rPr>
          <w:rStyle w:val="GreekQuote0"/>
          <w:b/>
        </w:rPr>
        <w:t>Κρονίδη</w:t>
      </w:r>
      <w:r>
        <w:rPr>
          <w:b/>
        </w:rPr>
        <w:t xml:space="preserve"> </w:t>
      </w:r>
      <w:r>
        <w:rPr>
          <w:rStyle w:val="GreekQuote0"/>
          <w:b/>
        </w:rPr>
        <w:t>πανυπέρτατε</w:t>
      </w:r>
      <w:r>
        <w:rPr>
          <w:b/>
        </w:rPr>
        <w:t xml:space="preserve">, </w:t>
      </w:r>
      <w:r>
        <w:rPr>
          <w:rStyle w:val="GreekQuote0"/>
          <w:b/>
        </w:rPr>
        <w:t>δ</w:t>
      </w:r>
      <w:r>
        <w:rPr>
          <w:rStyle w:val="GreekQuote0"/>
          <w:b/>
        </w:rPr>
        <w:t>ῶ</w:t>
      </w:r>
      <w:r>
        <w:rPr>
          <w:rStyle w:val="GreekQuote0"/>
          <w:b/>
        </w:rPr>
        <w:t>τορ</w:t>
      </w:r>
      <w:r>
        <w:rPr>
          <w:b/>
        </w:rPr>
        <w:t xml:space="preserve"> </w:t>
      </w:r>
      <w:r>
        <w:rPr>
          <w:rStyle w:val="GreekQuote0"/>
          <w:b/>
        </w:rPr>
        <w:t>ἐ</w:t>
      </w:r>
      <w:r>
        <w:rPr>
          <w:rStyle w:val="GreekQuote0"/>
          <w:b/>
        </w:rPr>
        <w:t>άων</w:t>
      </w:r>
      <w:r>
        <w:t>,</w:t>
      </w:r>
      <w:r>
        <w:br/>
      </w:r>
      <w:r>
        <w:rPr>
          <w:rStyle w:val="GreekQuote0"/>
          <w:b/>
        </w:rPr>
        <w:t>δ</w:t>
      </w:r>
      <w:r>
        <w:rPr>
          <w:rStyle w:val="GreekQuote0"/>
          <w:b/>
        </w:rPr>
        <w:t>ῶ</w:t>
      </w:r>
      <w:r>
        <w:rPr>
          <w:rStyle w:val="GreekQuote0"/>
          <w:b/>
        </w:rPr>
        <w:t>τορ</w:t>
      </w:r>
      <w:r>
        <w:rPr>
          <w:b/>
        </w:rPr>
        <w:t xml:space="preserve"> </w:t>
      </w:r>
      <w:r>
        <w:rPr>
          <w:rStyle w:val="GreekQuote0"/>
          <w:b/>
        </w:rPr>
        <w:t>ἀ</w:t>
      </w:r>
      <w:r>
        <w:rPr>
          <w:rStyle w:val="GreekQuote0"/>
          <w:b/>
        </w:rPr>
        <w:t>πημονίης</w:t>
      </w:r>
      <w:r>
        <w:t xml:space="preserve">. </w:t>
      </w:r>
      <w:r>
        <w:rPr>
          <w:rStyle w:val="GreekQuote0"/>
        </w:rPr>
        <w:t>τε</w:t>
      </w:r>
      <w:r>
        <w:rPr>
          <w:rStyle w:val="GreekQuote0"/>
        </w:rPr>
        <w:t>ὰ</w:t>
      </w:r>
      <w:r>
        <w:t xml:space="preserve"> </w:t>
      </w:r>
      <w:r>
        <w:rPr>
          <w:rStyle w:val="GreekQuote0"/>
        </w:rPr>
        <w:t>δ</w:t>
      </w:r>
      <w:r>
        <w:rPr>
          <w:rStyle w:val="GreekQuote0"/>
        </w:rPr>
        <w:t>᾽</w:t>
      </w:r>
      <w:r>
        <w:t xml:space="preserve"> </w:t>
      </w:r>
      <w:r>
        <w:rPr>
          <w:rStyle w:val="GreekQuote0"/>
        </w:rPr>
        <w:t>ἔ</w:t>
      </w:r>
      <w:r>
        <w:rPr>
          <w:rStyle w:val="GreekQuote0"/>
        </w:rPr>
        <w:t>ργματα</w:t>
      </w:r>
      <w:r>
        <w:t xml:space="preserve"> </w:t>
      </w:r>
      <w:r>
        <w:rPr>
          <w:rStyle w:val="GreekQuote0"/>
        </w:rPr>
        <w:t>τίς</w:t>
      </w:r>
      <w:r>
        <w:t xml:space="preserve"> </w:t>
      </w:r>
      <w:r>
        <w:rPr>
          <w:rStyle w:val="GreekQuote0"/>
        </w:rPr>
        <w:t>κεν</w:t>
      </w:r>
      <w:r>
        <w:t xml:space="preserve"> </w:t>
      </w:r>
      <w:r>
        <w:rPr>
          <w:rStyle w:val="GreekQuote0"/>
        </w:rPr>
        <w:t>ἀ</w:t>
      </w:r>
      <w:r>
        <w:rPr>
          <w:rStyle w:val="GreekQuote0"/>
        </w:rPr>
        <w:t>είδοι</w:t>
      </w:r>
      <w:r>
        <w:t>;</w:t>
      </w:r>
    </w:p>
    <w:p w:rsidR="00CF07E1" w:rsidRDefault="001A3935">
      <w:pPr>
        <w:pStyle w:val="BlockText"/>
      </w:pPr>
      <w:r>
        <w:t xml:space="preserve">Hail thee, all-surpassing Son of Cronus, Giver of Goods, Giver of Security. Who could sing your works? (Call. </w:t>
      </w:r>
      <w:r>
        <w:rPr>
          <w:i/>
        </w:rPr>
        <w:t>hZeus</w:t>
      </w:r>
      <w:r>
        <w:t xml:space="preserve"> 91–96)</w:t>
      </w:r>
    </w:p>
    <w:p w:rsidR="00CF07E1" w:rsidRDefault="001A3935">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second </w:t>
      </w:r>
      <w:r>
        <w:rPr>
          <w:rStyle w:val="GreekQuote0"/>
        </w:rPr>
        <w:t>δ</w:t>
      </w:r>
      <w:r>
        <w:rPr>
          <w:rStyle w:val="GreekQuote0"/>
        </w:rPr>
        <w:t>ῶ</w:t>
      </w:r>
      <w:r>
        <w:rPr>
          <w:rStyle w:val="GreekQuote0"/>
        </w:rPr>
        <w:t>τορ</w:t>
      </w:r>
      <w:r>
        <w:t xml:space="preserve"> is replaced with </w:t>
      </w:r>
      <w:r>
        <w:rPr>
          <w:rStyle w:val="GreekQuote0"/>
        </w:rPr>
        <w:t>μ</w:t>
      </w:r>
      <w:r>
        <w:rPr>
          <w:rStyle w:val="GreekQuote0"/>
        </w:rPr>
        <w:t>ῆ</w:t>
      </w:r>
      <w:r>
        <w:rPr>
          <w:rStyle w:val="GreekQuote0"/>
        </w:rPr>
        <w:t>τερ</w:t>
      </w:r>
      <w:r>
        <w:t xml:space="preserve"> (“mother”, a nice paradoxical epithet for Vir</w:t>
      </w:r>
      <w:r>
        <w:t xml:space="preserve">ginity), and the biform </w:t>
      </w:r>
      <w:r>
        <w:rPr>
          <w:rStyle w:val="GreekQuote0"/>
        </w:rPr>
        <w:t>ἀ</w:t>
      </w:r>
      <w:r>
        <w:rPr>
          <w:rStyle w:val="GreekQuote0"/>
        </w:rPr>
        <w:t>πημοσύνης</w:t>
      </w:r>
      <w:r>
        <w:t xml:space="preserve"> replaces </w:t>
      </w:r>
      <w:r>
        <w:rPr>
          <w:rStyle w:val="GreekQuote0"/>
        </w:rPr>
        <w:t>ἀ</w:t>
      </w:r>
      <w:r>
        <w:rPr>
          <w:rStyle w:val="GreekQuote0"/>
        </w:rPr>
        <w:t>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w:t>
      </w:r>
      <w:r>
        <w:rPr>
          <w:rStyle w:val="GreekQuote0"/>
        </w:rPr>
        <w:t>στ</w:t>
      </w:r>
      <w:r>
        <w:rPr>
          <w:rStyle w:val="GreekQuote0"/>
        </w:rPr>
        <w:t>ὶ</w:t>
      </w:r>
      <w:r>
        <w:rPr>
          <w:rStyle w:val="GreekQuote0"/>
        </w:rPr>
        <w:t>ν</w:t>
      </w:r>
      <w:r>
        <w:t xml:space="preserve"> </w:t>
      </w:r>
      <w:r>
        <w:rPr>
          <w:rStyle w:val="GreekQuote0"/>
        </w:rPr>
        <w:t>ἁ</w:t>
      </w:r>
      <w:r>
        <w:rPr>
          <w:rStyle w:val="GreekQuote0"/>
        </w:rPr>
        <w:t>γν</w:t>
      </w:r>
      <w:r>
        <w:rPr>
          <w:rStyle w:val="GreekQuote0"/>
        </w:rPr>
        <w:t>ὴ</w:t>
      </w:r>
      <w:r>
        <w:t xml:space="preserve"> </w:t>
      </w:r>
      <w:r>
        <w:rPr>
          <w:rStyle w:val="GreekQuote0"/>
        </w:rPr>
        <w:t>Τριάς</w:t>
      </w:r>
      <w:r>
        <w:t>). We saw above the Gregory was among the first Christian authors to root virginity in the divine nature. This theological development also carries polemical significance: the Triune God is perfectly pure, unlike the uxorious Zeus.</w:t>
      </w:r>
    </w:p>
    <w:p w:rsidR="00CF07E1" w:rsidRDefault="001A3935">
      <w:pPr>
        <w:pStyle w:val="Heading3"/>
      </w:pPr>
      <w:bookmarkStart w:id="110" w:name="incipient-light-hesiods-theogony-and-apo"/>
      <w:bookmarkStart w:id="111" w:name="_Toc1638090"/>
      <w:r>
        <w:lastRenderedPageBreak/>
        <w:t>Incipient Light: Hesiod’</w:t>
      </w:r>
      <w:r>
        <w:t xml:space="preserve">s </w:t>
      </w:r>
      <w:r>
        <w:t>Theogony</w:t>
      </w:r>
      <w:r>
        <w:t xml:space="preserve"> and Apollonius’ </w:t>
      </w:r>
      <w:r>
        <w:t>Argonautica</w:t>
      </w:r>
      <w:bookmarkEnd w:id="110"/>
      <w:bookmarkEnd w:id="111"/>
    </w:p>
    <w:p w:rsidR="00CF07E1" w:rsidRDefault="001A3935">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CF07E1" w:rsidRPr="002F41E0" w:rsidRDefault="001A3935">
      <w:pPr>
        <w:pStyle w:val="BlockText"/>
        <w:rPr>
          <w:lang w:val="el-GR"/>
        </w:rPr>
      </w:pPr>
      <w:r>
        <w:rPr>
          <w:rStyle w:val="GreekQuote0"/>
        </w:rPr>
        <w:t>Ἦ</w:t>
      </w:r>
      <w:r>
        <w:rPr>
          <w:rStyle w:val="GreekQuote0"/>
        </w:rPr>
        <w:t>ν</w:t>
      </w:r>
      <w:r>
        <w:t xml:space="preserve"> </w:t>
      </w:r>
      <w:r>
        <w:rPr>
          <w:rStyle w:val="GreekQuote0"/>
        </w:rPr>
        <w:t>ποτ</w:t>
      </w:r>
      <w:r>
        <w:t xml:space="preserve">’ </w:t>
      </w:r>
      <w:r>
        <w:rPr>
          <w:rStyle w:val="GreekQuote0"/>
        </w:rPr>
        <w:t>ἔ</w:t>
      </w:r>
      <w:r>
        <w:rPr>
          <w:rStyle w:val="GreekQuote0"/>
        </w:rPr>
        <w:t>ην</w:t>
      </w:r>
      <w:r>
        <w:t xml:space="preserve">, </w:t>
      </w:r>
      <w:r>
        <w:rPr>
          <w:rStyle w:val="GreekQuote0"/>
        </w:rPr>
        <w:t>ὅ</w:t>
      </w:r>
      <w:r>
        <w:rPr>
          <w:rStyle w:val="GreekQuote0"/>
        </w:rPr>
        <w:t>τε</w:t>
      </w:r>
      <w:r>
        <w:t xml:space="preserve"> </w:t>
      </w:r>
      <w:r>
        <w:rPr>
          <w:rStyle w:val="GreekQuote0"/>
        </w:rPr>
        <w:t>πάντα</w:t>
      </w:r>
      <w:r>
        <w:t xml:space="preserve"> </w:t>
      </w:r>
      <w:r>
        <w:rPr>
          <w:rStyle w:val="GreekQuote0"/>
        </w:rPr>
        <w:t>κελαιν</w:t>
      </w:r>
      <w:r>
        <w:rPr>
          <w:rStyle w:val="GreekQuote0"/>
        </w:rPr>
        <w:t>ὴ</w:t>
      </w:r>
      <w:r>
        <w:t xml:space="preserve"> </w:t>
      </w:r>
      <w:r>
        <w:rPr>
          <w:rStyle w:val="GreekQuote0"/>
        </w:rPr>
        <w:t>ν</w:t>
      </w:r>
      <w:r>
        <w:rPr>
          <w:rStyle w:val="GreekQuote0"/>
        </w:rPr>
        <w:t>ὺ</w:t>
      </w:r>
      <w:r>
        <w:rPr>
          <w:rStyle w:val="GreekQuote0"/>
        </w:rPr>
        <w:t>ξ</w:t>
      </w:r>
      <w:r>
        <w:t xml:space="preserve"> </w:t>
      </w:r>
      <w:r>
        <w:rPr>
          <w:rStyle w:val="GreekQuote0"/>
        </w:rPr>
        <w:t>ἐ</w:t>
      </w:r>
      <w:r>
        <w:rPr>
          <w:rStyle w:val="GreekQuote0"/>
        </w:rPr>
        <w:t>κάλυπτεν</w:t>
      </w:r>
      <w:r>
        <w:t>.</w:t>
      </w:r>
      <w:r>
        <w:br/>
      </w:r>
      <w:r>
        <w:rPr>
          <w:rStyle w:val="GreekQuote0"/>
        </w:rPr>
        <w:t>Ο</w:t>
      </w:r>
      <w:r>
        <w:rPr>
          <w:rStyle w:val="GreekQuote0"/>
        </w:rPr>
        <w:t>ὐ</w:t>
      </w:r>
      <w:r>
        <w:rPr>
          <w:rStyle w:val="GreekQuote0"/>
        </w:rPr>
        <w:t>δ</w:t>
      </w:r>
      <w:r>
        <w:t xml:space="preserve">’ </w:t>
      </w:r>
      <w:r>
        <w:rPr>
          <w:rStyle w:val="GreekQuote0"/>
        </w:rPr>
        <w:t>ἄ</w:t>
      </w:r>
      <w:r>
        <w:rPr>
          <w:rStyle w:val="GreekQuote0"/>
        </w:rPr>
        <w:t>ρ</w:t>
      </w:r>
      <w:r>
        <w:t xml:space="preserve">’ </w:t>
      </w:r>
      <w:r>
        <w:rPr>
          <w:rStyle w:val="GreekQuote0"/>
        </w:rPr>
        <w:t>ἔ</w:t>
      </w:r>
      <w:r>
        <w:rPr>
          <w:rStyle w:val="GreekQuote0"/>
        </w:rPr>
        <w:t>ην</w:t>
      </w:r>
      <w:r>
        <w:t xml:space="preserve"> </w:t>
      </w:r>
      <w:r>
        <w:rPr>
          <w:rStyle w:val="GreekQuote0"/>
        </w:rPr>
        <w:t>ἠ</w:t>
      </w:r>
      <w:r>
        <w:rPr>
          <w:rStyle w:val="GreekQuote0"/>
        </w:rPr>
        <w:t>ο</w:t>
      </w:r>
      <w:r>
        <w:rPr>
          <w:rStyle w:val="GreekQuote0"/>
        </w:rPr>
        <w:t>ῦ</w:t>
      </w:r>
      <w:r>
        <w:rPr>
          <w:rStyle w:val="GreekQuote0"/>
        </w:rPr>
        <w:t>ς</w:t>
      </w:r>
      <w:r>
        <w:t xml:space="preserve"> </w:t>
      </w:r>
      <w:r>
        <w:rPr>
          <w:rStyle w:val="GreekQuote0"/>
        </w:rPr>
        <w:t>ἐ</w:t>
      </w:r>
      <w:r>
        <w:rPr>
          <w:rStyle w:val="GreekQuote0"/>
        </w:rPr>
        <w:t>ρατ</w:t>
      </w:r>
      <w:r>
        <w:rPr>
          <w:rStyle w:val="GreekQuote0"/>
        </w:rPr>
        <w:t>ὸ</w:t>
      </w:r>
      <w:r>
        <w:rPr>
          <w:rStyle w:val="GreekQuote0"/>
        </w:rPr>
        <w:t>ν</w:t>
      </w:r>
      <w:r>
        <w:t xml:space="preserve"> </w:t>
      </w:r>
      <w:r>
        <w:rPr>
          <w:rStyle w:val="GreekQuote0"/>
        </w:rPr>
        <w:t>φάος</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κέλευθον</w:t>
      </w:r>
      <w:r>
        <w:br/>
      </w:r>
      <w:r>
        <w:rPr>
          <w:rStyle w:val="GreekQuote0"/>
        </w:rPr>
        <w:t>Ἠ</w:t>
      </w:r>
      <w:r>
        <w:rPr>
          <w:rStyle w:val="GreekQuote0"/>
        </w:rPr>
        <w:t>έλιος</w:t>
      </w:r>
      <w:r>
        <w:t xml:space="preserve"> </w:t>
      </w:r>
      <w:r>
        <w:rPr>
          <w:rStyle w:val="GreekQuote0"/>
        </w:rPr>
        <w:t>πυρόεσσαν</w:t>
      </w:r>
      <w:r>
        <w:t xml:space="preserve"> </w:t>
      </w:r>
      <w:r>
        <w:rPr>
          <w:rStyle w:val="GreekQuote0"/>
        </w:rPr>
        <w:t>ἐ</w:t>
      </w:r>
      <w:r>
        <w:rPr>
          <w:rStyle w:val="GreekQuote0"/>
        </w:rPr>
        <w:t>πέσσυτο</w:t>
      </w:r>
      <w:r>
        <w:t xml:space="preserve"> </w:t>
      </w:r>
      <w:r>
        <w:rPr>
          <w:rStyle w:val="GreekQuote0"/>
        </w:rPr>
        <w:t>ἀ</w:t>
      </w:r>
      <w:r>
        <w:rPr>
          <w:rStyle w:val="GreekQuote0"/>
        </w:rPr>
        <w:t>ντολίηθεν</w:t>
      </w:r>
      <w:r>
        <w:t>.            [60]</w:t>
      </w:r>
      <w:r>
        <w:br/>
      </w:r>
      <w:r>
        <w:rPr>
          <w:rStyle w:val="GreekQuote0"/>
        </w:rPr>
        <w:t>Ο</w:t>
      </w:r>
      <w:r>
        <w:rPr>
          <w:rStyle w:val="GreekQuote0"/>
        </w:rPr>
        <w:t>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w:t>
      </w:r>
      <w:r>
        <w:rPr>
          <w:rStyle w:val="GreekQuote0"/>
        </w:rPr>
        <w:t>ὸ</w:t>
      </w:r>
      <w:r>
        <w:rPr>
          <w:rStyle w:val="GreekQuote0"/>
        </w:rPr>
        <w:t>ς</w:t>
      </w:r>
      <w:r>
        <w:t xml:space="preserve"> </w:t>
      </w:r>
      <w:r>
        <w:rPr>
          <w:rStyle w:val="GreekQuote0"/>
        </w:rPr>
        <w:t>ἄ</w:t>
      </w:r>
      <w:r>
        <w:rPr>
          <w:rStyle w:val="GreekQuote0"/>
        </w:rPr>
        <w:t>γαλμα</w:t>
      </w:r>
      <w:r>
        <w:t>.</w:t>
      </w:r>
      <w:r>
        <w:br/>
      </w:r>
      <w:r>
        <w:rPr>
          <w:rStyle w:val="GreekQuote0"/>
        </w:rPr>
        <w:t>Πάντα</w:t>
      </w:r>
      <w:r>
        <w:t xml:space="preserve"> </w:t>
      </w:r>
      <w:r>
        <w:rPr>
          <w:rStyle w:val="GreekQuote0"/>
        </w:rPr>
        <w:t>δ</w:t>
      </w:r>
      <w:r>
        <w:t xml:space="preserve">’ </w:t>
      </w:r>
      <w:r>
        <w:rPr>
          <w:rStyle w:val="GreekQuote0"/>
        </w:rPr>
        <w:t>ἅ</w:t>
      </w:r>
      <w:r>
        <w:rPr>
          <w:rStyle w:val="GreekQuote0"/>
        </w:rPr>
        <w:t>μ</w:t>
      </w:r>
      <w:r>
        <w:t xml:space="preserve">’ </w:t>
      </w:r>
      <w:r>
        <w:rPr>
          <w:rStyle w:val="GreekQuote0"/>
          <w:b/>
        </w:rPr>
        <w:t>ἀ</w:t>
      </w:r>
      <w:r>
        <w:rPr>
          <w:rStyle w:val="GreekQuote0"/>
          <w:b/>
        </w:rPr>
        <w:t>λλήλοισι</w:t>
      </w:r>
      <w:r>
        <w:t xml:space="preserve"> </w:t>
      </w:r>
      <w:r>
        <w:rPr>
          <w:rStyle w:val="GreekQuote0"/>
        </w:rPr>
        <w:t>φορούμενα</w:t>
      </w:r>
      <w:r>
        <w:t xml:space="preserve">, </w:t>
      </w:r>
      <w:r>
        <w:rPr>
          <w:rStyle w:val="GreekQuote0"/>
        </w:rPr>
        <w:t>μ</w:t>
      </w:r>
      <w:r>
        <w:rPr>
          <w:rStyle w:val="GreekQuote0"/>
        </w:rPr>
        <w:t>ὰ</w:t>
      </w:r>
      <w:r>
        <w:rPr>
          <w:rStyle w:val="GreekQuote0"/>
        </w:rPr>
        <w:t>ψ</w:t>
      </w:r>
      <w:r>
        <w:t xml:space="preserve"> </w:t>
      </w:r>
      <w:r>
        <w:rPr>
          <w:rStyle w:val="GreekQuote0"/>
        </w:rPr>
        <w:t>ἀ</w:t>
      </w:r>
      <w:r>
        <w:rPr>
          <w:rStyle w:val="GreekQuote0"/>
        </w:rPr>
        <w:t>λάλητο</w:t>
      </w:r>
      <w:r>
        <w:br/>
      </w:r>
      <w:r>
        <w:rPr>
          <w:rStyle w:val="GreekQuote0"/>
          <w:b/>
        </w:rPr>
        <w:t>Πρωτογόνου</w:t>
      </w:r>
      <w:r>
        <w:t xml:space="preserve"> </w:t>
      </w:r>
      <w:r>
        <w:rPr>
          <w:rStyle w:val="GreekQuote0"/>
        </w:rPr>
        <w:t>χάεος</w:t>
      </w:r>
      <w:r>
        <w:t xml:space="preserve"> </w:t>
      </w:r>
      <w:r>
        <w:rPr>
          <w:rStyle w:val="GreekQuote0"/>
        </w:rPr>
        <w:t>ζοφερο</w:t>
      </w:r>
      <w:r>
        <w:rPr>
          <w:rStyle w:val="GreekQuote0"/>
        </w:rPr>
        <w:t>ῖ</w:t>
      </w:r>
      <w:r>
        <w:rPr>
          <w:rStyle w:val="GreekQuote0"/>
        </w:rPr>
        <w:t>ς</w:t>
      </w:r>
      <w:r>
        <w:t xml:space="preserve"> </w:t>
      </w:r>
      <w:r>
        <w:rPr>
          <w:rStyle w:val="GreekQuote0"/>
        </w:rPr>
        <w:t>δεδμημένα</w:t>
      </w:r>
      <w:r>
        <w:t xml:space="preserve"> </w:t>
      </w:r>
      <w:r>
        <w:rPr>
          <w:rStyle w:val="GreekQuote0"/>
        </w:rPr>
        <w:t>δεσμο</w:t>
      </w:r>
      <w:r>
        <w:rPr>
          <w:rStyle w:val="GreekQuote0"/>
        </w:rPr>
        <w:t>ῖ</w:t>
      </w:r>
      <w:r>
        <w:rPr>
          <w:rStyle w:val="GreekQuote0"/>
        </w:rPr>
        <w:t>ς</w:t>
      </w:r>
      <w:r>
        <w:t>.</w:t>
      </w:r>
      <w:r>
        <w:br/>
      </w:r>
      <w:r>
        <w:rPr>
          <w:rStyle w:val="GreekQuote0"/>
        </w:rPr>
        <w:t>Ἀ</w:t>
      </w:r>
      <w:r>
        <w:rPr>
          <w:rStyle w:val="GreekQuote0"/>
        </w:rPr>
        <w:t>λλ</w:t>
      </w:r>
      <w:r>
        <w:rPr>
          <w:rStyle w:val="GreekQuote0"/>
        </w:rPr>
        <w:t>ὰ</w:t>
      </w:r>
      <w:r>
        <w:t xml:space="preserve"> </w:t>
      </w:r>
      <w:r>
        <w:rPr>
          <w:rStyle w:val="GreekQuote0"/>
        </w:rPr>
        <w:t>σ</w:t>
      </w:r>
      <w:r>
        <w:rPr>
          <w:rStyle w:val="GreekQuote0"/>
        </w:rPr>
        <w:t>ὺ</w:t>
      </w:r>
      <w:r>
        <w:t>,</w:t>
      </w:r>
      <w:r>
        <w:t xml:space="preserve"> </w:t>
      </w:r>
      <w:r>
        <w:rPr>
          <w:rStyle w:val="GreekQuote0"/>
        </w:rPr>
        <w:t>Χριστ</w:t>
      </w:r>
      <w:r>
        <w:rPr>
          <w:rStyle w:val="GreekQuote0"/>
        </w:rPr>
        <w:t>ὲ</w:t>
      </w:r>
      <w:r>
        <w:t xml:space="preserve"> </w:t>
      </w:r>
      <w:r>
        <w:rPr>
          <w:rStyle w:val="GreekQuote0"/>
        </w:rPr>
        <w:t>μάκαρ</w:t>
      </w:r>
      <w:r>
        <w:t xml:space="preserve">, </w:t>
      </w:r>
      <w:r>
        <w:rPr>
          <w:rStyle w:val="GreekQuote0"/>
        </w:rPr>
        <w:t>Πατρ</w:t>
      </w:r>
      <w:r>
        <w:rPr>
          <w:rStyle w:val="GreekQuote0"/>
        </w:rPr>
        <w:t>ὸ</w:t>
      </w:r>
      <w:r>
        <w:rPr>
          <w:rStyle w:val="GreekQuote0"/>
        </w:rPr>
        <w:t>ς</w:t>
      </w:r>
      <w:r>
        <w:t xml:space="preserve"> </w:t>
      </w:r>
      <w:r>
        <w:rPr>
          <w:rStyle w:val="GreekQuote0"/>
        </w:rPr>
        <w:t>μεγάλου</w:t>
      </w:r>
      <w:r>
        <w:t xml:space="preserve"> </w:t>
      </w:r>
      <w:r>
        <w:rPr>
          <w:rStyle w:val="GreekQuote0"/>
        </w:rPr>
        <w:t>φραδί</w:t>
      </w:r>
      <w:r>
        <w:rPr>
          <w:rStyle w:val="GreekQuote0"/>
        </w:rPr>
        <w:t>ῃ</w:t>
      </w:r>
      <w:r>
        <w:rPr>
          <w:rStyle w:val="GreekQuote0"/>
        </w:rPr>
        <w:t>σι</w:t>
      </w:r>
      <w:r>
        <w:br/>
      </w:r>
      <w:r>
        <w:rPr>
          <w:rStyle w:val="GreekQuote0"/>
        </w:rPr>
        <w:t>Πειθόμενος</w:t>
      </w:r>
      <w:r>
        <w:t xml:space="preserve"> </w:t>
      </w:r>
      <w:r>
        <w:rPr>
          <w:rStyle w:val="GreekQuote0"/>
        </w:rPr>
        <w:t>τ</w:t>
      </w:r>
      <w:r>
        <w:rPr>
          <w:rStyle w:val="GreekQuote0"/>
        </w:rPr>
        <w:t>ὰ</w:t>
      </w:r>
      <w:r>
        <w:t xml:space="preserve"> </w:t>
      </w:r>
      <w:r>
        <w:rPr>
          <w:rStyle w:val="GreekQuote0"/>
          <w:b/>
        </w:rPr>
        <w:t>ἕ</w:t>
      </w:r>
      <w:r>
        <w:rPr>
          <w:rStyle w:val="GreekQuote0"/>
          <w:b/>
        </w:rPr>
        <w:t>καστα</w:t>
      </w:r>
      <w:r>
        <w:rPr>
          <w:b/>
        </w:rPr>
        <w:t xml:space="preserve"> </w:t>
      </w:r>
      <w:r>
        <w:rPr>
          <w:rStyle w:val="GreekQuote0"/>
          <w:b/>
        </w:rPr>
        <w:t>διέκρινας</w:t>
      </w:r>
      <w:r>
        <w:t xml:space="preserve"> </w:t>
      </w:r>
      <w:r>
        <w:rPr>
          <w:rStyle w:val="GreekQuote0"/>
        </w:rPr>
        <w:t>ε</w:t>
      </w:r>
      <w:r>
        <w:rPr>
          <w:rStyle w:val="GreekQuote0"/>
        </w:rPr>
        <w:t>ὖ</w:t>
      </w:r>
      <w:r>
        <w:t xml:space="preserve"> </w:t>
      </w:r>
      <w:r>
        <w:rPr>
          <w:rStyle w:val="GreekQuote0"/>
        </w:rPr>
        <w:t>κατ</w:t>
      </w:r>
      <w:r>
        <w:rPr>
          <w:rStyle w:val="GreekQuote0"/>
        </w:rPr>
        <w:t>ὰ</w:t>
      </w:r>
      <w:r>
        <w:t xml:space="preserve"> </w:t>
      </w:r>
      <w:r>
        <w:rPr>
          <w:rStyle w:val="GreekQuote0"/>
        </w:rPr>
        <w:t>κόσμον</w:t>
      </w:r>
      <w:r>
        <w:t xml:space="preserve">.           </w:t>
      </w:r>
      <w:r w:rsidRPr="002F41E0">
        <w:rPr>
          <w:lang w:val="el-GR"/>
        </w:rPr>
        <w:t>[</w:t>
      </w:r>
      <w:r>
        <w:t> </w:t>
      </w:r>
      <w:r w:rsidRPr="002F41E0">
        <w:rPr>
          <w:lang w:val="el-GR"/>
        </w:rPr>
        <w:t>65]</w:t>
      </w:r>
      <w:r w:rsidRPr="002F41E0">
        <w:rPr>
          <w:lang w:val="el-GR"/>
        </w:rPr>
        <w:br/>
      </w:r>
      <w:proofErr w:type="spellStart"/>
      <w:r w:rsidRPr="002F41E0">
        <w:rPr>
          <w:rStyle w:val="GreekQuote0"/>
          <w:b/>
          <w:lang w:val="el-GR"/>
        </w:rPr>
        <w:t>Ἤ</w:t>
      </w:r>
      <w:r w:rsidRPr="002F41E0">
        <w:rPr>
          <w:rStyle w:val="GreekQuote0"/>
          <w:b/>
          <w:lang w:val="el-GR"/>
        </w:rPr>
        <w:t>τοι</w:t>
      </w:r>
      <w:proofErr w:type="spellEnd"/>
      <w:r w:rsidRPr="002F41E0">
        <w:rPr>
          <w:b/>
          <w:lang w:val="el-GR"/>
        </w:rPr>
        <w:t xml:space="preserve"> </w:t>
      </w:r>
      <w:proofErr w:type="spellStart"/>
      <w:r w:rsidRPr="002F41E0">
        <w:rPr>
          <w:rStyle w:val="GreekQuote0"/>
          <w:b/>
          <w:lang w:val="el-GR"/>
        </w:rPr>
        <w:t>μ</w:t>
      </w:r>
      <w:r w:rsidRPr="002F41E0">
        <w:rPr>
          <w:rStyle w:val="GreekQuote0"/>
          <w:b/>
          <w:lang w:val="el-GR"/>
        </w:rPr>
        <w:t>ὲ</w:t>
      </w:r>
      <w:r w:rsidRPr="002F41E0">
        <w:rPr>
          <w:rStyle w:val="GreekQuote0"/>
          <w:b/>
          <w:lang w:val="el-GR"/>
        </w:rPr>
        <w:t>ν</w:t>
      </w:r>
      <w:proofErr w:type="spellEnd"/>
      <w:r w:rsidRPr="002F41E0">
        <w:rPr>
          <w:b/>
          <w:lang w:val="el-GR"/>
        </w:rPr>
        <w:t xml:space="preserve"> </w:t>
      </w:r>
      <w:r w:rsidRPr="002F41E0">
        <w:rPr>
          <w:rStyle w:val="GreekQuote0"/>
          <w:b/>
          <w:lang w:val="el-GR"/>
        </w:rPr>
        <w:t>πρώτιστα</w:t>
      </w:r>
      <w:r w:rsidRPr="002F41E0">
        <w:rPr>
          <w:b/>
          <w:lang w:val="el-GR"/>
        </w:rPr>
        <w:t xml:space="preserve"> </w:t>
      </w:r>
      <w:proofErr w:type="spellStart"/>
      <w:r w:rsidRPr="002F41E0">
        <w:rPr>
          <w:rStyle w:val="GreekQuote0"/>
          <w:b/>
          <w:lang w:val="el-GR"/>
        </w:rPr>
        <w:t>φάος</w:t>
      </w:r>
      <w:proofErr w:type="spellEnd"/>
      <w:r w:rsidRPr="002F41E0">
        <w:rPr>
          <w:b/>
          <w:lang w:val="el-GR"/>
        </w:rPr>
        <w:t xml:space="preserve"> </w:t>
      </w:r>
      <w:proofErr w:type="spellStart"/>
      <w:r w:rsidRPr="002F41E0">
        <w:rPr>
          <w:rStyle w:val="GreekQuote0"/>
          <w:b/>
          <w:lang w:val="el-GR"/>
        </w:rPr>
        <w:t>γένεθ</w:t>
      </w:r>
      <w:proofErr w:type="spellEnd"/>
      <w:r w:rsidRPr="002F41E0">
        <w:rPr>
          <w:lang w:val="el-GR"/>
        </w:rPr>
        <w:t xml:space="preserve">’, </w:t>
      </w:r>
      <w:proofErr w:type="spellStart"/>
      <w:r w:rsidRPr="002F41E0">
        <w:rPr>
          <w:rStyle w:val="GreekQuote0"/>
          <w:b/>
          <w:lang w:val="el-GR"/>
        </w:rPr>
        <w:t>ὥ</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κεν</w:t>
      </w:r>
      <w:proofErr w:type="spellEnd"/>
      <w:r w:rsidRPr="002F41E0">
        <w:rPr>
          <w:b/>
          <w:lang w:val="el-GR"/>
        </w:rPr>
        <w:t xml:space="preserve"> </w:t>
      </w:r>
      <w:proofErr w:type="spellStart"/>
      <w:r w:rsidRPr="002F41E0">
        <w:rPr>
          <w:rStyle w:val="GreekQuote0"/>
          <w:b/>
          <w:lang w:val="el-GR"/>
        </w:rPr>
        <w:t>ἅ</w:t>
      </w:r>
      <w:r w:rsidRPr="002F41E0">
        <w:rPr>
          <w:rStyle w:val="GreekQuote0"/>
          <w:b/>
          <w:lang w:val="el-GR"/>
        </w:rPr>
        <w:t>παντα</w:t>
      </w:r>
      <w:proofErr w:type="spellEnd"/>
      <w:r w:rsidRPr="002F41E0">
        <w:rPr>
          <w:lang w:val="el-GR"/>
        </w:rPr>
        <w:t xml:space="preserve"> </w:t>
      </w:r>
      <w:r>
        <w:t> </w:t>
      </w:r>
      <w:r w:rsidRPr="002F41E0">
        <w:rPr>
          <w:lang w:val="el-GR"/>
        </w:rPr>
        <w:t xml:space="preserve"> </w:t>
      </w:r>
      <w:r>
        <w:t> </w:t>
      </w:r>
      <w:r w:rsidRPr="002F41E0">
        <w:rPr>
          <w:lang w:val="el-GR"/>
        </w:rPr>
        <w:br/>
      </w:r>
      <w:proofErr w:type="spellStart"/>
      <w:r w:rsidRPr="002F41E0">
        <w:rPr>
          <w:rStyle w:val="GreekQuote0"/>
          <w:b/>
          <w:lang w:val="el-GR"/>
        </w:rPr>
        <w:t>Ἔ</w:t>
      </w:r>
      <w:r w:rsidRPr="002F41E0">
        <w:rPr>
          <w:rStyle w:val="GreekQuote0"/>
          <w:b/>
          <w:lang w:val="el-GR"/>
        </w:rPr>
        <w:t>ργα</w:t>
      </w:r>
      <w:proofErr w:type="spellEnd"/>
      <w:r w:rsidRPr="002F41E0">
        <w:rPr>
          <w:b/>
          <w:lang w:val="el-GR"/>
        </w:rPr>
        <w:t xml:space="preserve"> </w:t>
      </w:r>
      <w:proofErr w:type="spellStart"/>
      <w:r w:rsidRPr="002F41E0">
        <w:rPr>
          <w:rStyle w:val="GreekQuote0"/>
          <w:b/>
          <w:lang w:val="el-GR"/>
        </w:rPr>
        <w:t>πέλοι</w:t>
      </w:r>
      <w:proofErr w:type="spellEnd"/>
      <w:r w:rsidRPr="002F41E0">
        <w:rPr>
          <w:b/>
          <w:lang w:val="el-GR"/>
        </w:rPr>
        <w:t xml:space="preserve"> </w:t>
      </w:r>
      <w:r w:rsidRPr="002F41E0">
        <w:rPr>
          <w:rStyle w:val="GreekQuote0"/>
          <w:b/>
          <w:lang w:val="el-GR"/>
        </w:rPr>
        <w:t>χαρίεντα</w:t>
      </w:r>
      <w:r w:rsidRPr="002F41E0">
        <w:rPr>
          <w:b/>
          <w:lang w:val="el-GR"/>
        </w:rPr>
        <w:t xml:space="preserve"> </w:t>
      </w:r>
      <w:proofErr w:type="spellStart"/>
      <w:r w:rsidRPr="002F41E0">
        <w:rPr>
          <w:rStyle w:val="GreekQuote0"/>
          <w:b/>
          <w:lang w:val="el-GR"/>
        </w:rPr>
        <w:t>φάους</w:t>
      </w:r>
      <w:proofErr w:type="spellEnd"/>
      <w:r w:rsidRPr="002F41E0">
        <w:rPr>
          <w:b/>
          <w:lang w:val="el-GR"/>
        </w:rPr>
        <w:t xml:space="preserve"> </w:t>
      </w:r>
      <w:proofErr w:type="spellStart"/>
      <w:r w:rsidRPr="002F41E0">
        <w:rPr>
          <w:rStyle w:val="GreekQuote0"/>
          <w:b/>
          <w:lang w:val="el-GR"/>
        </w:rPr>
        <w:t>πλέα</w:t>
      </w:r>
      <w:proofErr w:type="spellEnd"/>
      <w:r w:rsidRPr="002F41E0">
        <w:rPr>
          <w:b/>
          <w:lang w:val="el-GR"/>
        </w:rPr>
        <w:t xml:space="preserve">. </w:t>
      </w:r>
      <w:proofErr w:type="spellStart"/>
      <w:r w:rsidRPr="002F41E0">
        <w:rPr>
          <w:rStyle w:val="GreekQuote0"/>
          <w:b/>
          <w:lang w:val="el-GR"/>
        </w:rPr>
        <w:t>Α</w:t>
      </w:r>
      <w:r w:rsidRPr="002F41E0">
        <w:rPr>
          <w:rStyle w:val="GreekQuote0"/>
          <w:b/>
          <w:lang w:val="el-GR"/>
        </w:rPr>
        <w:t>ὐ</w:t>
      </w:r>
      <w:r w:rsidRPr="002F41E0">
        <w:rPr>
          <w:rStyle w:val="GreekQuote0"/>
          <w:b/>
          <w:lang w:val="el-GR"/>
        </w:rPr>
        <w:t>τ</w:t>
      </w:r>
      <w:r w:rsidRPr="002F41E0">
        <w:rPr>
          <w:rStyle w:val="GreekQuote0"/>
          <w:b/>
          <w:lang w:val="el-GR"/>
        </w:rPr>
        <w:t>ὰ</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πειτα</w:t>
      </w:r>
      <w:proofErr w:type="spellEnd"/>
      <w:r w:rsidRPr="002F41E0">
        <w:rPr>
          <w:lang w:val="el-GR"/>
        </w:rPr>
        <w:br/>
      </w:r>
      <w:proofErr w:type="spellStart"/>
      <w:r w:rsidRPr="002F41E0">
        <w:rPr>
          <w:rStyle w:val="GreekQuote0"/>
          <w:b/>
          <w:lang w:val="el-GR"/>
        </w:rPr>
        <w:t>Ο</w:t>
      </w:r>
      <w:r w:rsidRPr="002F41E0">
        <w:rPr>
          <w:rStyle w:val="GreekQuote0"/>
          <w:b/>
          <w:lang w:val="el-GR"/>
        </w:rPr>
        <w:t>ὐ</w:t>
      </w:r>
      <w:r w:rsidRPr="002F41E0">
        <w:rPr>
          <w:rStyle w:val="GreekQuote0"/>
          <w:b/>
          <w:lang w:val="el-GR"/>
        </w:rPr>
        <w:t>ραν</w:t>
      </w:r>
      <w:r w:rsidRPr="002F41E0">
        <w:rPr>
          <w:rStyle w:val="GreekQuote0"/>
          <w:b/>
          <w:lang w:val="el-GR"/>
        </w:rPr>
        <w:t>ὸ</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στερόεντα</w:t>
      </w:r>
      <w:proofErr w:type="spellEnd"/>
      <w:r w:rsidRPr="002F41E0">
        <w:rPr>
          <w:b/>
          <w:lang w:val="el-GR"/>
        </w:rPr>
        <w:t xml:space="preserve"> </w:t>
      </w:r>
      <w:proofErr w:type="spellStart"/>
      <w:r w:rsidRPr="002F41E0">
        <w:rPr>
          <w:rStyle w:val="GreekQuote0"/>
          <w:b/>
          <w:lang w:val="el-GR"/>
        </w:rPr>
        <w:t>κυκλώσαο</w:t>
      </w:r>
      <w:proofErr w:type="spellEnd"/>
      <w:r w:rsidRPr="002F41E0">
        <w:rPr>
          <w:lang w:val="el-GR"/>
        </w:rPr>
        <w:t xml:space="preserve">, </w:t>
      </w:r>
      <w:proofErr w:type="spellStart"/>
      <w:r w:rsidRPr="002F41E0">
        <w:rPr>
          <w:rStyle w:val="GreekQuote0"/>
          <w:lang w:val="el-GR"/>
        </w:rPr>
        <w:t>θα</w:t>
      </w:r>
      <w:r w:rsidRPr="002F41E0">
        <w:rPr>
          <w:rStyle w:val="GreekQuote0"/>
          <w:lang w:val="el-GR"/>
        </w:rPr>
        <w:t>ῦ</w:t>
      </w:r>
      <w:r w:rsidRPr="002F41E0">
        <w:rPr>
          <w:rStyle w:val="GreekQuote0"/>
          <w:lang w:val="el-GR"/>
        </w:rPr>
        <w:t>μα</w:t>
      </w:r>
      <w:proofErr w:type="spellEnd"/>
      <w:r w:rsidRPr="002F41E0">
        <w:rPr>
          <w:lang w:val="el-GR"/>
        </w:rPr>
        <w:t xml:space="preserve"> </w:t>
      </w:r>
      <w:r w:rsidRPr="002F41E0">
        <w:rPr>
          <w:rStyle w:val="GreekQuote0"/>
          <w:lang w:val="el-GR"/>
        </w:rPr>
        <w:t>μέγιστον</w:t>
      </w:r>
      <w:r w:rsidRPr="002F41E0">
        <w:rPr>
          <w:lang w:val="el-GR"/>
        </w:rPr>
        <w:t>,</w:t>
      </w:r>
      <w:r w:rsidRPr="002F41E0">
        <w:rPr>
          <w:lang w:val="el-GR"/>
        </w:rPr>
        <w:br/>
      </w:r>
      <w:proofErr w:type="spellStart"/>
      <w:r w:rsidRPr="002F41E0">
        <w:rPr>
          <w:rStyle w:val="GreekQuote0"/>
          <w:lang w:val="el-GR"/>
        </w:rPr>
        <w:t>Ἠ</w:t>
      </w:r>
      <w:r w:rsidRPr="002F41E0">
        <w:rPr>
          <w:rStyle w:val="GreekQuote0"/>
          <w:lang w:val="el-GR"/>
        </w:rPr>
        <w:t>ελί</w:t>
      </w:r>
      <w:r w:rsidRPr="002F41E0">
        <w:rPr>
          <w:rStyle w:val="GreekQuote0"/>
          <w:lang w:val="el-GR"/>
        </w:rPr>
        <w:t>ῳ</w:t>
      </w:r>
      <w:proofErr w:type="spellEnd"/>
      <w:r w:rsidRPr="002F41E0">
        <w:rPr>
          <w:lang w:val="el-GR"/>
        </w:rPr>
        <w:t xml:space="preserve"> </w:t>
      </w:r>
      <w:proofErr w:type="spellStart"/>
      <w:r w:rsidRPr="002F41E0">
        <w:rPr>
          <w:rStyle w:val="GreekQuote0"/>
          <w:lang w:val="el-GR"/>
        </w:rPr>
        <w:t>μήν</w:t>
      </w:r>
      <w:r w:rsidRPr="002F41E0">
        <w:rPr>
          <w:rStyle w:val="GreekQuote0"/>
          <w:lang w:val="el-GR"/>
        </w:rPr>
        <w:t>ῃ</w:t>
      </w:r>
      <w:proofErr w:type="spellEnd"/>
      <w:r w:rsidRPr="002F41E0">
        <w:rPr>
          <w:lang w:val="el-GR"/>
        </w:rPr>
        <w:t xml:space="preserve"> </w:t>
      </w:r>
      <w:r w:rsidRPr="002F41E0">
        <w:rPr>
          <w:rStyle w:val="GreekQuote0"/>
          <w:lang w:val="el-GR"/>
        </w:rPr>
        <w:t>τε</w:t>
      </w:r>
      <w:r w:rsidRPr="002F41E0">
        <w:rPr>
          <w:lang w:val="el-GR"/>
        </w:rPr>
        <w:t xml:space="preserve"> </w:t>
      </w:r>
      <w:proofErr w:type="spellStart"/>
      <w:r w:rsidRPr="002F41E0">
        <w:rPr>
          <w:rStyle w:val="GreekQuote0"/>
          <w:lang w:val="el-GR"/>
        </w:rPr>
        <w:t>δ</w:t>
      </w:r>
      <w:r w:rsidRPr="002F41E0">
        <w:rPr>
          <w:rStyle w:val="GreekQuote0"/>
          <w:lang w:val="el-GR"/>
        </w:rPr>
        <w:t>ιαυγέα</w:t>
      </w:r>
      <w:proofErr w:type="spellEnd"/>
      <w:r w:rsidRPr="002F41E0">
        <w:rPr>
          <w:lang w:val="el-GR"/>
        </w:rPr>
        <w:t>.</w:t>
      </w:r>
    </w:p>
    <w:p w:rsidR="00CF07E1" w:rsidRDefault="001A3935">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 xml:space="preserve">it wandered, bounded by the gloomy </w:t>
      </w:r>
      <w:r>
        <w:t>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w:t>
      </w:r>
      <w:r>
        <w:t xml:space="preserve"> didst beset,</w:t>
      </w:r>
      <w:r>
        <w:br/>
        <w:t>a marvel shining with the moon and sun.</w:t>
      </w:r>
    </w:p>
    <w:p w:rsidR="00CF07E1" w:rsidRDefault="001A3935">
      <w:pPr>
        <w:pStyle w:val="FirstParagraph"/>
      </w:pPr>
      <w:r>
        <w:t xml:space="preserve">Unsurprisingly, Gregory’s cosmogony refers to Hesiod’s </w:t>
      </w:r>
      <w:r>
        <w:rPr>
          <w:i/>
        </w:rPr>
        <w:t>Theogony</w:t>
      </w:r>
      <w:r>
        <w:t xml:space="preserve"> on numerous occasions. The most obvious instances comes in </w:t>
      </w:r>
      <w:r>
        <w:rPr>
          <w:i/>
        </w:rPr>
        <w:t>Hymn Virg.</w:t>
      </w:r>
      <w:r>
        <w:t xml:space="preserve"> 66, where Gregory changes a single letter of the first hemistich of </w:t>
      </w:r>
      <w:r>
        <w:t xml:space="preserve">Hesiod’s </w:t>
      </w:r>
      <w:r>
        <w:rPr>
          <w:i/>
        </w:rPr>
        <w:t>Theog.</w:t>
      </w:r>
      <w:r>
        <w:t xml:space="preserve"> 116. Hesiod’s line reads </w:t>
      </w:r>
      <w:r>
        <w:rPr>
          <w:rStyle w:val="GreekQuote0"/>
        </w:rPr>
        <w:t>ἤ</w:t>
      </w:r>
      <w:r>
        <w:rPr>
          <w:rStyle w:val="GreekQuote0"/>
        </w:rPr>
        <w:t>τοι</w:t>
      </w:r>
      <w:r>
        <w:t xml:space="preserve"> </w:t>
      </w:r>
      <w:r>
        <w:rPr>
          <w:rStyle w:val="GreekQuote0"/>
        </w:rPr>
        <w:t>μ</w:t>
      </w:r>
      <w:r>
        <w:rPr>
          <w:rStyle w:val="GreekQuote0"/>
        </w:rPr>
        <w:t>ὲ</w:t>
      </w:r>
      <w:r>
        <w:rPr>
          <w:rStyle w:val="GreekQuote0"/>
        </w:rPr>
        <w:t>ν</w:t>
      </w:r>
      <w:r>
        <w:t xml:space="preserve"> </w:t>
      </w:r>
      <w:r>
        <w:rPr>
          <w:rStyle w:val="GreekQuote0"/>
        </w:rPr>
        <w:t>πρώτιστα</w:t>
      </w:r>
      <w:r>
        <w:t xml:space="preserve"> </w:t>
      </w:r>
      <w:r>
        <w:rPr>
          <w:rStyle w:val="GreekQuote0"/>
          <w:b/>
        </w:rPr>
        <w:t>Χάος</w:t>
      </w:r>
      <w:r>
        <w:t xml:space="preserve"> </w:t>
      </w:r>
      <w:r>
        <w:rPr>
          <w:rStyle w:val="GreekQuote0"/>
        </w:rPr>
        <w:t>γένετ</w:t>
      </w:r>
      <w:r>
        <w:t>’, (“First Chaos came into existence”).</w:t>
      </w:r>
      <w:r>
        <w:rPr>
          <w:rStyle w:val="FootnoteReference"/>
        </w:rPr>
        <w:footnoteReference w:id="444"/>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w:t>
      </w:r>
      <w:r>
        <w:lastRenderedPageBreak/>
        <w:t>perhaps, “before-birth”). Gregory has clearly summoned the Ascraean bard to correc</w:t>
      </w:r>
      <w:r>
        <w:t xml:space="preserve">t the </w:t>
      </w:r>
      <w:r>
        <w:rPr>
          <w:i/>
        </w:rPr>
        <w:t>Theogony</w:t>
      </w:r>
      <w:r>
        <w:t>.</w:t>
      </w:r>
    </w:p>
    <w:p w:rsidR="00CF07E1" w:rsidRDefault="001A3935">
      <w:pPr>
        <w:pStyle w:val="BodyText"/>
      </w:pPr>
      <w:r>
        <w:t xml:space="preserve">In </w:t>
      </w:r>
      <w:r>
        <w:rPr>
          <w:i/>
        </w:rPr>
        <w:t>Hymn Virg.</w:t>
      </w:r>
      <w:r>
        <w:t xml:space="preserve"> 66, Gregory invites us to notice further contrasts in the purpose clause that follows the creation of light . In the </w:t>
      </w:r>
      <w:r>
        <w:rPr>
          <w:i/>
        </w:rPr>
        <w:t>Theog.</w:t>
      </w:r>
      <w:r>
        <w:t>, Gaea produced Uranus as a covering for herself (</w:t>
      </w:r>
      <w:r>
        <w:rPr>
          <w:i/>
        </w:rPr>
        <w:t>Theog.</w:t>
      </w:r>
      <w:r>
        <w:t xml:space="preserve"> 126–27):</w:t>
      </w:r>
    </w:p>
    <w:p w:rsidR="00CF07E1" w:rsidRDefault="001A3935">
      <w:pPr>
        <w:pStyle w:val="BlockText"/>
      </w:pPr>
      <w:r>
        <w:rPr>
          <w:rStyle w:val="GreekQuote0"/>
        </w:rPr>
        <w:t>Γα</w:t>
      </w:r>
      <w:r>
        <w:rPr>
          <w:rStyle w:val="GreekQuote0"/>
        </w:rPr>
        <w:t>ῖ</w:t>
      </w:r>
      <w:r>
        <w:rPr>
          <w:rStyle w:val="GreekQuote0"/>
        </w:rPr>
        <w:t>α</w:t>
      </w:r>
      <w:r>
        <w:t xml:space="preserve"> </w:t>
      </w:r>
      <w:r>
        <w:rPr>
          <w:rStyle w:val="GreekQuote0"/>
        </w:rPr>
        <w:t>δέ</w:t>
      </w:r>
      <w:r>
        <w:t xml:space="preserve"> </w:t>
      </w:r>
      <w:r>
        <w:rPr>
          <w:rStyle w:val="GreekQuote0"/>
        </w:rPr>
        <w:t>τοι</w:t>
      </w:r>
      <w:r>
        <w:t xml:space="preserve"> </w:t>
      </w:r>
      <w:r>
        <w:rPr>
          <w:rStyle w:val="GreekQuote0"/>
        </w:rPr>
        <w:t>πρ</w:t>
      </w:r>
      <w:r>
        <w:rPr>
          <w:rStyle w:val="GreekQuote0"/>
        </w:rPr>
        <w:t>ῶ</w:t>
      </w:r>
      <w:r>
        <w:rPr>
          <w:rStyle w:val="GreekQuote0"/>
        </w:rPr>
        <w:t>τον</w:t>
      </w:r>
      <w:r>
        <w:t xml:space="preserve"> </w:t>
      </w:r>
      <w:r>
        <w:rPr>
          <w:rStyle w:val="GreekQuote0"/>
        </w:rPr>
        <w:t>μ</w:t>
      </w:r>
      <w:r>
        <w:rPr>
          <w:rStyle w:val="GreekQuote0"/>
        </w:rPr>
        <w:t>ὲ</w:t>
      </w:r>
      <w:r>
        <w:rPr>
          <w:rStyle w:val="GreekQuote0"/>
        </w:rPr>
        <w:t>ν</w:t>
      </w:r>
      <w:r>
        <w:t xml:space="preserve"> </w:t>
      </w:r>
      <w:r>
        <w:rPr>
          <w:rStyle w:val="GreekQuote0"/>
        </w:rPr>
        <w:t>ἐ</w:t>
      </w:r>
      <w:r>
        <w:rPr>
          <w:rStyle w:val="GreekQuote0"/>
        </w:rPr>
        <w:t>γείνατο</w:t>
      </w:r>
      <w:r>
        <w:t xml:space="preserve"> </w:t>
      </w:r>
      <w:r>
        <w:rPr>
          <w:rStyle w:val="GreekQuote0"/>
        </w:rPr>
        <w:t>ἶ</w:t>
      </w:r>
      <w:r>
        <w:rPr>
          <w:rStyle w:val="GreekQuote0"/>
        </w:rPr>
        <w:t>σον</w:t>
      </w:r>
      <w:r>
        <w:t xml:space="preserve"> </w:t>
      </w:r>
      <w:r>
        <w:rPr>
          <w:rStyle w:val="GreekQuote0"/>
        </w:rPr>
        <w:t>ἑ</w:t>
      </w:r>
      <w:r>
        <w:rPr>
          <w:rStyle w:val="GreekQuote0"/>
        </w:rPr>
        <w:t>ωυτ</w:t>
      </w:r>
      <w:r>
        <w:rPr>
          <w:rStyle w:val="GreekQuote0"/>
        </w:rPr>
        <w:t>ῇ</w:t>
      </w:r>
      <w:r>
        <w:br/>
      </w:r>
      <w:r>
        <w:rPr>
          <w:rStyle w:val="GreekQuote0"/>
        </w:rPr>
        <w:t>Ο</w:t>
      </w:r>
      <w:r>
        <w:rPr>
          <w:rStyle w:val="GreekQuote0"/>
        </w:rPr>
        <w:t>ὐ</w:t>
      </w:r>
      <w:r>
        <w:rPr>
          <w:rStyle w:val="GreekQuote0"/>
        </w:rPr>
        <w:t>ραν</w:t>
      </w:r>
      <w:r>
        <w:rPr>
          <w:rStyle w:val="GreekQuote0"/>
        </w:rPr>
        <w:t>ὸ</w:t>
      </w:r>
      <w:r>
        <w:rPr>
          <w:rStyle w:val="GreekQuote0"/>
        </w:rPr>
        <w:t>ν</w:t>
      </w:r>
      <w:r>
        <w:t xml:space="preserve"> </w:t>
      </w:r>
      <w:r>
        <w:rPr>
          <w:rStyle w:val="GreekQuote0"/>
        </w:rPr>
        <w:t>ἀ</w:t>
      </w:r>
      <w:r>
        <w:rPr>
          <w:rStyle w:val="GreekQuote0"/>
        </w:rPr>
        <w:t>στερόενθ</w:t>
      </w:r>
      <w:r>
        <w:t xml:space="preserve">’, </w:t>
      </w:r>
      <w:r>
        <w:rPr>
          <w:rStyle w:val="GreekQuote0"/>
        </w:rPr>
        <w:t>ἵ</w:t>
      </w:r>
      <w:r>
        <w:rPr>
          <w:rStyle w:val="GreekQuote0"/>
        </w:rPr>
        <w:t>να</w:t>
      </w:r>
      <w:r>
        <w:t xml:space="preserve"> </w:t>
      </w:r>
      <w:r>
        <w:rPr>
          <w:rStyle w:val="GreekQuote0"/>
        </w:rPr>
        <w:t>μιν</w:t>
      </w:r>
      <w:r>
        <w:t xml:space="preserve"> </w:t>
      </w:r>
      <w:r>
        <w:rPr>
          <w:rStyle w:val="GreekQuote0"/>
        </w:rPr>
        <w:t>περ</w:t>
      </w:r>
      <w:r>
        <w:rPr>
          <w:rStyle w:val="GreekQuote0"/>
        </w:rPr>
        <w:t>ὶ</w:t>
      </w:r>
      <w:r>
        <w:t xml:space="preserve"> </w:t>
      </w:r>
      <w:r>
        <w:rPr>
          <w:rStyle w:val="GreekQuote0"/>
        </w:rPr>
        <w:t>πάντα</w:t>
      </w:r>
      <w:r>
        <w:t xml:space="preserve"> </w:t>
      </w:r>
      <w:r>
        <w:rPr>
          <w:rStyle w:val="GreekQuote0"/>
        </w:rPr>
        <w:t>καλύπτοι</w:t>
      </w:r>
      <w:r>
        <w:t>,</w:t>
      </w:r>
      <w:r>
        <w:br/>
      </w:r>
      <w:r>
        <w:rPr>
          <w:rStyle w:val="GreekQuote0"/>
        </w:rPr>
        <w:t>ὄ</w:t>
      </w:r>
      <w:r>
        <w:rPr>
          <w:rStyle w:val="GreekQuote0"/>
        </w:rPr>
        <w:t>φρ</w:t>
      </w:r>
      <w:r>
        <w:t xml:space="preserve">’ </w:t>
      </w:r>
      <w:r>
        <w:rPr>
          <w:rStyle w:val="GreekQuote0"/>
        </w:rPr>
        <w:t>ε</w:t>
      </w:r>
      <w:r>
        <w:rPr>
          <w:rStyle w:val="GreekQuote0"/>
        </w:rPr>
        <w:t>ἴ</w:t>
      </w:r>
      <w:r>
        <w:rPr>
          <w:rStyle w:val="GreekQuote0"/>
        </w:rPr>
        <w:t>η</w:t>
      </w:r>
      <w:r>
        <w:t xml:space="preserve"> </w:t>
      </w:r>
      <w:r>
        <w:rPr>
          <w:rStyle w:val="GreekQuote0"/>
        </w:rPr>
        <w:t>μακάρεσσι</w:t>
      </w:r>
      <w:r>
        <w:t xml:space="preserve"> </w:t>
      </w:r>
      <w:r>
        <w:rPr>
          <w:rStyle w:val="GreekQuote0"/>
        </w:rPr>
        <w:t>θεο</w:t>
      </w:r>
      <w:r>
        <w:rPr>
          <w:rStyle w:val="GreekQuote0"/>
        </w:rPr>
        <w:t>ῖ</w:t>
      </w:r>
      <w:r>
        <w:rPr>
          <w:rStyle w:val="GreekQuote0"/>
        </w:rPr>
        <w:t>ς</w:t>
      </w:r>
      <w:r>
        <w:t xml:space="preserve"> </w:t>
      </w:r>
      <w:r>
        <w:rPr>
          <w:rStyle w:val="GreekQuote0"/>
        </w:rPr>
        <w:t>ἕ</w:t>
      </w:r>
      <w:r>
        <w:rPr>
          <w:rStyle w:val="GreekQuote0"/>
        </w:rPr>
        <w:t>δος</w:t>
      </w:r>
      <w:r>
        <w:t xml:space="preserve"> </w:t>
      </w:r>
      <w:r>
        <w:rPr>
          <w:rStyle w:val="GreekQuote0"/>
        </w:rPr>
        <w:t>ἀ</w:t>
      </w:r>
      <w:r>
        <w:rPr>
          <w:rStyle w:val="GreekQuote0"/>
        </w:rPr>
        <w:t>σφαλ</w:t>
      </w:r>
      <w:r>
        <w:rPr>
          <w:rStyle w:val="GreekQuote0"/>
        </w:rPr>
        <w:t>ὲ</w:t>
      </w:r>
      <w:r>
        <w:rPr>
          <w:rStyle w:val="GreekQuote0"/>
        </w:rPr>
        <w:t>ς</w:t>
      </w:r>
      <w:r>
        <w:t xml:space="preserve"> </w:t>
      </w:r>
      <w:r>
        <w:rPr>
          <w:rStyle w:val="GreekQuote0"/>
        </w:rPr>
        <w:t>α</w:t>
      </w:r>
      <w:r>
        <w:rPr>
          <w:rStyle w:val="GreekQuote0"/>
        </w:rPr>
        <w:t>ἰ</w:t>
      </w:r>
      <w:r>
        <w:rPr>
          <w:rStyle w:val="GreekQuote0"/>
        </w:rPr>
        <w:t>εί</w:t>
      </w:r>
    </w:p>
    <w:p w:rsidR="00CF07E1" w:rsidRDefault="001A3935">
      <w:pPr>
        <w:pStyle w:val="BlockText"/>
      </w:pPr>
      <w:r>
        <w:t>Gaea then first produced for herself the starry heaven, so that he may cover her completely and ever be a sure seat for the blessed gods.</w:t>
      </w:r>
    </w:p>
    <w:p w:rsidR="00CF07E1" w:rsidRDefault="001A3935">
      <w:pPr>
        <w:pStyle w:val="FirstParagraph"/>
      </w:pPr>
      <w:r>
        <w:t>For Gregory, by cont</w:t>
      </w:r>
      <w:r>
        <w:t>rast, the Heaven is revelatory and full of light, not an instrument of concealment (</w:t>
      </w:r>
      <w:r>
        <w:rPr>
          <w:i/>
        </w:rPr>
        <w:t>Hymn Virg.</w:t>
      </w:r>
      <w:r>
        <w:t xml:space="preserve"> 66–68).</w:t>
      </w:r>
    </w:p>
    <w:p w:rsidR="00CF07E1" w:rsidRDefault="001A3935">
      <w:pPr>
        <w:pStyle w:val="BodyText"/>
      </w:pPr>
      <w:r>
        <w:t xml:space="preserve">Several other more subtle points of contact are worth noting. Eros plays a prominent role in the early part of Hesiod’s </w:t>
      </w:r>
      <w:r>
        <w:rPr>
          <w:i/>
        </w:rPr>
        <w:t>Theogony</w:t>
      </w:r>
      <w:r>
        <w:t>. This is a natural point</w:t>
      </w:r>
      <w:r>
        <w:t xml:space="preserve">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w:t>
      </w:r>
      <w:r>
        <w:t xml:space="preserve">ntions in the hearts of every god and man.” Gregory naturally has a different take. In line 89, he describes man as an </w:t>
      </w:r>
      <w:r>
        <w:rPr>
          <w:rStyle w:val="GreekQuote0"/>
        </w:rPr>
        <w:t>ἐ</w:t>
      </w:r>
      <w:r>
        <w:rPr>
          <w:rStyle w:val="GreekQuote0"/>
        </w:rPr>
        <w:t>χέφρονα</w:t>
      </w:r>
      <w:r>
        <w:t xml:space="preserve"> </w:t>
      </w:r>
      <w:r>
        <w:rPr>
          <w:rStyle w:val="GreekQuote0"/>
        </w:rPr>
        <w:t>μύστην</w:t>
      </w:r>
      <w:r>
        <w:t xml:space="preserve"> (rational initiate), which falls at line end, as does Hesiod’s similar </w:t>
      </w:r>
      <w:r>
        <w:rPr>
          <w:rStyle w:val="GreekQuote0"/>
        </w:rPr>
        <w:t>ἐ</w:t>
      </w:r>
      <w:r>
        <w:rPr>
          <w:rStyle w:val="GreekQuote0"/>
        </w:rPr>
        <w:t>πίφρονα</w:t>
      </w:r>
      <w:r>
        <w:t xml:space="preserve"> </w:t>
      </w:r>
      <w:r>
        <w:rPr>
          <w:rStyle w:val="GreekQuote0"/>
        </w:rPr>
        <w:t>βούλην</w:t>
      </w:r>
      <w:r>
        <w:t xml:space="preserve"> (thoughtful intention) at </w:t>
      </w:r>
      <w:r>
        <w:rPr>
          <w:i/>
        </w:rPr>
        <w:t>Theog.</w:t>
      </w:r>
      <w:r>
        <w:t xml:space="preserve"> 1</w:t>
      </w:r>
      <w:r>
        <w:t xml:space="preserve">22. Gregory moreover notes in </w:t>
      </w:r>
      <w:r>
        <w:rPr>
          <w:i/>
        </w:rPr>
        <w:t>Hymn Virg.</w:t>
      </w:r>
      <w:r>
        <w:t xml:space="preserve"> 97 that the human mind presides over both the soul and body (</w:t>
      </w:r>
      <w:r>
        <w:rPr>
          <w:rStyle w:val="GreekQuote0"/>
        </w:rPr>
        <w:t>ἦ</w:t>
      </w:r>
      <w:r>
        <w:t xml:space="preserve"> </w:t>
      </w:r>
      <w:r>
        <w:rPr>
          <w:rStyle w:val="GreekQuote0"/>
        </w:rPr>
        <w:t>γ</w:t>
      </w:r>
      <w:r>
        <w:rPr>
          <w:rStyle w:val="GreekQuote0"/>
        </w:rPr>
        <w:t>ὰ</w:t>
      </w:r>
      <w:r>
        <w:rPr>
          <w:rStyle w:val="GreekQuote0"/>
        </w:rPr>
        <w:t>ρ</w:t>
      </w:r>
      <w:r>
        <w:t xml:space="preserve"> </w:t>
      </w:r>
      <w:r>
        <w:rPr>
          <w:rStyle w:val="GreekQuote0"/>
        </w:rPr>
        <w:t>ἄ</w:t>
      </w:r>
      <w:r>
        <w:rPr>
          <w:rStyle w:val="GreekQuote0"/>
        </w:rPr>
        <w:t>νασσα</w:t>
      </w:r>
      <w:r>
        <w:t xml:space="preserve"> </w:t>
      </w:r>
      <w:r>
        <w:rPr>
          <w:rStyle w:val="GreekQuote0"/>
        </w:rPr>
        <w:t>νόου</w:t>
      </w:r>
      <w:r>
        <w:t xml:space="preserve"> </w:t>
      </w:r>
      <w:r>
        <w:rPr>
          <w:rStyle w:val="GreekQuote0"/>
        </w:rPr>
        <w:t>φύσις</w:t>
      </w:r>
      <w:r>
        <w:t xml:space="preserve"> </w:t>
      </w:r>
      <w:r>
        <w:rPr>
          <w:rStyle w:val="GreekQuote0"/>
        </w:rPr>
        <w:t>ἀ</w:t>
      </w:r>
      <w:r>
        <w:rPr>
          <w:rStyle w:val="GreekQuote0"/>
        </w:rPr>
        <w:t>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w:t>
      </w:r>
      <w:r>
        <w:t>122, where it refers to the intentions of mortals and immortals that are overcome by Eros.</w:t>
      </w:r>
    </w:p>
    <w:p w:rsidR="00CF07E1" w:rsidRDefault="001A3935">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CF07E1" w:rsidRDefault="001A3935">
      <w:pPr>
        <w:pStyle w:val="BlockText"/>
      </w:pPr>
      <w:r>
        <w:rPr>
          <w:rStyle w:val="GreekQuote0"/>
        </w:rPr>
        <w:lastRenderedPageBreak/>
        <w:t>Ἤ</w:t>
      </w:r>
      <w:r>
        <w:rPr>
          <w:rStyle w:val="GreekQuote0"/>
        </w:rPr>
        <w:t>ειδεν</w:t>
      </w:r>
      <w:r>
        <w:t xml:space="preserve"> </w:t>
      </w:r>
      <w:r>
        <w:rPr>
          <w:rStyle w:val="GreekQuote0"/>
        </w:rPr>
        <w:t>δ</w:t>
      </w:r>
      <w:r>
        <w:t xml:space="preserve">’ </w:t>
      </w:r>
      <w:r>
        <w:rPr>
          <w:rStyle w:val="GreekQuote0"/>
        </w:rPr>
        <w:t>ὡ</w:t>
      </w:r>
      <w:r>
        <w:rPr>
          <w:rStyle w:val="GreekQuote0"/>
        </w:rPr>
        <w:t>ς</w:t>
      </w:r>
      <w:r>
        <w:t xml:space="preserve"> </w:t>
      </w:r>
      <w:r>
        <w:rPr>
          <w:rStyle w:val="GreekQuote0"/>
        </w:rPr>
        <w:t>γα</w:t>
      </w:r>
      <w:r>
        <w:rPr>
          <w:rStyle w:val="GreekQuote0"/>
        </w:rPr>
        <w:t>ῖ</w:t>
      </w:r>
      <w:r>
        <w:rPr>
          <w:rStyle w:val="GreekQuote0"/>
        </w:rPr>
        <w:t>α</w:t>
      </w:r>
      <w:r>
        <w:t xml:space="preserve"> </w:t>
      </w:r>
      <w:r>
        <w:rPr>
          <w:rStyle w:val="GreekQuote0"/>
        </w:rPr>
        <w:t>κα</w:t>
      </w:r>
      <w:r>
        <w:rPr>
          <w:rStyle w:val="GreekQuote0"/>
        </w:rPr>
        <w:t>ὶ</w:t>
      </w:r>
      <w:r>
        <w:t xml:space="preserve"> </w:t>
      </w:r>
      <w:r>
        <w:rPr>
          <w:rStyle w:val="GreekQuote0"/>
        </w:rPr>
        <w:t>ο</w:t>
      </w:r>
      <w:r>
        <w:rPr>
          <w:rStyle w:val="GreekQuote0"/>
        </w:rPr>
        <w:t>ὐ</w:t>
      </w:r>
      <w:r>
        <w:rPr>
          <w:rStyle w:val="GreekQuote0"/>
        </w:rPr>
        <w:t>ραν</w:t>
      </w:r>
      <w:r>
        <w:rPr>
          <w:rStyle w:val="GreekQuote0"/>
        </w:rPr>
        <w:t>ὸ</w:t>
      </w:r>
      <w:r>
        <w:rPr>
          <w:rStyle w:val="GreekQuote0"/>
        </w:rPr>
        <w:t>ς</w:t>
      </w:r>
      <w:r>
        <w:t xml:space="preserve"> </w:t>
      </w:r>
      <w:r>
        <w:rPr>
          <w:rStyle w:val="GreekQuote0"/>
        </w:rPr>
        <w:t>ἠ</w:t>
      </w:r>
      <w:r>
        <w:rPr>
          <w:rStyle w:val="GreekQuote0"/>
        </w:rPr>
        <w:t>δ</w:t>
      </w:r>
      <w:r>
        <w:rPr>
          <w:rStyle w:val="GreekQuote0"/>
        </w:rPr>
        <w:t>ὲ</w:t>
      </w:r>
      <w:r>
        <w:t xml:space="preserve"> </w:t>
      </w:r>
      <w:r>
        <w:rPr>
          <w:rStyle w:val="GreekQuote0"/>
        </w:rPr>
        <w:t>θάλασσα</w:t>
      </w:r>
      <w:r>
        <w:t>,</w:t>
      </w:r>
      <w:r>
        <w:br/>
      </w:r>
      <w:r>
        <w:rPr>
          <w:rStyle w:val="GreekQuote0"/>
        </w:rPr>
        <w:t>τ</w:t>
      </w:r>
      <w:r>
        <w:rPr>
          <w:rStyle w:val="GreekQuote0"/>
        </w:rPr>
        <w:t>ὸ</w:t>
      </w:r>
      <w:r>
        <w:t xml:space="preserve"> </w:t>
      </w:r>
      <w:r>
        <w:rPr>
          <w:rStyle w:val="GreekQuote0"/>
        </w:rPr>
        <w:t>πρ</w:t>
      </w:r>
      <w:r>
        <w:rPr>
          <w:rStyle w:val="GreekQuote0"/>
        </w:rPr>
        <w:t>ὶ</w:t>
      </w:r>
      <w:r>
        <w:rPr>
          <w:rStyle w:val="GreekQuote0"/>
        </w:rPr>
        <w:t>ν</w:t>
      </w:r>
      <w:r>
        <w:t xml:space="preserve"> </w:t>
      </w:r>
      <w:r>
        <w:rPr>
          <w:rStyle w:val="GreekQuote0"/>
        </w:rPr>
        <w:t>ἔ</w:t>
      </w:r>
      <w:r>
        <w:rPr>
          <w:rStyle w:val="GreekQuote0"/>
        </w:rPr>
        <w:t>τ</w:t>
      </w:r>
      <w:r>
        <w:t>’</w:t>
      </w:r>
      <w:r>
        <w:rPr>
          <w:rStyle w:val="FootnoteReference"/>
        </w:rPr>
        <w:footnoteReference w:id="445"/>
      </w:r>
      <w:r>
        <w:t xml:space="preserve"> </w:t>
      </w:r>
      <w:r>
        <w:rPr>
          <w:rStyle w:val="GreekQuote0"/>
          <w:b/>
        </w:rPr>
        <w:t>ἀ</w:t>
      </w:r>
      <w:r>
        <w:rPr>
          <w:rStyle w:val="GreekQuote0"/>
          <w:b/>
        </w:rPr>
        <w:t>λλήλοισι</w:t>
      </w:r>
      <w:r>
        <w:t xml:space="preserve"> </w:t>
      </w:r>
      <w:r>
        <w:rPr>
          <w:rStyle w:val="GreekQuote0"/>
          <w:b/>
        </w:rPr>
        <w:t>μι</w:t>
      </w:r>
      <w:r>
        <w:rPr>
          <w:rStyle w:val="GreekQuote0"/>
          <w:b/>
        </w:rPr>
        <w:t>ῇ</w:t>
      </w:r>
      <w:r>
        <w:rPr>
          <w:b/>
        </w:rPr>
        <w:t xml:space="preserve"> </w:t>
      </w:r>
      <w:r>
        <w:rPr>
          <w:rStyle w:val="GreekQuote0"/>
          <w:b/>
        </w:rPr>
        <w:t>συναρηρότα</w:t>
      </w:r>
      <w:r>
        <w:rPr>
          <w:b/>
        </w:rPr>
        <w:t xml:space="preserve"> </w:t>
      </w:r>
      <w:r>
        <w:rPr>
          <w:rStyle w:val="GreekQuote0"/>
          <w:b/>
        </w:rPr>
        <w:t>μορφ</w:t>
      </w:r>
      <w:r>
        <w:rPr>
          <w:rStyle w:val="GreekQuote0"/>
          <w:b/>
        </w:rPr>
        <w:t>ῇ</w:t>
      </w:r>
      <w:r>
        <w:t>,</w:t>
      </w:r>
      <w:r>
        <w:br/>
      </w:r>
      <w:r>
        <w:rPr>
          <w:rStyle w:val="GreekQuote0"/>
        </w:rPr>
        <w:t>νείκεος</w:t>
      </w:r>
      <w:r>
        <w:t xml:space="preserve"> </w:t>
      </w:r>
      <w:r>
        <w:rPr>
          <w:rStyle w:val="GreekQuote0"/>
        </w:rPr>
        <w:t>ἐ</w:t>
      </w:r>
      <w:r>
        <w:rPr>
          <w:rStyle w:val="GreekQuote0"/>
        </w:rPr>
        <w:t>ξ</w:t>
      </w:r>
      <w:r>
        <w:t xml:space="preserve"> </w:t>
      </w:r>
      <w:r>
        <w:rPr>
          <w:rStyle w:val="GreekQuote0"/>
        </w:rPr>
        <w:t>ὀ</w:t>
      </w:r>
      <w:r>
        <w:rPr>
          <w:rStyle w:val="GreekQuote0"/>
        </w:rPr>
        <w:t>λοο</w:t>
      </w:r>
      <w:r>
        <w:rPr>
          <w:rStyle w:val="GreekQuote0"/>
        </w:rPr>
        <w:t>ῖ</w:t>
      </w:r>
      <w:r>
        <w:rPr>
          <w:rStyle w:val="GreekQuote0"/>
        </w:rPr>
        <w:t>ο</w:t>
      </w:r>
      <w:r>
        <w:t xml:space="preserve"> </w:t>
      </w:r>
      <w:r>
        <w:rPr>
          <w:rStyle w:val="GreekQuote0"/>
          <w:b/>
        </w:rPr>
        <w:t>διέκριθεν</w:t>
      </w:r>
      <w:r>
        <w:t xml:space="preserve"> </w:t>
      </w:r>
      <w:r>
        <w:rPr>
          <w:rStyle w:val="GreekQuote0"/>
        </w:rPr>
        <w:t>ἀ</w:t>
      </w:r>
      <w:r>
        <w:rPr>
          <w:rStyle w:val="GreekQuote0"/>
        </w:rPr>
        <w:t>μφ</w:t>
      </w:r>
      <w:r>
        <w:rPr>
          <w:rStyle w:val="GreekQuote0"/>
        </w:rPr>
        <w:t>ὶ</w:t>
      </w:r>
      <w:r>
        <w:rPr>
          <w:rStyle w:val="GreekQuote0"/>
        </w:rPr>
        <w:t>ς</w:t>
      </w:r>
      <w:r>
        <w:t xml:space="preserve"> </w:t>
      </w:r>
      <w:r>
        <w:rPr>
          <w:rStyle w:val="GreekQuote0"/>
          <w:b/>
        </w:rPr>
        <w:t>ἕ</w:t>
      </w:r>
      <w:r>
        <w:rPr>
          <w:rStyle w:val="GreekQuote0"/>
          <w:b/>
        </w:rPr>
        <w:t>καστα</w:t>
      </w:r>
      <w:r>
        <w:t>·</w:t>
      </w:r>
      <w:r>
        <w:rPr>
          <w:rStyle w:val="FootnoteReference"/>
        </w:rPr>
        <w:footnoteReference w:id="446"/>
      </w:r>
    </w:p>
    <w:p w:rsidR="00CF07E1" w:rsidRDefault="001A3935">
      <w:pPr>
        <w:pStyle w:val="BlockText"/>
      </w:pPr>
      <w:r>
        <w:t>He sang of how the earth, heaven, and sea had first been joined in a single form, but then were each divided from the other in</w:t>
      </w:r>
      <w:r>
        <w:t xml:space="preserve"> a fatal quarrel.</w:t>
      </w:r>
    </w:p>
    <w:p w:rsidR="00CF07E1" w:rsidRDefault="001A3935">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w:t>
      </w:r>
      <w:r>
        <w:t xml:space="preserve">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w:t>
      </w:r>
      <w:r>
        <w:rPr>
          <w:rStyle w:val="GreekQuote0"/>
        </w:rPr>
        <w:t>λλήλοισι</w:t>
      </w:r>
      <w:r>
        <w:t xml:space="preserve"> with a preposition occurs in the same metrical </w:t>
      </w:r>
      <w:r>
        <w:rPr>
          <w:i/>
        </w:rPr>
        <w:t>sedes</w:t>
      </w:r>
      <w:r>
        <w:t>. Grego</w:t>
      </w:r>
      <w:r>
        <w:t xml:space="preserve">ry perhaps adapts the end of </w:t>
      </w:r>
      <w:r>
        <w:rPr>
          <w:i/>
        </w:rPr>
        <w:t>Arg</w:t>
      </w:r>
      <w:r>
        <w:t>. 1.497 in the following line. Instead of “fit together in a single form” (</w:t>
      </w:r>
      <w:r>
        <w:rPr>
          <w:rStyle w:val="GreekQuote0"/>
        </w:rPr>
        <w:t>μι</w:t>
      </w:r>
      <w:r>
        <w:rPr>
          <w:rStyle w:val="GreekQuote0"/>
        </w:rPr>
        <w:t>ῇ</w:t>
      </w:r>
      <w:r>
        <w:t xml:space="preserve"> </w:t>
      </w:r>
      <w:r>
        <w:rPr>
          <w:rStyle w:val="GreekQuote0"/>
        </w:rPr>
        <w:t>συναρηρότα</w:t>
      </w:r>
      <w:r>
        <w:t xml:space="preserve"> </w:t>
      </w:r>
      <w:r>
        <w:rPr>
          <w:rStyle w:val="GreekQuote0"/>
        </w:rPr>
        <w:t>μορφ</w:t>
      </w:r>
      <w:r>
        <w:rPr>
          <w:rStyle w:val="GreekQuote0"/>
        </w:rPr>
        <w:t>ῇ</w:t>
      </w:r>
      <w:r>
        <w:t>), Gregory describes the pre-created matter as “being bound by dark chains” (</w:t>
      </w:r>
      <w:r>
        <w:rPr>
          <w:rStyle w:val="GreekQuote0"/>
        </w:rPr>
        <w:t>ζοφερο</w:t>
      </w:r>
      <w:r>
        <w:rPr>
          <w:rStyle w:val="GreekQuote0"/>
        </w:rPr>
        <w:t>ῖ</w:t>
      </w:r>
      <w:r>
        <w:rPr>
          <w:rStyle w:val="GreekQuote0"/>
        </w:rPr>
        <w:t>ς</w:t>
      </w:r>
      <w:r>
        <w:t xml:space="preserve"> </w:t>
      </w:r>
      <w:r>
        <w:rPr>
          <w:rStyle w:val="GreekQuote0"/>
        </w:rPr>
        <w:t>δεδμημένα</w:t>
      </w:r>
      <w:r>
        <w:t xml:space="preserve"> </w:t>
      </w:r>
      <w:r>
        <w:rPr>
          <w:rStyle w:val="GreekQuote0"/>
        </w:rPr>
        <w:t>δεσμο</w:t>
      </w:r>
      <w:r>
        <w:rPr>
          <w:rStyle w:val="GreekQuote0"/>
        </w:rPr>
        <w:t>ῖ</w:t>
      </w:r>
      <w:r>
        <w:rPr>
          <w:rStyle w:val="GreekQuote0"/>
        </w:rPr>
        <w:t>ς</w:t>
      </w:r>
      <w:r>
        <w:t>). Note the parallel const</w:t>
      </w:r>
      <w:r>
        <w:t>ruction of dative adj. + neuter pl. participle + dative noun. Finally, Gregory’s “you divided each realm” (</w:t>
      </w:r>
      <w:r>
        <w:rPr>
          <w:rStyle w:val="GreekQuote0"/>
        </w:rPr>
        <w:t>τ</w:t>
      </w:r>
      <w:r>
        <w:rPr>
          <w:rStyle w:val="GreekQuote0"/>
        </w:rPr>
        <w:t>ὰ</w:t>
      </w:r>
      <w:r>
        <w:t xml:space="preserve"> </w:t>
      </w:r>
      <w:r>
        <w:rPr>
          <w:rStyle w:val="GreekQuote0"/>
        </w:rPr>
        <w:t>ἕ</w:t>
      </w:r>
      <w:r>
        <w:rPr>
          <w:rStyle w:val="GreekQuote0"/>
        </w:rPr>
        <w:t>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w:t>
      </w:r>
      <w:r>
        <w:rPr>
          <w:rStyle w:val="GreekQuote0"/>
        </w:rPr>
        <w:t>μφ</w:t>
      </w:r>
      <w:r>
        <w:rPr>
          <w:rStyle w:val="GreekQuote0"/>
        </w:rPr>
        <w:t>ὶ</w:t>
      </w:r>
      <w:r>
        <w:rPr>
          <w:rStyle w:val="GreekQuote0"/>
        </w:rPr>
        <w:t>ς</w:t>
      </w:r>
      <w:r>
        <w:t xml:space="preserve"> </w:t>
      </w:r>
      <w:r>
        <w:rPr>
          <w:rStyle w:val="GreekQuote0"/>
        </w:rPr>
        <w:t>ἕ</w:t>
      </w:r>
      <w:r>
        <w:rPr>
          <w:rStyle w:val="GreekQuote0"/>
        </w:rPr>
        <w:t>καστα</w:t>
      </w:r>
      <w:r>
        <w:t xml:space="preserve">). The verb </w:t>
      </w:r>
      <w:r>
        <w:rPr>
          <w:rStyle w:val="GreekQuote0"/>
        </w:rPr>
        <w:t>διακρίνω</w:t>
      </w:r>
      <w:r>
        <w:t xml:space="preserve"> (“to divide”</w:t>
      </w:r>
      <w:r>
        <w:t xml:space="preserve">) occurs at the same metrical location. Instead of the Orphic harmony yielding to present strife, Gregory depicts preexistent chaos being brought into order. Christ brings not </w:t>
      </w:r>
      <w:r>
        <w:rPr>
          <w:i/>
        </w:rPr>
        <w:t>chaos</w:t>
      </w:r>
      <w:r>
        <w:t xml:space="preserve">, but </w:t>
      </w:r>
      <w:r>
        <w:rPr>
          <w:i/>
        </w:rPr>
        <w:t>kosmos</w:t>
      </w:r>
      <w:r>
        <w:t>.</w:t>
      </w:r>
    </w:p>
    <w:p w:rsidR="00CF07E1" w:rsidRDefault="001A3935">
      <w:pPr>
        <w:pStyle w:val="Heading3"/>
      </w:pPr>
      <w:bookmarkStart w:id="112" w:name="human-and-animal-eros-oppians-halieutica"/>
      <w:bookmarkStart w:id="113" w:name="_Toc1638091"/>
      <w:r>
        <w:t xml:space="preserve">Human and Animal </w:t>
      </w:r>
      <w:r>
        <w:t>Eros</w:t>
      </w:r>
      <w:r>
        <w:t xml:space="preserve">: Oppian’s </w:t>
      </w:r>
      <w:r>
        <w:t>Halieutica</w:t>
      </w:r>
      <w:r>
        <w:t xml:space="preserve"> and Ps.-Oppian’s </w:t>
      </w:r>
      <w:r>
        <w:t>C</w:t>
      </w:r>
      <w:r>
        <w:t>ynegetica</w:t>
      </w:r>
      <w:bookmarkEnd w:id="112"/>
      <w:bookmarkEnd w:id="113"/>
    </w:p>
    <w:p w:rsidR="00CF07E1" w:rsidRDefault="001A3935">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t>(</w:t>
      </w:r>
      <w:r>
        <w:rPr>
          <w:i/>
        </w:rPr>
        <w:t>Hal</w:t>
      </w:r>
      <w:r>
        <w:t xml:space="preserve">. 4.11–39) and was devoted to describing the ways that fishermen exploit fish’s erotic desire. Ps.-Oppian’s ode to Eros came in </w:t>
      </w:r>
      <w:r>
        <w:rPr>
          <w:i/>
        </w:rPr>
        <w:lastRenderedPageBreak/>
        <w:t>Cyn.</w:t>
      </w:r>
      <w:r>
        <w:t xml:space="preserve"> 2.410–444, where he described several animals who have sexual desire for animals of other species. Gregory draws on sev</w:t>
      </w:r>
      <w:r>
        <w:t xml:space="preserve">eral of these passages but reverses their tenor in </w:t>
      </w:r>
      <w:r>
        <w:rPr>
          <w:i/>
        </w:rPr>
        <w:t>Hymn Virg.</w:t>
      </w:r>
      <w:r>
        <w:t xml:space="preserve"> 107–116, where he narrates the creation of Eve:</w:t>
      </w:r>
    </w:p>
    <w:p w:rsidR="00CF07E1" w:rsidRDefault="001A3935">
      <w:pPr>
        <w:pStyle w:val="BlockText"/>
      </w:pPr>
      <w:r>
        <w:rPr>
          <w:rStyle w:val="GreekQuote0"/>
        </w:rPr>
        <w:t>Πλευρ</w:t>
      </w:r>
      <w:r>
        <w:rPr>
          <w:rStyle w:val="GreekQuote0"/>
        </w:rPr>
        <w:t>ὴ</w:t>
      </w:r>
      <w:r>
        <w:rPr>
          <w:rStyle w:val="GreekQuote0"/>
        </w:rPr>
        <w:t>ν</w:t>
      </w:r>
      <w:r>
        <w:t xml:space="preserve"> </w:t>
      </w:r>
      <w:r>
        <w:rPr>
          <w:rStyle w:val="GreekQuote0"/>
        </w:rPr>
        <w:t>ἐ</w:t>
      </w:r>
      <w:r>
        <w:rPr>
          <w:rStyle w:val="GreekQuote0"/>
        </w:rPr>
        <w:t>κ</w:t>
      </w:r>
      <w:r>
        <w:t xml:space="preserve"> </w:t>
      </w:r>
      <w:r>
        <w:rPr>
          <w:rStyle w:val="GreekQuote0"/>
        </w:rPr>
        <w:t>λαγόνων</w:t>
      </w:r>
      <w:r>
        <w:t xml:space="preserve"> </w:t>
      </w:r>
      <w:r>
        <w:rPr>
          <w:rStyle w:val="GreekQuote0"/>
        </w:rPr>
        <w:t>μούνην</w:t>
      </w:r>
      <w:r>
        <w:t xml:space="preserve"> </w:t>
      </w:r>
      <w:r>
        <w:rPr>
          <w:rStyle w:val="GreekQuote0"/>
        </w:rPr>
        <w:t>ἕ</w:t>
      </w:r>
      <w:r>
        <w:rPr>
          <w:rStyle w:val="GreekQuote0"/>
        </w:rPr>
        <w:t>λε</w:t>
      </w:r>
      <w:r>
        <w:t xml:space="preserve">, </w:t>
      </w:r>
      <w:r>
        <w:rPr>
          <w:rStyle w:val="GreekQuote0"/>
        </w:rPr>
        <w:t>τήν</w:t>
      </w:r>
      <w:r>
        <w:t xml:space="preserve"> </w:t>
      </w:r>
      <w:r>
        <w:rPr>
          <w:rStyle w:val="GreekQuote0"/>
        </w:rPr>
        <w:t>ῥ</w:t>
      </w:r>
      <w:r>
        <w:rPr>
          <w:rStyle w:val="GreekQuote0"/>
        </w:rPr>
        <w:t>α</w:t>
      </w:r>
      <w:r>
        <w:t xml:space="preserve"> </w:t>
      </w:r>
      <w:r>
        <w:rPr>
          <w:rStyle w:val="GreekQuote0"/>
        </w:rPr>
        <w:t>γυνα</w:t>
      </w:r>
      <w:r>
        <w:rPr>
          <w:rStyle w:val="GreekQuote0"/>
        </w:rPr>
        <w:t>ῖ</w:t>
      </w:r>
      <w:r>
        <w:rPr>
          <w:rStyle w:val="GreekQuote0"/>
        </w:rPr>
        <w:t>κα</w:t>
      </w:r>
      <w:r>
        <w:br/>
      </w:r>
      <w:r>
        <w:rPr>
          <w:rStyle w:val="GreekQuote0"/>
        </w:rPr>
        <w:t>Δειμάμενος</w:t>
      </w:r>
      <w:r>
        <w:t xml:space="preserve">, </w:t>
      </w:r>
      <w:r>
        <w:rPr>
          <w:rStyle w:val="GreekQuote0"/>
        </w:rPr>
        <w:t>κα</w:t>
      </w:r>
      <w:r>
        <w:rPr>
          <w:rStyle w:val="GreekQuote0"/>
        </w:rPr>
        <w:t>ὶ</w:t>
      </w:r>
      <w:r>
        <w:t xml:space="preserve"> </w:t>
      </w:r>
      <w:r>
        <w:rPr>
          <w:rStyle w:val="GreekQuote0"/>
          <w:b/>
        </w:rPr>
        <w:t>φίλτρον</w:t>
      </w:r>
      <w:r>
        <w:t xml:space="preserve"> </w:t>
      </w:r>
      <w:r>
        <w:rPr>
          <w:rStyle w:val="GreekQuote0"/>
        </w:rPr>
        <w:t>ἐ</w:t>
      </w:r>
      <w:r>
        <w:rPr>
          <w:rStyle w:val="GreekQuote0"/>
        </w:rPr>
        <w:t>ν</w:t>
      </w:r>
      <w:r>
        <w:rPr>
          <w:rStyle w:val="GreekQuote0"/>
        </w:rPr>
        <w:t>ὶ</w:t>
      </w:r>
      <w:r>
        <w:t xml:space="preserve"> </w:t>
      </w:r>
      <w:r>
        <w:rPr>
          <w:rStyle w:val="GreekQuote0"/>
          <w:b/>
        </w:rPr>
        <w:t>στέρνοισι</w:t>
      </w:r>
      <w:r>
        <w:t xml:space="preserve"> </w:t>
      </w:r>
      <w:r>
        <w:rPr>
          <w:rStyle w:val="GreekQuote0"/>
          <w:b/>
        </w:rPr>
        <w:t>κεράσσας</w:t>
      </w:r>
      <w:r>
        <w:t>,</w:t>
      </w:r>
      <w:r>
        <w:br/>
      </w:r>
      <w:r>
        <w:rPr>
          <w:rStyle w:val="GreekQuote0"/>
        </w:rPr>
        <w:t>Ἀ</w:t>
      </w:r>
      <w:r>
        <w:rPr>
          <w:rStyle w:val="GreekQuote0"/>
        </w:rPr>
        <w:t>μφοτέροις</w:t>
      </w:r>
      <w:r>
        <w:t xml:space="preserve"> </w:t>
      </w:r>
      <w:r>
        <w:rPr>
          <w:rStyle w:val="GreekQuote0"/>
        </w:rPr>
        <w:t>ἐ</w:t>
      </w:r>
      <w:r>
        <w:rPr>
          <w:rStyle w:val="GreekQuote0"/>
        </w:rPr>
        <w:t>φέηκεν</w:t>
      </w:r>
      <w:r>
        <w:t xml:space="preserve"> </w:t>
      </w:r>
      <w:r>
        <w:rPr>
          <w:rStyle w:val="GreekQuote0"/>
        </w:rPr>
        <w:t>ἐ</w:t>
      </w:r>
      <w:r>
        <w:rPr>
          <w:rStyle w:val="GreekQuote0"/>
        </w:rPr>
        <w:t>π</w:t>
      </w:r>
      <w:r>
        <w:t xml:space="preserve">’ </w:t>
      </w:r>
      <w:r>
        <w:rPr>
          <w:rStyle w:val="GreekQuote0"/>
          <w:b/>
        </w:rPr>
        <w:t>ἀ</w:t>
      </w:r>
      <w:r>
        <w:rPr>
          <w:rStyle w:val="GreekQuote0"/>
          <w:b/>
        </w:rPr>
        <w:t>λλήλοισι</w:t>
      </w:r>
      <w:r>
        <w:t xml:space="preserve"> </w:t>
      </w:r>
      <w:r>
        <w:rPr>
          <w:rStyle w:val="GreekQuote0"/>
        </w:rPr>
        <w:t>φέρεσθαι</w:t>
      </w:r>
      <w:r>
        <w:t>·</w:t>
      </w:r>
      <w:r>
        <w:br/>
      </w:r>
      <w:r>
        <w:rPr>
          <w:rStyle w:val="GreekQuote0"/>
        </w:rPr>
        <w:t>Ο</w:t>
      </w:r>
      <w:r>
        <w:rPr>
          <w:rStyle w:val="GreekQuote0"/>
        </w:rPr>
        <w:t>ὐ</w:t>
      </w:r>
      <w:r>
        <w:t xml:space="preserve"> </w:t>
      </w:r>
      <w:r>
        <w:rPr>
          <w:rStyle w:val="GreekQuote0"/>
        </w:rPr>
        <w:t>π</w:t>
      </w:r>
      <w:r>
        <w:rPr>
          <w:rStyle w:val="GreekQuote0"/>
        </w:rPr>
        <w:t>ᾶ</w:t>
      </w:r>
      <w:r>
        <w:rPr>
          <w:rStyle w:val="GreekQuote0"/>
        </w:rPr>
        <w:t>σ</w:t>
      </w:r>
      <w:r>
        <w:t xml:space="preserve">’ </w:t>
      </w:r>
      <w:r>
        <w:rPr>
          <w:rStyle w:val="GreekQuote0"/>
        </w:rPr>
        <w:t>ο</w:t>
      </w:r>
      <w:r>
        <w:rPr>
          <w:rStyle w:val="GreekQuote0"/>
        </w:rPr>
        <w:t>ὐ</w:t>
      </w:r>
      <w:r>
        <w:rPr>
          <w:rStyle w:val="GreekQuote0"/>
        </w:rPr>
        <w:t>δ</w:t>
      </w:r>
      <w:r>
        <w:t xml:space="preserve">’ </w:t>
      </w:r>
      <w:r>
        <w:rPr>
          <w:rStyle w:val="GreekQuote0"/>
        </w:rPr>
        <w:t>ἐ</w:t>
      </w:r>
      <w:r>
        <w:rPr>
          <w:rStyle w:val="GreekQuote0"/>
        </w:rPr>
        <w:t>π</w:t>
      </w:r>
      <w:r>
        <w:rPr>
          <w:rStyle w:val="GreekQuote0"/>
        </w:rPr>
        <w:t>ὶ</w:t>
      </w:r>
      <w:r>
        <w:t xml:space="preserve"> </w:t>
      </w:r>
      <w:r>
        <w:rPr>
          <w:rStyle w:val="GreekQuote0"/>
        </w:rPr>
        <w:t>πάντας</w:t>
      </w:r>
      <w:r>
        <w:t xml:space="preserve">, </w:t>
      </w:r>
      <w:r>
        <w:rPr>
          <w:rStyle w:val="GreekQuote0"/>
          <w:b/>
        </w:rPr>
        <w:t>ὅ</w:t>
      </w:r>
      <w:r>
        <w:rPr>
          <w:rStyle w:val="GreekQuote0"/>
          <w:b/>
        </w:rPr>
        <w:t>ρον</w:t>
      </w:r>
      <w:r>
        <w:t xml:space="preserve"> </w:t>
      </w:r>
      <w:r>
        <w:rPr>
          <w:rStyle w:val="GreekQuote0"/>
        </w:rPr>
        <w:t>δ</w:t>
      </w:r>
      <w:r>
        <w:t xml:space="preserve">’ </w:t>
      </w:r>
      <w:r>
        <w:rPr>
          <w:rStyle w:val="GreekQuote0"/>
        </w:rPr>
        <w:t>ἐ</w:t>
      </w:r>
      <w:r>
        <w:rPr>
          <w:rStyle w:val="GreekQuote0"/>
        </w:rPr>
        <w:t>πέθηκε</w:t>
      </w:r>
      <w:r>
        <w:t xml:space="preserve"> </w:t>
      </w:r>
      <w:r>
        <w:rPr>
          <w:rStyle w:val="GreekQuote0"/>
        </w:rPr>
        <w:t>πόθοισιν</w:t>
      </w:r>
      <w:r>
        <w:t>, [110]</w:t>
      </w:r>
      <w:r>
        <w:br/>
      </w:r>
      <w:r>
        <w:rPr>
          <w:rStyle w:val="GreekQuote0"/>
        </w:rPr>
        <w:t>Ὅ</w:t>
      </w:r>
      <w:r>
        <w:rPr>
          <w:rStyle w:val="GreekQuote0"/>
        </w:rPr>
        <w:t>ν</w:t>
      </w:r>
      <w:r>
        <w:t xml:space="preserve"> </w:t>
      </w:r>
      <w:r>
        <w:rPr>
          <w:rStyle w:val="GreekQuote0"/>
        </w:rPr>
        <w:t>ῥ</w:t>
      </w:r>
      <w:r>
        <w:rPr>
          <w:rStyle w:val="GreekQuote0"/>
        </w:rPr>
        <w:t>α</w:t>
      </w:r>
      <w:r>
        <w:t xml:space="preserve"> </w:t>
      </w:r>
      <w:r>
        <w:rPr>
          <w:rStyle w:val="GreekQuote0"/>
        </w:rPr>
        <w:t>γάμον</w:t>
      </w:r>
      <w:r>
        <w:t xml:space="preserve"> </w:t>
      </w:r>
      <w:r>
        <w:rPr>
          <w:rStyle w:val="GreekQuote0"/>
        </w:rPr>
        <w:t>καλέουσ</w:t>
      </w:r>
      <w:r>
        <w:t xml:space="preserve">’, </w:t>
      </w:r>
      <w:r>
        <w:rPr>
          <w:rStyle w:val="GreekQuote0"/>
        </w:rPr>
        <w:t>ὕ</w:t>
      </w:r>
      <w:r>
        <w:rPr>
          <w:rStyle w:val="GreekQuote0"/>
        </w:rPr>
        <w:t>λης</w:t>
      </w:r>
      <w:r>
        <w:t xml:space="preserve"> </w:t>
      </w:r>
      <w:r>
        <w:rPr>
          <w:rStyle w:val="GreekQuote0"/>
        </w:rPr>
        <w:t>ἀ</w:t>
      </w:r>
      <w:r>
        <w:rPr>
          <w:rStyle w:val="GreekQuote0"/>
        </w:rPr>
        <w:t>μέτροιο</w:t>
      </w:r>
      <w:r>
        <w:t xml:space="preserve"> </w:t>
      </w:r>
      <w:r>
        <w:rPr>
          <w:rStyle w:val="GreekQuote0"/>
        </w:rPr>
        <w:t>χαλιν</w:t>
      </w:r>
      <w:r>
        <w:rPr>
          <w:rStyle w:val="GreekQuote0"/>
        </w:rPr>
        <w:t>ὸ</w:t>
      </w:r>
      <w:r>
        <w:rPr>
          <w:rStyle w:val="GreekQuote0"/>
        </w:rPr>
        <w:t>ν</w:t>
      </w:r>
      <w:r>
        <w:t>,</w:t>
      </w:r>
      <w:r>
        <w:br/>
      </w:r>
      <w:r>
        <w:rPr>
          <w:rStyle w:val="GreekQuote0"/>
        </w:rPr>
        <w:t>Ὡ</w:t>
      </w:r>
      <w:r>
        <w:rPr>
          <w:rStyle w:val="GreekQuote0"/>
        </w:rPr>
        <w:t>ς</w:t>
      </w:r>
      <w:r>
        <w:t xml:space="preserve"> </w:t>
      </w:r>
      <w:r>
        <w:rPr>
          <w:rStyle w:val="GreekQuote0"/>
        </w:rPr>
        <w:t>μ</w:t>
      </w:r>
      <w:r>
        <w:rPr>
          <w:rStyle w:val="GreekQuote0"/>
        </w:rPr>
        <w:t>ὴ</w:t>
      </w:r>
      <w:r>
        <w:t xml:space="preserve"> </w:t>
      </w:r>
      <w:r>
        <w:rPr>
          <w:rStyle w:val="GreekQuote0"/>
          <w:b/>
        </w:rPr>
        <w:t>μαιμώωσα</w:t>
      </w:r>
      <w:r>
        <w:t xml:space="preserve">, </w:t>
      </w:r>
      <w:r>
        <w:rPr>
          <w:rStyle w:val="GreekQuote0"/>
        </w:rPr>
        <w:t>κα</w:t>
      </w:r>
      <w:r>
        <w:rPr>
          <w:rStyle w:val="GreekQuote0"/>
        </w:rPr>
        <w:t>ὶ</w:t>
      </w:r>
      <w:r>
        <w:t xml:space="preserve"> </w:t>
      </w:r>
      <w:r>
        <w:rPr>
          <w:rStyle w:val="GreekQuote0"/>
          <w:b/>
        </w:rPr>
        <w:t>ἄ</w:t>
      </w:r>
      <w:r>
        <w:rPr>
          <w:rStyle w:val="GreekQuote0"/>
          <w:b/>
        </w:rPr>
        <w:t>σχετα</w:t>
      </w:r>
      <w:r>
        <w:t xml:space="preserve"> </w:t>
      </w:r>
      <w:r>
        <w:rPr>
          <w:rStyle w:val="GreekQuote0"/>
          <w:b/>
        </w:rPr>
        <w:t>μαργαίνουσα</w:t>
      </w:r>
      <w:r>
        <w:t>,</w:t>
      </w:r>
      <w:r>
        <w:br/>
      </w:r>
      <w:r>
        <w:rPr>
          <w:rStyle w:val="GreekQuote0"/>
        </w:rPr>
        <w:t>Προφρονέως</w:t>
      </w:r>
      <w:r>
        <w:t xml:space="preserve"> </w:t>
      </w:r>
      <w:r>
        <w:rPr>
          <w:rStyle w:val="GreekQuote0"/>
          <w:b/>
        </w:rPr>
        <w:t>ἀ</w:t>
      </w:r>
      <w:r>
        <w:rPr>
          <w:rStyle w:val="GreekQuote0"/>
          <w:b/>
        </w:rPr>
        <w:t>γεληδ</w:t>
      </w:r>
      <w:r>
        <w:rPr>
          <w:rStyle w:val="GreekQuote0"/>
          <w:b/>
        </w:rPr>
        <w:t>ὸ</w:t>
      </w:r>
      <w:r>
        <w:rPr>
          <w:rStyle w:val="GreekQuote0"/>
          <w:b/>
        </w:rPr>
        <w:t>ν</w:t>
      </w:r>
      <w:r>
        <w:t xml:space="preserve"> </w:t>
      </w:r>
      <w:r>
        <w:rPr>
          <w:rStyle w:val="GreekQuote0"/>
        </w:rPr>
        <w:t>ἐ</w:t>
      </w:r>
      <w:r>
        <w:rPr>
          <w:rStyle w:val="GreekQuote0"/>
        </w:rPr>
        <w:t>π</w:t>
      </w:r>
      <w:r>
        <w:t xml:space="preserve">’ </w:t>
      </w:r>
      <w:r>
        <w:rPr>
          <w:rStyle w:val="GreekQuote0"/>
        </w:rPr>
        <w:t>ἀ</w:t>
      </w:r>
      <w:r>
        <w:rPr>
          <w:rStyle w:val="GreekQuote0"/>
        </w:rPr>
        <w:t>λλήλοισιν</w:t>
      </w:r>
      <w:r>
        <w:t xml:space="preserve"> </w:t>
      </w:r>
      <w:r>
        <w:rPr>
          <w:rStyle w:val="GreekQuote0"/>
        </w:rPr>
        <w:t>ἰ</w:t>
      </w:r>
      <w:r>
        <w:rPr>
          <w:rStyle w:val="GreekQuote0"/>
        </w:rPr>
        <w:t>όντων</w:t>
      </w:r>
      <w:r>
        <w:t>,</w:t>
      </w:r>
      <w:r>
        <w:rPr>
          <w:rStyle w:val="FootnoteReference"/>
        </w:rPr>
        <w:footnoteReference w:id="447"/>
      </w:r>
      <w:r>
        <w:br/>
      </w:r>
      <w:r>
        <w:rPr>
          <w:rStyle w:val="GreekQuote0"/>
        </w:rPr>
        <w:t>Ῥ</w:t>
      </w:r>
      <w:r>
        <w:rPr>
          <w:rStyle w:val="GreekQuote0"/>
        </w:rPr>
        <w:t>ήξειεν</w:t>
      </w:r>
      <w:r>
        <w:t xml:space="preserve"> </w:t>
      </w:r>
      <w:r>
        <w:rPr>
          <w:rStyle w:val="GreekQuote0"/>
        </w:rPr>
        <w:t>μερόπων</w:t>
      </w:r>
      <w:r>
        <w:t xml:space="preserve"> </w:t>
      </w:r>
      <w:r>
        <w:rPr>
          <w:rStyle w:val="GreekQuote0"/>
        </w:rPr>
        <w:t>ἱ</w:t>
      </w:r>
      <w:r>
        <w:rPr>
          <w:rStyle w:val="GreekQuote0"/>
        </w:rPr>
        <w:t>ερ</w:t>
      </w:r>
      <w:r>
        <w:rPr>
          <w:rStyle w:val="GreekQuote0"/>
        </w:rPr>
        <w:t>ὸ</w:t>
      </w:r>
      <w:r>
        <w:rPr>
          <w:rStyle w:val="GreekQuote0"/>
        </w:rPr>
        <w:t>ν</w:t>
      </w:r>
      <w:r>
        <w:t xml:space="preserve"> </w:t>
      </w:r>
      <w:r>
        <w:rPr>
          <w:rStyle w:val="GreekQuote0"/>
        </w:rPr>
        <w:t>γένος</w:t>
      </w:r>
      <w:r>
        <w:t xml:space="preserve"> </w:t>
      </w:r>
      <w:r>
        <w:rPr>
          <w:rStyle w:val="GreekQuote0"/>
        </w:rPr>
        <w:t>ἐ</w:t>
      </w:r>
      <w:r>
        <w:rPr>
          <w:rStyle w:val="GreekQuote0"/>
        </w:rPr>
        <w:t>κ</w:t>
      </w:r>
      <w:r>
        <w:t xml:space="preserve"> </w:t>
      </w:r>
      <w:r>
        <w:rPr>
          <w:rStyle w:val="GreekQuote0"/>
        </w:rPr>
        <w:t>φιλότητος</w:t>
      </w:r>
      <w:r>
        <w:br/>
      </w:r>
      <w:r>
        <w:rPr>
          <w:rStyle w:val="GreekQuote0"/>
          <w:b/>
        </w:rPr>
        <w:t>Ἀ</w:t>
      </w:r>
      <w:r>
        <w:rPr>
          <w:rStyle w:val="GreekQuote0"/>
          <w:b/>
        </w:rPr>
        <w:t>ζυγέος</w:t>
      </w:r>
      <w:r>
        <w:t xml:space="preserve">, </w:t>
      </w:r>
      <w:r>
        <w:rPr>
          <w:rStyle w:val="GreekQuote0"/>
        </w:rPr>
        <w:t>πολέμους</w:t>
      </w:r>
      <w:r>
        <w:t xml:space="preserve"> </w:t>
      </w:r>
      <w:r>
        <w:rPr>
          <w:rStyle w:val="GreekQuote0"/>
        </w:rPr>
        <w:t>δ</w:t>
      </w:r>
      <w:r>
        <w:rPr>
          <w:rStyle w:val="GreekQuote0"/>
        </w:rPr>
        <w:t>ὲ</w:t>
      </w:r>
      <w:r>
        <w:t xml:space="preserve"> </w:t>
      </w:r>
      <w:r>
        <w:rPr>
          <w:rStyle w:val="GreekQuote0"/>
        </w:rPr>
        <w:t>κα</w:t>
      </w:r>
      <w:r>
        <w:rPr>
          <w:rStyle w:val="GreekQuote0"/>
        </w:rPr>
        <w:t>ὶ</w:t>
      </w:r>
      <w:r>
        <w:t xml:space="preserve"> </w:t>
      </w:r>
      <w:r>
        <w:rPr>
          <w:rStyle w:val="GreekQuote0"/>
        </w:rPr>
        <w:t>ἔ</w:t>
      </w:r>
      <w:r>
        <w:rPr>
          <w:rStyle w:val="GreekQuote0"/>
        </w:rPr>
        <w:t>χθεα</w:t>
      </w:r>
      <w:r>
        <w:t xml:space="preserve"> </w:t>
      </w:r>
      <w:r>
        <w:rPr>
          <w:rStyle w:val="GreekQuote0"/>
        </w:rPr>
        <w:t>π</w:t>
      </w:r>
      <w:r>
        <w:rPr>
          <w:rStyle w:val="GreekQuote0"/>
        </w:rPr>
        <w:t>ᾶ</w:t>
      </w:r>
      <w:r>
        <w:rPr>
          <w:rStyle w:val="GreekQuote0"/>
        </w:rPr>
        <w:t>σιν</w:t>
      </w:r>
      <w:r>
        <w:t xml:space="preserve"> </w:t>
      </w:r>
      <w:r>
        <w:rPr>
          <w:rStyle w:val="GreekQuote0"/>
          <w:b/>
        </w:rPr>
        <w:t>ὀ</w:t>
      </w:r>
      <w:r>
        <w:rPr>
          <w:rStyle w:val="GreekQuote0"/>
          <w:b/>
        </w:rPr>
        <w:t>ρίν</w:t>
      </w:r>
      <w:r>
        <w:rPr>
          <w:rStyle w:val="GreekQuote0"/>
          <w:b/>
        </w:rPr>
        <w:t>ῃ</w:t>
      </w:r>
      <w:r>
        <w:t xml:space="preserve"> [115]</w:t>
      </w:r>
      <w:r>
        <w:br/>
      </w:r>
      <w:r>
        <w:rPr>
          <w:rStyle w:val="GreekQuote0"/>
          <w:b/>
        </w:rPr>
        <w:t>Ο</w:t>
      </w:r>
      <w:r>
        <w:rPr>
          <w:rStyle w:val="GreekQuote0"/>
          <w:b/>
        </w:rPr>
        <w:t>ἶ</w:t>
      </w:r>
      <w:r>
        <w:rPr>
          <w:rStyle w:val="GreekQuote0"/>
          <w:b/>
        </w:rPr>
        <w:t>στρος</w:t>
      </w:r>
      <w:r>
        <w:t xml:space="preserve"> </w:t>
      </w:r>
      <w:r>
        <w:rPr>
          <w:rStyle w:val="GreekQuote0"/>
        </w:rPr>
        <w:t>ἀ</w:t>
      </w:r>
      <w:r>
        <w:rPr>
          <w:rStyle w:val="GreekQuote0"/>
        </w:rPr>
        <w:t>σημάντοισι</w:t>
      </w:r>
      <w:r>
        <w:t xml:space="preserve"> </w:t>
      </w:r>
      <w:r>
        <w:rPr>
          <w:rStyle w:val="GreekQuote0"/>
        </w:rPr>
        <w:t>φορεύμενος</w:t>
      </w:r>
      <w:r>
        <w:t xml:space="preserve"> </w:t>
      </w:r>
      <w:r>
        <w:rPr>
          <w:rStyle w:val="GreekQuote0"/>
        </w:rPr>
        <w:t>ἀ</w:t>
      </w:r>
      <w:r>
        <w:rPr>
          <w:rStyle w:val="GreekQuote0"/>
        </w:rPr>
        <w:t>φραδί</w:t>
      </w:r>
      <w:r>
        <w:rPr>
          <w:rStyle w:val="GreekQuote0"/>
        </w:rPr>
        <w:t>ῃ</w:t>
      </w:r>
      <w:r>
        <w:rPr>
          <w:rStyle w:val="GreekQuote0"/>
        </w:rPr>
        <w:t>σιν</w:t>
      </w:r>
      <w:r>
        <w:t>.</w:t>
      </w:r>
    </w:p>
    <w:p w:rsidR="00CF07E1" w:rsidRDefault="001A3935">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w:t>
      </w:r>
      <w:r>
        <w:t xml:space="preserve">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w:t>
      </w:r>
      <w:r>
        <w:t>uarrels for all.</w:t>
      </w:r>
    </w:p>
    <w:p w:rsidR="00CF07E1" w:rsidRDefault="001A3935">
      <w:pPr>
        <w:pStyle w:val="FirstParagraph"/>
      </w:pPr>
      <w:r>
        <w:rPr>
          <w:i/>
        </w:rPr>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w:t>
      </w:r>
      <w:r>
        <w:t xml:space="preserve">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CF07E1" w:rsidRDefault="001A3935">
      <w:pPr>
        <w:pStyle w:val="BlockText"/>
      </w:pPr>
      <w:r>
        <w:rPr>
          <w:rStyle w:val="GreekQuote0"/>
        </w:rPr>
        <w:t>θα</w:t>
      </w:r>
      <w:r>
        <w:rPr>
          <w:rStyle w:val="GreekQuote0"/>
        </w:rPr>
        <w:t>ῦ</w:t>
      </w:r>
      <w:r>
        <w:rPr>
          <w:rStyle w:val="GreekQuote0"/>
        </w:rPr>
        <w:t>μα</w:t>
      </w:r>
      <w:r>
        <w:t xml:space="preserve"> </w:t>
      </w:r>
      <w:r>
        <w:rPr>
          <w:rStyle w:val="GreekQuote0"/>
        </w:rPr>
        <w:t>μ</w:t>
      </w:r>
      <w:r>
        <w:rPr>
          <w:rStyle w:val="GreekQuote0"/>
        </w:rPr>
        <w:t>ὲ</w:t>
      </w:r>
      <w:r>
        <w:rPr>
          <w:rStyle w:val="GreekQuote0"/>
        </w:rPr>
        <w:t>ν</w:t>
      </w:r>
      <w:r>
        <w:t xml:space="preserve"> </w:t>
      </w:r>
      <w:r>
        <w:rPr>
          <w:rStyle w:val="GreekQuote0"/>
        </w:rPr>
        <w:t>ἦ</w:t>
      </w:r>
      <w:r>
        <w:rPr>
          <w:rStyle w:val="GreekQuote0"/>
        </w:rPr>
        <w:t>ν</w:t>
      </w:r>
      <w:r>
        <w:t xml:space="preserve"> </w:t>
      </w:r>
      <w:r>
        <w:rPr>
          <w:rStyle w:val="GreekQuote0"/>
        </w:rPr>
        <w:t>κ</w:t>
      </w:r>
      <w:r>
        <w:rPr>
          <w:rStyle w:val="GreekQuote0"/>
        </w:rPr>
        <w:t>ἀ</w:t>
      </w:r>
      <w:r>
        <w:rPr>
          <w:rStyle w:val="GreekQuote0"/>
        </w:rPr>
        <w:t>κε</w:t>
      </w:r>
      <w:r>
        <w:rPr>
          <w:rStyle w:val="GreekQuote0"/>
        </w:rPr>
        <w:t>ῖ</w:t>
      </w:r>
      <w:r>
        <w:rPr>
          <w:rStyle w:val="GreekQuote0"/>
        </w:rPr>
        <w:t>νο</w:t>
      </w:r>
      <w:r>
        <w:t xml:space="preserve"> </w:t>
      </w:r>
      <w:r>
        <w:rPr>
          <w:rStyle w:val="GreekQuote0"/>
        </w:rPr>
        <w:t>δαμήμεναι</w:t>
      </w:r>
      <w:r>
        <w:rPr>
          <w:b/>
        </w:rPr>
        <w:t> </w:t>
      </w:r>
      <w:r>
        <w:rPr>
          <w:rStyle w:val="GreekQuote0"/>
          <w:b/>
        </w:rPr>
        <w:t>ἄ</w:t>
      </w:r>
      <w:r>
        <w:rPr>
          <w:rStyle w:val="GreekQuote0"/>
          <w:b/>
        </w:rPr>
        <w:t>φρονα</w:t>
      </w:r>
      <w:r>
        <w:rPr>
          <w:b/>
        </w:rPr>
        <w:t xml:space="preserve"> </w:t>
      </w:r>
      <w:r>
        <w:rPr>
          <w:rStyle w:val="GreekQuote0"/>
          <w:b/>
        </w:rPr>
        <w:t>φ</w:t>
      </w:r>
      <w:r>
        <w:rPr>
          <w:rStyle w:val="GreekQuote0"/>
          <w:b/>
        </w:rPr>
        <w:t>ῦ</w:t>
      </w:r>
      <w:r>
        <w:rPr>
          <w:rStyle w:val="GreekQuote0"/>
          <w:b/>
        </w:rPr>
        <w:t>λα</w:t>
      </w:r>
      <w:r>
        <w:rPr>
          <w:b/>
        </w:rPr>
        <w:t> </w:t>
      </w:r>
      <w:r>
        <w:br/>
      </w:r>
      <w:r>
        <w:rPr>
          <w:rStyle w:val="GreekQuote0"/>
        </w:rPr>
        <w:t>ἅ</w:t>
      </w:r>
      <w:r>
        <w:rPr>
          <w:rStyle w:val="GreekQuote0"/>
        </w:rPr>
        <w:t>μμασιν</w:t>
      </w:r>
      <w:r>
        <w:t xml:space="preserve"> </w:t>
      </w:r>
      <w:r>
        <w:rPr>
          <w:rStyle w:val="GreekQuote0"/>
        </w:rPr>
        <w:t>ἱ</w:t>
      </w:r>
      <w:r>
        <w:rPr>
          <w:rStyle w:val="GreekQuote0"/>
        </w:rPr>
        <w:t>μερτο</w:t>
      </w:r>
      <w:r>
        <w:rPr>
          <w:rStyle w:val="GreekQuote0"/>
        </w:rPr>
        <w:t>ῖ</w:t>
      </w:r>
      <w:r>
        <w:rPr>
          <w:rStyle w:val="GreekQuote0"/>
        </w:rPr>
        <w:t>ς</w:t>
      </w:r>
      <w:r>
        <w:t xml:space="preserve"> </w:t>
      </w:r>
      <w:r>
        <w:rPr>
          <w:rStyle w:val="GreekQuote0"/>
        </w:rPr>
        <w:t>κα</w:t>
      </w:r>
      <w:r>
        <w:rPr>
          <w:rStyle w:val="GreekQuote0"/>
        </w:rPr>
        <w:t>ὶ</w:t>
      </w:r>
      <w:r>
        <w:t xml:space="preserve"> </w:t>
      </w:r>
      <w:r>
        <w:rPr>
          <w:rStyle w:val="GreekQuote0"/>
        </w:rPr>
        <w:t>ὁ</w:t>
      </w:r>
      <w:r>
        <w:rPr>
          <w:rStyle w:val="GreekQuote0"/>
        </w:rPr>
        <w:t>μόγνια</w:t>
      </w:r>
      <w:r>
        <w:t xml:space="preserve"> </w:t>
      </w:r>
      <w:r>
        <w:rPr>
          <w:rStyle w:val="GreekQuote0"/>
          <w:b/>
        </w:rPr>
        <w:t>φίλτρα</w:t>
      </w:r>
      <w:r>
        <w:t xml:space="preserve"> </w:t>
      </w:r>
      <w:r>
        <w:rPr>
          <w:rStyle w:val="GreekQuote0"/>
        </w:rPr>
        <w:t>δα</w:t>
      </w:r>
      <w:r>
        <w:rPr>
          <w:rStyle w:val="GreekQuote0"/>
        </w:rPr>
        <w:t>ῆ</w:t>
      </w:r>
      <w:r>
        <w:rPr>
          <w:rStyle w:val="GreekQuote0"/>
        </w:rPr>
        <w:t>ναι</w:t>
      </w:r>
      <w:r>
        <w:br/>
      </w:r>
      <w:r>
        <w:rPr>
          <w:rStyle w:val="GreekQuote0"/>
        </w:rPr>
        <w:t>κα</w:t>
      </w:r>
      <w:r>
        <w:rPr>
          <w:rStyle w:val="GreekQuote0"/>
        </w:rPr>
        <w:t>ὶ</w:t>
      </w:r>
      <w:r>
        <w:t xml:space="preserve"> </w:t>
      </w:r>
      <w:r>
        <w:rPr>
          <w:rStyle w:val="GreekQuote0"/>
          <w:b/>
        </w:rPr>
        <w:t>πόθον</w:t>
      </w:r>
      <w:r>
        <w:t xml:space="preserve"> </w:t>
      </w:r>
      <w:r>
        <w:rPr>
          <w:rStyle w:val="GreekQuote0"/>
        </w:rPr>
        <w:t>ο</w:t>
      </w:r>
      <w:r>
        <w:rPr>
          <w:rStyle w:val="GreekQuote0"/>
        </w:rPr>
        <w:t>ὐ</w:t>
      </w:r>
      <w:r>
        <w:t xml:space="preserve"> </w:t>
      </w:r>
      <w:r>
        <w:rPr>
          <w:rStyle w:val="GreekQuote0"/>
        </w:rPr>
        <w:t>νοέοντα</w:t>
      </w:r>
      <w:r>
        <w:t xml:space="preserve"> </w:t>
      </w:r>
      <w:r>
        <w:rPr>
          <w:rStyle w:val="GreekQuote0"/>
        </w:rPr>
        <w:t>ἐ</w:t>
      </w:r>
      <w:r>
        <w:rPr>
          <w:rStyle w:val="GreekQuote0"/>
        </w:rPr>
        <w:t>ν</w:t>
      </w:r>
      <w:r>
        <w:t xml:space="preserve"> </w:t>
      </w:r>
      <w:r>
        <w:rPr>
          <w:rStyle w:val="GreekQuote0"/>
        </w:rPr>
        <w:t>ἀ</w:t>
      </w:r>
      <w:r>
        <w:rPr>
          <w:rStyle w:val="GreekQuote0"/>
        </w:rPr>
        <w:t>λλήλοισι</w:t>
      </w:r>
      <w:r>
        <w:t xml:space="preserve"> </w:t>
      </w:r>
      <w:r>
        <w:rPr>
          <w:rStyle w:val="GreekQuote0"/>
          <w:b/>
        </w:rPr>
        <w:t>κεράσσαι</w:t>
      </w:r>
      <w:r>
        <w:t>, [400]</w:t>
      </w:r>
      <w:r>
        <w:br/>
      </w:r>
      <w:r>
        <w:rPr>
          <w:rStyle w:val="GreekQuote0"/>
        </w:rPr>
        <w:t>ο</w:t>
      </w:r>
      <w:r>
        <w:rPr>
          <w:rStyle w:val="GreekQuote0"/>
        </w:rPr>
        <w:t>ἷ</w:t>
      </w:r>
      <w:r>
        <w:rPr>
          <w:rStyle w:val="GreekQuote0"/>
        </w:rPr>
        <w:t>ά</w:t>
      </w:r>
      <w:r>
        <w:t xml:space="preserve"> </w:t>
      </w:r>
      <w:r>
        <w:rPr>
          <w:rStyle w:val="GreekQuote0"/>
        </w:rPr>
        <w:t>περ</w:t>
      </w:r>
      <w:r>
        <w:t xml:space="preserve"> </w:t>
      </w:r>
      <w:r>
        <w:rPr>
          <w:rStyle w:val="GreekQuote0"/>
        </w:rPr>
        <w:t>ἀ</w:t>
      </w:r>
      <w:r>
        <w:rPr>
          <w:rStyle w:val="GreekQuote0"/>
        </w:rPr>
        <w:t>νθρώποισιν</w:t>
      </w:r>
      <w:r>
        <w:t xml:space="preserve"> </w:t>
      </w:r>
      <w:r>
        <w:rPr>
          <w:rStyle w:val="GreekQuote0"/>
        </w:rPr>
        <w:t>ἐ</w:t>
      </w:r>
      <w:r>
        <w:rPr>
          <w:rStyle w:val="GreekQuote0"/>
        </w:rPr>
        <w:t>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w:t>
      </w:r>
      <w:r>
        <w:rPr>
          <w:rStyle w:val="GreekQuote0"/>
        </w:rPr>
        <w:t>φθαλμο</w:t>
      </w:r>
      <w:r>
        <w:rPr>
          <w:rStyle w:val="GreekQuote0"/>
        </w:rPr>
        <w:t>ὺ</w:t>
      </w:r>
      <w:r>
        <w:rPr>
          <w:rStyle w:val="GreekQuote0"/>
        </w:rPr>
        <w:t>ς</w:t>
      </w:r>
      <w:r>
        <w:t xml:space="preserve"> </w:t>
      </w:r>
      <w:r>
        <w:rPr>
          <w:rStyle w:val="GreekQuote0"/>
        </w:rPr>
        <w:t>ἐ</w:t>
      </w:r>
      <w:r>
        <w:rPr>
          <w:rStyle w:val="GreekQuote0"/>
        </w:rPr>
        <w:t>πέτασσεν</w:t>
      </w:r>
      <w:r>
        <w:t xml:space="preserve">, </w:t>
      </w:r>
      <w:r>
        <w:rPr>
          <w:rStyle w:val="GreekQuote0"/>
        </w:rPr>
        <w:t>ἔ</w:t>
      </w:r>
      <w:r>
        <w:rPr>
          <w:rStyle w:val="GreekQuote0"/>
        </w:rPr>
        <w:t>ρον</w:t>
      </w:r>
      <w:r>
        <w:t xml:space="preserve"> </w:t>
      </w:r>
      <w:r>
        <w:rPr>
          <w:rStyle w:val="GreekQuote0"/>
        </w:rPr>
        <w:t>θ</w:t>
      </w:r>
      <w:r>
        <w:t xml:space="preserve">’ </w:t>
      </w:r>
      <w:r>
        <w:rPr>
          <w:rStyle w:val="GreekQuote0"/>
        </w:rPr>
        <w:t>ὑ</w:t>
      </w:r>
      <w:r>
        <w:rPr>
          <w:rStyle w:val="GreekQuote0"/>
        </w:rPr>
        <w:t>πεδέξατο</w:t>
      </w:r>
      <w:r>
        <w:t xml:space="preserve"> </w:t>
      </w:r>
      <w:r>
        <w:rPr>
          <w:rStyle w:val="GreekQuote0"/>
        </w:rPr>
        <w:t>θυμ</w:t>
      </w:r>
      <w:r>
        <w:rPr>
          <w:rStyle w:val="GreekQuote0"/>
        </w:rPr>
        <w:t>ῷ</w:t>
      </w:r>
      <w:r>
        <w:t>·</w:t>
      </w:r>
    </w:p>
    <w:p w:rsidR="00CF07E1" w:rsidRDefault="001A3935">
      <w:pPr>
        <w:pStyle w:val="BlockText"/>
      </w:pPr>
      <w:r>
        <w:lastRenderedPageBreak/>
        <w:t>And this too is a marvel, that senseless beasts are mastered by the bonds of love and learn to have desire for those of the</w:t>
      </w:r>
      <w:r>
        <w:t>ir own kind, that even without reason they mix desire within themselves, just as the mind and thought of people stretch out their eyes and receive desire into their souls.</w:t>
      </w:r>
    </w:p>
    <w:p w:rsidR="00CF07E1" w:rsidRDefault="001A3935">
      <w:pPr>
        <w:pStyle w:val="FirstParagraph"/>
      </w:pPr>
      <w:r>
        <w:rPr>
          <w:i/>
        </w:rPr>
        <w:t>Hymn Virg.</w:t>
      </w:r>
      <w:r>
        <w:t xml:space="preserve"> 112 echoes several passages in the </w:t>
      </w:r>
      <w:r>
        <w:rPr>
          <w:i/>
        </w:rPr>
        <w:t>Halieutica</w:t>
      </w:r>
      <w:r>
        <w:t>. The end of the line (</w:t>
      </w:r>
      <w:r>
        <w:rPr>
          <w:rStyle w:val="GreekQuote0"/>
        </w:rPr>
        <w:t>ἄ</w:t>
      </w:r>
      <w:r>
        <w:rPr>
          <w:rStyle w:val="GreekQuote0"/>
        </w:rPr>
        <w:t>σχετ</w:t>
      </w:r>
      <w:r>
        <w:rPr>
          <w:rStyle w:val="GreekQuote0"/>
        </w:rPr>
        <w:t>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w:t>
      </w:r>
      <w:r>
        <w:rPr>
          <w:rStyle w:val="GreekQuote0"/>
        </w:rPr>
        <w:t>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w:t>
      </w:r>
      <w:r>
        <w:rPr>
          <w:i/>
        </w:rPr>
        <w:t>os</w:t>
      </w:r>
      <w:r>
        <w:t xml:space="preserve"> fish to catch her male counterparts.</w:t>
      </w:r>
    </w:p>
    <w:p w:rsidR="00CF07E1" w:rsidRDefault="001A3935">
      <w:pPr>
        <w:pStyle w:val="BlockText"/>
      </w:pPr>
      <w:r>
        <w:rPr>
          <w:rStyle w:val="GreekQuote0"/>
        </w:rPr>
        <w:t>ε</w:t>
      </w:r>
      <w:r>
        <w:rPr>
          <w:rStyle w:val="GreekQuote0"/>
        </w:rPr>
        <w:t>ὖ</w:t>
      </w:r>
      <w:r>
        <w:rPr>
          <w:rStyle w:val="GreekQuote0"/>
        </w:rPr>
        <w:t>τε</w:t>
      </w:r>
      <w:r>
        <w:t xml:space="preserve"> </w:t>
      </w:r>
      <w:r>
        <w:rPr>
          <w:rStyle w:val="GreekQuote0"/>
        </w:rPr>
        <w:t>γ</w:t>
      </w:r>
      <w:r>
        <w:rPr>
          <w:rStyle w:val="GreekQuote0"/>
        </w:rPr>
        <w:t>ὰ</w:t>
      </w:r>
      <w:r>
        <w:rPr>
          <w:rStyle w:val="GreekQuote0"/>
        </w:rPr>
        <w:t>ρ</w:t>
      </w:r>
      <w:r>
        <w:t xml:space="preserve"> </w:t>
      </w:r>
      <w:r>
        <w:rPr>
          <w:rStyle w:val="GreekQuote0"/>
          <w:b/>
        </w:rPr>
        <w:t>ἀ</w:t>
      </w:r>
      <w:r>
        <w:rPr>
          <w:rStyle w:val="GreekQuote0"/>
          <w:b/>
        </w:rPr>
        <w:t>γρομένους</w:t>
      </w:r>
      <w:r>
        <w:t xml:space="preserve"> </w:t>
      </w:r>
      <w:r>
        <w:rPr>
          <w:rStyle w:val="GreekQuote0"/>
        </w:rPr>
        <w:t>τε</w:t>
      </w:r>
      <w:r>
        <w:t xml:space="preserve"> </w:t>
      </w:r>
      <w:r>
        <w:rPr>
          <w:rStyle w:val="GreekQuote0"/>
        </w:rPr>
        <w:t>κα</w:t>
      </w:r>
      <w:r>
        <w:rPr>
          <w:rStyle w:val="GreekQuote0"/>
        </w:rPr>
        <w:t>ὶ</w:t>
      </w:r>
      <w:r>
        <w:t xml:space="preserve"> </w:t>
      </w:r>
      <w:r>
        <w:rPr>
          <w:rStyle w:val="GreekQuote0"/>
          <w:b/>
        </w:rPr>
        <w:t>ἄ</w:t>
      </w:r>
      <w:r>
        <w:rPr>
          <w:rStyle w:val="GreekQuote0"/>
          <w:b/>
        </w:rPr>
        <w:t>σχετα</w:t>
      </w:r>
      <w:r>
        <w:rPr>
          <w:b/>
        </w:rPr>
        <w:t xml:space="preserve"> </w:t>
      </w:r>
      <w:r>
        <w:rPr>
          <w:rStyle w:val="GreekQuote0"/>
          <w:b/>
        </w:rPr>
        <w:t>μαιμώοντας</w:t>
      </w:r>
      <w:r>
        <w:rPr>
          <w:b/>
        </w:rPr>
        <w:t> </w:t>
      </w:r>
      <w:r>
        <w:br/>
      </w:r>
      <w:r>
        <w:rPr>
          <w:rStyle w:val="GreekQuote0"/>
        </w:rPr>
        <w:t>θηλείης</w:t>
      </w:r>
      <w:r>
        <w:t xml:space="preserve"> </w:t>
      </w:r>
      <w:r>
        <w:rPr>
          <w:rStyle w:val="GreekQuote0"/>
        </w:rPr>
        <w:t>ἐ</w:t>
      </w:r>
      <w:r>
        <w:rPr>
          <w:rStyle w:val="GreekQuote0"/>
        </w:rPr>
        <w:t>π</w:t>
      </w:r>
      <w:r>
        <w:rPr>
          <w:rStyle w:val="GreekQuote0"/>
        </w:rPr>
        <w:t>ὶ</w:t>
      </w:r>
      <w:r>
        <w:t xml:space="preserve"> </w:t>
      </w:r>
      <w:r>
        <w:rPr>
          <w:rStyle w:val="GreekQuote0"/>
        </w:rPr>
        <w:t>λύσσαν</w:t>
      </w:r>
      <w:r>
        <w:t xml:space="preserve"> </w:t>
      </w:r>
      <w:r>
        <w:rPr>
          <w:rStyle w:val="GreekQuote0"/>
        </w:rPr>
        <w:t>ἴ</w:t>
      </w:r>
      <w:r>
        <w:rPr>
          <w:rStyle w:val="GreekQuote0"/>
        </w:rPr>
        <w:t>δ</w:t>
      </w:r>
      <w:r>
        <w:rPr>
          <w:rStyle w:val="GreekQuote0"/>
        </w:rPr>
        <w:t>ῃ</w:t>
      </w:r>
      <w:r>
        <w:t xml:space="preserve"> </w:t>
      </w:r>
      <w:r>
        <w:rPr>
          <w:rStyle w:val="GreekQuote0"/>
        </w:rPr>
        <w:t>νόος</w:t>
      </w:r>
      <w:r>
        <w:t xml:space="preserve"> </w:t>
      </w:r>
      <w:r>
        <w:rPr>
          <w:rStyle w:val="GreekQuote0"/>
        </w:rPr>
        <w:t>ἀ</w:t>
      </w:r>
      <w:r>
        <w:rPr>
          <w:rStyle w:val="GreekQuote0"/>
        </w:rPr>
        <w:t>σπαλι</w:t>
      </w:r>
      <w:r>
        <w:rPr>
          <w:rStyle w:val="GreekQuote0"/>
        </w:rPr>
        <w:t>ῆ</w:t>
      </w:r>
      <w:r>
        <w:rPr>
          <w:rStyle w:val="GreekQuote0"/>
        </w:rPr>
        <w:t>ος</w:t>
      </w:r>
      <w:r>
        <w:t>,</w:t>
      </w:r>
      <w:r>
        <w:br/>
      </w:r>
      <w:r>
        <w:rPr>
          <w:rStyle w:val="GreekQuote0"/>
        </w:rPr>
        <w:t>ἐ</w:t>
      </w:r>
      <w:r>
        <w:rPr>
          <w:rStyle w:val="GreekQuote0"/>
        </w:rPr>
        <w:t>ν</w:t>
      </w:r>
      <w:r>
        <w:t xml:space="preserve"> </w:t>
      </w:r>
      <w:r>
        <w:rPr>
          <w:rStyle w:val="GreekQuote0"/>
        </w:rPr>
        <w:t>κύρτ</w:t>
      </w:r>
      <w:r>
        <w:rPr>
          <w:rStyle w:val="GreekQuote0"/>
        </w:rPr>
        <w:t>ῳ</w:t>
      </w:r>
      <w:r>
        <w:t xml:space="preserve"> </w:t>
      </w:r>
      <w:r>
        <w:rPr>
          <w:rStyle w:val="GreekQuote0"/>
        </w:rPr>
        <w:t>κατέθηκεν</w:t>
      </w:r>
      <w:r>
        <w:t xml:space="preserve"> </w:t>
      </w:r>
      <w:r>
        <w:rPr>
          <w:rStyle w:val="GreekQuote0"/>
        </w:rPr>
        <w:t>ὁ</w:t>
      </w:r>
      <w:r>
        <w:rPr>
          <w:rStyle w:val="GreekQuote0"/>
        </w:rPr>
        <w:t>μο</w:t>
      </w:r>
      <w:r>
        <w:rPr>
          <w:rStyle w:val="GreekQuote0"/>
        </w:rPr>
        <w:t>ῦ</w:t>
      </w:r>
      <w:r>
        <w:t xml:space="preserve"> </w:t>
      </w:r>
      <w:r>
        <w:rPr>
          <w:rStyle w:val="GreekQuote0"/>
        </w:rPr>
        <w:t>λίνον</w:t>
      </w:r>
      <w:r>
        <w:t xml:space="preserve"> </w:t>
      </w:r>
      <w:r>
        <w:rPr>
          <w:rStyle w:val="GreekQuote0"/>
        </w:rPr>
        <w:t>ἠ</w:t>
      </w:r>
      <w:r>
        <w:rPr>
          <w:rStyle w:val="GreekQuote0"/>
        </w:rPr>
        <w:t>δ</w:t>
      </w:r>
      <w:r>
        <w:rPr>
          <w:rStyle w:val="GreekQuote0"/>
        </w:rPr>
        <w:t>ὲ</w:t>
      </w:r>
      <w:r>
        <w:t xml:space="preserve"> </w:t>
      </w:r>
      <w:r>
        <w:rPr>
          <w:rStyle w:val="GreekQuote0"/>
        </w:rPr>
        <w:t>μόλιβδον</w:t>
      </w:r>
      <w:r>
        <w:t>, [95]</w:t>
      </w:r>
      <w:r>
        <w:br/>
      </w:r>
      <w:r>
        <w:rPr>
          <w:rStyle w:val="GreekQuote0"/>
        </w:rPr>
        <w:t>ὃ</w:t>
      </w:r>
      <w:r>
        <w:rPr>
          <w:rStyle w:val="GreekQuote0"/>
        </w:rPr>
        <w:t>ς</w:t>
      </w:r>
      <w:r>
        <w:t xml:space="preserve"> </w:t>
      </w:r>
      <w:r>
        <w:rPr>
          <w:rStyle w:val="GreekQuote0"/>
        </w:rPr>
        <w:t>σκάρον</w:t>
      </w:r>
      <w:r>
        <w:t xml:space="preserve"> </w:t>
      </w:r>
      <w:r>
        <w:rPr>
          <w:rStyle w:val="GreekQuote0"/>
        </w:rPr>
        <w:t>ἐ</w:t>
      </w:r>
      <w:r>
        <w:rPr>
          <w:rStyle w:val="GreekQuote0"/>
        </w:rPr>
        <w:t>μβαρύθων</w:t>
      </w:r>
      <w:r>
        <w:t xml:space="preserve"> </w:t>
      </w:r>
      <w:r>
        <w:rPr>
          <w:rStyle w:val="GreekQuote0"/>
        </w:rPr>
        <w:t>ε</w:t>
      </w:r>
      <w:r>
        <w:rPr>
          <w:rStyle w:val="GreekQuote0"/>
        </w:rPr>
        <w:t>ἴ</w:t>
      </w:r>
      <w:r>
        <w:rPr>
          <w:rStyle w:val="GreekQuote0"/>
        </w:rPr>
        <w:t>σω</w:t>
      </w:r>
      <w:r>
        <w:t xml:space="preserve"> </w:t>
      </w:r>
      <w:r>
        <w:rPr>
          <w:rStyle w:val="GreekQuote0"/>
        </w:rPr>
        <w:t>σπάσεν</w:t>
      </w:r>
      <w:r>
        <w:t>·</w:t>
      </w:r>
    </w:p>
    <w:p w:rsidR="00CF07E1" w:rsidRDefault="001A3935">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CF07E1" w:rsidRDefault="001A3935">
      <w:pPr>
        <w:pStyle w:val="FirstParagraph"/>
      </w:pPr>
      <w:r>
        <w:t xml:space="preserve">Note Gregory’s use of </w:t>
      </w:r>
      <w:r>
        <w:rPr>
          <w:rStyle w:val="GreekQuote0"/>
        </w:rPr>
        <w:t>ἄ</w:t>
      </w:r>
      <w:r>
        <w:rPr>
          <w:rStyle w:val="GreekQuote0"/>
        </w:rPr>
        <w:t>σχετα</w:t>
      </w:r>
      <w:r>
        <w:t xml:space="preserve"> in the same metrical </w:t>
      </w:r>
      <w:r>
        <w:rPr>
          <w:i/>
        </w:rPr>
        <w:t>sedes</w:t>
      </w:r>
      <w:r>
        <w:t xml:space="preserve"> and his use</w:t>
      </w:r>
      <w:r>
        <w:t xml:space="preserve"> of a participle of </w:t>
      </w:r>
      <w:r>
        <w:rPr>
          <w:rStyle w:val="GreekQuote0"/>
        </w:rPr>
        <w:t>μαιμάω</w:t>
      </w:r>
      <w:r>
        <w:t xml:space="preserve"> earlier in the line. Gregory’s </w:t>
      </w:r>
      <w:r>
        <w:rPr>
          <w:rStyle w:val="GreekQuote0"/>
        </w:rPr>
        <w:t>ἀ</w:t>
      </w:r>
      <w:r>
        <w:rPr>
          <w:rStyle w:val="GreekQuote0"/>
        </w:rPr>
        <w:t>γεληδ</w:t>
      </w:r>
      <w:r>
        <w:rPr>
          <w:rStyle w:val="GreekQuote0"/>
        </w:rPr>
        <w:t>ὸ</w:t>
      </w:r>
      <w:r>
        <w:rPr>
          <w:rStyle w:val="GreekQuote0"/>
        </w:rPr>
        <w:t>ν</w:t>
      </w:r>
      <w:r>
        <w:t xml:space="preserve"> (“in flocks”) in </w:t>
      </w:r>
      <w:r>
        <w:rPr>
          <w:i/>
        </w:rPr>
        <w:t>Hymn Virg.</w:t>
      </w:r>
      <w:r>
        <w:t xml:space="preserve"> 113 develops </w:t>
      </w:r>
      <w:r>
        <w:rPr>
          <w:rStyle w:val="GreekQuote0"/>
        </w:rPr>
        <w:t>ἀ</w:t>
      </w:r>
      <w:r>
        <w:rPr>
          <w:rStyle w:val="GreekQuote0"/>
        </w:rPr>
        <w:t>γρομένους</w:t>
      </w:r>
      <w:r>
        <w:t xml:space="preserve"> (“gathering”, </w:t>
      </w:r>
      <w:r>
        <w:rPr>
          <w:i/>
        </w:rPr>
        <w:t>Hal.</w:t>
      </w:r>
      <w:r>
        <w:t xml:space="preserve"> 4.93). In both passages unrestrained sexual passion leads to ruin.</w:t>
      </w:r>
    </w:p>
    <w:p w:rsidR="00CF07E1" w:rsidRDefault="001A3935">
      <w:pPr>
        <w:pStyle w:val="BodyText"/>
      </w:pPr>
      <w:r>
        <w:t>Finally, Gregory’s description of the jealous quarr</w:t>
      </w:r>
      <w:r>
        <w:t xml:space="preserve">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CF07E1" w:rsidRDefault="001A3935">
      <w:pPr>
        <w:pStyle w:val="BlockText"/>
      </w:pPr>
      <w:r>
        <w:t xml:space="preserve">… </w:t>
      </w:r>
      <w:r>
        <w:rPr>
          <w:rStyle w:val="GreekQuote0"/>
        </w:rPr>
        <w:t>ο</w:t>
      </w:r>
      <w:r>
        <w:rPr>
          <w:rStyle w:val="GreekQuote0"/>
        </w:rPr>
        <w:t>ἱ</w:t>
      </w:r>
      <w:r>
        <w:t xml:space="preserve"> </w:t>
      </w:r>
      <w:r>
        <w:rPr>
          <w:rStyle w:val="GreekQuote0"/>
        </w:rPr>
        <w:t>δ</w:t>
      </w:r>
      <w:r>
        <w:rPr>
          <w:rStyle w:val="GreekQuote0"/>
        </w:rPr>
        <w:t>ὲ</w:t>
      </w:r>
      <w:r>
        <w:t xml:space="preserve"> </w:t>
      </w:r>
      <w:r>
        <w:rPr>
          <w:rStyle w:val="GreekQuote0"/>
        </w:rPr>
        <w:t>κα</w:t>
      </w:r>
      <w:r>
        <w:rPr>
          <w:rStyle w:val="GreekQuote0"/>
        </w:rPr>
        <w:t>ὶ</w:t>
      </w:r>
      <w:r>
        <w:t xml:space="preserve"> </w:t>
      </w:r>
      <w:r>
        <w:rPr>
          <w:rStyle w:val="GreekQuote0"/>
        </w:rPr>
        <w:t>ε</w:t>
      </w:r>
      <w:r>
        <w:rPr>
          <w:rStyle w:val="GreekQuote0"/>
        </w:rPr>
        <w:t>ὐ</w:t>
      </w:r>
      <w:r>
        <w:rPr>
          <w:rStyle w:val="GreekQuote0"/>
        </w:rPr>
        <w:t>ν</w:t>
      </w:r>
      <w:r>
        <w:rPr>
          <w:rStyle w:val="GreekQuote0"/>
        </w:rPr>
        <w:t>ὰ</w:t>
      </w:r>
      <w:r>
        <w:rPr>
          <w:rStyle w:val="GreekQuote0"/>
        </w:rPr>
        <w:t>ς</w:t>
      </w:r>
      <w:r>
        <w:br/>
      </w:r>
      <w:r>
        <w:rPr>
          <w:rStyle w:val="GreekQuote0"/>
        </w:rPr>
        <w:t>κα</w:t>
      </w:r>
      <w:r>
        <w:rPr>
          <w:rStyle w:val="GreekQuote0"/>
        </w:rPr>
        <w:t>ὶ</w:t>
      </w:r>
      <w:r>
        <w:t xml:space="preserve"> </w:t>
      </w:r>
      <w:r>
        <w:rPr>
          <w:rStyle w:val="GreekQuote0"/>
        </w:rPr>
        <w:t>θαλάμους</w:t>
      </w:r>
      <w:r>
        <w:t xml:space="preserve"> </w:t>
      </w:r>
      <w:r>
        <w:rPr>
          <w:rStyle w:val="GreekQuote0"/>
        </w:rPr>
        <w:t>ἀ</w:t>
      </w:r>
      <w:r>
        <w:rPr>
          <w:rStyle w:val="GreekQuote0"/>
        </w:rPr>
        <w:t>λόχους</w:t>
      </w:r>
      <w:r>
        <w:t xml:space="preserve"> </w:t>
      </w:r>
      <w:r>
        <w:rPr>
          <w:rStyle w:val="GreekQuote0"/>
        </w:rPr>
        <w:t>τε</w:t>
      </w:r>
      <w:r>
        <w:t xml:space="preserve"> </w:t>
      </w:r>
      <w:r>
        <w:rPr>
          <w:rStyle w:val="GreekQuote0"/>
        </w:rPr>
        <w:t>διακριδ</w:t>
      </w:r>
      <w:r>
        <w:rPr>
          <w:rStyle w:val="GreekQuote0"/>
        </w:rPr>
        <w:t>ὸ</w:t>
      </w:r>
      <w:r>
        <w:rPr>
          <w:rStyle w:val="GreekQuote0"/>
        </w:rPr>
        <w:t>ν</w:t>
      </w:r>
      <w:r>
        <w:t xml:space="preserve"> </w:t>
      </w:r>
      <w:r>
        <w:rPr>
          <w:rStyle w:val="GreekQuote0"/>
        </w:rPr>
        <w:t>ἀ</w:t>
      </w:r>
      <w:r>
        <w:rPr>
          <w:rStyle w:val="GreekQuote0"/>
        </w:rPr>
        <w:t>μφ</w:t>
      </w:r>
      <w:r>
        <w:rPr>
          <w:rStyle w:val="GreekQuote0"/>
        </w:rPr>
        <w:t>ὶ</w:t>
      </w:r>
      <w:r>
        <w:rPr>
          <w:rStyle w:val="GreekQuote0"/>
        </w:rPr>
        <w:t>ς</w:t>
      </w:r>
      <w:r>
        <w:t xml:space="preserve"> </w:t>
      </w:r>
      <w:r>
        <w:rPr>
          <w:rStyle w:val="GreekQuote0"/>
        </w:rPr>
        <w:t>ἔ</w:t>
      </w:r>
      <w:r>
        <w:rPr>
          <w:rStyle w:val="GreekQuote0"/>
        </w:rPr>
        <w:t>χουσι</w:t>
      </w:r>
      <w:r>
        <w:br/>
      </w:r>
      <w:r>
        <w:rPr>
          <w:rStyle w:val="GreekQuote0"/>
          <w:b/>
        </w:rPr>
        <w:t>ζευξάμενοι</w:t>
      </w:r>
      <w:r>
        <w:t xml:space="preserve">· </w:t>
      </w:r>
      <w:r>
        <w:rPr>
          <w:rStyle w:val="GreekQuote0"/>
        </w:rPr>
        <w:t>πολλ</w:t>
      </w:r>
      <w:r>
        <w:rPr>
          <w:rStyle w:val="GreekQuote0"/>
        </w:rPr>
        <w:t>ὴ</w:t>
      </w:r>
      <w:r>
        <w:t xml:space="preserve"> </w:t>
      </w:r>
      <w:r>
        <w:rPr>
          <w:rStyle w:val="GreekQuote0"/>
        </w:rPr>
        <w:t>γ</w:t>
      </w:r>
      <w:r>
        <w:rPr>
          <w:rStyle w:val="GreekQuote0"/>
        </w:rPr>
        <w:t>ὰ</w:t>
      </w:r>
      <w:r>
        <w:rPr>
          <w:rStyle w:val="GreekQuote0"/>
        </w:rPr>
        <w:t>ρ</w:t>
      </w:r>
      <w:r>
        <w:t xml:space="preserve"> </w:t>
      </w:r>
      <w:r>
        <w:rPr>
          <w:rStyle w:val="GreekQuote0"/>
        </w:rPr>
        <w:t>ἐ</w:t>
      </w:r>
      <w:r>
        <w:rPr>
          <w:rStyle w:val="GreekQuote0"/>
        </w:rPr>
        <w:t>ν</w:t>
      </w:r>
      <w:r>
        <w:t xml:space="preserve"> </w:t>
      </w:r>
      <w:r>
        <w:rPr>
          <w:rStyle w:val="GreekQuote0"/>
        </w:rPr>
        <w:t>ἰ</w:t>
      </w:r>
      <w:r>
        <w:rPr>
          <w:rStyle w:val="GreekQuote0"/>
        </w:rPr>
        <w:t>χθύσιν</w:t>
      </w:r>
      <w:r>
        <w:t xml:space="preserve"> </w:t>
      </w:r>
      <w:r>
        <w:rPr>
          <w:rStyle w:val="GreekQuote0"/>
        </w:rPr>
        <w:t>ἔ</w:t>
      </w:r>
      <w:r>
        <w:rPr>
          <w:rStyle w:val="GreekQuote0"/>
        </w:rPr>
        <w:t>στ</w:t>
      </w:r>
      <w:r>
        <w:t xml:space="preserve">’ </w:t>
      </w:r>
      <w:r>
        <w:rPr>
          <w:rStyle w:val="GreekQuote0"/>
        </w:rPr>
        <w:t>Ἀ</w:t>
      </w:r>
      <w:r>
        <w:rPr>
          <w:rStyle w:val="GreekQuote0"/>
        </w:rPr>
        <w:t>φροδίτη</w:t>
      </w:r>
      <w:r>
        <w:br/>
      </w:r>
      <w:r>
        <w:rPr>
          <w:rStyle w:val="GreekQuote0"/>
          <w:b/>
        </w:rPr>
        <w:t>Ο</w:t>
      </w:r>
      <w:r>
        <w:rPr>
          <w:rStyle w:val="GreekQuote0"/>
          <w:b/>
        </w:rPr>
        <w:t>ἶ</w:t>
      </w:r>
      <w:r>
        <w:rPr>
          <w:rStyle w:val="GreekQuote0"/>
          <w:b/>
        </w:rPr>
        <w:t>στρός</w:t>
      </w:r>
      <w:r>
        <w:t xml:space="preserve"> </w:t>
      </w:r>
      <w:r>
        <w:rPr>
          <w:rStyle w:val="GreekQuote0"/>
        </w:rPr>
        <w:t>τε</w:t>
      </w:r>
      <w:r>
        <w:t xml:space="preserve"> </w:t>
      </w:r>
      <w:r>
        <w:rPr>
          <w:rStyle w:val="GreekQuote0"/>
        </w:rPr>
        <w:t>Ζ</w:t>
      </w:r>
      <w:r>
        <w:rPr>
          <w:rStyle w:val="GreekQuote0"/>
        </w:rPr>
        <w:t>ῆ</w:t>
      </w:r>
      <w:r>
        <w:rPr>
          <w:rStyle w:val="GreekQuote0"/>
        </w:rPr>
        <w:t>λός</w:t>
      </w:r>
      <w:r>
        <w:t xml:space="preserve"> </w:t>
      </w:r>
      <w:r>
        <w:rPr>
          <w:rStyle w:val="GreekQuote0"/>
        </w:rPr>
        <w:t>τε</w:t>
      </w:r>
      <w:r>
        <w:t xml:space="preserve">, </w:t>
      </w:r>
      <w:r>
        <w:rPr>
          <w:rStyle w:val="GreekQuote0"/>
        </w:rPr>
        <w:t>βαρ</w:t>
      </w:r>
      <w:r>
        <w:rPr>
          <w:rStyle w:val="GreekQuote0"/>
        </w:rPr>
        <w:t>ὺ</w:t>
      </w:r>
      <w:r>
        <w:rPr>
          <w:rStyle w:val="GreekQuote0"/>
        </w:rPr>
        <w:t>ς</w:t>
      </w:r>
      <w:r>
        <w:t xml:space="preserve"> </w:t>
      </w:r>
      <w:r>
        <w:rPr>
          <w:rStyle w:val="GreekQuote0"/>
        </w:rPr>
        <w:t>θεός</w:t>
      </w:r>
      <w:r>
        <w:t xml:space="preserve">, </w:t>
      </w:r>
      <w:r>
        <w:rPr>
          <w:rStyle w:val="GreekQuote0"/>
        </w:rPr>
        <w:t>ὅ</w:t>
      </w:r>
      <w:r>
        <w:rPr>
          <w:rStyle w:val="GreekQuote0"/>
        </w:rPr>
        <w:t>σσα</w:t>
      </w:r>
      <w:r>
        <w:t xml:space="preserve"> </w:t>
      </w:r>
      <w:r>
        <w:rPr>
          <w:rStyle w:val="GreekQuote0"/>
        </w:rPr>
        <w:t>τε</w:t>
      </w:r>
      <w:r>
        <w:t xml:space="preserve"> </w:t>
      </w:r>
      <w:r>
        <w:rPr>
          <w:rStyle w:val="GreekQuote0"/>
        </w:rPr>
        <w:t>τίκτει</w:t>
      </w:r>
      <w:r>
        <w:t xml:space="preserve"> [500]</w:t>
      </w:r>
      <w:r>
        <w:br/>
      </w:r>
      <w:r>
        <w:rPr>
          <w:rStyle w:val="GreekQuote0"/>
        </w:rPr>
        <w:t>θερμ</w:t>
      </w:r>
      <w:r>
        <w:rPr>
          <w:rStyle w:val="GreekQuote0"/>
        </w:rPr>
        <w:t>ὸ</w:t>
      </w:r>
      <w:r>
        <w:rPr>
          <w:rStyle w:val="GreekQuote0"/>
        </w:rPr>
        <w:t>ς</w:t>
      </w:r>
      <w:r>
        <w:t xml:space="preserve"> </w:t>
      </w:r>
      <w:r>
        <w:rPr>
          <w:rStyle w:val="GreekQuote0"/>
        </w:rPr>
        <w:t>Ἔ</w:t>
      </w:r>
      <w:r>
        <w:rPr>
          <w:rStyle w:val="GreekQuote0"/>
        </w:rPr>
        <w:t>ρως</w:t>
      </w:r>
      <w:r>
        <w:t xml:space="preserve">, </w:t>
      </w:r>
      <w:r>
        <w:rPr>
          <w:rStyle w:val="GreekQuote0"/>
        </w:rPr>
        <w:t>ὅ</w:t>
      </w:r>
      <w:r>
        <w:rPr>
          <w:rStyle w:val="GreekQuote0"/>
        </w:rPr>
        <w:t>τε</w:t>
      </w:r>
      <w:r>
        <w:t xml:space="preserve"> </w:t>
      </w:r>
      <w:r>
        <w:rPr>
          <w:rStyle w:val="GreekQuote0"/>
        </w:rPr>
        <w:t>λάβρον</w:t>
      </w:r>
      <w:r>
        <w:t xml:space="preserve"> </w:t>
      </w:r>
      <w:r>
        <w:rPr>
          <w:rStyle w:val="GreekQuote0"/>
        </w:rPr>
        <w:t>ἐ</w:t>
      </w:r>
      <w:r>
        <w:rPr>
          <w:rStyle w:val="GreekQuote0"/>
        </w:rPr>
        <w:t>ν</w:t>
      </w:r>
      <w:r>
        <w:rPr>
          <w:rStyle w:val="GreekQuote0"/>
        </w:rPr>
        <w:t>ὶ</w:t>
      </w:r>
      <w:r>
        <w:t xml:space="preserve"> </w:t>
      </w:r>
      <w:r>
        <w:rPr>
          <w:rStyle w:val="GreekQuote0"/>
        </w:rPr>
        <w:t>φρεσ</w:t>
      </w:r>
      <w:r>
        <w:rPr>
          <w:rStyle w:val="GreekQuote0"/>
        </w:rPr>
        <w:t>ὶ</w:t>
      </w:r>
      <w:r>
        <w:t xml:space="preserve"> </w:t>
      </w:r>
      <w:r>
        <w:rPr>
          <w:rStyle w:val="GreekQuote0"/>
        </w:rPr>
        <w:t>κ</w:t>
      </w:r>
      <w:r>
        <w:rPr>
          <w:rStyle w:val="GreekQuote0"/>
        </w:rPr>
        <w:t>ῶ</w:t>
      </w:r>
      <w:r>
        <w:rPr>
          <w:rStyle w:val="GreekQuote0"/>
        </w:rPr>
        <w:t>μον</w:t>
      </w:r>
      <w:r>
        <w:t xml:space="preserve"> </w:t>
      </w:r>
      <w:r>
        <w:rPr>
          <w:rStyle w:val="GreekQuote0"/>
          <w:b/>
        </w:rPr>
        <w:t>ὀ</w:t>
      </w:r>
      <w:r>
        <w:rPr>
          <w:rStyle w:val="GreekQuote0"/>
          <w:b/>
        </w:rPr>
        <w:t>ρίνει</w:t>
      </w:r>
      <w:r>
        <w:t>.</w:t>
      </w:r>
      <w:r>
        <w:br/>
      </w:r>
      <w:r>
        <w:rPr>
          <w:rStyle w:val="GreekQuote0"/>
        </w:rPr>
        <w:t>πολλο</w:t>
      </w:r>
      <w:r>
        <w:rPr>
          <w:rStyle w:val="GreekQuote0"/>
        </w:rPr>
        <w:t>ὶ</w:t>
      </w:r>
      <w:r>
        <w:t xml:space="preserve"> </w:t>
      </w:r>
      <w:r>
        <w:rPr>
          <w:rStyle w:val="GreekQuote0"/>
        </w:rPr>
        <w:t>δ</w:t>
      </w:r>
      <w:r>
        <w:t xml:space="preserve">’ </w:t>
      </w:r>
      <w:r>
        <w:rPr>
          <w:rStyle w:val="GreekQuote0"/>
        </w:rPr>
        <w:t>ἀ</w:t>
      </w:r>
      <w:r>
        <w:rPr>
          <w:rStyle w:val="GreekQuote0"/>
        </w:rPr>
        <w:t>λλήλοισι</w:t>
      </w:r>
      <w:r>
        <w:t xml:space="preserve"> </w:t>
      </w:r>
      <w:r>
        <w:rPr>
          <w:rStyle w:val="GreekQuote0"/>
        </w:rPr>
        <w:t>διασταδ</w:t>
      </w:r>
      <w:r>
        <w:rPr>
          <w:rStyle w:val="GreekQuote0"/>
        </w:rPr>
        <w:t>ὸ</w:t>
      </w:r>
      <w:r>
        <w:rPr>
          <w:rStyle w:val="GreekQuote0"/>
        </w:rPr>
        <w:t>ν</w:t>
      </w:r>
      <w:r>
        <w:t xml:space="preserve"> </w:t>
      </w:r>
      <w:r>
        <w:rPr>
          <w:rStyle w:val="GreekQuote0"/>
        </w:rPr>
        <w:t>ε</w:t>
      </w:r>
      <w:r>
        <w:rPr>
          <w:rStyle w:val="GreekQuote0"/>
        </w:rPr>
        <w:t>ἵ</w:t>
      </w:r>
      <w:r>
        <w:rPr>
          <w:rStyle w:val="GreekQuote0"/>
        </w:rPr>
        <w:t>νεκεν</w:t>
      </w:r>
      <w:r>
        <w:t xml:space="preserve"> </w:t>
      </w:r>
      <w:r>
        <w:rPr>
          <w:rStyle w:val="GreekQuote0"/>
        </w:rPr>
        <w:t>ε</w:t>
      </w:r>
      <w:r>
        <w:rPr>
          <w:rStyle w:val="GreekQuote0"/>
        </w:rPr>
        <w:t>ὐ</w:t>
      </w:r>
      <w:r>
        <w:rPr>
          <w:rStyle w:val="GreekQuote0"/>
        </w:rPr>
        <w:t>ν</w:t>
      </w:r>
      <w:r>
        <w:rPr>
          <w:rStyle w:val="GreekQuote0"/>
        </w:rPr>
        <w:t>ῆ</w:t>
      </w:r>
      <w:r>
        <w:rPr>
          <w:rStyle w:val="GreekQuote0"/>
        </w:rPr>
        <w:t>ς</w:t>
      </w:r>
      <w:r>
        <w:br/>
      </w:r>
      <w:r>
        <w:rPr>
          <w:rStyle w:val="GreekQuote0"/>
        </w:rPr>
        <w:t>μάρνανται</w:t>
      </w:r>
      <w:r>
        <w:t xml:space="preserve">, </w:t>
      </w:r>
      <w:r>
        <w:rPr>
          <w:rStyle w:val="GreekQuote0"/>
        </w:rPr>
        <w:t>μνηστ</w:t>
      </w:r>
      <w:r>
        <w:rPr>
          <w:rStyle w:val="GreekQuote0"/>
        </w:rPr>
        <w:t>ῆ</w:t>
      </w:r>
      <w:r>
        <w:rPr>
          <w:rStyle w:val="GreekQuote0"/>
        </w:rPr>
        <w:t>ρσιν</w:t>
      </w:r>
      <w:r>
        <w:t xml:space="preserve"> </w:t>
      </w:r>
      <w:r>
        <w:rPr>
          <w:rStyle w:val="GreekQuote0"/>
        </w:rPr>
        <w:t>ἐ</w:t>
      </w:r>
      <w:r>
        <w:rPr>
          <w:rStyle w:val="GreekQuote0"/>
        </w:rPr>
        <w:t>οικότες</w:t>
      </w:r>
      <w:r>
        <w:t>.</w:t>
      </w:r>
    </w:p>
    <w:p w:rsidR="00CF07E1" w:rsidRDefault="001A3935">
      <w:pPr>
        <w:pStyle w:val="BlockText"/>
      </w:pPr>
      <w:r>
        <w:t xml:space="preserve">But some fish marry and have their own wives, beds, and chambers. For Aphrodite, Desire, and Jealousy, that weighty god, are mighty forces among fish. What quarrels tender Love produces when he stirs up in </w:t>
      </w:r>
      <w:r>
        <w:lastRenderedPageBreak/>
        <w:t>their hearts a furious desire for revelry! For man</w:t>
      </w:r>
      <w:r>
        <w:t>y quarrel with one another because of sex, like suitors do.</w:t>
      </w:r>
    </w:p>
    <w:p w:rsidR="00CF07E1" w:rsidRDefault="001A3935">
      <w:pPr>
        <w:pStyle w:val="FirstParagraph"/>
      </w:pPr>
      <w:r>
        <w:t xml:space="preserve">Gregory begins </w:t>
      </w:r>
      <w:r>
        <w:rPr>
          <w:i/>
        </w:rPr>
        <w:t>Hymn Virg.</w:t>
      </w:r>
      <w:r>
        <w:t xml:space="preserve"> 115 with a derivative of </w:t>
      </w:r>
      <w:r>
        <w:rPr>
          <w:rStyle w:val="GreekQuote0"/>
        </w:rPr>
        <w:t>ζεύγνυμι</w:t>
      </w:r>
      <w:r>
        <w:t xml:space="preserve"> (“to yoke”), and ends it with </w:t>
      </w:r>
      <w:r>
        <w:rPr>
          <w:rStyle w:val="GreekQuote0"/>
        </w:rPr>
        <w:t>ὀ</w:t>
      </w:r>
      <w:r>
        <w:rPr>
          <w:rStyle w:val="GreekQuote0"/>
        </w:rPr>
        <w:t>ρίνει</w:t>
      </w:r>
      <w:r>
        <w:t xml:space="preserve"> (“stirs up”); </w:t>
      </w:r>
      <w:r>
        <w:rPr>
          <w:i/>
        </w:rPr>
        <w:t>Hymn Virg.</w:t>
      </w:r>
      <w:r>
        <w:t xml:space="preserve"> 116 begins also with </w:t>
      </w:r>
      <w:r>
        <w:rPr>
          <w:rStyle w:val="GreekQuote0"/>
        </w:rPr>
        <w:t>ο</w:t>
      </w:r>
      <w:r>
        <w:rPr>
          <w:rStyle w:val="GreekQuote0"/>
        </w:rPr>
        <w:t>ἶ</w:t>
      </w:r>
      <w:r>
        <w:rPr>
          <w:rStyle w:val="GreekQuote0"/>
        </w:rPr>
        <w:t>στρος</w:t>
      </w:r>
      <w:r>
        <w:t xml:space="preserve"> (“sexual desire”).</w:t>
      </w:r>
      <w:r>
        <w:rPr>
          <w:rStyle w:val="FootnoteReference"/>
        </w:rPr>
        <w:footnoteReference w:id="448"/>
      </w:r>
      <w:r>
        <w:t xml:space="preserve"> The Oppianic passage supp</w:t>
      </w:r>
      <w:r>
        <w:t xml:space="preserve">lements Gregory’s depiction of desire by providing vivid examples of the dangers of </w:t>
      </w:r>
      <w:r>
        <w:rPr>
          <w:i/>
        </w:rPr>
        <w:t>eros</w:t>
      </w:r>
      <w:r>
        <w:t>.</w:t>
      </w:r>
    </w:p>
    <w:p w:rsidR="00CF07E1" w:rsidRDefault="001A3935">
      <w:pPr>
        <w:pStyle w:val="BodyText"/>
      </w:pPr>
      <w:r>
        <w:t xml:space="preserve">Gregory’s attitude toward </w:t>
      </w:r>
      <w:r>
        <w:rPr>
          <w:i/>
        </w:rPr>
        <w:t>eros</w:t>
      </w:r>
      <w:r>
        <w:t xml:space="preserve"> is, unsurprisingly, different from both Oppian and ps.-Oppian, who had in traditional fashion sung of the omnipotence of the winged god</w:t>
      </w:r>
      <w:r>
        <w:t>.</w:t>
      </w:r>
      <w:r>
        <w:rPr>
          <w:rStyle w:val="FootnoteReference"/>
        </w:rPr>
        <w:footnoteReference w:id="449"/>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w:t>
      </w:r>
      <w:r>
        <w:t>ad, it is unrestrained passion that is its greatest threat.</w:t>
      </w:r>
    </w:p>
    <w:p w:rsidR="00CF07E1" w:rsidRDefault="001A3935">
      <w:pPr>
        <w:pStyle w:val="Heading1"/>
      </w:pPr>
      <w:bookmarkStart w:id="114" w:name="erudition-means-and-ends"/>
      <w:bookmarkStart w:id="115" w:name="_Toc1638092"/>
      <w:r>
        <w:t>Erudition: Means and Ends</w:t>
      </w:r>
      <w:bookmarkEnd w:id="114"/>
      <w:bookmarkEnd w:id="115"/>
    </w:p>
    <w:p w:rsidR="00CF07E1" w:rsidRDefault="001A3935">
      <w:pPr>
        <w:pStyle w:val="FirstParagraph"/>
      </w:pPr>
      <w:r>
        <w:t xml:space="preserve">After analyzing </w:t>
      </w:r>
      <w:r>
        <w:rPr>
          <w:i/>
        </w:rPr>
        <w:t>Adversus iram</w:t>
      </w:r>
      <w:r>
        <w:t xml:space="preserve"> (1.2.25) and </w:t>
      </w:r>
      <w:r>
        <w:rPr>
          <w:i/>
        </w:rPr>
        <w:t>Hymn Virg.</w:t>
      </w:r>
      <w:r>
        <w:t xml:space="preserve"> </w:t>
      </w:r>
      <w:r>
        <w:t>(1.2.1a) in some detail, I now juxtapose Gregory’s approach to erudition with that Callimachus. I consider means (poetic technique) and ends (larger purposes) in turn.</w:t>
      </w:r>
    </w:p>
    <w:p w:rsidR="00CF07E1" w:rsidRDefault="001A3935">
      <w:pPr>
        <w:pStyle w:val="Heading2"/>
      </w:pPr>
      <w:bookmarkStart w:id="116" w:name="means"/>
      <w:bookmarkStart w:id="117" w:name="_Toc1638093"/>
      <w:r>
        <w:t>Means</w:t>
      </w:r>
      <w:bookmarkEnd w:id="116"/>
      <w:bookmarkEnd w:id="117"/>
    </w:p>
    <w:p w:rsidR="00CF07E1" w:rsidRDefault="001A3935">
      <w:pPr>
        <w:pStyle w:val="Heading3"/>
      </w:pPr>
      <w:bookmarkStart w:id="118" w:name="prose-sources-1"/>
      <w:bookmarkStart w:id="119" w:name="_Toc1638094"/>
      <w:r>
        <w:t>Prose Sources</w:t>
      </w:r>
      <w:bookmarkEnd w:id="118"/>
      <w:bookmarkEnd w:id="119"/>
    </w:p>
    <w:p w:rsidR="00CF07E1" w:rsidRDefault="001A3935">
      <w:pPr>
        <w:pStyle w:val="FirstParagraph"/>
      </w:pPr>
      <w:r>
        <w:t>Gregory’s extensive use of prose sources finds ready parallel in Cal</w:t>
      </w:r>
      <w:r>
        <w:t xml:space="preserve">limachus’ </w:t>
      </w:r>
      <w:r>
        <w:rPr>
          <w:i/>
        </w:rPr>
        <w:t>oeuvre</w:t>
      </w:r>
      <w:r>
        <w:t>. Both men were scholars in their own right in addition to poets (we have only fragments of Callimachus’ prose works). Indeed, Callimachus and his contemporaries were the first generation of poets to use prose sources in their poetic works.</w:t>
      </w:r>
      <w:r>
        <w:t xml:space="preserve"> Scholarly treatises lay behind many of Callimachus’ recondite stories and details. This is most evident in the </w:t>
      </w:r>
      <w:r>
        <w:rPr>
          <w:i/>
        </w:rPr>
        <w:t>Aetia</w:t>
      </w:r>
      <w:r>
        <w:t xml:space="preserve">, where Callimachus occasionally </w:t>
      </w:r>
      <w:r>
        <w:lastRenderedPageBreak/>
        <w:t>cites his authorities by name.</w:t>
      </w:r>
      <w:r>
        <w:rPr>
          <w:rStyle w:val="FootnoteReference"/>
        </w:rPr>
        <w:footnoteReference w:id="450"/>
      </w:r>
      <w:r>
        <w:t xml:space="preserve"> Among the prose sources of both poets, the philosophers deserve special me</w:t>
      </w:r>
      <w:r>
        <w:t>ntion. Stephens and Acosta-Hughes have shown that Plato loomed large in Callimachus’ poetic consciousness.</w:t>
      </w:r>
      <w:r>
        <w:rPr>
          <w:rStyle w:val="FootnoteReference"/>
        </w:rPr>
        <w:footnoteReference w:id="451"/>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w:t>
      </w:r>
      <w:r>
        <w:t xml:space="preserve">etry is a </w:t>
      </w:r>
      <w:r>
        <w:rPr>
          <w:i/>
        </w:rPr>
        <w:t>technē</w:t>
      </w:r>
      <w:r>
        <w:t xml:space="preserve">. Plato shows up in more surprising places too. The first line of Call. </w:t>
      </w:r>
      <w:r>
        <w:rPr>
          <w:i/>
        </w:rPr>
        <w:t>hArt</w:t>
      </w:r>
      <w:r>
        <w:t xml:space="preserve"> contains the rare form </w:t>
      </w:r>
      <w:r>
        <w:rPr>
          <w:rStyle w:val="GreekQuote0"/>
        </w:rPr>
        <w:t>ἀ</w:t>
      </w:r>
      <w:r>
        <w:rPr>
          <w:rStyle w:val="GreekQuote0"/>
        </w:rPr>
        <w:t>ειδοντέσσι</w:t>
      </w:r>
      <w:r>
        <w:t>, which is only otherwise attested in a Platonic “mis-citation” of Homer.</w:t>
      </w:r>
      <w:r>
        <w:rPr>
          <w:rStyle w:val="FootnoteReference"/>
        </w:rPr>
        <w:footnoteReference w:id="452"/>
      </w:r>
      <w:r>
        <w:t xml:space="preserve"> Stephens suggests that here Callimachus has in mind bo</w:t>
      </w:r>
      <w:r>
        <w:t xml:space="preserve">th the Platonic and Homeric contexts. So too, we might consider Callimachus’ </w:t>
      </w:r>
      <w:r>
        <w:rPr>
          <w:i/>
        </w:rPr>
        <w:t>epig.</w:t>
      </w:r>
      <w:r>
        <w:t xml:space="preserve"> 8 (8 G.P. = 42 Pf. = </w:t>
      </w:r>
      <w:r>
        <w:rPr>
          <w:i/>
        </w:rPr>
        <w:t>AnthPal</w:t>
      </w:r>
      <w:r>
        <w:t xml:space="preserve"> 12.118).</w:t>
      </w:r>
    </w:p>
    <w:p w:rsidR="00CF07E1" w:rsidRDefault="001A3935">
      <w:pPr>
        <w:pStyle w:val="BlockText"/>
      </w:pPr>
      <w:r>
        <w:rPr>
          <w:rStyle w:val="GreekQuote0"/>
        </w:rPr>
        <w:t>ε</w:t>
      </w:r>
      <w:r>
        <w:rPr>
          <w:rStyle w:val="GreekQuote0"/>
        </w:rPr>
        <w:t>ἰ</w:t>
      </w:r>
      <w:r>
        <w:t xml:space="preserve"> </w:t>
      </w:r>
      <w:r>
        <w:rPr>
          <w:rStyle w:val="GreekQuote0"/>
        </w:rPr>
        <w:t>μ</w:t>
      </w:r>
      <w:r>
        <w:rPr>
          <w:rStyle w:val="GreekQuote0"/>
        </w:rPr>
        <w:t>ὲ</w:t>
      </w:r>
      <w:r>
        <w:rPr>
          <w:rStyle w:val="GreekQuote0"/>
        </w:rPr>
        <w:t>ν</w:t>
      </w:r>
      <w:r>
        <w:t xml:space="preserve"> </w:t>
      </w:r>
      <w:r>
        <w:rPr>
          <w:rStyle w:val="GreekQuote0"/>
        </w:rPr>
        <w:t>ἑ</w:t>
      </w:r>
      <w:r>
        <w:rPr>
          <w:rStyle w:val="GreekQuote0"/>
        </w:rPr>
        <w:t>κ</w:t>
      </w:r>
      <w:r>
        <w:rPr>
          <w:rStyle w:val="GreekQuote0"/>
        </w:rPr>
        <w:t>ὼ</w:t>
      </w:r>
      <w:r>
        <w:rPr>
          <w:rStyle w:val="GreekQuote0"/>
        </w:rPr>
        <w:t>ν</w:t>
      </w:r>
      <w:r>
        <w:t xml:space="preserve">, </w:t>
      </w:r>
      <w:r>
        <w:rPr>
          <w:rStyle w:val="GreekQuote0"/>
        </w:rPr>
        <w:t>Ἀ</w:t>
      </w:r>
      <w:r>
        <w:rPr>
          <w:rStyle w:val="GreekQuote0"/>
        </w:rPr>
        <w:t>ρχ</w:t>
      </w:r>
      <w:r>
        <w:rPr>
          <w:rStyle w:val="GreekQuote0"/>
        </w:rPr>
        <w:t>ῖ</w:t>
      </w:r>
      <w:r>
        <w:rPr>
          <w:rStyle w:val="GreekQuote0"/>
        </w:rPr>
        <w:t>ν</w:t>
      </w:r>
      <w:r>
        <w:rPr>
          <w:rStyle w:val="GreekQuote0"/>
        </w:rPr>
        <w:t>᾽</w:t>
      </w:r>
      <w:r>
        <w:t xml:space="preserve">, </w:t>
      </w:r>
      <w:r>
        <w:rPr>
          <w:rStyle w:val="GreekQuote0"/>
        </w:rPr>
        <w:t>ἐ</w:t>
      </w:r>
      <w:r>
        <w:rPr>
          <w:rStyle w:val="GreekQuote0"/>
        </w:rPr>
        <w:t>πεκώμασα</w:t>
      </w:r>
      <w:r>
        <w:t xml:space="preserve">, </w:t>
      </w:r>
      <w:r>
        <w:rPr>
          <w:rStyle w:val="GreekQuote0"/>
        </w:rPr>
        <w:t>μυρία</w:t>
      </w:r>
      <w:r>
        <w:t xml:space="preserve"> </w:t>
      </w:r>
      <w:r>
        <w:rPr>
          <w:rStyle w:val="GreekQuote0"/>
        </w:rPr>
        <w:t>μέμφου</w:t>
      </w:r>
      <w:r>
        <w:t>,</w:t>
      </w:r>
      <w:r>
        <w:br/>
        <w:t>   </w:t>
      </w:r>
      <w:r>
        <w:rPr>
          <w:rStyle w:val="GreekQuote0"/>
        </w:rPr>
        <w:t>ε</w:t>
      </w:r>
      <w:r>
        <w:rPr>
          <w:rStyle w:val="GreekQuote0"/>
        </w:rPr>
        <w:t>ἰ</w:t>
      </w:r>
      <w:r>
        <w:t xml:space="preserve"> </w:t>
      </w:r>
      <w:r>
        <w:rPr>
          <w:rStyle w:val="GreekQuote0"/>
        </w:rPr>
        <w:t>δ</w:t>
      </w:r>
      <w:r>
        <w:rPr>
          <w:rStyle w:val="GreekQuote0"/>
        </w:rPr>
        <w:t>᾽</w:t>
      </w:r>
      <w:r>
        <w:t xml:space="preserve"> </w:t>
      </w:r>
      <w:r>
        <w:rPr>
          <w:rStyle w:val="GreekQuote0"/>
        </w:rPr>
        <w:t>ἄ</w:t>
      </w:r>
      <w:r>
        <w:rPr>
          <w:rStyle w:val="GreekQuote0"/>
        </w:rPr>
        <w:t>κων</w:t>
      </w:r>
      <w:r>
        <w:t xml:space="preserve"> </w:t>
      </w:r>
      <w:r>
        <w:rPr>
          <w:rStyle w:val="GreekQuote0"/>
        </w:rPr>
        <w:t>ἥ</w:t>
      </w:r>
      <w:r>
        <w:rPr>
          <w:rStyle w:val="GreekQuote0"/>
        </w:rPr>
        <w:t>κω</w:t>
      </w:r>
      <w:r>
        <w:t xml:space="preserve">, </w:t>
      </w:r>
      <w:r>
        <w:rPr>
          <w:rStyle w:val="GreekQuote0"/>
        </w:rPr>
        <w:t>τ</w:t>
      </w:r>
      <w:r>
        <w:rPr>
          <w:rStyle w:val="GreekQuote0"/>
        </w:rPr>
        <w:t>ὴ</w:t>
      </w:r>
      <w:r>
        <w:rPr>
          <w:rStyle w:val="GreekQuote0"/>
        </w:rPr>
        <w:t>ν</w:t>
      </w:r>
      <w:r>
        <w:t xml:space="preserve"> </w:t>
      </w:r>
      <w:r>
        <w:rPr>
          <w:rStyle w:val="GreekQuote0"/>
        </w:rPr>
        <w:t>προπέτειαν</w:t>
      </w:r>
      <w:r>
        <w:t xml:space="preserve"> </w:t>
      </w:r>
      <w:r>
        <w:rPr>
          <w:rStyle w:val="GreekQuote0"/>
        </w:rPr>
        <w:t>ἔ</w:t>
      </w:r>
      <w:r>
        <w:rPr>
          <w:rStyle w:val="GreekQuote0"/>
        </w:rPr>
        <w:t>α</w:t>
      </w:r>
      <w:r>
        <w:t>.</w:t>
      </w:r>
      <w:r>
        <w:br/>
      </w:r>
      <w:r>
        <w:rPr>
          <w:rStyle w:val="GreekQuote0"/>
        </w:rPr>
        <w:t>ἄ</w:t>
      </w:r>
      <w:r>
        <w:rPr>
          <w:rStyle w:val="GreekQuote0"/>
        </w:rPr>
        <w:t>κρητος</w:t>
      </w:r>
      <w:r>
        <w:t xml:space="preserve"> </w:t>
      </w:r>
      <w:r>
        <w:rPr>
          <w:rStyle w:val="GreekQuote0"/>
        </w:rPr>
        <w:t>κα</w:t>
      </w:r>
      <w:r>
        <w:rPr>
          <w:rStyle w:val="GreekQuote0"/>
        </w:rPr>
        <w:t>ὶ</w:t>
      </w:r>
      <w:r>
        <w:t xml:space="preserve"> </w:t>
      </w:r>
      <w:r>
        <w:rPr>
          <w:rStyle w:val="GreekQuote0"/>
        </w:rPr>
        <w:t>ἔ</w:t>
      </w:r>
      <w:r>
        <w:rPr>
          <w:rStyle w:val="GreekQuote0"/>
        </w:rPr>
        <w:t>ρως</w:t>
      </w:r>
      <w:r>
        <w:t xml:space="preserve"> </w:t>
      </w:r>
      <w:r>
        <w:rPr>
          <w:rStyle w:val="GreekQuote0"/>
        </w:rPr>
        <w:t>μ</w:t>
      </w:r>
      <w:r>
        <w:rPr>
          <w:rStyle w:val="GreekQuote0"/>
        </w:rPr>
        <w:t>᾽</w:t>
      </w:r>
      <w:r>
        <w:t xml:space="preserve"> </w:t>
      </w:r>
      <w:r>
        <w:rPr>
          <w:rStyle w:val="GreekQuote0"/>
        </w:rPr>
        <w:t>ἠ</w:t>
      </w:r>
      <w:r>
        <w:rPr>
          <w:rStyle w:val="GreekQuote0"/>
        </w:rPr>
        <w:t>νάγκασαν</w:t>
      </w:r>
      <w:r>
        <w:t xml:space="preserve">, </w:t>
      </w:r>
      <w:r>
        <w:rPr>
          <w:rStyle w:val="GreekQuote0"/>
        </w:rPr>
        <w:t>ὧ</w:t>
      </w:r>
      <w:r>
        <w:rPr>
          <w:rStyle w:val="GreekQuote0"/>
        </w:rPr>
        <w:t>ν</w:t>
      </w:r>
      <w:r>
        <w:t xml:space="preserve"> </w:t>
      </w:r>
      <w:r>
        <w:rPr>
          <w:rStyle w:val="GreekQuote0"/>
        </w:rPr>
        <w:t>ὁ</w:t>
      </w:r>
      <w:r>
        <w:t xml:space="preserve"> </w:t>
      </w:r>
      <w:r>
        <w:rPr>
          <w:rStyle w:val="GreekQuote0"/>
        </w:rPr>
        <w:t>μ</w:t>
      </w:r>
      <w:r>
        <w:rPr>
          <w:rStyle w:val="GreekQuote0"/>
        </w:rPr>
        <w:t>ὲ</w:t>
      </w:r>
      <w:r>
        <w:rPr>
          <w:rStyle w:val="GreekQuote0"/>
        </w:rPr>
        <w:t>ν</w:t>
      </w:r>
      <w:r>
        <w:t xml:space="preserve"> </w:t>
      </w:r>
      <w:r>
        <w:rPr>
          <w:rStyle w:val="GreekQuote0"/>
        </w:rPr>
        <w:t>α</w:t>
      </w:r>
      <w:r>
        <w:rPr>
          <w:rStyle w:val="GreekQuote0"/>
        </w:rPr>
        <w:t>ὐ</w:t>
      </w:r>
      <w:r>
        <w:rPr>
          <w:rStyle w:val="GreekQuote0"/>
        </w:rPr>
        <w:t>τ</w:t>
      </w:r>
      <w:r>
        <w:rPr>
          <w:rStyle w:val="GreekQuote0"/>
        </w:rPr>
        <w:t>ῶ</w:t>
      </w:r>
      <w:r>
        <w:rPr>
          <w:rStyle w:val="GreekQuote0"/>
        </w:rPr>
        <w:t>ν</w:t>
      </w:r>
      <w:r>
        <w:br/>
        <w:t>   </w:t>
      </w:r>
      <w:r>
        <w:rPr>
          <w:rStyle w:val="GreekQuote0"/>
        </w:rPr>
        <w:t>ε</w:t>
      </w:r>
      <w:r>
        <w:rPr>
          <w:rStyle w:val="GreekQuote0"/>
        </w:rPr>
        <w:t>ἷ</w:t>
      </w:r>
      <w:r>
        <w:rPr>
          <w:rStyle w:val="GreekQuote0"/>
        </w:rPr>
        <w:t>λκεν</w:t>
      </w:r>
      <w:r>
        <w:t xml:space="preserve">, </w:t>
      </w:r>
      <w:r>
        <w:rPr>
          <w:rStyle w:val="GreekQuote0"/>
        </w:rPr>
        <w:t>ὁ</w:t>
      </w:r>
      <w:r>
        <w:t xml:space="preserve"> </w:t>
      </w:r>
      <w:r>
        <w:rPr>
          <w:rStyle w:val="GreekQuote0"/>
        </w:rPr>
        <w:t>δ</w:t>
      </w:r>
      <w:r>
        <w:rPr>
          <w:rStyle w:val="GreekQuote0"/>
        </w:rPr>
        <w:t>᾽</w:t>
      </w:r>
      <w:r>
        <w:rPr>
          <w:rStyle w:val="GreekQuote0"/>
        </w:rPr>
        <w:t>ο</w:t>
      </w:r>
      <w:r>
        <w:rPr>
          <w:rStyle w:val="GreekQuote0"/>
        </w:rPr>
        <w:t>ὐ</w:t>
      </w:r>
      <w:r>
        <w:rPr>
          <w:rStyle w:val="GreekQuote0"/>
        </w:rPr>
        <w:t>κ</w:t>
      </w:r>
      <w:r>
        <w:t xml:space="preserve"> </w:t>
      </w:r>
      <w:r>
        <w:rPr>
          <w:rStyle w:val="GreekQuote0"/>
        </w:rPr>
        <w:t>ε</w:t>
      </w:r>
      <w:r>
        <w:rPr>
          <w:rStyle w:val="GreekQuote0"/>
        </w:rPr>
        <w:t>ἴ</w:t>
      </w:r>
      <w:r>
        <w:rPr>
          <w:rStyle w:val="GreekQuote0"/>
        </w:rPr>
        <w:t>α</w:t>
      </w:r>
      <w:r>
        <w:t xml:space="preserve"> </w:t>
      </w:r>
      <w:r>
        <w:rPr>
          <w:rStyle w:val="GreekQuote0"/>
        </w:rPr>
        <w:t>τ</w:t>
      </w:r>
      <w:r>
        <w:rPr>
          <w:rStyle w:val="GreekQuote0"/>
        </w:rPr>
        <w:t>ὴ</w:t>
      </w:r>
      <w:r>
        <w:rPr>
          <w:rStyle w:val="GreekQuote0"/>
        </w:rPr>
        <w:t>ν</w:t>
      </w:r>
      <w:r>
        <w:t xml:space="preserve"> </w:t>
      </w:r>
      <w:r>
        <w:rPr>
          <w:rStyle w:val="GreekQuote0"/>
        </w:rPr>
        <w:t>προπέτειαν</w:t>
      </w:r>
      <w:r>
        <w:t xml:space="preserve"> </w:t>
      </w:r>
      <w:r>
        <w:rPr>
          <w:rStyle w:val="GreekQuote0"/>
        </w:rPr>
        <w:t>ἐᾶ</w:t>
      </w:r>
      <w:r>
        <w:rPr>
          <w:rStyle w:val="GreekQuote0"/>
        </w:rPr>
        <w:t>ν</w:t>
      </w:r>
      <w:r>
        <w:t>.</w:t>
      </w:r>
      <w:r>
        <w:br/>
      </w:r>
      <w:r>
        <w:rPr>
          <w:rStyle w:val="GreekQuote0"/>
        </w:rPr>
        <w:t>ἐ</w:t>
      </w:r>
      <w:r>
        <w:rPr>
          <w:rStyle w:val="GreekQuote0"/>
        </w:rPr>
        <w:t>λθ</w:t>
      </w:r>
      <w:r>
        <w:rPr>
          <w:rStyle w:val="GreekQuote0"/>
        </w:rPr>
        <w:t>ὼ</w:t>
      </w:r>
      <w:r>
        <w:rPr>
          <w:rStyle w:val="GreekQuote0"/>
        </w:rPr>
        <w:t>ν</w:t>
      </w:r>
      <w:r>
        <w:t xml:space="preserve"> </w:t>
      </w:r>
      <w:r>
        <w:rPr>
          <w:rStyle w:val="GreekQuote0"/>
        </w:rPr>
        <w:t>δ</w:t>
      </w:r>
      <w:r>
        <w:rPr>
          <w:rStyle w:val="GreekQuote0"/>
        </w:rPr>
        <w:t>᾽</w:t>
      </w:r>
      <w:r>
        <w:t xml:space="preserve"> </w:t>
      </w:r>
      <w:r>
        <w:rPr>
          <w:rStyle w:val="GreekQuote0"/>
        </w:rPr>
        <w:t>ο</w:t>
      </w:r>
      <w:r>
        <w:rPr>
          <w:rStyle w:val="GreekQuote0"/>
        </w:rPr>
        <w:t>ὐ</w:t>
      </w:r>
      <w:r>
        <w:rPr>
          <w:rStyle w:val="GreekQuote0"/>
        </w:rPr>
        <w:t>κ</w:t>
      </w:r>
      <w:r>
        <w:t xml:space="preserve"> </w:t>
      </w:r>
      <w:r>
        <w:rPr>
          <w:rStyle w:val="GreekQuote0"/>
        </w:rPr>
        <w:t>ἐ</w:t>
      </w:r>
      <w:r>
        <w:rPr>
          <w:rStyle w:val="GreekQuote0"/>
        </w:rPr>
        <w:t>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w:t>
      </w:r>
      <w:r>
        <w:rPr>
          <w:rStyle w:val="GreekQuote0"/>
        </w:rPr>
        <w:t>λλ</w:t>
      </w:r>
      <w:r>
        <w:rPr>
          <w:rStyle w:val="GreekQuote0"/>
        </w:rPr>
        <w:t>᾽</w:t>
      </w:r>
      <w:r>
        <w:t xml:space="preserve"> </w:t>
      </w:r>
      <w:r>
        <w:rPr>
          <w:rStyle w:val="GreekQuote0"/>
        </w:rPr>
        <w:t>ἐ</w:t>
      </w:r>
      <w:r>
        <w:rPr>
          <w:rStyle w:val="GreekQuote0"/>
        </w:rPr>
        <w:t>φίλησα</w:t>
      </w:r>
      <w:r>
        <w:t xml:space="preserve"> [5]</w:t>
      </w:r>
      <w:r>
        <w:br/>
        <w:t>   </w:t>
      </w:r>
      <w:r>
        <w:rPr>
          <w:rStyle w:val="GreekQuote0"/>
        </w:rPr>
        <w:t>τ</w:t>
      </w:r>
      <w:r>
        <w:rPr>
          <w:rStyle w:val="GreekQuote0"/>
        </w:rPr>
        <w:t>ὴ</w:t>
      </w:r>
      <w:r>
        <w:rPr>
          <w:rStyle w:val="GreekQuote0"/>
        </w:rPr>
        <w:t>ν</w:t>
      </w:r>
      <w:r>
        <w:t xml:space="preserve"> </w:t>
      </w:r>
      <w:r>
        <w:rPr>
          <w:rStyle w:val="GreekQuote0"/>
        </w:rPr>
        <w:t>φλιήν</w:t>
      </w:r>
      <w:r>
        <w:t xml:space="preserve">. </w:t>
      </w:r>
      <w:r>
        <w:rPr>
          <w:rStyle w:val="GreekQuote0"/>
        </w:rPr>
        <w:t>ε</w:t>
      </w:r>
      <w:r>
        <w:rPr>
          <w:rStyle w:val="GreekQuote0"/>
        </w:rPr>
        <w:t>ἰ</w:t>
      </w:r>
      <w:r>
        <w:t xml:space="preserve"> </w:t>
      </w:r>
      <w:r>
        <w:rPr>
          <w:rStyle w:val="GreekQuote0"/>
        </w:rPr>
        <w:t>το</w:t>
      </w:r>
      <w:r>
        <w:rPr>
          <w:rStyle w:val="GreekQuote0"/>
        </w:rPr>
        <w:t>ῦ</w:t>
      </w:r>
      <w:r>
        <w:rPr>
          <w:rStyle w:val="GreekQuote0"/>
        </w:rPr>
        <w:t>τ</w:t>
      </w:r>
      <w:r>
        <w:rPr>
          <w:rStyle w:val="GreekQuote0"/>
        </w:rPr>
        <w:t>᾽</w:t>
      </w:r>
      <w:r>
        <w:t xml:space="preserve"> </w:t>
      </w:r>
      <w:r>
        <w:rPr>
          <w:rStyle w:val="GreekQuote0"/>
        </w:rPr>
        <w:t>ἔ</w:t>
      </w:r>
      <w:r>
        <w:rPr>
          <w:rStyle w:val="GreekQuote0"/>
        </w:rPr>
        <w:t>στ</w:t>
      </w:r>
      <w:r>
        <w:rPr>
          <w:rStyle w:val="GreekQuote0"/>
        </w:rPr>
        <w:t>᾽</w:t>
      </w:r>
      <w:r>
        <w:t xml:space="preserve"> </w:t>
      </w:r>
      <w:r>
        <w:rPr>
          <w:rStyle w:val="GreekQuote0"/>
        </w:rPr>
        <w:t>ἀ</w:t>
      </w:r>
      <w:r>
        <w:rPr>
          <w:rStyle w:val="GreekQuote0"/>
        </w:rPr>
        <w:t>δίκημ</w:t>
      </w:r>
      <w:r>
        <w:rPr>
          <w:rStyle w:val="GreekQuote0"/>
        </w:rPr>
        <w:t>᾽</w:t>
      </w:r>
      <w:r>
        <w:t xml:space="preserve">, </w:t>
      </w:r>
      <w:r>
        <w:rPr>
          <w:rStyle w:val="GreekQuote0"/>
        </w:rPr>
        <w:t>ἀ</w:t>
      </w:r>
      <w:r>
        <w:rPr>
          <w:rStyle w:val="GreekQuote0"/>
        </w:rPr>
        <w:t>δικέω</w:t>
      </w:r>
      <w:r>
        <w:t>.</w:t>
      </w:r>
    </w:p>
    <w:p w:rsidR="00CF07E1" w:rsidRDefault="001A3935">
      <w:pPr>
        <w:pStyle w:val="BlockText"/>
      </w:pPr>
      <w:r>
        <w:t>If I willingly reveled my way to Archis’ house, reproach my without end,</w:t>
      </w:r>
      <w:r>
        <w:br/>
        <w:t>but if against my will I come , forgive my rashness—</w:t>
      </w:r>
      <w:r>
        <w:br/>
        <w:t>Wine and Love compelled me. The one dragged me forward,</w:t>
      </w:r>
      <w:r>
        <w:br/>
        <w:t>the other did not allow my rashness to depart.</w:t>
      </w:r>
      <w:r>
        <w:br/>
        <w:t>On my coming I did not shou</w:t>
      </w:r>
      <w:r>
        <w:t>t, “who is he?” but kissed the doorpost.</w:t>
      </w:r>
      <w:r>
        <w:br/>
        <w:t>If this is a wrong, I am mistaken.</w:t>
      </w:r>
    </w:p>
    <w:p w:rsidR="00CF07E1" w:rsidRDefault="001A3935">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w:t>
      </w:r>
      <w:r>
        <w:t xml:space="preserve">eover oscillates between technical and common senses of words. The noun </w:t>
      </w:r>
      <w:r>
        <w:rPr>
          <w:rStyle w:val="GreekQuote0"/>
        </w:rPr>
        <w:t>ἀ</w:t>
      </w:r>
      <w:r>
        <w:rPr>
          <w:rStyle w:val="GreekQuote0"/>
        </w:rPr>
        <w:t>δίκημα</w:t>
      </w:r>
      <w:r>
        <w:t xml:space="preserve"> means “sin” or “morally culpable act.” We may thus take the final either as, “if this is a wrong, I am mistaken” </w:t>
      </w:r>
      <w:r>
        <w:lastRenderedPageBreak/>
        <w:t>or “if this is a wrong, I’m in the wrong.”</w:t>
      </w:r>
      <w:r>
        <w:rPr>
          <w:rStyle w:val="FootnoteReference"/>
        </w:rPr>
        <w:footnoteReference w:id="453"/>
      </w:r>
      <w:r>
        <w:t xml:space="preserve"> As we have seen, Gr</w:t>
      </w:r>
      <w:r>
        <w:t xml:space="preserve">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w:t>
      </w:r>
      <w:r>
        <w:t>e Christian narrative of sacred history.</w:t>
      </w:r>
    </w:p>
    <w:p w:rsidR="00CF07E1" w:rsidRDefault="001A3935">
      <w:pPr>
        <w:pStyle w:val="Heading3"/>
      </w:pPr>
      <w:bookmarkStart w:id="120" w:name="poetic-sources-2"/>
      <w:bookmarkStart w:id="121" w:name="_Toc1638095"/>
      <w:r>
        <w:t>Poetic Sources</w:t>
      </w:r>
      <w:bookmarkEnd w:id="120"/>
      <w:bookmarkEnd w:id="121"/>
    </w:p>
    <w:p w:rsidR="00CF07E1" w:rsidRDefault="001A3935">
      <w:pPr>
        <w:pStyle w:val="FirstParagraph"/>
      </w:pPr>
      <w:r>
        <w:t>Allusions are the most significant way that poets demonstrate their knowledge of prior verse. I wish to highlight two kinds. The first, in Richard Thomas’s terminology a “correction,” occurs when a po</w:t>
      </w:r>
      <w:r>
        <w:t>et polemically alludes to a specific passage in a prior poet. Thomas characterizes this as the “quintessentially Alexandrian type of reference.”</w:t>
      </w:r>
      <w:r>
        <w:rPr>
          <w:rStyle w:val="FootnoteReference"/>
        </w:rPr>
        <w:footnoteReference w:id="454"/>
      </w:r>
      <w:r>
        <w:t xml:space="preserve"> These abound in Callimachus. At </w:t>
      </w:r>
      <w:r>
        <w:rPr>
          <w:i/>
        </w:rPr>
        <w:t>hZeus</w:t>
      </w:r>
      <w:r>
        <w:t xml:space="preserve"> 18, for instance, Callimachus places </w:t>
      </w:r>
      <w:r>
        <w:rPr>
          <w:rStyle w:val="GreekQuote0"/>
        </w:rPr>
        <w:t>Ἐ</w:t>
      </w:r>
      <w:r>
        <w:rPr>
          <w:rStyle w:val="GreekQuote0"/>
        </w:rPr>
        <w:t>ρυμάνθος</w:t>
      </w:r>
      <w:r>
        <w:t xml:space="preserve"> (“Erymanthus”) at line en</w:t>
      </w:r>
      <w:r>
        <w:t xml:space="preserve">d as Homer does in </w:t>
      </w:r>
      <w:r>
        <w:rPr>
          <w:i/>
        </w:rPr>
        <w:t>Od.</w:t>
      </w:r>
      <w:r>
        <w:t xml:space="preserve"> 6.103. However in Callimachus, the Erymanthus is a river, not a mountain. More striking are a portion of Apollo’s intra-uterine prophecy in the </w:t>
      </w:r>
      <w:r>
        <w:rPr>
          <w:i/>
        </w:rPr>
        <w:t>hDel</w:t>
      </w:r>
      <w:r>
        <w:t xml:space="preserve"> 94. Here the fetal god declares that “nevertheless, I shall speak more sharply than </w:t>
      </w:r>
      <w:r>
        <w:t>from the laurel tree” (</w:t>
      </w:r>
      <w:r>
        <w:rPr>
          <w:rStyle w:val="GreekQuote0"/>
        </w:rPr>
        <w:t>ἀ</w:t>
      </w:r>
      <w:r>
        <w:rPr>
          <w:rStyle w:val="GreekQuote0"/>
        </w:rPr>
        <w:t>λλ</w:t>
      </w:r>
      <w:r>
        <w:t xml:space="preserve">’ </w:t>
      </w:r>
      <w:r>
        <w:rPr>
          <w:rStyle w:val="GreekQuote0"/>
        </w:rPr>
        <w:t>ἔ</w:t>
      </w:r>
      <w:r>
        <w:rPr>
          <w:rStyle w:val="GreekQuote0"/>
        </w:rPr>
        <w:t>μπης</w:t>
      </w:r>
      <w:r>
        <w:t xml:space="preserve"> </w:t>
      </w:r>
      <w:r>
        <w:rPr>
          <w:rStyle w:val="GreekQuote0"/>
        </w:rPr>
        <w:t>ἐ</w:t>
      </w:r>
      <w:r>
        <w:rPr>
          <w:rStyle w:val="GreekQuote0"/>
        </w:rPr>
        <w:t>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Pr>
          <w:rStyle w:val="GreekQuote0"/>
          <w:b/>
        </w:rPr>
        <w:t>ἀ</w:t>
      </w:r>
      <w:r>
        <w:rPr>
          <w:rStyle w:val="GreekQuote0"/>
          <w:b/>
        </w:rPr>
        <w:t>π</w:t>
      </w:r>
      <w:r>
        <w:rPr>
          <w:rStyle w:val="GreekQuote0"/>
          <w:b/>
        </w:rPr>
        <w:t>ὸ</w:t>
      </w:r>
      <w:r>
        <w:rPr>
          <w:b/>
        </w:rPr>
        <w:t xml:space="preserve"> </w:t>
      </w:r>
      <w:r>
        <w:rPr>
          <w:rStyle w:val="GreekQuote0"/>
          <w:b/>
        </w:rPr>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0"/>
        </w:rPr>
        <w:t>ἐ</w:t>
      </w:r>
      <w:r>
        <w:rPr>
          <w:rStyle w:val="GreekQuote0"/>
        </w:rPr>
        <w:t>κ</w:t>
      </w:r>
      <w:r>
        <w:t xml:space="preserve"> </w:t>
      </w:r>
      <w:r>
        <w:rPr>
          <w:rStyle w:val="GreekQuote0"/>
        </w:rPr>
        <w:t>δάφνης</w:t>
      </w:r>
      <w:r>
        <w:t>, also at line-end). The comparative (</w:t>
      </w:r>
      <w:r>
        <w:rPr>
          <w:rStyle w:val="GreekQuote0"/>
        </w:rPr>
        <w:t>τομώτερον</w:t>
      </w:r>
      <w:r>
        <w:t xml:space="preserve">, </w:t>
      </w:r>
      <w:r>
        <w:t xml:space="preserve">“more sharply”) and the disjunctive particles </w:t>
      </w:r>
      <w:r>
        <w:rPr>
          <w:rStyle w:val="GreekQuote0"/>
        </w:rPr>
        <w:t>ἀ</w:t>
      </w:r>
      <w:r>
        <w:rPr>
          <w:rStyle w:val="GreekQuote0"/>
        </w:rPr>
        <w:t>λλ</w:t>
      </w:r>
      <w:r>
        <w:rPr>
          <w:rStyle w:val="GreekQuote0"/>
        </w:rPr>
        <w:t>᾽</w:t>
      </w:r>
      <w:r>
        <w:t xml:space="preserve"> </w:t>
      </w:r>
      <w:r>
        <w:rPr>
          <w:rStyle w:val="GreekQuote0"/>
        </w:rPr>
        <w:t>ἔ</w:t>
      </w:r>
      <w:r>
        <w:rPr>
          <w:rStyle w:val="GreekQuote0"/>
        </w:rPr>
        <w:t>μπης</w:t>
      </w:r>
      <w:r>
        <w:t xml:space="preserve"> (“but nevertheless”) further underscore Callimachus’ reference to and reconfiguration of the </w:t>
      </w:r>
      <w:r>
        <w:rPr>
          <w:i/>
        </w:rPr>
        <w:t>Hom. Hymn Ap.</w:t>
      </w:r>
      <w:r>
        <w:t xml:space="preserve"> Callimachus intentionally upstages the Homeric Apollo, for Callimachus’ god not only speaks </w:t>
      </w:r>
      <w:r>
        <w:t>more fearsomely but does so from the womb.</w:t>
      </w:r>
      <w:r>
        <w:rPr>
          <w:rStyle w:val="FootnoteReference"/>
        </w:rPr>
        <w:footnoteReference w:id="455"/>
      </w:r>
      <w:r>
        <w:t xml:space="preserve"> The god promises to soon bathe his bow in the blood of Niobe’s children (</w:t>
      </w:r>
      <w:r>
        <w:rPr>
          <w:i/>
        </w:rPr>
        <w:t>hDel</w:t>
      </w:r>
      <w:r>
        <w:t xml:space="preserve"> 95–96). I have not noted any corrective allusions in Gregory’s </w:t>
      </w:r>
      <w:r>
        <w:rPr>
          <w:i/>
        </w:rPr>
        <w:lastRenderedPageBreak/>
        <w:t>Adv. iram</w:t>
      </w:r>
      <w:r>
        <w:t>,</w:t>
      </w:r>
      <w:r>
        <w:rPr>
          <w:rStyle w:val="FootnoteReference"/>
        </w:rPr>
        <w:footnoteReference w:id="456"/>
      </w:r>
      <w:r>
        <w:t xml:space="preserve"> but they are prominent in his </w:t>
      </w:r>
      <w:r>
        <w:rPr>
          <w:i/>
        </w:rPr>
        <w:t>Hymn Virg.</w:t>
      </w:r>
      <w:r>
        <w:t xml:space="preserve"> </w:t>
      </w:r>
      <w:r>
        <w:t xml:space="preserve">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w:t>
      </w:r>
      <w:r>
        <w:t>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57"/>
      </w:r>
      <w:r>
        <w:t xml:space="preserve"> It is import</w:t>
      </w:r>
      <w:r>
        <w:t xml:space="preserve">ant to realize, however, that these </w:t>
      </w:r>
      <w:r>
        <w:rPr>
          <w:i/>
        </w:rPr>
        <w:t>Kontrastimitationen</w:t>
      </w:r>
      <w:r>
        <w:t xml:space="preserve"> are continuations of an Alexandrian practice.</w:t>
      </w:r>
    </w:p>
    <w:p w:rsidR="00CF07E1" w:rsidRDefault="001A3935">
      <w:pPr>
        <w:pStyle w:val="BodyText"/>
      </w:pPr>
      <w:r>
        <w:t>The second type of allusion I wish to consider is the so-called “window allusion,” or in Thomas’s terminology, the “conflation.”</w:t>
      </w:r>
      <w:r>
        <w:rPr>
          <w:rStyle w:val="FootnoteReference"/>
        </w:rPr>
        <w:footnoteReference w:id="458"/>
      </w:r>
      <w:r>
        <w:t xml:space="preserve"> In such instances, a poe</w:t>
      </w:r>
      <w:r>
        <w:t xml:space="preserve">t activates multiple antecedents and incorporates all of them into the new work. These are often difficult to spot in Callimachus, since much of the poetry between him and Homer has been lost. The opening lines of </w:t>
      </w:r>
      <w:r>
        <w:rPr>
          <w:i/>
        </w:rPr>
        <w:t>hZeus</w:t>
      </w:r>
      <w:r>
        <w:t xml:space="preserve"> provides, however, a good example. H</w:t>
      </w:r>
      <w:r>
        <w:t xml:space="preserve">ere Callimachus cites the proverb </w:t>
      </w:r>
      <w:r>
        <w:rPr>
          <w:rStyle w:val="GreekQuote0"/>
        </w:rPr>
        <w:t>Κρ</w:t>
      </w:r>
      <w:r>
        <w:rPr>
          <w:rStyle w:val="GreekQuote0"/>
        </w:rPr>
        <w:t>ῆ</w:t>
      </w:r>
      <w:r>
        <w:rPr>
          <w:rStyle w:val="GreekQuote0"/>
        </w:rPr>
        <w:t>τες</w:t>
      </w:r>
      <w:r>
        <w:t xml:space="preserve"> </w:t>
      </w:r>
      <w:r>
        <w:rPr>
          <w:rStyle w:val="GreekQuote0"/>
        </w:rPr>
        <w:t>ἀ</w:t>
      </w:r>
      <w:r>
        <w:rPr>
          <w:rStyle w:val="GreekQuote0"/>
        </w:rPr>
        <w:t>ε</w:t>
      </w:r>
      <w:r>
        <w:rPr>
          <w:rStyle w:val="GreekQuote0"/>
        </w:rPr>
        <w:t>ὶ</w:t>
      </w:r>
      <w:r>
        <w:t xml:space="preserve"> </w:t>
      </w:r>
      <w:r>
        <w:rPr>
          <w:rStyle w:val="GreekQuote0"/>
        </w:rPr>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w:t>
      </w:r>
      <w:r>
        <w:t xml:space="preserve">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w:t>
      </w:r>
      <w:r>
        <w: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w:t>
      </w:r>
      <w:r>
        <w:rPr>
          <w:rStyle w:val="GreekQuote0"/>
        </w:rPr>
        <w:t>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w:t>
      </w:r>
      <w:r>
        <w:rPr>
          <w:rStyle w:val="GreekQuote0"/>
        </w:rPr>
        <w:t>κουήν</w:t>
      </w:r>
      <w:r>
        <w:t xml:space="preserve"> </w:t>
      </w:r>
      <w:r>
        <w:rPr>
          <w:i/>
        </w:rPr>
        <w:t>hZeus</w:t>
      </w:r>
      <w:r>
        <w:t xml:space="preserve"> 65).</w:t>
      </w:r>
    </w:p>
    <w:p w:rsidR="00CF07E1" w:rsidRDefault="001A3935">
      <w:pPr>
        <w:pStyle w:val="BodyText"/>
      </w:pPr>
      <w:r>
        <w:lastRenderedPageBreak/>
        <w:t>These sorts of “window allusions” are easier t</w:t>
      </w:r>
      <w:r>
        <w:t xml:space="preserve">o spot in later poets, since we have much of the poetry they read. Gregory’s </w:t>
      </w:r>
      <w:r>
        <w:rPr>
          <w:i/>
        </w:rPr>
        <w:t>Adv. iram</w:t>
      </w:r>
      <w:r>
        <w:t xml:space="preserve"> has something of the sort, where an allusion to Sophocles’ </w:t>
      </w:r>
      <w:r>
        <w:rPr>
          <w:i/>
        </w:rPr>
        <w:t>Ajax</w:t>
      </w:r>
      <w:r>
        <w:t xml:space="preserve"> becomes of a means of jumping into the </w:t>
      </w:r>
      <w:r>
        <w:rPr>
          <w:i/>
        </w:rPr>
        <w:t>Iliad</w:t>
      </w:r>
      <w:r>
        <w:t>. The most common conflations in Gregory, however, involve pr</w:t>
      </w:r>
      <w:r>
        <w:t xml:space="preserve">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59"/>
      </w:r>
      <w:r>
        <w:t xml:space="preserve"> But Sykes is also right to n</w:t>
      </w:r>
      <w:r>
        <w:t>ote the resonance of Homer, most especially to Odysseus’ small raft (</w:t>
      </w:r>
      <w:r>
        <w:rPr>
          <w:rStyle w:val="GreekQuote0"/>
        </w:rPr>
        <w:t>σχεδίη</w:t>
      </w:r>
      <w:r>
        <w:t xml:space="preserve">) in </w:t>
      </w:r>
      <w:r>
        <w:rPr>
          <w:i/>
        </w:rPr>
        <w:t>Od.</w:t>
      </w:r>
      <w:r>
        <w:t xml:space="preserve"> 5, when the hero sets out from Calypso’s island and faces shipwreck.</w:t>
      </w:r>
      <w:r>
        <w:rPr>
          <w:rStyle w:val="FootnoteReference"/>
        </w:rPr>
        <w:footnoteReference w:id="460"/>
      </w:r>
      <w:r>
        <w:t xml:space="preserve"> Gregory also likes to allude to both scripture and classical sources simultaneously. Indeed the “singl</w:t>
      </w:r>
      <w:r>
        <w:t xml:space="preserve">e reference” to Hesiod’s </w:t>
      </w:r>
      <w:r>
        <w:rPr>
          <w:i/>
        </w:rPr>
        <w:t>Theog.</w:t>
      </w:r>
      <w:r>
        <w:t xml:space="preserve"> mentioned earlier is actually a conflation, since Gregory uses Genesis to correct his pagan source. The Christian Bible presents a wealth of non-Greek wisdom for a careful poet to exploit and allows Gregory to expand upon a </w:t>
      </w:r>
      <w:r>
        <w:t>Callimachean practice.</w:t>
      </w:r>
    </w:p>
    <w:p w:rsidR="00CF07E1" w:rsidRDefault="001A3935">
      <w:pPr>
        <w:pStyle w:val="Heading2"/>
      </w:pPr>
      <w:bookmarkStart w:id="122" w:name="the-ends-of-erudition"/>
      <w:bookmarkStart w:id="123" w:name="_Toc1638096"/>
      <w:r>
        <w:t>The Ends of Erudition</w:t>
      </w:r>
      <w:bookmarkEnd w:id="122"/>
      <w:bookmarkEnd w:id="123"/>
    </w:p>
    <w:p w:rsidR="00CF07E1" w:rsidRDefault="001A3935">
      <w:pPr>
        <w:pStyle w:val="FirstParagraph"/>
      </w:pPr>
      <w:r>
        <w:t xml:space="preserve">We now turn to the ends to which Gregory put his learning. Many of his poems, among them the </w:t>
      </w:r>
      <w:r>
        <w:rPr>
          <w:i/>
        </w:rPr>
        <w:t>Adv. iram</w:t>
      </w:r>
      <w:r>
        <w:t>, proclaim their pedagogical intent, and I see no reason to doubt that Gregory intended much of his poetry to</w:t>
      </w:r>
      <w:r>
        <w:t xml:space="preserve"> be genuinely instructive. In the case of </w:t>
      </w:r>
      <w:r>
        <w:rPr>
          <w:i/>
        </w:rPr>
        <w:t>Adv. iram</w:t>
      </w:r>
      <w:r>
        <w:t>, Gregory’s choice of the iambic meter lends the poem the clarity and accessibility that most modern commentators have noted.</w:t>
      </w:r>
      <w:r>
        <w:rPr>
          <w:rStyle w:val="FootnoteReference"/>
        </w:rPr>
        <w:footnoteReference w:id="461"/>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w:t>
      </w:r>
      <w:r>
        <w:lastRenderedPageBreak/>
        <w:t xml:space="preserve">no practical solutions for living a chaste life. I have </w:t>
      </w:r>
      <w:r>
        <w:t xml:space="preserve">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w:t>
      </w:r>
      <w:r>
        <w:t xml:space="preserve">nfluenced the stress Gregory placed on “usefulness” in his </w:t>
      </w:r>
      <w:r>
        <w:rPr>
          <w:i/>
        </w:rPr>
        <w:t>carm.</w:t>
      </w:r>
      <w:r>
        <w:t xml:space="preserve"> 2.1.39, which we examined in chapter 3.</w:t>
      </w:r>
    </w:p>
    <w:p w:rsidR="00CF07E1" w:rsidRDefault="001A3935">
      <w:pPr>
        <w:pStyle w:val="BodyText"/>
      </w:pPr>
      <w:r>
        <w:t xml:space="preserve">The manner in which Gregory’s didactic intent manifests in the </w:t>
      </w:r>
      <w:r>
        <w:rPr>
          <w:i/>
        </w:rPr>
        <w:t>Adv. iram</w:t>
      </w:r>
      <w:r>
        <w:t xml:space="preserve"> </w:t>
      </w:r>
      <w:r>
        <w:t>cannot be called Callimachean or Alexandrian. Callimachus, so far as we know, wrote no didactic poetry. Aratus and Nicander probably did have a legitimate interest in their subject matter,</w:t>
      </w:r>
      <w:r>
        <w:rPr>
          <w:rStyle w:val="FootnoteReference"/>
        </w:rPr>
        <w:footnoteReference w:id="462"/>
      </w:r>
      <w:r>
        <w:t xml:space="preserve"> but neither the </w:t>
      </w:r>
      <w:r>
        <w:rPr>
          <w:i/>
        </w:rPr>
        <w:t>Phaenomena</w:t>
      </w:r>
      <w:r>
        <w:t xml:space="preserve"> nor the </w:t>
      </w:r>
      <w:r>
        <w:rPr>
          <w:i/>
        </w:rPr>
        <w:t>Theriaca</w:t>
      </w:r>
      <w:r>
        <w:t xml:space="preserve"> can be called practica</w:t>
      </w:r>
      <w:r>
        <w:t xml:space="preserve">l. Gregory does elevate the iambic didactic genre to some extent, but the transparent practicality of the </w:t>
      </w:r>
      <w:r>
        <w:rPr>
          <w:i/>
        </w:rPr>
        <w:t>Adv. iram</w:t>
      </w:r>
      <w:r>
        <w:t xml:space="preserve"> is hardly Alexandrian. The </w:t>
      </w:r>
      <w:r>
        <w:rPr>
          <w:i/>
        </w:rPr>
        <w:t>Hymn Virg.</w:t>
      </w:r>
      <w:r>
        <w:t xml:space="preserve">, by contrast, on generic grounds alone invites sustained comparison with Callimachus’ </w:t>
      </w:r>
      <w:r>
        <w:rPr>
          <w:i/>
        </w:rPr>
        <w:t>Hymns</w:t>
      </w:r>
      <w:r>
        <w:t>. Gregory’s</w:t>
      </w:r>
      <w:r>
        <w:t xml:space="preserve">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w:t>
      </w:r>
      <w:r>
        <w:t xml:space="preserve">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w:t>
      </w:r>
      <w:r>
        <w:t xml:space="preserve">ginning of </w:t>
      </w:r>
      <w:r>
        <w:rPr>
          <w:i/>
        </w:rPr>
        <w:t>hAth</w:t>
      </w:r>
      <w:r>
        <w:t xml:space="preserve"> mocks excessive female adornment. Gregory’s didactic intent thus sometimes manifests in an Alexandrian mode, while on other occasions he chooses a more straightforward manner of expression.</w:t>
      </w:r>
    </w:p>
    <w:p w:rsidR="00CF07E1" w:rsidRDefault="001A3935">
      <w:pPr>
        <w:pStyle w:val="BodyText"/>
      </w:pPr>
      <w:r>
        <w:t>In Alexandrian fashion, Gregory also puts his erud</w:t>
      </w:r>
      <w:r>
        <w:t xml:space="preserve">ition to polemical ends. The final lines of the </w:t>
      </w:r>
      <w:r>
        <w:rPr>
          <w:i/>
        </w:rPr>
        <w:t>Adv. iram</w:t>
      </w:r>
      <w:r>
        <w:t xml:space="preserve"> make it clear that the work was directed in part at the clerical elite in </w:t>
      </w:r>
      <w:r>
        <w:lastRenderedPageBreak/>
        <w:t xml:space="preserve">Constantinople, who had engineered Gregory’s retirement. The work functions as a demonstration of the author’s superior </w:t>
      </w:r>
      <w:r>
        <w:rPr>
          <w:i/>
        </w:rPr>
        <w:t>paid</w:t>
      </w:r>
      <w:r>
        <w:rPr>
          <w:i/>
        </w:rPr>
        <w:t>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w:t>
      </w:r>
      <w:r>
        <w:t>siod, and the Oppians, Gregory elusively attacked Greek mores and theology. Erudition thereby becomes paradoxically a means of a distancing oneself from the literary past.</w:t>
      </w:r>
    </w:p>
    <w:p w:rsidR="00CF07E1" w:rsidRDefault="001A3935">
      <w:pPr>
        <w:pStyle w:val="BodyText"/>
      </w:pPr>
      <w:r>
        <w:t>Both Gregory and Callimachus also had larger cultural ends in view. In the 3rd c. BC</w:t>
      </w:r>
      <w:r>
        <w:t>, Callimachus was working in Alexandria, a recently founded city in a barbarian land. Moreover, his most important patron was a Macedonian king, whom many Greeks of the mainland considered a barbarian. The Ptolemaic dynasty in Egypt exerted military and po</w:t>
      </w:r>
      <w:r>
        <w:t>litical dominance; but its cultural cachet was still a work in progress. The Greeks of Ptolemaic Egypt had to contend with Egyptian traditions that stretched back millennia, and an Athens that may have been eclipsed politically, but whose cultural prestige</w:t>
      </w:r>
      <w:r>
        <w:t xml:space="preserve"> remained immense. Callimachus found himself between these two traditions and set himself two tasks: to recast the narrative of Greek literature so that it climaxed in Egypt, and to incorporate Egyptian myth and ideology into his work, and thereby to forge</w:t>
      </w:r>
      <w:r>
        <w:t xml:space="preserve"> a new poetic synthesis of the two cultures.</w:t>
      </w:r>
      <w:r>
        <w:rPr>
          <w:rStyle w:val="FootnoteReference"/>
        </w:rPr>
        <w:footnoteReference w:id="463"/>
      </w:r>
    </w:p>
    <w:p w:rsidR="00A877D2" w:rsidRDefault="001A3935">
      <w:pPr>
        <w:pStyle w:val="BodyText"/>
        <w:sectPr w:rsidR="00A877D2" w:rsidSect="00104FF9">
          <w:footnotePr>
            <w:numRestart w:val="eachSect"/>
          </w:footnotePr>
          <w:pgSz w:w="12240" w:h="15840"/>
          <w:pgMar w:top="1440" w:right="1440" w:bottom="1440" w:left="1440" w:header="720" w:footer="720" w:gutter="0"/>
          <w:cols w:space="720"/>
          <w:titlePg/>
          <w:docGrid w:linePitch="326"/>
        </w:sectPr>
      </w:pPr>
      <w:r>
        <w:t xml:space="preserve">Gregory also found himself in a politically ascendant, but culturally precarious situation. For all the political influence Christianity had gained since the ascension of Constantine, the </w:t>
      </w:r>
      <w:r>
        <w:lastRenderedPageBreak/>
        <w:t xml:space="preserve">cultural achievements </w:t>
      </w:r>
      <w:r>
        <w:t>had still to be created.</w:t>
      </w:r>
      <w:r>
        <w:rPr>
          <w:rStyle w:val="FootnoteReference"/>
        </w:rPr>
        <w:footnoteReference w:id="464"/>
      </w:r>
      <w:r>
        <w:t xml:space="preserve"> Gregory’s education bequeathed to him an easy familiarity with a vast and self-confident Greek tradition. Like Callimachus, he needed to infuse this Greek tradition with non-Greek wisdom (iChristianity) and reorient this long line</w:t>
      </w:r>
      <w:r>
        <w:t xml:space="preserve"> of eloquence so that it climaxed in the new Christian world. We saw this at work in Gregory’s sequence of </w:t>
      </w:r>
      <w:r>
        <w:rPr>
          <w:i/>
        </w:rPr>
        <w:t>chreiae</w:t>
      </w:r>
      <w:r>
        <w:t xml:space="preserve"> in </w:t>
      </w:r>
      <w:r>
        <w:rPr>
          <w:i/>
        </w:rPr>
        <w:t>Adv. iram</w:t>
      </w:r>
      <w:r>
        <w:t>, where pagan virtue culminates not in Julian’s Neoplatonic paganism, but the Christian piety of Julian’s predecessor Constantius</w:t>
      </w:r>
      <w:r>
        <w:t xml:space="preserve"> II. The analogy between Gregory and Callimachus is not perfect. Gregory’s Christianity was no doubt more essential to his identity than Callimachus’ status as a Cyrenean turned “Egyptian.” But Gregory’s precarious cultural position means that in some resp</w:t>
      </w:r>
      <w:r>
        <w:t>ects, he had more in common with Callimachus or the Augustan poets than with the more recent authors of the Second Sophistic, for whom the cultural task was to assert the ongoing relevance of Hellenism in a world empire dominated by Rome. The task of Grego</w:t>
      </w:r>
      <w:r>
        <w:t xml:space="preserve">ry and Callimachus, by contrast, was to appropriate Greek literature for the benefit of a new “barbarian” world. Such comparisons allow us to better contextualize the Christian response to classical </w:t>
      </w:r>
      <w:r>
        <w:rPr>
          <w:i/>
        </w:rPr>
        <w:t>paideia</w:t>
      </w:r>
      <w:r>
        <w:t xml:space="preserve"> in the fourth century. Christians were not the fi</w:t>
      </w:r>
      <w:r>
        <w:t>rst practitioners of Greek eloquence that needed to incorporate a new “barbarian wisdom” or to reshape the literary tradition according to new political and religious ends. The antagonism between Christianity and Hellenism could be quite stark, but we have</w:t>
      </w:r>
      <w:r>
        <w:t xml:space="preserve"> precedents, not only in Jewish authors like Philo, but also within the Greek tradition itself for the cultural project in which Gregory was a leading light.</w:t>
      </w:r>
    </w:p>
    <w:p w:rsidR="00CF07E1" w:rsidRDefault="001A3935">
      <w:pPr>
        <w:pStyle w:val="Heading1"/>
      </w:pPr>
      <w:bookmarkStart w:id="124" w:name="appendix-to-chapter-4-the-compositional-"/>
      <w:bookmarkStart w:id="125" w:name="_Toc1638097"/>
      <w:r>
        <w:lastRenderedPageBreak/>
        <w:t xml:space="preserve">Appendix to Chapter 4: The Compositional History and Date of </w:t>
      </w:r>
      <w:r>
        <w:rPr>
          <w:i/>
        </w:rPr>
        <w:t>Hymn Virg.</w:t>
      </w:r>
      <w:r>
        <w:t xml:space="preserve"> and the </w:t>
      </w:r>
      <w:r>
        <w:rPr>
          <w:i/>
        </w:rPr>
        <w:t>Agon</w:t>
      </w:r>
      <w:bookmarkEnd w:id="124"/>
      <w:bookmarkEnd w:id="125"/>
    </w:p>
    <w:p w:rsidR="00CF07E1" w:rsidRDefault="001A3935">
      <w:pPr>
        <w:pStyle w:val="FirstParagraph"/>
      </w:pPr>
      <w:r>
        <w:t xml:space="preserve">Though the </w:t>
      </w:r>
      <w:r>
        <w:rPr>
          <w:i/>
        </w:rPr>
        <w:t>Hy</w:t>
      </w:r>
      <w:r>
        <w:rPr>
          <w:i/>
        </w:rPr>
        <w:t>mn Virg.</w:t>
      </w:r>
      <w:r>
        <w:t xml:space="preserve"> is joined in the manuscripts with its successor, the </w:t>
      </w:r>
      <w:r>
        <w:rPr>
          <w:i/>
        </w:rPr>
        <w:t>Agon</w:t>
      </w:r>
      <w:r>
        <w:t>, Sundermann and Sicherl have shown that we have two poems, not one.</w:t>
      </w:r>
      <w:r>
        <w:rPr>
          <w:rStyle w:val="FootnoteReference"/>
        </w:rPr>
        <w:footnoteReference w:id="465"/>
      </w:r>
      <w:r>
        <w:t xml:space="preserve"> Not only does the poem neatly divide after line 214 into the </w:t>
      </w:r>
      <w:r>
        <w:rPr>
          <w:i/>
        </w:rPr>
        <w:t>Hymn Virg.</w:t>
      </w:r>
      <w:r>
        <w:t xml:space="preserve"> and the </w:t>
      </w:r>
      <w:r>
        <w:rPr>
          <w:i/>
        </w:rPr>
        <w:t>Agon</w:t>
      </w:r>
      <w:r>
        <w:t>, but external evidence indicates th</w:t>
      </w:r>
      <w:r>
        <w:t xml:space="preserve">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66"/>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rPr>
          <w:rStyle w:val="FootnoteReference"/>
        </w:rPr>
        <w:footnoteReference w:id="467"/>
      </w:r>
      <w:r>
        <w:t>), I regard this as development within a poetic sequence, rather than evidence of one poem. These close links do suggest, however, that the poems were compo</w:t>
      </w:r>
      <w:r>
        <w:t>sed originally at the same time.</w:t>
      </w:r>
    </w:p>
    <w:p w:rsidR="00CF07E1" w:rsidRDefault="001A3935">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w:t>
      </w:r>
      <w:r>
        <w:t>ithout solid evidence.</w:t>
      </w:r>
      <w:r>
        <w:rPr>
          <w:rStyle w:val="FootnoteReference"/>
        </w:rPr>
        <w:footnoteReference w:id="468"/>
      </w:r>
      <w:r>
        <w:t xml:space="preserve"> Sundermann was uncertain over the date of the poem,</w:t>
      </w:r>
      <w:r>
        <w:rPr>
          <w:rStyle w:val="FootnoteReference"/>
        </w:rPr>
        <w:footnoteReference w:id="469"/>
      </w:r>
      <w:r>
        <w:t xml:space="preserve"> while Zehles and Zamora dated the poem to the 380s.</w:t>
      </w:r>
      <w:r>
        <w:rPr>
          <w:rStyle w:val="FootnoteReference"/>
        </w:rPr>
        <w:footnoteReference w:id="470"/>
      </w:r>
      <w:r>
        <w:t xml:space="preserve"> </w:t>
      </w:r>
      <w:r>
        <w:t>More recently, McGuckin has suggested the virginity poems should be dated to Gregory’s stay at the shrine of Thekla in Seleukia (375–78), but he only provides.</w:t>
      </w:r>
      <w:r>
        <w:rPr>
          <w:rStyle w:val="FootnoteReference"/>
        </w:rPr>
        <w:footnoteReference w:id="471"/>
      </w:r>
    </w:p>
    <w:p w:rsidR="00CF07E1" w:rsidRDefault="001A3935">
      <w:pPr>
        <w:pStyle w:val="BodyText"/>
      </w:pPr>
      <w:r>
        <w:lastRenderedPageBreak/>
        <w:t>Zehles and Zamora have provided the most evidence for their proposed date. They have analyzed t</w:t>
      </w:r>
      <w:r>
        <w:t xml:space="preserve">he lines that appear in both the </w:t>
      </w:r>
      <w:r>
        <w:rPr>
          <w:i/>
        </w:rPr>
        <w:t>Poemata arcana</w:t>
      </w:r>
      <w:r>
        <w:t xml:space="preserve"> and the </w:t>
      </w:r>
      <w:r>
        <w:rPr>
          <w:i/>
        </w:rPr>
        <w:t>Hymn Virg.</w:t>
      </w:r>
      <w:r>
        <w:t xml:space="preserve"> and judged that the </w:t>
      </w:r>
      <w:r>
        <w:rPr>
          <w:i/>
        </w:rPr>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2"/>
      </w:r>
      <w:r>
        <w:t xml:space="preserve"> they judge that the </w:t>
      </w:r>
      <w:r>
        <w:rPr>
          <w:i/>
        </w:rPr>
        <w:t>Hymn Virg.</w:t>
      </w:r>
      <w:r>
        <w:t xml:space="preserve"> must als</w:t>
      </w:r>
      <w:r>
        <w:t>o date from this period.</w:t>
      </w:r>
    </w:p>
    <w:p w:rsidR="00CF07E1" w:rsidRDefault="001A3935">
      <w:pPr>
        <w:pStyle w:val="BodyText"/>
      </w:pPr>
      <w:r>
        <w:t>The lines that appear in both poems are:</w:t>
      </w:r>
    </w:p>
    <w:p w:rsidR="00CF07E1" w:rsidRDefault="001A3935" w:rsidP="001A3935">
      <w:pPr>
        <w:pStyle w:val="Compact"/>
        <w:numPr>
          <w:ilvl w:val="0"/>
          <w:numId w:val="20"/>
        </w:numPr>
      </w:pPr>
      <w:r>
        <w:rPr>
          <w:i/>
        </w:rPr>
        <w:t>Hymn Virg.</w:t>
      </w:r>
      <w:r>
        <w:t xml:space="preserve"> 15–19 are identical to </w:t>
      </w:r>
      <w:r>
        <w:rPr>
          <w:i/>
        </w:rPr>
        <w:t>Poem. arc.</w:t>
      </w:r>
      <w:r>
        <w:t xml:space="preserve"> 6.8–12.</w:t>
      </w:r>
    </w:p>
    <w:p w:rsidR="00CF07E1" w:rsidRDefault="001A3935" w:rsidP="001A3935">
      <w:pPr>
        <w:pStyle w:val="Compact"/>
        <w:numPr>
          <w:ilvl w:val="0"/>
          <w:numId w:val="20"/>
        </w:numPr>
      </w:pPr>
      <w:r>
        <w:rPr>
          <w:i/>
        </w:rPr>
        <w:t>Hymn Virg.</w:t>
      </w:r>
      <w:r>
        <w:t xml:space="preserve"> 31–34 are identical to </w:t>
      </w:r>
      <w:r>
        <w:rPr>
          <w:i/>
        </w:rPr>
        <w:t>Poem. arc.</w:t>
      </w:r>
      <w:r>
        <w:t xml:space="preserve"> 6.13–16.</w:t>
      </w:r>
    </w:p>
    <w:p w:rsidR="00CF07E1" w:rsidRDefault="001A3935" w:rsidP="001A3935">
      <w:pPr>
        <w:pStyle w:val="Compact"/>
        <w:numPr>
          <w:ilvl w:val="0"/>
          <w:numId w:val="20"/>
        </w:numPr>
      </w:pPr>
      <w:r>
        <w:rPr>
          <w:i/>
        </w:rPr>
        <w:t>Hymn Virg.</w:t>
      </w:r>
      <w:r>
        <w:t xml:space="preserve"> 48–50 are identical to </w:t>
      </w:r>
      <w:r>
        <w:rPr>
          <w:i/>
        </w:rPr>
        <w:t>Poem. arc.</w:t>
      </w:r>
      <w:r>
        <w:t xml:space="preserve"> 6.17–19.</w:t>
      </w:r>
    </w:p>
    <w:p w:rsidR="00CF07E1" w:rsidRDefault="001A3935" w:rsidP="001A3935">
      <w:pPr>
        <w:pStyle w:val="Compact"/>
        <w:numPr>
          <w:ilvl w:val="0"/>
          <w:numId w:val="20"/>
        </w:numPr>
      </w:pPr>
      <w:r>
        <w:rPr>
          <w:i/>
        </w:rPr>
        <w:t>Hymn Virg.</w:t>
      </w:r>
      <w:r>
        <w:t xml:space="preserve"> </w:t>
      </w:r>
      <w:r>
        <w:t xml:space="preserve">56–99 overlap substantially with </w:t>
      </w:r>
      <w:r>
        <w:rPr>
          <w:i/>
        </w:rPr>
        <w:t>Poem. arc.</w:t>
      </w:r>
      <w:r>
        <w:t xml:space="preserve"> 7.55–77.</w:t>
      </w:r>
    </w:p>
    <w:p w:rsidR="00CF07E1" w:rsidRDefault="001A3935" w:rsidP="001A3935">
      <w:pPr>
        <w:pStyle w:val="Compact"/>
        <w:numPr>
          <w:ilvl w:val="0"/>
          <w:numId w:val="20"/>
        </w:numPr>
      </w:pPr>
      <w:r>
        <w:rPr>
          <w:i/>
        </w:rPr>
        <w:t>Hymn Virg.</w:t>
      </w:r>
      <w:r>
        <w:t xml:space="preserve"> 137–154 overlap substantially with </w:t>
      </w:r>
      <w:r>
        <w:rPr>
          <w:i/>
        </w:rPr>
        <w:t>Poem. arc</w:t>
      </w:r>
      <w:r>
        <w:t xml:space="preserve"> 8.32–52.</w:t>
      </w:r>
    </w:p>
    <w:p w:rsidR="00CF07E1" w:rsidRDefault="001A3935">
      <w:pPr>
        <w:pStyle w:val="FirstParagraph"/>
      </w:pPr>
      <w:r>
        <w:t xml:space="preserve">In each case, they Zehles and Zamora have argued, wrongly in my view, for the priority of the lines in </w:t>
      </w:r>
      <w:r>
        <w:rPr>
          <w:i/>
        </w:rPr>
        <w:t>Poemata arcana</w:t>
      </w:r>
      <w:r>
        <w:t>. They are correct th</w:t>
      </w:r>
      <w:r>
        <w:t xml:space="preserve">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3"/>
      </w:r>
      <w:r>
        <w:t xml:space="preserve"> Moreschini has observ</w:t>
      </w:r>
      <w:r>
        <w:t xml:space="preserve">ed similar editing in </w:t>
      </w:r>
      <w:r>
        <w:rPr>
          <w:i/>
        </w:rPr>
        <w:t>De rebus suis</w:t>
      </w:r>
      <w:r>
        <w:t xml:space="preserve"> (2.1.1),</w:t>
      </w:r>
      <w:r>
        <w:rPr>
          <w:rStyle w:val="FootnoteReference"/>
        </w:rPr>
        <w:footnoteReference w:id="474"/>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w:t>
      </w:r>
      <w:r>
        <w:t xml:space="preserve">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CF07E1" w:rsidRDefault="001A3935">
      <w:pPr>
        <w:pStyle w:val="Heading2"/>
      </w:pPr>
      <w:bookmarkStart w:id="126" w:name="hymn-virg.-1519-3134-and-4850"/>
      <w:bookmarkStart w:id="127" w:name="_Toc1638098"/>
      <w:r>
        <w:rPr>
          <w:i/>
        </w:rPr>
        <w:lastRenderedPageBreak/>
        <w:t>Hymn Virg</w:t>
      </w:r>
      <w:r>
        <w:rPr>
          <w:i/>
        </w:rPr>
        <w:t>.</w:t>
      </w:r>
      <w:r>
        <w:t xml:space="preserve"> 15–19, 31–34, and 48–50</w:t>
      </w:r>
      <w:bookmarkEnd w:id="126"/>
      <w:bookmarkEnd w:id="127"/>
    </w:p>
    <w:p w:rsidR="00CF07E1" w:rsidRDefault="001A3935">
      <w:pPr>
        <w:pStyle w:val="FirstParagraph"/>
      </w:pPr>
      <w:r>
        <w:t xml:space="preserve">I here place </w:t>
      </w:r>
      <w:r>
        <w:rPr>
          <w:i/>
        </w:rPr>
        <w:t>Hymn Virg.</w:t>
      </w:r>
      <w:r>
        <w:t xml:space="preserve"> 11–55 followed by </w:t>
      </w:r>
      <w:r>
        <w:rPr>
          <w:i/>
        </w:rPr>
        <w:t>Poem. arc.</w:t>
      </w:r>
      <w:r>
        <w:t xml:space="preserve"> 6.1–19. Repeated lines are printed in bold.</w:t>
      </w:r>
    </w:p>
    <w:p w:rsidR="00CF07E1" w:rsidRDefault="001A3935">
      <w:pPr>
        <w:pStyle w:val="BodyText"/>
      </w:pPr>
      <w:r>
        <w:rPr>
          <w:b/>
          <w:i/>
        </w:rPr>
        <w:t>Hymn Virg.</w:t>
      </w:r>
      <w:r>
        <w:rPr>
          <w:b/>
        </w:rPr>
        <w:t xml:space="preserve"> 11–55</w:t>
      </w:r>
    </w:p>
    <w:p w:rsidR="00CF07E1" w:rsidRDefault="001A3935">
      <w:pPr>
        <w:pStyle w:val="BlockText"/>
      </w:pPr>
      <w:r>
        <w:rPr>
          <w:rStyle w:val="GreekQuote0"/>
        </w:rPr>
        <w:t>Παρθενίη</w:t>
      </w:r>
      <w:r>
        <w:t xml:space="preserve">, </w:t>
      </w:r>
      <w:r>
        <w:rPr>
          <w:rStyle w:val="GreekQuote0"/>
        </w:rPr>
        <w:t>μέγα</w:t>
      </w:r>
      <w:r>
        <w:t xml:space="preserve"> </w:t>
      </w:r>
      <w:r>
        <w:rPr>
          <w:rStyle w:val="GreekQuote0"/>
        </w:rPr>
        <w:t>χα</w:t>
      </w:r>
      <w:r>
        <w:rPr>
          <w:rStyle w:val="GreekQuote0"/>
        </w:rPr>
        <w:t>ῖ</w:t>
      </w:r>
      <w:r>
        <w:rPr>
          <w:rStyle w:val="GreekQuote0"/>
        </w:rPr>
        <w:t>ρε</w:t>
      </w:r>
      <w:r>
        <w:t xml:space="preserve">, </w:t>
      </w:r>
      <w:r>
        <w:rPr>
          <w:rStyle w:val="GreekQuote0"/>
        </w:rPr>
        <w:t>θεόσδοτε</w:t>
      </w:r>
      <w:r>
        <w:t xml:space="preserve">, </w:t>
      </w:r>
      <w:r>
        <w:rPr>
          <w:rStyle w:val="GreekQuote0"/>
        </w:rPr>
        <w:t>δ</w:t>
      </w:r>
      <w:r>
        <w:rPr>
          <w:rStyle w:val="GreekQuote0"/>
        </w:rPr>
        <w:t>ῶ</w:t>
      </w:r>
      <w:r>
        <w:rPr>
          <w:rStyle w:val="GreekQuote0"/>
        </w:rPr>
        <w:t>τερ</w:t>
      </w:r>
      <w:r>
        <w:t xml:space="preserve"> </w:t>
      </w:r>
      <w:r>
        <w:rPr>
          <w:rStyle w:val="GreekQuote0"/>
        </w:rPr>
        <w:t>ἐ</w:t>
      </w:r>
      <w:r>
        <w:rPr>
          <w:rStyle w:val="GreekQuote0"/>
        </w:rPr>
        <w:t>άων</w:t>
      </w:r>
      <w:r>
        <w:t>,</w:t>
      </w:r>
      <w:r>
        <w:br/>
      </w:r>
      <w:r>
        <w:rPr>
          <w:rStyle w:val="GreekQuote0"/>
        </w:rPr>
        <w:t>Μ</w:t>
      </w:r>
      <w:r>
        <w:rPr>
          <w:rStyle w:val="GreekQuote0"/>
        </w:rPr>
        <w:t>ῆ</w:t>
      </w:r>
      <w:r>
        <w:rPr>
          <w:rStyle w:val="GreekQuote0"/>
        </w:rPr>
        <w:t>τερ</w:t>
      </w:r>
      <w:r>
        <w:t xml:space="preserve"> </w:t>
      </w:r>
      <w:r>
        <w:rPr>
          <w:rStyle w:val="GreekQuote0"/>
        </w:rPr>
        <w:t>ἀ</w:t>
      </w:r>
      <w:r>
        <w:rPr>
          <w:rStyle w:val="GreekQuote0"/>
        </w:rPr>
        <w:t>πημοσύνης</w:t>
      </w:r>
      <w:r>
        <w:t xml:space="preserve">, </w:t>
      </w:r>
      <w:r>
        <w:rPr>
          <w:rStyle w:val="GreekQuote0"/>
        </w:rPr>
        <w:t>Χριστο</w:t>
      </w:r>
      <w:r>
        <w:rPr>
          <w:rStyle w:val="GreekQuote0"/>
        </w:rPr>
        <w:t>ῦ</w:t>
      </w:r>
      <w:r>
        <w:t xml:space="preserve"> </w:t>
      </w:r>
      <w:r>
        <w:rPr>
          <w:rStyle w:val="GreekQuote0"/>
        </w:rPr>
        <w:t>λάχος</w:t>
      </w:r>
      <w:r>
        <w:t xml:space="preserve">, </w:t>
      </w:r>
      <w:r>
        <w:rPr>
          <w:rStyle w:val="GreekQuote0"/>
        </w:rPr>
        <w:t>ο</w:t>
      </w:r>
      <w:r>
        <w:rPr>
          <w:rStyle w:val="GreekQuote0"/>
        </w:rPr>
        <w:t>ὐ</w:t>
      </w:r>
      <w:r>
        <w:rPr>
          <w:rStyle w:val="GreekQuote0"/>
        </w:rPr>
        <w:t>ρανίοισι</w:t>
      </w:r>
      <w:r>
        <w:br/>
      </w:r>
      <w:r>
        <w:rPr>
          <w:rStyle w:val="GreekQuote0"/>
        </w:rPr>
        <w:t>Κάλλεσιν</w:t>
      </w:r>
      <w:r>
        <w:t xml:space="preserve"> </w:t>
      </w:r>
      <w:r>
        <w:rPr>
          <w:rStyle w:val="GreekQuote0"/>
        </w:rPr>
        <w:t>ἀ</w:t>
      </w:r>
      <w:r>
        <w:rPr>
          <w:rStyle w:val="GreekQuote0"/>
        </w:rPr>
        <w:t>ζυγέεσσιν</w:t>
      </w:r>
      <w:r>
        <w:t xml:space="preserve"> </w:t>
      </w:r>
      <w:r>
        <w:rPr>
          <w:rStyle w:val="GreekQuote0"/>
        </w:rPr>
        <w:t>ὁ</w:t>
      </w:r>
      <w:r>
        <w:rPr>
          <w:rStyle w:val="GreekQuote0"/>
        </w:rPr>
        <w:t>μόζυγε</w:t>
      </w:r>
      <w:r>
        <w:t xml:space="preserve">· </w:t>
      </w:r>
      <w:r>
        <w:rPr>
          <w:rStyle w:val="GreekQuote0"/>
        </w:rPr>
        <w:t>ἀ</w:t>
      </w:r>
      <w:r>
        <w:rPr>
          <w:rStyle w:val="GreekQuote0"/>
        </w:rPr>
        <w:t>ζυγέες</w:t>
      </w:r>
      <w:r>
        <w:t xml:space="preserve"> </w:t>
      </w:r>
      <w:r>
        <w:rPr>
          <w:rStyle w:val="GreekQuote0"/>
        </w:rPr>
        <w:t>γ</w:t>
      </w:r>
      <w:r>
        <w:rPr>
          <w:rStyle w:val="GreekQuote0"/>
        </w:rPr>
        <w:t>ὰ</w:t>
      </w:r>
      <w:r>
        <w:rPr>
          <w:rStyle w:val="GreekQuote0"/>
        </w:rPr>
        <w:t>ρ</w:t>
      </w:r>
      <w:r>
        <w:t>,</w:t>
      </w:r>
      <w:r>
        <w:br/>
      </w:r>
      <w:r>
        <w:rPr>
          <w:rStyle w:val="GreekQuote0"/>
        </w:rPr>
        <w:t>Πρ</w:t>
      </w:r>
      <w:r>
        <w:rPr>
          <w:rStyle w:val="GreekQuote0"/>
        </w:rPr>
        <w:t>ῶ</w:t>
      </w:r>
      <w:r>
        <w:rPr>
          <w:rStyle w:val="GreekQuote0"/>
        </w:rPr>
        <w:t>τα</w:t>
      </w:r>
      <w:r>
        <w:t xml:space="preserve"> </w:t>
      </w:r>
      <w:r>
        <w:rPr>
          <w:rStyle w:val="GreekQuote0"/>
        </w:rPr>
        <w:t>Θε</w:t>
      </w:r>
      <w:r>
        <w:rPr>
          <w:rStyle w:val="GreekQuote0"/>
        </w:rPr>
        <w:t>ὸ</w:t>
      </w:r>
      <w:r>
        <w:rPr>
          <w:rStyle w:val="GreekQuote0"/>
        </w:rPr>
        <w:t>ς</w:t>
      </w:r>
      <w:r>
        <w:t xml:space="preserve">, </w:t>
      </w:r>
      <w:r>
        <w:rPr>
          <w:rStyle w:val="GreekQuote0"/>
        </w:rPr>
        <w:t>μετέπειτα</w:t>
      </w:r>
      <w:r>
        <w:t xml:space="preserve"> </w:t>
      </w:r>
      <w:r>
        <w:rPr>
          <w:rStyle w:val="GreekQuote0"/>
        </w:rPr>
        <w:t>Θεο</w:t>
      </w:r>
      <w:r>
        <w:rPr>
          <w:rStyle w:val="GreekQuote0"/>
        </w:rPr>
        <w:t>ῦ</w:t>
      </w:r>
      <w:r>
        <w:t xml:space="preserve"> </w:t>
      </w:r>
      <w:r>
        <w:rPr>
          <w:rStyle w:val="GreekQuote0"/>
        </w:rPr>
        <w:t>χορ</w:t>
      </w:r>
      <w:r>
        <w:rPr>
          <w:rStyle w:val="GreekQuote0"/>
        </w:rPr>
        <w:t>ὸ</w:t>
      </w:r>
      <w:r>
        <w:rPr>
          <w:rStyle w:val="GreekQuote0"/>
        </w:rPr>
        <w:t>ς</w:t>
      </w:r>
      <w:r>
        <w:t xml:space="preserve"> </w:t>
      </w:r>
      <w:r>
        <w:rPr>
          <w:rStyle w:val="GreekQuote0"/>
        </w:rPr>
        <w:t>α</w:t>
      </w:r>
      <w:r>
        <w:rPr>
          <w:rStyle w:val="GreekQuote0"/>
        </w:rPr>
        <w:t>ἰὲ</w:t>
      </w:r>
      <w:r>
        <w:rPr>
          <w:rStyle w:val="GreekQuote0"/>
        </w:rPr>
        <w:t>ν</w:t>
      </w:r>
      <w:r>
        <w:t xml:space="preserve"> </w:t>
      </w:r>
      <w:r>
        <w:rPr>
          <w:rStyle w:val="GreekQuote0"/>
        </w:rPr>
        <w:t>ἐ</w:t>
      </w:r>
      <w:r>
        <w:rPr>
          <w:rStyle w:val="GreekQuote0"/>
        </w:rPr>
        <w:t>όντος</w:t>
      </w:r>
      <w:r>
        <w:t>.</w:t>
      </w:r>
      <w:r>
        <w:br/>
      </w:r>
      <w:r>
        <w:rPr>
          <w:rStyle w:val="GreekQuote0"/>
          <w:b/>
        </w:rPr>
        <w:t>Ἤ</w:t>
      </w:r>
      <w:r>
        <w:rPr>
          <w:rStyle w:val="GreekQuote0"/>
          <w:b/>
        </w:rPr>
        <w:t>τοι</w:t>
      </w:r>
      <w:r>
        <w:rPr>
          <w:b/>
        </w:rPr>
        <w:t xml:space="preserve"> </w:t>
      </w:r>
      <w:r>
        <w:rPr>
          <w:rStyle w:val="GreekQuote0"/>
          <w:b/>
        </w:rPr>
        <w:t>ὁ</w:t>
      </w:r>
      <w:r>
        <w:rPr>
          <w:b/>
        </w:rPr>
        <w:t xml:space="preserve"> </w:t>
      </w:r>
      <w:r>
        <w:rPr>
          <w:rStyle w:val="GreekQuote0"/>
          <w:b/>
        </w:rPr>
        <w:t>μ</w:t>
      </w:r>
      <w:r>
        <w:rPr>
          <w:rStyle w:val="GreekQuote0"/>
          <w:b/>
        </w:rPr>
        <w:t>ὲ</w:t>
      </w:r>
      <w:r>
        <w:rPr>
          <w:rStyle w:val="GreekQuote0"/>
          <w:b/>
        </w:rPr>
        <w:t>ν</w:t>
      </w:r>
      <w:r>
        <w:rPr>
          <w:b/>
        </w:rPr>
        <w:t xml:space="preserve"> </w:t>
      </w:r>
      <w:r>
        <w:rPr>
          <w:rStyle w:val="GreekQuote0"/>
          <w:b/>
        </w:rPr>
        <w:t>πηγ</w:t>
      </w:r>
      <w:r>
        <w:rPr>
          <w:rStyle w:val="GreekQuote0"/>
          <w:b/>
        </w:rPr>
        <w:t>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w:t>
      </w:r>
      <w:r>
        <w:rPr>
          <w:rStyle w:val="GreekQuote0"/>
          <w:b/>
        </w:rPr>
        <w:t>ὔ</w:t>
      </w:r>
      <w:r>
        <w:rPr>
          <w:rStyle w:val="GreekQuote0"/>
          <w:b/>
        </w:rPr>
        <w:t>τ</w:t>
      </w:r>
      <w:r>
        <w:rPr>
          <w:b/>
        </w:rPr>
        <w:t xml:space="preserve">’ </w:t>
      </w:r>
      <w:r>
        <w:rPr>
          <w:rStyle w:val="GreekQuote0"/>
          <w:b/>
        </w:rPr>
        <w:t>ὀ</w:t>
      </w:r>
      <w:r>
        <w:rPr>
          <w:rStyle w:val="GreekQuote0"/>
          <w:b/>
        </w:rPr>
        <w:t>νομαστ</w:t>
      </w:r>
      <w:r>
        <w:rPr>
          <w:rStyle w:val="GreekQuote0"/>
          <w:b/>
        </w:rPr>
        <w:t>ὸ</w:t>
      </w:r>
      <w:r>
        <w:rPr>
          <w:rStyle w:val="GreekQuote0"/>
          <w:b/>
        </w:rPr>
        <w:t>ν</w:t>
      </w:r>
      <w:r>
        <w:rPr>
          <w:b/>
        </w:rPr>
        <w:t>,</w:t>
      </w:r>
      <w:r>
        <w:t xml:space="preserve"> [15]</w:t>
      </w:r>
      <w:r>
        <w:br/>
      </w:r>
      <w:r>
        <w:rPr>
          <w:rStyle w:val="GreekQuote0"/>
          <w:b/>
        </w:rPr>
        <w:t>Ο</w:t>
      </w:r>
      <w:r>
        <w:rPr>
          <w:rStyle w:val="GreekQuote0"/>
          <w:b/>
        </w:rPr>
        <w:t>ὔ</w:t>
      </w:r>
      <w:r>
        <w:rPr>
          <w:rStyle w:val="GreekQuote0"/>
          <w:b/>
        </w:rPr>
        <w:t>θ</w:t>
      </w:r>
      <w:r>
        <w:rPr>
          <w:b/>
        </w:rPr>
        <w:t xml:space="preserve">’ </w:t>
      </w:r>
      <w:r>
        <w:rPr>
          <w:rStyle w:val="GreekQuote0"/>
          <w:b/>
        </w:rPr>
        <w:t>ἑ</w:t>
      </w:r>
      <w:r>
        <w:rPr>
          <w:rStyle w:val="GreekQuote0"/>
          <w:b/>
        </w:rPr>
        <w:t>λετ</w:t>
      </w:r>
      <w:r>
        <w:rPr>
          <w:rStyle w:val="GreekQuote0"/>
          <w:b/>
        </w:rPr>
        <w:t>ὸ</w:t>
      </w:r>
      <w:r>
        <w:rPr>
          <w:rStyle w:val="GreekQuote0"/>
          <w:b/>
        </w:rPr>
        <w:t>ν</w:t>
      </w:r>
      <w:r>
        <w:rPr>
          <w:b/>
        </w:rPr>
        <w:t xml:space="preserve">, </w:t>
      </w:r>
      <w:r>
        <w:rPr>
          <w:rStyle w:val="GreekQuote0"/>
          <w:b/>
        </w:rPr>
        <w:t>φε</w:t>
      </w:r>
      <w:r>
        <w:rPr>
          <w:rStyle w:val="GreekQuote0"/>
          <w:b/>
        </w:rPr>
        <w:t>ῦ</w:t>
      </w:r>
      <w:r>
        <w:rPr>
          <w:rStyle w:val="GreekQuote0"/>
          <w:b/>
        </w:rPr>
        <w:t>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w:t>
      </w:r>
      <w:r>
        <w:rPr>
          <w:rStyle w:val="GreekQuote0"/>
          <w:b/>
        </w:rPr>
        <w:t>γγ</w:t>
      </w:r>
      <w:r>
        <w:rPr>
          <w:rStyle w:val="GreekQuote0"/>
          <w:b/>
        </w:rPr>
        <w:t>ὺ</w:t>
      </w:r>
      <w:r>
        <w:rPr>
          <w:rStyle w:val="GreekQuote0"/>
          <w:b/>
        </w:rPr>
        <w:t>ς</w:t>
      </w:r>
      <w:r>
        <w:rPr>
          <w:b/>
        </w:rPr>
        <w:t xml:space="preserve"> </w:t>
      </w:r>
      <w:r>
        <w:rPr>
          <w:rStyle w:val="GreekQuote0"/>
          <w:b/>
        </w:rPr>
        <w:t>ἰ</w:t>
      </w:r>
      <w:r>
        <w:rPr>
          <w:rStyle w:val="GreekQuote0"/>
          <w:b/>
        </w:rPr>
        <w:t>όντος</w:t>
      </w:r>
      <w:r>
        <w:rPr>
          <w:b/>
        </w:rPr>
        <w:t>,</w:t>
      </w:r>
      <w:r>
        <w:br/>
      </w:r>
      <w:r>
        <w:rPr>
          <w:rStyle w:val="GreekQuote0"/>
          <w:b/>
        </w:rPr>
        <w:t>Α</w:t>
      </w:r>
      <w:r>
        <w:rPr>
          <w:rStyle w:val="GreekQuote0"/>
          <w:b/>
        </w:rPr>
        <w:t>ἰὲ</w:t>
      </w:r>
      <w:r>
        <w:rPr>
          <w:rStyle w:val="GreekQuote0"/>
          <w:b/>
        </w:rPr>
        <w:t>ν</w:t>
      </w:r>
      <w:r>
        <w:rPr>
          <w:b/>
        </w:rPr>
        <w:t xml:space="preserve"> </w:t>
      </w:r>
      <w:r>
        <w:rPr>
          <w:rStyle w:val="GreekQuote0"/>
          <w:b/>
        </w:rPr>
        <w:t>ὑ</w:t>
      </w:r>
      <w:r>
        <w:rPr>
          <w:rStyle w:val="GreekQuote0"/>
          <w:b/>
        </w:rPr>
        <w:t>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w:t>
      </w:r>
      <w:r>
        <w:rPr>
          <w:rStyle w:val="GreekQuote0"/>
          <w:b/>
        </w:rPr>
        <w:t>ς</w:t>
      </w:r>
      <w:r>
        <w:rPr>
          <w:b/>
        </w:rPr>
        <w:t xml:space="preserve"> </w:t>
      </w:r>
      <w:r>
        <w:rPr>
          <w:rStyle w:val="GreekQuote0"/>
          <w:b/>
        </w:rPr>
        <w:t>κε</w:t>
      </w:r>
      <w:r>
        <w:rPr>
          <w:b/>
        </w:rPr>
        <w:t xml:space="preserve"> </w:t>
      </w:r>
      <w:r>
        <w:rPr>
          <w:rStyle w:val="GreekQuote0"/>
          <w:b/>
        </w:rPr>
        <w:t>πόθοισιν</w:t>
      </w:r>
      <w:r>
        <w:rPr>
          <w:b/>
        </w:rPr>
        <w:t> </w:t>
      </w:r>
      <w:r>
        <w:br/>
      </w:r>
      <w:r>
        <w:rPr>
          <w:rStyle w:val="GreekQuote0"/>
          <w:b/>
        </w:rPr>
        <w:t>Ἑ</w:t>
      </w:r>
      <w:r>
        <w:rPr>
          <w:rStyle w:val="GreekQuote0"/>
          <w:b/>
        </w:rPr>
        <w:t>λκώμεσθα</w:t>
      </w:r>
      <w:r>
        <w:rPr>
          <w:b/>
        </w:rPr>
        <w:t xml:space="preserve"> </w:t>
      </w:r>
      <w:r>
        <w:rPr>
          <w:rStyle w:val="GreekQuote0"/>
          <w:b/>
        </w:rPr>
        <w:t>πρ</w:t>
      </w:r>
      <w:r>
        <w:rPr>
          <w:rStyle w:val="GreekQuote0"/>
          <w:b/>
        </w:rPr>
        <w:t>ὸ</w:t>
      </w:r>
      <w:r>
        <w:rPr>
          <w:rStyle w:val="GreekQuote0"/>
          <w:b/>
        </w:rPr>
        <w:t>ς</w:t>
      </w:r>
      <w:r>
        <w:rPr>
          <w:b/>
        </w:rPr>
        <w:t xml:space="preserve"> </w:t>
      </w:r>
      <w:r>
        <w:rPr>
          <w:rStyle w:val="GreekQuote0"/>
          <w:b/>
        </w:rPr>
        <w:t>ὕ</w:t>
      </w:r>
      <w:r>
        <w:rPr>
          <w:rStyle w:val="GreekQuote0"/>
          <w:b/>
        </w:rPr>
        <w:t>ψος</w:t>
      </w:r>
      <w:r>
        <w:rPr>
          <w:b/>
        </w:rPr>
        <w:t xml:space="preserve"> </w:t>
      </w:r>
      <w:r>
        <w:rPr>
          <w:rStyle w:val="GreekQuote0"/>
          <w:b/>
        </w:rPr>
        <w:t>ἀ</w:t>
      </w:r>
      <w:r>
        <w:rPr>
          <w:rStyle w:val="GreekQuote0"/>
          <w:b/>
        </w:rPr>
        <w:t>ε</w:t>
      </w:r>
      <w:r>
        <w:rPr>
          <w:rStyle w:val="GreekQuote0"/>
          <w:b/>
        </w:rPr>
        <w:t>ὶ</w:t>
      </w:r>
      <w:r>
        <w:rPr>
          <w:b/>
        </w:rPr>
        <w:t xml:space="preserve"> </w:t>
      </w:r>
      <w:r>
        <w:rPr>
          <w:rStyle w:val="GreekQuote0"/>
          <w:b/>
        </w:rPr>
        <w:t>νέον</w:t>
      </w:r>
      <w:r>
        <w:rPr>
          <w:b/>
        </w:rPr>
        <w:t xml:space="preserve">· </w:t>
      </w:r>
      <w:r>
        <w:rPr>
          <w:rStyle w:val="GreekQuote0"/>
          <w:b/>
        </w:rPr>
        <w:t>ο</w:t>
      </w:r>
      <w:r>
        <w:rPr>
          <w:rStyle w:val="GreekQuote0"/>
          <w:b/>
        </w:rPr>
        <w:t>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w:t>
      </w:r>
      <w:r>
        <w:rPr>
          <w:rStyle w:val="GreekQuote0"/>
          <w:b/>
        </w:rPr>
        <w:t>ῶ</w:t>
      </w:r>
      <w:r>
        <w:rPr>
          <w:rStyle w:val="GreekQuote0"/>
          <w:b/>
        </w:rPr>
        <w:t>τα</w:t>
      </w:r>
      <w:r>
        <w:rPr>
          <w:b/>
        </w:rPr>
        <w:t> </w:t>
      </w:r>
      <w:r>
        <w:br/>
      </w:r>
      <w:r>
        <w:rPr>
          <w:rStyle w:val="GreekQuote0"/>
          <w:b/>
        </w:rPr>
        <w:t>Δεύτερα</w:t>
      </w:r>
      <w:r>
        <w:rPr>
          <w:b/>
        </w:rPr>
        <w:t xml:space="preserve"> </w:t>
      </w:r>
      <w:r>
        <w:rPr>
          <w:rStyle w:val="GreekQuote0"/>
          <w:b/>
        </w:rPr>
        <w:t>ἐ</w:t>
      </w:r>
      <w:r>
        <w:rPr>
          <w:rStyle w:val="GreekQuote0"/>
          <w:b/>
        </w:rPr>
        <w:t>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w:t>
      </w:r>
      <w:r>
        <w:rPr>
          <w:rStyle w:val="GreekQuote0"/>
          <w:b/>
        </w:rPr>
        <w:t>ὖ</w:t>
      </w:r>
      <w:r>
        <w:rPr>
          <w:rStyle w:val="GreekQuote0"/>
          <w:b/>
        </w:rPr>
        <w:t>χος</w:t>
      </w:r>
      <w:r>
        <w:rPr>
          <w:b/>
        </w:rPr>
        <w:t xml:space="preserve"> </w:t>
      </w:r>
      <w:r>
        <w:rPr>
          <w:rStyle w:val="GreekQuote0"/>
          <w:b/>
        </w:rPr>
        <w:t>ἐ</w:t>
      </w:r>
      <w:r>
        <w:rPr>
          <w:rStyle w:val="GreekQuote0"/>
          <w:b/>
        </w:rPr>
        <w:t>χούσης</w:t>
      </w:r>
      <w:r>
        <w:t>.</w:t>
      </w:r>
      <w:r>
        <w:br/>
      </w:r>
      <w:r>
        <w:rPr>
          <w:rStyle w:val="GreekQuote0"/>
        </w:rPr>
        <w:t>Πρώτη</w:t>
      </w:r>
      <w:r>
        <w:t xml:space="preserve"> </w:t>
      </w:r>
      <w:r>
        <w:rPr>
          <w:rStyle w:val="GreekQuote0"/>
        </w:rPr>
        <w:t>παρθένος</w:t>
      </w:r>
      <w:r>
        <w:t xml:space="preserve"> </w:t>
      </w:r>
      <w:r>
        <w:rPr>
          <w:rStyle w:val="GreekQuote0"/>
        </w:rPr>
        <w:t>ἐ</w:t>
      </w:r>
      <w:r>
        <w:rPr>
          <w:rStyle w:val="GreekQuote0"/>
        </w:rPr>
        <w:t>στ</w:t>
      </w:r>
      <w:r>
        <w:rPr>
          <w:rStyle w:val="GreekQuote0"/>
        </w:rPr>
        <w:t>ὶ</w:t>
      </w:r>
      <w:r>
        <w:rPr>
          <w:rStyle w:val="GreekQuote0"/>
        </w:rPr>
        <w:t>ν</w:t>
      </w:r>
      <w:r>
        <w:t xml:space="preserve"> </w:t>
      </w:r>
      <w:r>
        <w:rPr>
          <w:rStyle w:val="GreekQuote0"/>
        </w:rPr>
        <w:t>ἁ</w:t>
      </w:r>
      <w:r>
        <w:rPr>
          <w:rStyle w:val="GreekQuote0"/>
        </w:rPr>
        <w:t>γν</w:t>
      </w:r>
      <w:r>
        <w:rPr>
          <w:rStyle w:val="GreekQuote0"/>
        </w:rPr>
        <w:t>ὴ</w:t>
      </w:r>
      <w:r>
        <w:t xml:space="preserve"> </w:t>
      </w:r>
      <w:r>
        <w:rPr>
          <w:rStyle w:val="GreekQuote0"/>
        </w:rPr>
        <w:t>Τριάς</w:t>
      </w:r>
      <w:r>
        <w:t xml:space="preserve">. </w:t>
      </w:r>
      <w:r>
        <w:rPr>
          <w:rStyle w:val="GreekQuote0"/>
        </w:rPr>
        <w:t>Ἐ</w:t>
      </w:r>
      <w:r>
        <w:rPr>
          <w:rStyle w:val="GreekQuote0"/>
        </w:rPr>
        <w:t>κ</w:t>
      </w:r>
      <w:r>
        <w:t xml:space="preserve"> </w:t>
      </w:r>
      <w:r>
        <w:rPr>
          <w:rStyle w:val="GreekQuote0"/>
        </w:rPr>
        <w:t>μ</w:t>
      </w:r>
      <w:r>
        <w:rPr>
          <w:rStyle w:val="GreekQuote0"/>
        </w:rPr>
        <w:t>ὲ</w:t>
      </w:r>
      <w:r>
        <w:rPr>
          <w:rStyle w:val="GreekQuote0"/>
        </w:rPr>
        <w:t>ν</w:t>
      </w:r>
      <w:r>
        <w:t xml:space="preserve"> </w:t>
      </w:r>
      <w:r>
        <w:rPr>
          <w:rStyle w:val="GreekQuote0"/>
        </w:rPr>
        <w:t>ἀ</w:t>
      </w:r>
      <w:r>
        <w:rPr>
          <w:rStyle w:val="GreekQuote0"/>
        </w:rPr>
        <w:t>νάρχου</w:t>
      </w:r>
      <w:r>
        <w:t xml:space="preserve"> [20 ]</w:t>
      </w:r>
      <w:r>
        <w:br/>
      </w:r>
      <w:r>
        <w:rPr>
          <w:rStyle w:val="GreekQuote0"/>
        </w:rPr>
        <w:t>Πατρ</w:t>
      </w:r>
      <w:r>
        <w:rPr>
          <w:rStyle w:val="GreekQuote0"/>
        </w:rPr>
        <w:t>ὸ</w:t>
      </w:r>
      <w:r>
        <w:rPr>
          <w:rStyle w:val="GreekQuote0"/>
        </w:rPr>
        <w:t>ς</w:t>
      </w:r>
      <w:r>
        <w:t xml:space="preserve"> </w:t>
      </w:r>
      <w:r>
        <w:rPr>
          <w:rStyle w:val="GreekQuote0"/>
        </w:rPr>
        <w:t>Υ</w:t>
      </w:r>
      <w:r>
        <w:rPr>
          <w:rStyle w:val="GreekQuote0"/>
        </w:rPr>
        <w:t>ἱὸ</w:t>
      </w:r>
      <w:r>
        <w:rPr>
          <w:rStyle w:val="GreekQuote0"/>
        </w:rPr>
        <w:t>ς</w:t>
      </w:r>
      <w:r>
        <w:t xml:space="preserve"> </w:t>
      </w:r>
      <w:r>
        <w:rPr>
          <w:rStyle w:val="GreekQuote0"/>
        </w:rPr>
        <w:t>ἄ</w:t>
      </w:r>
      <w:r>
        <w:rPr>
          <w:rStyle w:val="GreekQuote0"/>
        </w:rPr>
        <w:t>ναξ</w:t>
      </w:r>
      <w:r>
        <w:t xml:space="preserve">, </w:t>
      </w:r>
      <w:r>
        <w:rPr>
          <w:rStyle w:val="GreekQuote0"/>
        </w:rPr>
        <w:t>ο</w:t>
      </w:r>
      <w:r>
        <w:rPr>
          <w:rStyle w:val="GreekQuote0"/>
        </w:rPr>
        <w:t>ὔ</w:t>
      </w:r>
      <w:r>
        <w:rPr>
          <w:rStyle w:val="GreekQuote0"/>
        </w:rPr>
        <w:t>τ</w:t>
      </w:r>
      <w:r>
        <w:t xml:space="preserve">’ </w:t>
      </w:r>
      <w:r>
        <w:rPr>
          <w:rStyle w:val="GreekQuote0"/>
        </w:rPr>
        <w:t>ἔ</w:t>
      </w:r>
      <w:r>
        <w:rPr>
          <w:rStyle w:val="GreekQuote0"/>
        </w:rPr>
        <w:t>κτοθεν</w:t>
      </w:r>
      <w:r>
        <w:t xml:space="preserve"> </w:t>
      </w:r>
      <w:r>
        <w:rPr>
          <w:rStyle w:val="GreekQuote0"/>
        </w:rPr>
        <w:t>ὁ</w:t>
      </w:r>
      <w:r>
        <w:rPr>
          <w:rStyle w:val="GreekQuote0"/>
        </w:rPr>
        <w:t>ρμηθέντος</w:t>
      </w:r>
      <w:r>
        <w:br/>
        <w:t>(</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γ</w:t>
      </w:r>
      <w:r>
        <w:rPr>
          <w:rStyle w:val="GreekQuote0"/>
        </w:rPr>
        <w:t>ὰ</w:t>
      </w:r>
      <w:r>
        <w:rPr>
          <w:rStyle w:val="GreekQuote0"/>
        </w:rPr>
        <w:t>ρ</w:t>
      </w:r>
      <w:r>
        <w:t xml:space="preserve"> </w:t>
      </w:r>
      <w:r>
        <w:rPr>
          <w:rStyle w:val="GreekQuote0"/>
        </w:rPr>
        <w:t>πάντεσσιν</w:t>
      </w:r>
      <w:r>
        <w:t xml:space="preserve"> </w:t>
      </w:r>
      <w:r>
        <w:rPr>
          <w:rStyle w:val="GreekQuote0"/>
        </w:rPr>
        <w:t>ὁ</w:t>
      </w:r>
      <w:r>
        <w:rPr>
          <w:rStyle w:val="GreekQuote0"/>
        </w:rPr>
        <w:t>δ</w:t>
      </w:r>
      <w:r>
        <w:rPr>
          <w:rStyle w:val="GreekQuote0"/>
        </w:rPr>
        <w:t>ὸ</w:t>
      </w:r>
      <w:r>
        <w:rPr>
          <w:rStyle w:val="GreekQuote0"/>
        </w:rPr>
        <w:t>ς</w:t>
      </w:r>
      <w:r>
        <w:t xml:space="preserve"> </w:t>
      </w:r>
      <w:r>
        <w:rPr>
          <w:rStyle w:val="GreekQuote0"/>
        </w:rPr>
        <w:t>κα</w:t>
      </w:r>
      <w:r>
        <w:rPr>
          <w:rStyle w:val="GreekQuote0"/>
        </w:rPr>
        <w:t>ὶ</w:t>
      </w:r>
      <w:r>
        <w:t xml:space="preserve"> </w:t>
      </w:r>
      <w:r>
        <w:rPr>
          <w:rStyle w:val="GreekQuote0"/>
        </w:rPr>
        <w:t>ῥ</w:t>
      </w:r>
      <w:r>
        <w:rPr>
          <w:rStyle w:val="GreekQuote0"/>
        </w:rPr>
        <w:t>ίζα</w:t>
      </w:r>
      <w:r>
        <w:t xml:space="preserve"> </w:t>
      </w:r>
      <w:r>
        <w:rPr>
          <w:rStyle w:val="GreekQuote0"/>
        </w:rPr>
        <w:t>κα</w:t>
      </w:r>
      <w:r>
        <w:rPr>
          <w:rStyle w:val="GreekQuote0"/>
        </w:rPr>
        <w:t>ὶ</w:t>
      </w:r>
      <w:r>
        <w:t xml:space="preserve"> </w:t>
      </w:r>
      <w:r>
        <w:rPr>
          <w:rStyle w:val="GreekQuote0"/>
        </w:rPr>
        <w:t>ἀ</w:t>
      </w:r>
      <w:r>
        <w:rPr>
          <w:rStyle w:val="GreekQuote0"/>
        </w:rPr>
        <w:t>ρχ</w:t>
      </w:r>
      <w:r>
        <w:rPr>
          <w:rStyle w:val="GreekQuote0"/>
        </w:rPr>
        <w:t>ὴ</w:t>
      </w:r>
      <w:r>
        <w:t>),</w:t>
      </w:r>
      <w:r>
        <w:br/>
      </w:r>
      <w:r>
        <w:rPr>
          <w:rStyle w:val="GreekQuote0"/>
        </w:rPr>
        <w:t>Ο</w:t>
      </w:r>
      <w:r>
        <w:rPr>
          <w:rStyle w:val="GreekQuote0"/>
        </w:rPr>
        <w:t>ὔ</w:t>
      </w:r>
      <w:r>
        <w:rPr>
          <w:rStyle w:val="GreekQuote0"/>
        </w:rPr>
        <w:t>τε</w:t>
      </w:r>
      <w:r>
        <w:t xml:space="preserve"> </w:t>
      </w:r>
      <w:r>
        <w:rPr>
          <w:rStyle w:val="GreekQuote0"/>
        </w:rPr>
        <w:t>πάϊν</w:t>
      </w:r>
      <w:r>
        <w:t xml:space="preserve"> </w:t>
      </w:r>
      <w:r>
        <w:rPr>
          <w:rStyle w:val="GreekQuote0"/>
        </w:rPr>
        <w:t>θνητο</w:t>
      </w:r>
      <w:r>
        <w:rPr>
          <w:rStyle w:val="GreekQuote0"/>
        </w:rPr>
        <w:t>ῖ</w:t>
      </w:r>
      <w:r>
        <w:rPr>
          <w:rStyle w:val="GreekQuote0"/>
        </w:rPr>
        <w:t>σιν</w:t>
      </w:r>
      <w:r>
        <w:t xml:space="preserve"> </w:t>
      </w:r>
      <w:r>
        <w:rPr>
          <w:rStyle w:val="GreekQuote0"/>
        </w:rPr>
        <w:t>ὁ</w:t>
      </w:r>
      <w:r>
        <w:rPr>
          <w:rStyle w:val="GreekQuote0"/>
        </w:rPr>
        <w:t>μοίϊα</w:t>
      </w:r>
      <w:r>
        <w:t xml:space="preserve"> </w:t>
      </w:r>
      <w:r>
        <w:rPr>
          <w:rStyle w:val="GreekQuote0"/>
        </w:rPr>
        <w:t>γειναμένοιο</w:t>
      </w:r>
      <w:r>
        <w:t>,</w:t>
      </w:r>
      <w:r>
        <w:br/>
      </w:r>
      <w:r>
        <w:rPr>
          <w:rStyle w:val="GreekQuote0"/>
        </w:rPr>
        <w:t>Ἀ</w:t>
      </w:r>
      <w:r>
        <w:rPr>
          <w:rStyle w:val="GreekQuote0"/>
        </w:rPr>
        <w:t>λλ</w:t>
      </w:r>
      <w:r>
        <w:t xml:space="preserve">’ </w:t>
      </w:r>
      <w:r>
        <w:rPr>
          <w:rStyle w:val="GreekQuote0"/>
        </w:rPr>
        <w:t>ὡ</w:t>
      </w:r>
      <w:r>
        <w:rPr>
          <w:rStyle w:val="GreekQuote0"/>
        </w:rPr>
        <w:t>ς</w:t>
      </w:r>
      <w:r>
        <w:t xml:space="preserve"> </w:t>
      </w:r>
      <w:r>
        <w:rPr>
          <w:rStyle w:val="GreekQuote0"/>
        </w:rPr>
        <w:t>ἐ</w:t>
      </w:r>
      <w:r>
        <w:rPr>
          <w:rStyle w:val="GreekQuote0"/>
        </w:rPr>
        <w:t>κ</w:t>
      </w:r>
      <w:r>
        <w:t xml:space="preserve"> </w:t>
      </w:r>
      <w:r>
        <w:rPr>
          <w:rStyle w:val="GreekQuote0"/>
        </w:rPr>
        <w:t>σέλα</w:t>
      </w:r>
      <w:r>
        <w:rPr>
          <w:rStyle w:val="GreekQuote0"/>
        </w:rPr>
        <w:t>ος</w:t>
      </w:r>
      <w:r>
        <w:t xml:space="preserve"> </w:t>
      </w:r>
      <w:r>
        <w:rPr>
          <w:rStyle w:val="GreekQuote0"/>
        </w:rPr>
        <w:t>σέλας</w:t>
      </w:r>
      <w:r>
        <w:t xml:space="preserve"> </w:t>
      </w:r>
      <w:r>
        <w:rPr>
          <w:rStyle w:val="GreekQuote0"/>
        </w:rPr>
        <w:t>ἔ</w:t>
      </w:r>
      <w:r>
        <w:rPr>
          <w:rStyle w:val="GreekQuote0"/>
        </w:rPr>
        <w:t>ρχεται</w:t>
      </w:r>
      <w:r>
        <w:t xml:space="preserve">. </w:t>
      </w:r>
      <w:r>
        <w:rPr>
          <w:rStyle w:val="GreekQuote0"/>
        </w:rPr>
        <w:t>Ἐ</w:t>
      </w:r>
      <w:r>
        <w:rPr>
          <w:rStyle w:val="GreekQuote0"/>
        </w:rPr>
        <w:t>κ</w:t>
      </w:r>
      <w:r>
        <w:t xml:space="preserve"> </w:t>
      </w:r>
      <w:r>
        <w:rPr>
          <w:rStyle w:val="GreekQuote0"/>
        </w:rPr>
        <w:t>δ</w:t>
      </w:r>
      <w:r>
        <w:t xml:space="preserve">’ </w:t>
      </w:r>
      <w:r>
        <w:rPr>
          <w:rStyle w:val="GreekQuote0"/>
        </w:rPr>
        <w:t>ἄ</w:t>
      </w:r>
      <w:r>
        <w:rPr>
          <w:rStyle w:val="GreekQuote0"/>
        </w:rPr>
        <w:t>ρα</w:t>
      </w:r>
      <w:r>
        <w:t xml:space="preserve"> </w:t>
      </w:r>
      <w:r>
        <w:rPr>
          <w:rStyle w:val="GreekQuote0"/>
        </w:rPr>
        <w:t>Παιδ</w:t>
      </w:r>
      <w:r>
        <w:rPr>
          <w:rStyle w:val="GreekQuote0"/>
        </w:rPr>
        <w:t>ὸ</w:t>
      </w:r>
      <w:r>
        <w:rPr>
          <w:rStyle w:val="GreekQuote0"/>
        </w:rPr>
        <w:t>ς</w:t>
      </w:r>
      <w:r>
        <w:t>,</w:t>
      </w:r>
      <w:r>
        <w:br/>
      </w:r>
      <w:r>
        <w:rPr>
          <w:rStyle w:val="GreekQuote0"/>
        </w:rPr>
        <w:t>Ο</w:t>
      </w:r>
      <w:r>
        <w:rPr>
          <w:rStyle w:val="GreekQuote0"/>
        </w:rPr>
        <w:t>ὐ</w:t>
      </w:r>
      <w:r>
        <w:rPr>
          <w:rStyle w:val="GreekQuote0"/>
        </w:rPr>
        <w:t>κέτι</w:t>
      </w:r>
      <w:r>
        <w:t xml:space="preserve"> </w:t>
      </w:r>
      <w:r>
        <w:rPr>
          <w:rStyle w:val="GreekQuote0"/>
        </w:rPr>
        <w:t>πα</w:t>
      </w:r>
      <w:r>
        <w:rPr>
          <w:rStyle w:val="GreekQuote0"/>
        </w:rPr>
        <w:t>ῖ</w:t>
      </w:r>
      <w:r>
        <w:rPr>
          <w:rStyle w:val="GreekQuote0"/>
        </w:rPr>
        <w:t>ς</w:t>
      </w:r>
      <w:r>
        <w:t xml:space="preserve"> </w:t>
      </w:r>
      <w:r>
        <w:rPr>
          <w:rStyle w:val="GreekQuote0"/>
        </w:rPr>
        <w:t>ἀ</w:t>
      </w:r>
      <w:r>
        <w:rPr>
          <w:rStyle w:val="GreekQuote0"/>
        </w:rPr>
        <w:t>γαπητ</w:t>
      </w:r>
      <w:r>
        <w:rPr>
          <w:rStyle w:val="GreekQuote0"/>
        </w:rPr>
        <w:t>ὸ</w:t>
      </w:r>
      <w:r>
        <w:rPr>
          <w:rStyle w:val="GreekQuote0"/>
        </w:rPr>
        <w:t>ς</w:t>
      </w:r>
      <w:r>
        <w:t xml:space="preserve"> </w:t>
      </w:r>
      <w:r>
        <w:rPr>
          <w:rStyle w:val="GreekQuote0"/>
        </w:rPr>
        <w:t>ὁ</w:t>
      </w:r>
      <w:r>
        <w:rPr>
          <w:rStyle w:val="GreekQuote0"/>
        </w:rPr>
        <w:t>μοίϊον</w:t>
      </w:r>
      <w:r>
        <w:t xml:space="preserve"> </w:t>
      </w:r>
      <w:r>
        <w:rPr>
          <w:rStyle w:val="GreekQuote0"/>
        </w:rPr>
        <w:t>ε</w:t>
      </w:r>
      <w:r>
        <w:rPr>
          <w:rStyle w:val="GreekQuote0"/>
        </w:rPr>
        <w:t>ὖ</w:t>
      </w:r>
      <w:r>
        <w:rPr>
          <w:rStyle w:val="GreekQuote0"/>
        </w:rPr>
        <w:t>χος</w:t>
      </w:r>
      <w:r>
        <w:t xml:space="preserve"> </w:t>
      </w:r>
      <w:r>
        <w:rPr>
          <w:rStyle w:val="GreekQuote0"/>
        </w:rPr>
        <w:t>ἐ</w:t>
      </w:r>
      <w:r>
        <w:rPr>
          <w:rStyle w:val="GreekQuote0"/>
        </w:rPr>
        <w:t>φέλκων</w:t>
      </w:r>
      <w:r>
        <w:t>· [25 ]</w:t>
      </w:r>
      <w:r>
        <w:br/>
      </w:r>
      <w:r>
        <w:rPr>
          <w:rStyle w:val="GreekQuote0"/>
        </w:rPr>
        <w:t>Ὥ</w:t>
      </w:r>
      <w:r>
        <w:rPr>
          <w:rStyle w:val="GreekQuote0"/>
        </w:rPr>
        <w:t>ς</w:t>
      </w:r>
      <w:r>
        <w:t xml:space="preserve"> </w:t>
      </w:r>
      <w:r>
        <w:rPr>
          <w:rStyle w:val="GreekQuote0"/>
        </w:rPr>
        <w:t>κεν</w:t>
      </w:r>
      <w:r>
        <w:t xml:space="preserve"> </w:t>
      </w:r>
      <w:r>
        <w:rPr>
          <w:rStyle w:val="GreekQuote0"/>
        </w:rPr>
        <w:t>ὁ</w:t>
      </w:r>
      <w:r>
        <w:t xml:space="preserve"> </w:t>
      </w:r>
      <w:r>
        <w:rPr>
          <w:rStyle w:val="GreekQuote0"/>
        </w:rPr>
        <w:t>μ</w:t>
      </w:r>
      <w:r>
        <w:rPr>
          <w:rStyle w:val="GreekQuote0"/>
        </w:rPr>
        <w:t>ὲ</w:t>
      </w:r>
      <w:r>
        <w:rPr>
          <w:rStyle w:val="GreekQuote0"/>
        </w:rPr>
        <w:t>ν</w:t>
      </w:r>
      <w:r>
        <w:t xml:space="preserve"> </w:t>
      </w:r>
      <w:r>
        <w:rPr>
          <w:rStyle w:val="GreekQuote0"/>
        </w:rPr>
        <w:t>μίμν</w:t>
      </w:r>
      <w:r>
        <w:rPr>
          <w:rStyle w:val="GreekQuote0"/>
        </w:rPr>
        <w:t>ῃ</w:t>
      </w:r>
      <w:r>
        <w:t xml:space="preserve"> </w:t>
      </w:r>
      <w:r>
        <w:rPr>
          <w:rStyle w:val="GreekQuote0"/>
        </w:rPr>
        <w:t>γενέτης</w:t>
      </w:r>
      <w:r>
        <w:t xml:space="preserve"> </w:t>
      </w:r>
      <w:r>
        <w:rPr>
          <w:rStyle w:val="GreekQuote0"/>
        </w:rPr>
        <w:t>ὅ</w:t>
      </w:r>
      <w:r>
        <w:rPr>
          <w:rStyle w:val="GreekQuote0"/>
        </w:rPr>
        <w:t>λος</w:t>
      </w:r>
      <w:r>
        <w:t xml:space="preserve">,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ὅ</w:t>
      </w:r>
      <w:r>
        <w:rPr>
          <w:rStyle w:val="GreekQuote0"/>
        </w:rPr>
        <w:t>γ</w:t>
      </w:r>
      <w:r>
        <w:t xml:space="preserve">’ </w:t>
      </w:r>
      <w:r>
        <w:rPr>
          <w:rStyle w:val="GreekQuote0"/>
        </w:rPr>
        <w:t>Υ</w:t>
      </w:r>
      <w:r>
        <w:rPr>
          <w:rStyle w:val="GreekQuote0"/>
        </w:rPr>
        <w:t>ἱὸ</w:t>
      </w:r>
      <w:r>
        <w:rPr>
          <w:rStyle w:val="GreekQuote0"/>
        </w:rPr>
        <w:t>ς</w:t>
      </w:r>
      <w:r>
        <w:br/>
      </w:r>
      <w:r>
        <w:rPr>
          <w:rStyle w:val="GreekQuote0"/>
        </w:rPr>
        <w:t>Ο</w:t>
      </w:r>
      <w:r>
        <w:rPr>
          <w:rStyle w:val="GreekQuote0"/>
        </w:rPr>
        <w:t>ἶ</w:t>
      </w:r>
      <w:r>
        <w:rPr>
          <w:rStyle w:val="GreekQuote0"/>
        </w:rPr>
        <w:t>ον</w:t>
      </w:r>
      <w:r>
        <w:t xml:space="preserve"> </w:t>
      </w:r>
      <w:r>
        <w:rPr>
          <w:rStyle w:val="GreekQuote0"/>
        </w:rPr>
        <w:t>κα</w:t>
      </w:r>
      <w:r>
        <w:rPr>
          <w:rStyle w:val="GreekQuote0"/>
        </w:rPr>
        <w:t>ὶ</w:t>
      </w:r>
      <w:r>
        <w:t xml:space="preserve"> </w:t>
      </w:r>
      <w:r>
        <w:rPr>
          <w:rStyle w:val="GreekQuote0"/>
        </w:rPr>
        <w:t>μούνοιο</w:t>
      </w:r>
      <w:r>
        <w:t xml:space="preserve"> </w:t>
      </w:r>
      <w:r>
        <w:rPr>
          <w:rStyle w:val="GreekQuote0"/>
        </w:rPr>
        <w:t>μονώτατος</w:t>
      </w:r>
      <w:r>
        <w:t xml:space="preserve">· </w:t>
      </w:r>
      <w:r>
        <w:rPr>
          <w:rStyle w:val="GreekQuote0"/>
        </w:rPr>
        <w:t>ε</w:t>
      </w:r>
      <w:r>
        <w:rPr>
          <w:rStyle w:val="GreekQuote0"/>
        </w:rPr>
        <w:t>ἰ</w:t>
      </w:r>
      <w:r>
        <w:rPr>
          <w:rStyle w:val="GreekQuote0"/>
        </w:rPr>
        <w:t>ς</w:t>
      </w:r>
      <w:r>
        <w:t xml:space="preserve"> </w:t>
      </w:r>
      <w:r>
        <w:rPr>
          <w:rStyle w:val="GreekQuote0"/>
        </w:rPr>
        <w:t>ἓ</w:t>
      </w:r>
      <w:r>
        <w:rPr>
          <w:rStyle w:val="GreekQuote0"/>
        </w:rPr>
        <w:t>ν</w:t>
      </w:r>
      <w:r>
        <w:t xml:space="preserve"> </w:t>
      </w:r>
      <w:r>
        <w:rPr>
          <w:rStyle w:val="GreekQuote0"/>
        </w:rPr>
        <w:t>ἰ</w:t>
      </w:r>
      <w:r>
        <w:rPr>
          <w:rStyle w:val="GreekQuote0"/>
        </w:rPr>
        <w:t>όντε</w:t>
      </w:r>
      <w:r>
        <w:br/>
      </w:r>
      <w:r>
        <w:rPr>
          <w:rStyle w:val="GreekQuote0"/>
        </w:rPr>
        <w:t>Πνεύματι</w:t>
      </w:r>
      <w:r>
        <w:t xml:space="preserve"> </w:t>
      </w:r>
      <w:r>
        <w:rPr>
          <w:rStyle w:val="GreekQuote0"/>
        </w:rPr>
        <w:t>σ</w:t>
      </w:r>
      <w:r>
        <w:rPr>
          <w:rStyle w:val="GreekQuote0"/>
        </w:rPr>
        <w:t>ὺ</w:t>
      </w:r>
      <w:r>
        <w:rPr>
          <w:rStyle w:val="GreekQuote0"/>
        </w:rPr>
        <w:t>ν</w:t>
      </w:r>
      <w:r>
        <w:t xml:space="preserve"> </w:t>
      </w:r>
      <w:r>
        <w:rPr>
          <w:rStyle w:val="GreekQuote0"/>
        </w:rPr>
        <w:t>μεγάλ</w:t>
      </w:r>
      <w:r>
        <w:rPr>
          <w:rStyle w:val="GreekQuote0"/>
        </w:rPr>
        <w:t>ῳ</w:t>
      </w:r>
      <w:r>
        <w:t xml:space="preserve">, </w:t>
      </w:r>
      <w:r>
        <w:rPr>
          <w:rStyle w:val="GreekQuote0"/>
        </w:rPr>
        <w:t>τό</w:t>
      </w:r>
      <w:r>
        <w:t xml:space="preserve"> </w:t>
      </w:r>
      <w:r>
        <w:rPr>
          <w:rStyle w:val="GreekQuote0"/>
        </w:rPr>
        <w:t>ῥ</w:t>
      </w:r>
      <w:r>
        <w:rPr>
          <w:rStyle w:val="GreekQuote0"/>
        </w:rPr>
        <w:t>α</w:t>
      </w:r>
      <w:r>
        <w:t xml:space="preserve"> </w:t>
      </w:r>
      <w:r>
        <w:rPr>
          <w:rStyle w:val="GreekQuote0"/>
        </w:rPr>
        <w:t>πατρόθεν</w:t>
      </w:r>
      <w:r>
        <w:t xml:space="preserve"> </w:t>
      </w:r>
      <w:r>
        <w:rPr>
          <w:rStyle w:val="GreekQuote0"/>
        </w:rPr>
        <w:t>ε</w:t>
      </w:r>
      <w:r>
        <w:rPr>
          <w:rStyle w:val="GreekQuote0"/>
        </w:rPr>
        <w:t>ἶ</w:t>
      </w:r>
      <w:r>
        <w:rPr>
          <w:rStyle w:val="GreekQuote0"/>
        </w:rPr>
        <w:t>σιν</w:t>
      </w:r>
      <w:r>
        <w:t xml:space="preserve"> </w:t>
      </w:r>
      <w:r>
        <w:rPr>
          <w:rStyle w:val="GreekQuote0"/>
        </w:rPr>
        <w:t>ὁ</w:t>
      </w:r>
      <w:r>
        <w:rPr>
          <w:rStyle w:val="GreekQuote0"/>
        </w:rPr>
        <w:t>μο</w:t>
      </w:r>
      <w:r>
        <w:rPr>
          <w:rStyle w:val="GreekQuote0"/>
        </w:rPr>
        <w:t>ῖ</w:t>
      </w:r>
      <w:r>
        <w:rPr>
          <w:rStyle w:val="GreekQuote0"/>
        </w:rPr>
        <w:t>ον</w:t>
      </w:r>
      <w:r>
        <w:t>,</w:t>
      </w:r>
      <w:r>
        <w:br/>
      </w:r>
      <w:r>
        <w:rPr>
          <w:rStyle w:val="GreekQuote0"/>
        </w:rPr>
        <w:t>Ε</w:t>
      </w:r>
      <w:r>
        <w:rPr>
          <w:rStyle w:val="GreekQuote0"/>
        </w:rPr>
        <w:t>ἷ</w:t>
      </w:r>
      <w:r>
        <w:rPr>
          <w:rStyle w:val="GreekQuote0"/>
        </w:rPr>
        <w:t>ς</w:t>
      </w:r>
      <w:r>
        <w:t xml:space="preserve"> </w:t>
      </w:r>
      <w:r>
        <w:rPr>
          <w:rStyle w:val="GreekQuote0"/>
        </w:rPr>
        <w:t>Θε</w:t>
      </w:r>
      <w:r>
        <w:rPr>
          <w:rStyle w:val="GreekQuote0"/>
        </w:rPr>
        <w:t>ὸ</w:t>
      </w:r>
      <w:r>
        <w:rPr>
          <w:rStyle w:val="GreekQuote0"/>
        </w:rPr>
        <w:t>ς</w:t>
      </w:r>
      <w:r>
        <w:t xml:space="preserve"> </w:t>
      </w:r>
      <w:r>
        <w:rPr>
          <w:rStyle w:val="GreekQuote0"/>
        </w:rPr>
        <w:t>ἐ</w:t>
      </w:r>
      <w:r>
        <w:rPr>
          <w:rStyle w:val="GreekQuote0"/>
        </w:rPr>
        <w:t>ν</w:t>
      </w:r>
      <w:r>
        <w:t xml:space="preserve"> </w:t>
      </w:r>
      <w:r>
        <w:rPr>
          <w:rStyle w:val="GreekQuote0"/>
        </w:rPr>
        <w:t>τρισσο</w:t>
      </w:r>
      <w:r>
        <w:rPr>
          <w:rStyle w:val="GreekQuote0"/>
        </w:rPr>
        <w:t>ῖ</w:t>
      </w:r>
      <w:r>
        <w:rPr>
          <w:rStyle w:val="GreekQuote0"/>
        </w:rPr>
        <w:t>σιν</w:t>
      </w:r>
      <w:r>
        <w:t xml:space="preserve"> </w:t>
      </w:r>
      <w:r>
        <w:rPr>
          <w:rStyle w:val="GreekQuote0"/>
        </w:rPr>
        <w:t>ἀ</w:t>
      </w:r>
      <w:r>
        <w:rPr>
          <w:rStyle w:val="GreekQuote0"/>
        </w:rPr>
        <w:t>νοιγόμενος</w:t>
      </w:r>
      <w:r>
        <w:t xml:space="preserve"> </w:t>
      </w:r>
      <w:r>
        <w:rPr>
          <w:rStyle w:val="GreekQuote0"/>
        </w:rPr>
        <w:t>φαέεσσι</w:t>
      </w:r>
      <w:r>
        <w:t>.</w:t>
      </w:r>
      <w:r>
        <w:br/>
      </w:r>
      <w:r>
        <w:rPr>
          <w:rStyle w:val="GreekQuote0"/>
        </w:rPr>
        <w:t>Τοίη</w:t>
      </w:r>
      <w:r>
        <w:t xml:space="preserve"> </w:t>
      </w:r>
      <w:r>
        <w:rPr>
          <w:rStyle w:val="GreekQuote0"/>
        </w:rPr>
        <w:t>μ</w:t>
      </w:r>
      <w:r>
        <w:rPr>
          <w:rStyle w:val="GreekQuote0"/>
        </w:rPr>
        <w:t>ὲ</w:t>
      </w:r>
      <w:r>
        <w:rPr>
          <w:rStyle w:val="GreekQuote0"/>
        </w:rPr>
        <w:t>ν</w:t>
      </w:r>
      <w:r>
        <w:t xml:space="preserve"> </w:t>
      </w:r>
      <w:r>
        <w:rPr>
          <w:rStyle w:val="GreekQuote0"/>
        </w:rPr>
        <w:t>Τριάδος</w:t>
      </w:r>
      <w:r>
        <w:t xml:space="preserve"> </w:t>
      </w:r>
      <w:r>
        <w:rPr>
          <w:rStyle w:val="GreekQuote0"/>
        </w:rPr>
        <w:t>καθαρ</w:t>
      </w:r>
      <w:r>
        <w:rPr>
          <w:rStyle w:val="GreekQuote0"/>
        </w:rPr>
        <w:t>ὴ</w:t>
      </w:r>
      <w:r>
        <w:t xml:space="preserve"> </w:t>
      </w:r>
      <w:r>
        <w:rPr>
          <w:rStyle w:val="GreekQuote0"/>
        </w:rPr>
        <w:t>φύσις</w:t>
      </w:r>
      <w:r>
        <w:t xml:space="preserve">. </w:t>
      </w:r>
      <w:r>
        <w:rPr>
          <w:rStyle w:val="GreekQuote0"/>
        </w:rPr>
        <w:t>Ἐ</w:t>
      </w:r>
      <w:r>
        <w:rPr>
          <w:rStyle w:val="GreekQuote0"/>
        </w:rPr>
        <w:t>κ</w:t>
      </w:r>
      <w:r>
        <w:t xml:space="preserve"> </w:t>
      </w:r>
      <w:r>
        <w:rPr>
          <w:rStyle w:val="GreekQuote0"/>
        </w:rPr>
        <w:t>δ</w:t>
      </w:r>
      <w:r>
        <w:t xml:space="preserve">’ </w:t>
      </w:r>
      <w:r>
        <w:rPr>
          <w:rStyle w:val="GreekQuote0"/>
        </w:rPr>
        <w:t>ἄ</w:t>
      </w:r>
      <w:r>
        <w:rPr>
          <w:rStyle w:val="GreekQuote0"/>
        </w:rPr>
        <w:t>ρα</w:t>
      </w:r>
      <w:r>
        <w:t xml:space="preserve"> </w:t>
      </w:r>
      <w:r>
        <w:rPr>
          <w:rStyle w:val="GreekQuote0"/>
        </w:rPr>
        <w:t>κείνης</w:t>
      </w:r>
      <w:r>
        <w:t>, [30]</w:t>
      </w:r>
      <w:r>
        <w:br/>
      </w:r>
      <w:r>
        <w:rPr>
          <w:rStyle w:val="GreekQuote0"/>
          <w:b/>
        </w:rPr>
        <w:t>Ἄ</w:t>
      </w:r>
      <w:r>
        <w:rPr>
          <w:rStyle w:val="GreekQuote0"/>
          <w:b/>
        </w:rPr>
        <w:t>γγελοι</w:t>
      </w:r>
      <w:r>
        <w:rPr>
          <w:b/>
        </w:rPr>
        <w:t xml:space="preserve"> </w:t>
      </w:r>
      <w:r>
        <w:rPr>
          <w:rStyle w:val="GreekQuote0"/>
          <w:b/>
        </w:rPr>
        <w:t>α</w:t>
      </w:r>
      <w:r>
        <w:rPr>
          <w:rStyle w:val="GreekQuote0"/>
          <w:b/>
        </w:rPr>
        <w:t>ἰ</w:t>
      </w:r>
      <w:r>
        <w:rPr>
          <w:rStyle w:val="GreekQuote0"/>
          <w:b/>
        </w:rPr>
        <w:t>γλήεντες</w:t>
      </w:r>
      <w:r>
        <w:rPr>
          <w:b/>
        </w:rPr>
        <w:t xml:space="preserve">, </w:t>
      </w:r>
      <w:r>
        <w:rPr>
          <w:rStyle w:val="GreekQuote0"/>
          <w:b/>
        </w:rPr>
        <w:t>ἀ</w:t>
      </w:r>
      <w:r>
        <w:rPr>
          <w:rStyle w:val="GreekQuote0"/>
          <w:b/>
        </w:rPr>
        <w:t>ειδέες</w:t>
      </w:r>
      <w:r>
        <w:rPr>
          <w:b/>
        </w:rPr>
        <w:t xml:space="preserve">, </w:t>
      </w:r>
      <w:r>
        <w:rPr>
          <w:rStyle w:val="GreekQuote0"/>
          <w:b/>
        </w:rPr>
        <w:t>ο</w:t>
      </w:r>
      <w:r>
        <w:rPr>
          <w:rStyle w:val="GreekQuote0"/>
          <w:b/>
        </w:rPr>
        <w:t>ἵ</w:t>
      </w:r>
      <w:r>
        <w:rPr>
          <w:b/>
        </w:rPr>
        <w:t xml:space="preserve"> </w:t>
      </w:r>
      <w:r>
        <w:rPr>
          <w:rStyle w:val="GreekQuote0"/>
          <w:b/>
        </w:rPr>
        <w:t>ῥ</w:t>
      </w:r>
      <w:r>
        <w:rPr>
          <w:rStyle w:val="GreekQuote0"/>
          <w:b/>
        </w:rPr>
        <w:t>α</w:t>
      </w:r>
      <w:r>
        <w:rPr>
          <w:b/>
        </w:rPr>
        <w:t xml:space="preserve"> </w:t>
      </w:r>
      <w:r>
        <w:rPr>
          <w:rStyle w:val="GreekQuote0"/>
          <w:b/>
        </w:rPr>
        <w:t>θόωκον</w:t>
      </w:r>
      <w:r>
        <w:br/>
      </w:r>
      <w:r>
        <w:rPr>
          <w:rStyle w:val="GreekQuote0"/>
          <w:b/>
        </w:rPr>
        <w:t>Ἀ</w:t>
      </w:r>
      <w:r>
        <w:rPr>
          <w:rStyle w:val="GreekQuote0"/>
          <w:b/>
        </w:rPr>
        <w:t>μφ</w:t>
      </w:r>
      <w:r>
        <w:rPr>
          <w:rStyle w:val="GreekQuote0"/>
          <w:b/>
        </w:rPr>
        <w:t>ὶ</w:t>
      </w:r>
      <w:r>
        <w:rPr>
          <w:b/>
        </w:rPr>
        <w:t xml:space="preserve"> </w:t>
      </w:r>
      <w:r>
        <w:rPr>
          <w:rStyle w:val="GreekQuote0"/>
          <w:b/>
        </w:rPr>
        <w:t>μέγαν</w:t>
      </w:r>
      <w:r>
        <w:rPr>
          <w:b/>
        </w:rPr>
        <w:t xml:space="preserve"> </w:t>
      </w:r>
      <w:r>
        <w:rPr>
          <w:rStyle w:val="GreekQuote0"/>
          <w:b/>
        </w:rPr>
        <w:t>βεβα</w:t>
      </w:r>
      <w:r>
        <w:rPr>
          <w:rStyle w:val="GreekQuote0"/>
          <w:b/>
        </w:rPr>
        <w:t>ῶ</w:t>
      </w:r>
      <w:r>
        <w:rPr>
          <w:rStyle w:val="GreekQuote0"/>
          <w:b/>
        </w:rPr>
        <w:t>τες</w:t>
      </w:r>
      <w:r>
        <w:rPr>
          <w:b/>
        </w:rPr>
        <w:t xml:space="preserve">, </w:t>
      </w:r>
      <w:r>
        <w:rPr>
          <w:rStyle w:val="GreekQuote0"/>
          <w:b/>
        </w:rPr>
        <w:t>ἐ</w:t>
      </w:r>
      <w:r>
        <w:rPr>
          <w:rStyle w:val="GreekQuote0"/>
          <w:b/>
        </w:rPr>
        <w:t>πε</w:t>
      </w:r>
      <w:r>
        <w:rPr>
          <w:rStyle w:val="GreekQuote0"/>
          <w:b/>
        </w:rPr>
        <w:t>ὶ</w:t>
      </w:r>
      <w:r>
        <w:rPr>
          <w:b/>
        </w:rPr>
        <w:t xml:space="preserve"> </w:t>
      </w:r>
      <w:r>
        <w:rPr>
          <w:rStyle w:val="GreekQuote0"/>
          <w:b/>
        </w:rPr>
        <w:t>νόες</w:t>
      </w:r>
      <w:r>
        <w:rPr>
          <w:b/>
        </w:rPr>
        <w:t xml:space="preserve"> </w:t>
      </w:r>
      <w:r>
        <w:rPr>
          <w:rStyle w:val="GreekQuote0"/>
          <w:b/>
        </w:rPr>
        <w:t>ε</w:t>
      </w:r>
      <w:r>
        <w:rPr>
          <w:rStyle w:val="GreekQuote0"/>
          <w:b/>
        </w:rPr>
        <w:t>ἰ</w:t>
      </w:r>
      <w:r>
        <w:rPr>
          <w:rStyle w:val="GreekQuote0"/>
          <w:b/>
        </w:rPr>
        <w:t>σ</w:t>
      </w:r>
      <w:r>
        <w:rPr>
          <w:rStyle w:val="GreekQuote0"/>
          <w:b/>
        </w:rPr>
        <w:t>ὶ</w:t>
      </w:r>
      <w:r>
        <w:rPr>
          <w:rStyle w:val="GreekQuote0"/>
          <w:b/>
        </w:rPr>
        <w:t>ν</w:t>
      </w:r>
      <w:r>
        <w:rPr>
          <w:b/>
        </w:rPr>
        <w:t xml:space="preserve"> </w:t>
      </w:r>
      <w:r>
        <w:rPr>
          <w:rStyle w:val="GreekQuote0"/>
          <w:b/>
        </w:rPr>
        <w:t>ἐ</w:t>
      </w:r>
      <w:r>
        <w:rPr>
          <w:rStyle w:val="GreekQuote0"/>
          <w:b/>
        </w:rPr>
        <w:t>λαφρο</w:t>
      </w:r>
      <w:r>
        <w:rPr>
          <w:rStyle w:val="GreekQuote0"/>
          <w:b/>
        </w:rPr>
        <w:t>ὶ</w:t>
      </w:r>
      <w:r>
        <w:rPr>
          <w:b/>
        </w:rPr>
        <w:t>,</w:t>
      </w:r>
      <w:r>
        <w:br/>
      </w:r>
      <w:r>
        <w:rPr>
          <w:rStyle w:val="GreekQuote0"/>
          <w:b/>
        </w:rPr>
        <w:t>Π</w:t>
      </w:r>
      <w:r>
        <w:rPr>
          <w:rStyle w:val="GreekQuote0"/>
          <w:b/>
        </w:rPr>
        <w:t>ῦ</w:t>
      </w:r>
      <w:r>
        <w:rPr>
          <w:rStyle w:val="GreekQuote0"/>
          <w:b/>
        </w:rPr>
        <w:t>ρ</w:t>
      </w:r>
      <w:r>
        <w:rPr>
          <w:b/>
        </w:rPr>
        <w:t xml:space="preserve"> </w:t>
      </w:r>
      <w:r>
        <w:rPr>
          <w:rStyle w:val="GreekQuote0"/>
          <w:b/>
        </w:rPr>
        <w:t>κα</w:t>
      </w:r>
      <w:r>
        <w:rPr>
          <w:rStyle w:val="GreekQuote0"/>
          <w:b/>
        </w:rPr>
        <w:t>ὶ</w:t>
      </w:r>
      <w:r>
        <w:rPr>
          <w:b/>
        </w:rPr>
        <w:t xml:space="preserve"> </w:t>
      </w:r>
      <w:r>
        <w:rPr>
          <w:rStyle w:val="GreekQuote0"/>
          <w:b/>
        </w:rPr>
        <w:t>πνεύματα</w:t>
      </w:r>
      <w:r>
        <w:rPr>
          <w:b/>
        </w:rPr>
        <w:t xml:space="preserve"> </w:t>
      </w:r>
      <w:r>
        <w:rPr>
          <w:rStyle w:val="GreekQuote0"/>
          <w:b/>
        </w:rPr>
        <w:t>θε</w:t>
      </w:r>
      <w:r>
        <w:rPr>
          <w:rStyle w:val="GreekQuote0"/>
          <w:b/>
        </w:rPr>
        <w:t>ῖ</w:t>
      </w:r>
      <w:r>
        <w:rPr>
          <w:rStyle w:val="GreekQuote0"/>
          <w:b/>
        </w:rPr>
        <w:t>α</w:t>
      </w:r>
      <w:r>
        <w:rPr>
          <w:b/>
        </w:rPr>
        <w:t xml:space="preserve"> </w:t>
      </w:r>
      <w:r>
        <w:rPr>
          <w:rStyle w:val="GreekQuote0"/>
          <w:b/>
        </w:rPr>
        <w:t>δι</w:t>
      </w:r>
      <w:r>
        <w:rPr>
          <w:b/>
        </w:rPr>
        <w:t xml:space="preserve">’ </w:t>
      </w:r>
      <w:r>
        <w:rPr>
          <w:rStyle w:val="GreekQuote0"/>
          <w:b/>
        </w:rPr>
        <w:t>ἠ</w:t>
      </w:r>
      <w:r>
        <w:rPr>
          <w:rStyle w:val="GreekQuote0"/>
          <w:b/>
        </w:rPr>
        <w:t>έρος</w:t>
      </w:r>
      <w:r>
        <w:rPr>
          <w:b/>
        </w:rPr>
        <w:t xml:space="preserve"> </w:t>
      </w:r>
      <w:r>
        <w:rPr>
          <w:rStyle w:val="GreekQuote0"/>
          <w:b/>
        </w:rPr>
        <w:t>ὦ</w:t>
      </w:r>
      <w:r>
        <w:rPr>
          <w:rStyle w:val="GreekQuote0"/>
          <w:b/>
        </w:rPr>
        <w:t>κα</w:t>
      </w:r>
      <w:r>
        <w:rPr>
          <w:b/>
        </w:rPr>
        <w:t xml:space="preserve"> </w:t>
      </w:r>
      <w:r>
        <w:rPr>
          <w:rStyle w:val="GreekQuote0"/>
          <w:b/>
        </w:rPr>
        <w:t>θέοντες</w:t>
      </w:r>
      <w:r>
        <w:rPr>
          <w:b/>
        </w:rPr>
        <w:t>,</w:t>
      </w:r>
      <w:r>
        <w:br/>
      </w:r>
      <w:r>
        <w:rPr>
          <w:rStyle w:val="GreekQuote0"/>
          <w:b/>
        </w:rPr>
        <w:t>Ἐ</w:t>
      </w:r>
      <w:r>
        <w:rPr>
          <w:rStyle w:val="GreekQuote0"/>
          <w:b/>
        </w:rPr>
        <w:t>σσυμένως</w:t>
      </w:r>
      <w:r>
        <w:rPr>
          <w:b/>
        </w:rPr>
        <w:t xml:space="preserve"> </w:t>
      </w:r>
      <w:r>
        <w:rPr>
          <w:rStyle w:val="GreekQuote0"/>
          <w:b/>
        </w:rPr>
        <w:t>μεγάλ</w:t>
      </w:r>
      <w:r>
        <w:rPr>
          <w:rStyle w:val="GreekQuote0"/>
          <w:b/>
        </w:rPr>
        <w:t>ῃ</w:t>
      </w:r>
      <w:r>
        <w:rPr>
          <w:rStyle w:val="GreekQuote0"/>
          <w:b/>
        </w:rPr>
        <w:t>σιν</w:t>
      </w:r>
      <w:r>
        <w:rPr>
          <w:b/>
        </w:rPr>
        <w:t xml:space="preserve"> </w:t>
      </w:r>
      <w:r>
        <w:rPr>
          <w:rStyle w:val="GreekQuote0"/>
          <w:b/>
        </w:rPr>
        <w:t>ὑ</w:t>
      </w:r>
      <w:r>
        <w:rPr>
          <w:rStyle w:val="GreekQuote0"/>
          <w:b/>
        </w:rPr>
        <w:t>ποδρήσσουσιν</w:t>
      </w:r>
      <w:r>
        <w:rPr>
          <w:b/>
        </w:rPr>
        <w:t xml:space="preserve"> </w:t>
      </w:r>
      <w:r>
        <w:rPr>
          <w:rStyle w:val="GreekQuote0"/>
          <w:b/>
        </w:rPr>
        <w:t>ἐ</w:t>
      </w:r>
      <w:r>
        <w:rPr>
          <w:rStyle w:val="GreekQuote0"/>
          <w:b/>
        </w:rPr>
        <w:t>φετμα</w:t>
      </w:r>
      <w:r>
        <w:rPr>
          <w:rStyle w:val="GreekQuote0"/>
          <w:b/>
        </w:rPr>
        <w:t>ῖ</w:t>
      </w:r>
      <w:r>
        <w:rPr>
          <w:rStyle w:val="GreekQuote0"/>
          <w:b/>
        </w:rPr>
        <w:t>ς</w:t>
      </w:r>
      <w:r>
        <w:rPr>
          <w:b/>
        </w:rPr>
        <w:t>.</w:t>
      </w:r>
      <w:r>
        <w:br/>
      </w:r>
      <w:r>
        <w:rPr>
          <w:rStyle w:val="GreekQuote0"/>
        </w:rPr>
        <w:t>Το</w:t>
      </w:r>
      <w:r>
        <w:rPr>
          <w:rStyle w:val="GreekQuote0"/>
        </w:rPr>
        <w:t>ῖ</w:t>
      </w:r>
      <w:r>
        <w:rPr>
          <w:rStyle w:val="GreekQuote0"/>
        </w:rPr>
        <w:t>σι</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ὔ</w:t>
      </w:r>
      <w:r>
        <w:rPr>
          <w:rStyle w:val="GreekQuote0"/>
        </w:rPr>
        <w:t>τε</w:t>
      </w:r>
      <w:r>
        <w:t xml:space="preserve"> </w:t>
      </w:r>
      <w:r>
        <w:rPr>
          <w:rStyle w:val="GreekQuote0"/>
        </w:rPr>
        <w:t>γάμος</w:t>
      </w:r>
      <w:r>
        <w:t xml:space="preserve">, </w:t>
      </w:r>
      <w:r>
        <w:rPr>
          <w:rStyle w:val="GreekQuote0"/>
        </w:rPr>
        <w:t>ο</w:t>
      </w:r>
      <w:r>
        <w:rPr>
          <w:rStyle w:val="GreekQuote0"/>
        </w:rPr>
        <w:t>ὔ</w:t>
      </w:r>
      <w:r>
        <w:rPr>
          <w:rStyle w:val="GreekQuote0"/>
        </w:rPr>
        <w:t>τ</w:t>
      </w:r>
      <w:r>
        <w:t xml:space="preserve">’ </w:t>
      </w:r>
      <w:r>
        <w:rPr>
          <w:rStyle w:val="GreekQuote0"/>
        </w:rPr>
        <w:t>ἄ</w:t>
      </w:r>
      <w:r>
        <w:rPr>
          <w:rStyle w:val="GreekQuote0"/>
        </w:rPr>
        <w:t>λγεα</w:t>
      </w:r>
      <w:r>
        <w:t xml:space="preserve">, </w:t>
      </w:r>
      <w:r>
        <w:rPr>
          <w:rStyle w:val="GreekQuote0"/>
        </w:rPr>
        <w:t>ο</w:t>
      </w:r>
      <w:r>
        <w:rPr>
          <w:rStyle w:val="GreekQuote0"/>
        </w:rPr>
        <w:t>ὐ</w:t>
      </w:r>
      <w:r>
        <w:t xml:space="preserve"> </w:t>
      </w:r>
      <w:r>
        <w:rPr>
          <w:rStyle w:val="GreekQuote0"/>
        </w:rPr>
        <w:t>μελεδ</w:t>
      </w:r>
      <w:r>
        <w:rPr>
          <w:rStyle w:val="GreekQuote0"/>
        </w:rPr>
        <w:t>ῶ</w:t>
      </w:r>
      <w:r>
        <w:rPr>
          <w:rStyle w:val="GreekQuote0"/>
        </w:rPr>
        <w:t>ναι</w:t>
      </w:r>
      <w:r>
        <w:t>, [35]</w:t>
      </w:r>
      <w:r>
        <w:br/>
      </w:r>
      <w:r>
        <w:rPr>
          <w:rStyle w:val="GreekQuote0"/>
        </w:rPr>
        <w:t>Ο</w:t>
      </w:r>
      <w:r>
        <w:rPr>
          <w:rStyle w:val="GreekQuote0"/>
        </w:rPr>
        <w:t>ὐ</w:t>
      </w:r>
      <w:r>
        <w:t xml:space="preserve"> </w:t>
      </w:r>
      <w:r>
        <w:rPr>
          <w:rStyle w:val="GreekQuote0"/>
        </w:rPr>
        <w:t>παθέων</w:t>
      </w:r>
      <w:r>
        <w:t xml:space="preserve"> </w:t>
      </w:r>
      <w:r>
        <w:rPr>
          <w:rStyle w:val="GreekQuote0"/>
        </w:rPr>
        <w:t>κλόνος</w:t>
      </w:r>
      <w:r>
        <w:t xml:space="preserve"> </w:t>
      </w:r>
      <w:r>
        <w:rPr>
          <w:rStyle w:val="GreekQuote0"/>
        </w:rPr>
        <w:t>α</w:t>
      </w:r>
      <w:r>
        <w:rPr>
          <w:rStyle w:val="GreekQuote0"/>
        </w:rPr>
        <w:t>ἰ</w:t>
      </w:r>
      <w:r>
        <w:rPr>
          <w:rStyle w:val="GreekQuote0"/>
        </w:rPr>
        <w:t>ν</w:t>
      </w:r>
      <w:r>
        <w:rPr>
          <w:rStyle w:val="GreekQuote0"/>
        </w:rPr>
        <w:t>ὸ</w:t>
      </w:r>
      <w:r>
        <w:rPr>
          <w:rStyle w:val="GreekQuote0"/>
        </w:rPr>
        <w:t>ς</w:t>
      </w:r>
      <w:r>
        <w:t xml:space="preserve"> </w:t>
      </w:r>
      <w:r>
        <w:rPr>
          <w:rStyle w:val="GreekQuote0"/>
        </w:rPr>
        <w:t>ἀ</w:t>
      </w:r>
      <w:r>
        <w:rPr>
          <w:rStyle w:val="GreekQuote0"/>
        </w:rPr>
        <w:t>τάσθαλος</w:t>
      </w:r>
      <w:r>
        <w:t xml:space="preserve">· </w:t>
      </w:r>
      <w:r>
        <w:rPr>
          <w:rStyle w:val="GreekQuote0"/>
        </w:rPr>
        <w:t>ο</w:t>
      </w:r>
      <w:r>
        <w:rPr>
          <w:rStyle w:val="GreekQuote0"/>
        </w:rPr>
        <w:t>ὐ</w:t>
      </w:r>
      <w:r>
        <w:t xml:space="preserve"> </w:t>
      </w:r>
      <w:r>
        <w:rPr>
          <w:rStyle w:val="GreekQuote0"/>
        </w:rPr>
        <w:t>μελέεσσι</w:t>
      </w:r>
      <w:r>
        <w:br/>
      </w:r>
      <w:r>
        <w:rPr>
          <w:rStyle w:val="GreekQuote0"/>
        </w:rPr>
        <w:t>Σχίζοντ</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δόμοισιν</w:t>
      </w:r>
      <w:r>
        <w:t xml:space="preserve">· </w:t>
      </w:r>
      <w:r>
        <w:rPr>
          <w:rStyle w:val="GreekQuote0"/>
        </w:rPr>
        <w:t>ὁ</w:t>
      </w:r>
      <w:r>
        <w:rPr>
          <w:rStyle w:val="GreekQuote0"/>
        </w:rPr>
        <w:t>μόφρονες</w:t>
      </w:r>
      <w:r>
        <w:t xml:space="preserve"> </w:t>
      </w:r>
      <w:r>
        <w:rPr>
          <w:rStyle w:val="GreekQuote0"/>
        </w:rPr>
        <w:t>ἀ</w:t>
      </w:r>
      <w:r>
        <w:rPr>
          <w:rStyle w:val="GreekQuote0"/>
        </w:rPr>
        <w:t>λλήλοισιν</w:t>
      </w:r>
      <w:r>
        <w:t>,</w:t>
      </w:r>
      <w:r>
        <w:br/>
      </w:r>
      <w:r>
        <w:rPr>
          <w:rStyle w:val="GreekQuote0"/>
        </w:rPr>
        <w:t>Α</w:t>
      </w:r>
      <w:r>
        <w:rPr>
          <w:rStyle w:val="GreekQuote0"/>
        </w:rPr>
        <w:t>ὑ</w:t>
      </w:r>
      <w:r>
        <w:rPr>
          <w:rStyle w:val="GreekQuote0"/>
        </w:rPr>
        <w:t>τ</w:t>
      </w:r>
      <w:r>
        <w:rPr>
          <w:rStyle w:val="GreekQuote0"/>
        </w:rPr>
        <w:t>ῷ</w:t>
      </w:r>
      <w:r>
        <w:t xml:space="preserve"> </w:t>
      </w:r>
      <w:r>
        <w:rPr>
          <w:rStyle w:val="GreekQuote0"/>
        </w:rPr>
        <w:t>τ</w:t>
      </w:r>
      <w:r>
        <w:t xml:space="preserve">’ </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ἕ</w:t>
      </w:r>
      <w:r>
        <w:rPr>
          <w:rStyle w:val="GreekQuote0"/>
        </w:rPr>
        <w:t>καστος</w:t>
      </w:r>
      <w:r>
        <w:t xml:space="preserve">. </w:t>
      </w:r>
      <w:r>
        <w:rPr>
          <w:rStyle w:val="GreekQuote0"/>
        </w:rPr>
        <w:t>Ἴ</w:t>
      </w:r>
      <w:r>
        <w:rPr>
          <w:rStyle w:val="GreekQuote0"/>
        </w:rPr>
        <w:t>η</w:t>
      </w:r>
      <w:r>
        <w:t xml:space="preserve"> </w:t>
      </w:r>
      <w:r>
        <w:rPr>
          <w:rStyle w:val="GreekQuote0"/>
        </w:rPr>
        <w:t>φύσις</w:t>
      </w:r>
      <w:r>
        <w:t xml:space="preserve">, </w:t>
      </w:r>
      <w:r>
        <w:rPr>
          <w:rStyle w:val="GreekQuote0"/>
        </w:rPr>
        <w:t>ἕ</w:t>
      </w:r>
      <w:r>
        <w:rPr>
          <w:rStyle w:val="GreekQuote0"/>
        </w:rPr>
        <w:t>ν</w:t>
      </w:r>
      <w:r>
        <w:t xml:space="preserve"> </w:t>
      </w:r>
      <w:r>
        <w:rPr>
          <w:rStyle w:val="GreekQuote0"/>
        </w:rPr>
        <w:t>τε</w:t>
      </w:r>
      <w:r>
        <w:t xml:space="preserve"> </w:t>
      </w:r>
      <w:r>
        <w:rPr>
          <w:rStyle w:val="GreekQuote0"/>
        </w:rPr>
        <w:t>νόημα</w:t>
      </w:r>
      <w:r>
        <w:t>,</w:t>
      </w:r>
      <w:r>
        <w:br/>
      </w:r>
      <w:r>
        <w:rPr>
          <w:rStyle w:val="GreekQuote0"/>
        </w:rPr>
        <w:t>Ε</w:t>
      </w:r>
      <w:r>
        <w:rPr>
          <w:rStyle w:val="GreekQuote0"/>
        </w:rPr>
        <w:t>ἷ</w:t>
      </w:r>
      <w:r>
        <w:rPr>
          <w:rStyle w:val="GreekQuote0"/>
        </w:rPr>
        <w:t>ς</w:t>
      </w:r>
      <w:r>
        <w:t xml:space="preserve"> </w:t>
      </w:r>
      <w:r>
        <w:rPr>
          <w:rStyle w:val="GreekQuote0"/>
        </w:rPr>
        <w:t>πόθος</w:t>
      </w:r>
      <w:r>
        <w:t xml:space="preserve"> </w:t>
      </w:r>
      <w:r>
        <w:rPr>
          <w:rStyle w:val="GreekQuote0"/>
        </w:rPr>
        <w:t>ἀ</w:t>
      </w:r>
      <w:r>
        <w:rPr>
          <w:rStyle w:val="GreekQuote0"/>
        </w:rPr>
        <w:t>μφ</w:t>
      </w:r>
      <w:r>
        <w:rPr>
          <w:rStyle w:val="GreekQuote0"/>
        </w:rPr>
        <w:t>ὶ</w:t>
      </w:r>
      <w:r>
        <w:t xml:space="preserve"> </w:t>
      </w:r>
      <w:r>
        <w:rPr>
          <w:rStyle w:val="GreekQuote0"/>
        </w:rPr>
        <w:t>ἄ</w:t>
      </w:r>
      <w:r>
        <w:rPr>
          <w:rStyle w:val="GreekQuote0"/>
        </w:rPr>
        <w:t>νακτα</w:t>
      </w:r>
      <w:r>
        <w:t xml:space="preserve"> </w:t>
      </w:r>
      <w:r>
        <w:rPr>
          <w:rStyle w:val="GreekQuote0"/>
        </w:rPr>
        <w:t>Θε</w:t>
      </w:r>
      <w:r>
        <w:rPr>
          <w:rStyle w:val="GreekQuote0"/>
        </w:rPr>
        <w:t>ὸ</w:t>
      </w:r>
      <w:r>
        <w:rPr>
          <w:rStyle w:val="GreekQuote0"/>
        </w:rPr>
        <w:t>ν</w:t>
      </w:r>
      <w:r>
        <w:t xml:space="preserve"> </w:t>
      </w:r>
      <w:r>
        <w:rPr>
          <w:rStyle w:val="GreekQuote0"/>
        </w:rPr>
        <w:t>μέγαν</w:t>
      </w:r>
      <w:r>
        <w:t xml:space="preserve">. </w:t>
      </w:r>
      <w:r>
        <w:rPr>
          <w:rStyle w:val="GreekQuote0"/>
        </w:rPr>
        <w:t>Ο</w:t>
      </w:r>
      <w:r>
        <w:rPr>
          <w:rStyle w:val="GreekQuote0"/>
        </w:rPr>
        <w:t>ὐ</w:t>
      </w:r>
      <w:r>
        <w:rPr>
          <w:rStyle w:val="GreekQuote0"/>
        </w:rPr>
        <w:t>δέ</w:t>
      </w:r>
      <w:r>
        <w:t xml:space="preserve"> </w:t>
      </w:r>
      <w:r>
        <w:rPr>
          <w:rStyle w:val="GreekQuote0"/>
        </w:rPr>
        <w:t>τι</w:t>
      </w:r>
      <w:r>
        <w:t xml:space="preserve"> </w:t>
      </w:r>
      <w:r>
        <w:rPr>
          <w:rStyle w:val="GreekQuote0"/>
        </w:rPr>
        <w:t>παισ</w:t>
      </w:r>
      <w:r>
        <w:rPr>
          <w:rStyle w:val="GreekQuote0"/>
        </w:rPr>
        <w:t>ὶ</w:t>
      </w:r>
      <w:r>
        <w:br/>
      </w:r>
      <w:r>
        <w:rPr>
          <w:rStyle w:val="GreekQuote0"/>
        </w:rPr>
        <w:t>Τέρποντ</w:t>
      </w:r>
      <w:r>
        <w:t xml:space="preserve">’, </w:t>
      </w:r>
      <w:r>
        <w:rPr>
          <w:rStyle w:val="GreekQuote0"/>
        </w:rPr>
        <w:t>ο</w:t>
      </w:r>
      <w:r>
        <w:rPr>
          <w:rStyle w:val="GreekQuote0"/>
        </w:rPr>
        <w:t>ὔ</w:t>
      </w:r>
      <w:r>
        <w:rPr>
          <w:rStyle w:val="GreekQuote0"/>
        </w:rPr>
        <w:t>τ</w:t>
      </w:r>
      <w:r>
        <w:t xml:space="preserve">’ </w:t>
      </w:r>
      <w:r>
        <w:rPr>
          <w:rStyle w:val="GreekQuote0"/>
        </w:rPr>
        <w:t>ἀ</w:t>
      </w:r>
      <w:r>
        <w:rPr>
          <w:rStyle w:val="GreekQuote0"/>
        </w:rPr>
        <w:t>λόχοισι</w:t>
      </w:r>
      <w:r>
        <w:t xml:space="preserve">, </w:t>
      </w:r>
      <w:r>
        <w:rPr>
          <w:rStyle w:val="GreekQuote0"/>
        </w:rPr>
        <w:t>γλυκ</w:t>
      </w:r>
      <w:r>
        <w:rPr>
          <w:rStyle w:val="GreekQuote0"/>
        </w:rPr>
        <w:t>ὺ</w:t>
      </w:r>
      <w:r>
        <w:rPr>
          <w:rStyle w:val="GreekQuote0"/>
        </w:rPr>
        <w:t>ν</w:t>
      </w:r>
      <w:r>
        <w:t xml:space="preserve"> </w:t>
      </w:r>
      <w:r>
        <w:rPr>
          <w:rStyle w:val="GreekQuote0"/>
        </w:rPr>
        <w:t>πόνον</w:t>
      </w:r>
      <w:r>
        <w:t xml:space="preserve"> </w:t>
      </w:r>
      <w:r>
        <w:rPr>
          <w:rStyle w:val="GreekQuote0"/>
        </w:rPr>
        <w:t>ἀ</w:t>
      </w:r>
      <w:r>
        <w:rPr>
          <w:rStyle w:val="GreekQuote0"/>
        </w:rPr>
        <w:t>μφιέποντες</w:t>
      </w:r>
      <w:r>
        <w:t>· [40]</w:t>
      </w:r>
      <w:r>
        <w:br/>
      </w:r>
      <w:r>
        <w:rPr>
          <w:rStyle w:val="GreekQuote0"/>
        </w:rPr>
        <w:t>Ο</w:t>
      </w:r>
      <w:r>
        <w:rPr>
          <w:rStyle w:val="GreekQuote0"/>
        </w:rPr>
        <w:t>ὐ</w:t>
      </w:r>
      <w:r>
        <w:t xml:space="preserve"> </w:t>
      </w:r>
      <w:r>
        <w:rPr>
          <w:rStyle w:val="GreekQuote0"/>
        </w:rPr>
        <w:t>πλο</w:t>
      </w:r>
      <w:r>
        <w:rPr>
          <w:rStyle w:val="GreekQuote0"/>
        </w:rPr>
        <w:t>ῦ</w:t>
      </w:r>
      <w:r>
        <w:rPr>
          <w:rStyle w:val="GreekQuote0"/>
        </w:rPr>
        <w:t>τος</w:t>
      </w:r>
      <w:r>
        <w:t xml:space="preserve"> </w:t>
      </w:r>
      <w:r>
        <w:rPr>
          <w:rStyle w:val="GreekQuote0"/>
        </w:rPr>
        <w:t>κείνοισιν</w:t>
      </w:r>
      <w:r>
        <w:t xml:space="preserve"> </w:t>
      </w:r>
      <w:r>
        <w:rPr>
          <w:rStyle w:val="GreekQuote0"/>
        </w:rPr>
        <w:t>ἐ</w:t>
      </w:r>
      <w:r>
        <w:rPr>
          <w:rStyle w:val="GreekQuote0"/>
        </w:rPr>
        <w:t>ράσμιος</w:t>
      </w:r>
      <w:r>
        <w:t xml:space="preserve">, </w:t>
      </w:r>
      <w:r>
        <w:rPr>
          <w:rStyle w:val="GreekQuote0"/>
        </w:rPr>
        <w:t>ο</w:t>
      </w:r>
      <w:r>
        <w:rPr>
          <w:rStyle w:val="GreekQuote0"/>
        </w:rPr>
        <w:t>ὐ</w:t>
      </w:r>
      <w:r>
        <w:rPr>
          <w:rStyle w:val="GreekQuote0"/>
        </w:rPr>
        <w:t>δ</w:t>
      </w:r>
      <w:r>
        <w:t xml:space="preserve">’ </w:t>
      </w:r>
      <w:r>
        <w:rPr>
          <w:rStyle w:val="GreekQuote0"/>
        </w:rPr>
        <w:t>ὅ</w:t>
      </w:r>
      <w:r>
        <w:rPr>
          <w:rStyle w:val="GreekQuote0"/>
        </w:rPr>
        <w:t>σα</w:t>
      </w:r>
      <w:r>
        <w:t xml:space="preserve"> </w:t>
      </w:r>
      <w:r>
        <w:rPr>
          <w:rStyle w:val="GreekQuote0"/>
        </w:rPr>
        <w:t>θνητο</w:t>
      </w:r>
      <w:r>
        <w:rPr>
          <w:rStyle w:val="GreekQuote0"/>
        </w:rPr>
        <w:t>ῖ</w:t>
      </w:r>
      <w:r>
        <w:rPr>
          <w:rStyle w:val="GreekQuote0"/>
        </w:rPr>
        <w:t>ς</w:t>
      </w:r>
      <w:r>
        <w:br/>
      </w:r>
      <w:r>
        <w:rPr>
          <w:rStyle w:val="GreekQuote0"/>
        </w:rPr>
        <w:t>Γα</w:t>
      </w:r>
      <w:r>
        <w:rPr>
          <w:rStyle w:val="GreekQuote0"/>
        </w:rPr>
        <w:t>ῖ</w:t>
      </w:r>
      <w:r>
        <w:rPr>
          <w:rStyle w:val="GreekQuote0"/>
        </w:rPr>
        <w:t>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w:t>
      </w:r>
      <w:r>
        <w:rPr>
          <w:rStyle w:val="GreekQuote0"/>
        </w:rPr>
        <w:t>ὐ</w:t>
      </w:r>
      <w:r>
        <w:rPr>
          <w:rStyle w:val="GreekQuote0"/>
        </w:rPr>
        <w:t>κ</w:t>
      </w:r>
      <w:r>
        <w:t xml:space="preserve"> </w:t>
      </w:r>
      <w:r>
        <w:rPr>
          <w:rStyle w:val="GreekQuote0"/>
        </w:rPr>
        <w:t>ἀ</w:t>
      </w:r>
      <w:r>
        <w:rPr>
          <w:rStyle w:val="GreekQuote0"/>
        </w:rPr>
        <w:t>ρόουσιν</w:t>
      </w:r>
      <w:r>
        <w:t>,</w:t>
      </w:r>
      <w:r>
        <w:br/>
      </w:r>
      <w:r>
        <w:rPr>
          <w:rStyle w:val="GreekQuote0"/>
        </w:rPr>
        <w:t>Ο</w:t>
      </w:r>
      <w:r>
        <w:rPr>
          <w:rStyle w:val="GreekQuote0"/>
        </w:rPr>
        <w:t>ὐ</w:t>
      </w:r>
      <w:r>
        <w:t xml:space="preserve"> </w:t>
      </w:r>
      <w:r>
        <w:rPr>
          <w:rStyle w:val="GreekQuote0"/>
        </w:rPr>
        <w:t>πελάγη</w:t>
      </w:r>
      <w:r>
        <w:t xml:space="preserve"> </w:t>
      </w:r>
      <w:r>
        <w:rPr>
          <w:rStyle w:val="GreekQuote0"/>
        </w:rPr>
        <w:t>πλώουσιν</w:t>
      </w:r>
      <w:r>
        <w:t xml:space="preserve"> </w:t>
      </w:r>
      <w:r>
        <w:rPr>
          <w:rStyle w:val="GreekQuote0"/>
        </w:rPr>
        <w:t>ἀ</w:t>
      </w:r>
      <w:r>
        <w:rPr>
          <w:rStyle w:val="GreekQuote0"/>
        </w:rPr>
        <w:t>τειρέος</w:t>
      </w:r>
      <w:r>
        <w:t xml:space="preserve"> </w:t>
      </w:r>
      <w:r>
        <w:rPr>
          <w:rStyle w:val="GreekQuote0"/>
        </w:rPr>
        <w:t>ε</w:t>
      </w:r>
      <w:r>
        <w:rPr>
          <w:rStyle w:val="GreekQuote0"/>
        </w:rPr>
        <w:t>ἵ</w:t>
      </w:r>
      <w:r>
        <w:rPr>
          <w:rStyle w:val="GreekQuote0"/>
        </w:rPr>
        <w:t>νεκα</w:t>
      </w:r>
      <w:r>
        <w:t xml:space="preserve"> </w:t>
      </w:r>
      <w:r>
        <w:rPr>
          <w:rStyle w:val="GreekQuote0"/>
        </w:rPr>
        <w:t>γαστρ</w:t>
      </w:r>
      <w:r>
        <w:rPr>
          <w:rStyle w:val="GreekQuote0"/>
        </w:rPr>
        <w:t>ὸ</w:t>
      </w:r>
      <w:r>
        <w:rPr>
          <w:rStyle w:val="GreekQuote0"/>
        </w:rPr>
        <w:t>ς</w:t>
      </w:r>
      <w:r>
        <w:t>,</w:t>
      </w:r>
      <w:r>
        <w:br/>
      </w:r>
      <w:r>
        <w:rPr>
          <w:rStyle w:val="GreekQuote0"/>
        </w:rPr>
        <w:t>Γαστέρος</w:t>
      </w:r>
      <w:r>
        <w:t xml:space="preserve"> </w:t>
      </w:r>
      <w:r>
        <w:rPr>
          <w:rStyle w:val="GreekQuote0"/>
        </w:rPr>
        <w:t>ἀ</w:t>
      </w:r>
      <w:r>
        <w:rPr>
          <w:rStyle w:val="GreekQuote0"/>
        </w:rPr>
        <w:t>ρχεκάκοιο</w:t>
      </w:r>
      <w:r>
        <w:t xml:space="preserve">· </w:t>
      </w:r>
      <w:r>
        <w:rPr>
          <w:rStyle w:val="GreekQuote0"/>
        </w:rPr>
        <w:t>τροφ</w:t>
      </w:r>
      <w:r>
        <w:rPr>
          <w:rStyle w:val="GreekQuote0"/>
        </w:rPr>
        <w:t>ὴ</w:t>
      </w:r>
      <w:r>
        <w:t xml:space="preserve"> </w:t>
      </w:r>
      <w:r>
        <w:rPr>
          <w:rStyle w:val="GreekQuote0"/>
        </w:rPr>
        <w:t>μία</w:t>
      </w:r>
      <w:r>
        <w:t xml:space="preserve"> </w:t>
      </w:r>
      <w:r>
        <w:rPr>
          <w:rStyle w:val="GreekQuote0"/>
        </w:rPr>
        <w:t>π</w:t>
      </w:r>
      <w:r>
        <w:rPr>
          <w:rStyle w:val="GreekQuote0"/>
        </w:rPr>
        <w:t>ᾶ</w:t>
      </w:r>
      <w:r>
        <w:rPr>
          <w:rStyle w:val="GreekQuote0"/>
        </w:rPr>
        <w:t>σιν</w:t>
      </w:r>
      <w:r>
        <w:t xml:space="preserve"> </w:t>
      </w:r>
      <w:r>
        <w:rPr>
          <w:rStyle w:val="GreekQuote0"/>
        </w:rPr>
        <w:t>ἀ</w:t>
      </w:r>
      <w:r>
        <w:rPr>
          <w:rStyle w:val="GreekQuote0"/>
        </w:rPr>
        <w:t>ρίστη</w:t>
      </w:r>
      <w:r>
        <w:br/>
      </w:r>
      <w:r>
        <w:rPr>
          <w:rStyle w:val="GreekQuote0"/>
        </w:rPr>
        <w:t>Δαίνυσ</w:t>
      </w:r>
      <w:r>
        <w:rPr>
          <w:rStyle w:val="GreekQuote0"/>
        </w:rPr>
        <w:t>θαι</w:t>
      </w:r>
      <w:r>
        <w:t xml:space="preserve"> </w:t>
      </w:r>
      <w:r>
        <w:rPr>
          <w:rStyle w:val="GreekQuote0"/>
        </w:rPr>
        <w:t>μεγάλοιο</w:t>
      </w:r>
      <w:r>
        <w:t xml:space="preserve"> </w:t>
      </w:r>
      <w:r>
        <w:rPr>
          <w:rStyle w:val="GreekQuote0"/>
        </w:rPr>
        <w:t>Θεο</w:t>
      </w:r>
      <w:r>
        <w:rPr>
          <w:rStyle w:val="GreekQuote0"/>
        </w:rPr>
        <w:t>ῦ</w:t>
      </w:r>
      <w:r>
        <w:t xml:space="preserve"> </w:t>
      </w:r>
      <w:r>
        <w:rPr>
          <w:rStyle w:val="GreekQuote0"/>
        </w:rPr>
        <w:t>λόγον</w:t>
      </w:r>
      <w:r>
        <w:t xml:space="preserve">, </w:t>
      </w:r>
      <w:r>
        <w:rPr>
          <w:rStyle w:val="GreekQuote0"/>
        </w:rPr>
        <w:t>ἠ</w:t>
      </w:r>
      <w:r>
        <w:rPr>
          <w:rStyle w:val="GreekQuote0"/>
        </w:rPr>
        <w:t>δ</w:t>
      </w:r>
      <w:r>
        <w:rPr>
          <w:rStyle w:val="GreekQuote0"/>
        </w:rPr>
        <w:t>ὲ</w:t>
      </w:r>
      <w:r>
        <w:t xml:space="preserve"> </w:t>
      </w:r>
      <w:r>
        <w:rPr>
          <w:rStyle w:val="GreekQuote0"/>
        </w:rPr>
        <w:t>φαειν</w:t>
      </w:r>
      <w:r>
        <w:rPr>
          <w:rStyle w:val="GreekQuote0"/>
        </w:rPr>
        <w:t>ῆ</w:t>
      </w:r>
      <w:r>
        <w:rPr>
          <w:rStyle w:val="GreekQuote0"/>
        </w:rPr>
        <w:t>ς</w:t>
      </w:r>
      <w:r>
        <w:t xml:space="preserve"> [45]</w:t>
      </w:r>
      <w:r>
        <w:br/>
      </w:r>
      <w:r>
        <w:rPr>
          <w:rStyle w:val="GreekQuote0"/>
        </w:rPr>
        <w:t>Ἕ</w:t>
      </w:r>
      <w:r>
        <w:rPr>
          <w:rStyle w:val="GreekQuote0"/>
        </w:rPr>
        <w:t>λκειν</w:t>
      </w:r>
      <w:r>
        <w:t xml:space="preserve"> </w:t>
      </w:r>
      <w:r>
        <w:rPr>
          <w:rStyle w:val="GreekQuote0"/>
        </w:rPr>
        <w:t>ἐ</w:t>
      </w:r>
      <w:r>
        <w:rPr>
          <w:rStyle w:val="GreekQuote0"/>
        </w:rPr>
        <w:t>κ</w:t>
      </w:r>
      <w:r>
        <w:t xml:space="preserve"> </w:t>
      </w:r>
      <w:r>
        <w:rPr>
          <w:rStyle w:val="GreekQuote0"/>
        </w:rPr>
        <w:t>Τριάδος</w:t>
      </w:r>
      <w:r>
        <w:t xml:space="preserve"> </w:t>
      </w:r>
      <w:r>
        <w:rPr>
          <w:rStyle w:val="GreekQuote0"/>
        </w:rPr>
        <w:t>σέλας</w:t>
      </w:r>
      <w:r>
        <w:t xml:space="preserve"> </w:t>
      </w:r>
      <w:r>
        <w:rPr>
          <w:rStyle w:val="GreekQuote0"/>
        </w:rPr>
        <w:t>ἄ</w:t>
      </w:r>
      <w:r>
        <w:rPr>
          <w:rStyle w:val="GreekQuote0"/>
        </w:rPr>
        <w:t>πλετον</w:t>
      </w:r>
      <w:r>
        <w:t xml:space="preserve">. </w:t>
      </w:r>
      <w:r>
        <w:rPr>
          <w:rStyle w:val="GreekQuote0"/>
        </w:rPr>
        <w:t>Ο</w:t>
      </w:r>
      <w:r>
        <w:rPr>
          <w:rStyle w:val="GreekQuote0"/>
        </w:rPr>
        <w:t>ἰ</w:t>
      </w:r>
      <w:r>
        <w:rPr>
          <w:rStyle w:val="GreekQuote0"/>
        </w:rPr>
        <w:t>όβιοι</w:t>
      </w:r>
      <w:r>
        <w:t xml:space="preserve"> </w:t>
      </w:r>
      <w:r>
        <w:rPr>
          <w:rStyle w:val="GreekQuote0"/>
        </w:rPr>
        <w:t>δ</w:t>
      </w:r>
      <w:r>
        <w:rPr>
          <w:rStyle w:val="GreekQuote0"/>
        </w:rPr>
        <w:t>ὲ</w:t>
      </w:r>
      <w:r>
        <w:br/>
      </w:r>
      <w:r>
        <w:rPr>
          <w:rStyle w:val="GreekQuote0"/>
        </w:rPr>
        <w:t>Ζώουσιν</w:t>
      </w:r>
      <w:r>
        <w:t xml:space="preserve"> </w:t>
      </w:r>
      <w:r>
        <w:rPr>
          <w:rStyle w:val="GreekQuote0"/>
        </w:rPr>
        <w:t>καθαρο</w:t>
      </w:r>
      <w:r>
        <w:rPr>
          <w:rStyle w:val="GreekQuote0"/>
        </w:rPr>
        <w:t>ῖ</w:t>
      </w:r>
      <w:r>
        <w:rPr>
          <w:rStyle w:val="GreekQuote0"/>
        </w:rPr>
        <w:t>ο</w:t>
      </w:r>
      <w:r>
        <w:t xml:space="preserve"> </w:t>
      </w:r>
      <w:r>
        <w:rPr>
          <w:rStyle w:val="GreekQuote0"/>
        </w:rPr>
        <w:t>Θεο</w:t>
      </w:r>
      <w:r>
        <w:rPr>
          <w:rStyle w:val="GreekQuote0"/>
        </w:rPr>
        <w:t>ῦ</w:t>
      </w:r>
      <w:r>
        <w:t xml:space="preserve"> </w:t>
      </w:r>
      <w:r>
        <w:rPr>
          <w:rStyle w:val="GreekQuote0"/>
        </w:rPr>
        <w:t>καθαρο</w:t>
      </w:r>
      <w:r>
        <w:rPr>
          <w:rStyle w:val="GreekQuote0"/>
        </w:rPr>
        <w:t>ὶ</w:t>
      </w:r>
      <w:r>
        <w:t xml:space="preserve"> </w:t>
      </w:r>
      <w:r>
        <w:rPr>
          <w:rStyle w:val="GreekQuote0"/>
        </w:rPr>
        <w:t>θεράποντες</w:t>
      </w:r>
      <w:r>
        <w:t>,</w:t>
      </w:r>
      <w:r>
        <w:br/>
      </w:r>
      <w:r>
        <w:rPr>
          <w:rStyle w:val="GreekQuote0"/>
          <w:b/>
        </w:rPr>
        <w:t>Ἁ</w:t>
      </w:r>
      <w:r>
        <w:rPr>
          <w:rStyle w:val="GreekQuote0"/>
          <w:b/>
        </w:rPr>
        <w:t>πλο</w:t>
      </w:r>
      <w:r>
        <w:rPr>
          <w:rStyle w:val="GreekQuote0"/>
          <w:b/>
        </w:rPr>
        <w:t>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w:t>
      </w:r>
      <w:r>
        <w:rPr>
          <w:rStyle w:val="GreekQuote0"/>
          <w:b/>
        </w:rPr>
        <w:t>ὔ</w:t>
      </w:r>
      <w:r>
        <w:rPr>
          <w:rStyle w:val="GreekQuote0"/>
          <w:b/>
        </w:rPr>
        <w:t>τ</w:t>
      </w:r>
      <w:r>
        <w:rPr>
          <w:b/>
        </w:rPr>
        <w:t xml:space="preserve">’ </w:t>
      </w:r>
      <w:r>
        <w:rPr>
          <w:rStyle w:val="GreekQuote0"/>
          <w:b/>
        </w:rPr>
        <w:t>ἀ</w:t>
      </w:r>
      <w:r>
        <w:rPr>
          <w:rStyle w:val="GreekQuote0"/>
          <w:b/>
        </w:rPr>
        <w:t>π</w:t>
      </w:r>
      <w:r>
        <w:rPr>
          <w:rStyle w:val="GreekQuote0"/>
          <w:b/>
        </w:rPr>
        <w:t>ὸ</w:t>
      </w:r>
      <w:r>
        <w:rPr>
          <w:b/>
        </w:rPr>
        <w:t xml:space="preserve"> </w:t>
      </w:r>
      <w:r>
        <w:rPr>
          <w:rStyle w:val="GreekQuote0"/>
          <w:b/>
        </w:rPr>
        <w:t>σαρκ</w:t>
      </w:r>
      <w:r>
        <w:rPr>
          <w:rStyle w:val="GreekQuote0"/>
          <w:b/>
        </w:rPr>
        <w:t>ῶ</w:t>
      </w:r>
      <w:r>
        <w:rPr>
          <w:rStyle w:val="GreekQuote0"/>
          <w:b/>
        </w:rPr>
        <w:t>ν</w:t>
      </w:r>
      <w:r>
        <w:br/>
      </w:r>
      <w:r>
        <w:rPr>
          <w:rStyle w:val="GreekQuote0"/>
          <w:b/>
        </w:rPr>
        <w:t>Ἀ</w:t>
      </w:r>
      <w:r>
        <w:rPr>
          <w:rStyle w:val="GreekQuote0"/>
          <w:b/>
        </w:rPr>
        <w:t>ρχόμενοι</w:t>
      </w:r>
      <w:r>
        <w:rPr>
          <w:b/>
        </w:rPr>
        <w:t xml:space="preserve"> (</w:t>
      </w:r>
      <w:r>
        <w:rPr>
          <w:rStyle w:val="GreekQuote0"/>
          <w:b/>
        </w:rPr>
        <w:t>σάρκες</w:t>
      </w:r>
      <w:r>
        <w:rPr>
          <w:b/>
        </w:rPr>
        <w:t xml:space="preserve"> </w:t>
      </w:r>
      <w:r>
        <w:rPr>
          <w:rStyle w:val="GreekQuote0"/>
          <w:b/>
        </w:rPr>
        <w:t>γ</w:t>
      </w:r>
      <w:r>
        <w:rPr>
          <w:rStyle w:val="GreekQuote0"/>
          <w:b/>
        </w:rPr>
        <w:t>ὰ</w:t>
      </w:r>
      <w:r>
        <w:rPr>
          <w:rStyle w:val="GreekQuote0"/>
          <w:b/>
        </w:rPr>
        <w:t>ρ</w:t>
      </w:r>
      <w:r>
        <w:rPr>
          <w:b/>
        </w:rPr>
        <w:t xml:space="preserve"> </w:t>
      </w:r>
      <w:r>
        <w:rPr>
          <w:rStyle w:val="GreekQuote0"/>
          <w:b/>
        </w:rPr>
        <w:t>ἐ</w:t>
      </w:r>
      <w:r>
        <w:rPr>
          <w:rStyle w:val="GreekQuote0"/>
          <w:b/>
        </w:rPr>
        <w:t>πε</w:t>
      </w:r>
      <w:r>
        <w:rPr>
          <w:rStyle w:val="GreekQuote0"/>
          <w:b/>
        </w:rPr>
        <w:t>ὶ</w:t>
      </w:r>
      <w:r>
        <w:rPr>
          <w:b/>
        </w:rPr>
        <w:t xml:space="preserve"> </w:t>
      </w:r>
      <w:r>
        <w:rPr>
          <w:rStyle w:val="GreekQuote0"/>
          <w:b/>
        </w:rPr>
        <w:t>πάγεν</w:t>
      </w:r>
      <w:r>
        <w:rPr>
          <w:b/>
        </w:rPr>
        <w:t xml:space="preserve">, </w:t>
      </w:r>
      <w:r>
        <w:rPr>
          <w:rStyle w:val="GreekQuote0"/>
          <w:b/>
        </w:rPr>
        <w:t>α</w:t>
      </w:r>
      <w:r>
        <w:rPr>
          <w:rStyle w:val="GreekQuote0"/>
          <w:b/>
        </w:rPr>
        <w:t>ὖ</w:t>
      </w:r>
      <w:r>
        <w:rPr>
          <w:rStyle w:val="GreekQuote0"/>
          <w:b/>
        </w:rPr>
        <w:t>θις</w:t>
      </w:r>
      <w:r>
        <w:rPr>
          <w:b/>
        </w:rPr>
        <w:t xml:space="preserve"> </w:t>
      </w:r>
      <w:r>
        <w:rPr>
          <w:rStyle w:val="GreekQuote0"/>
          <w:b/>
        </w:rPr>
        <w:t>ὀ</w:t>
      </w:r>
      <w:r>
        <w:rPr>
          <w:rStyle w:val="GreekQuote0"/>
          <w:b/>
        </w:rPr>
        <w:t>λο</w:t>
      </w:r>
      <w:r>
        <w:rPr>
          <w:rStyle w:val="GreekQuote0"/>
          <w:b/>
        </w:rPr>
        <w:t>ῦ</w:t>
      </w:r>
      <w:r>
        <w:rPr>
          <w:rStyle w:val="GreekQuote0"/>
          <w:b/>
        </w:rPr>
        <w:t>νται</w:t>
      </w:r>
      <w:r>
        <w:rPr>
          <w:b/>
        </w:rPr>
        <w:t>),</w:t>
      </w:r>
      <w:r>
        <w:br/>
      </w:r>
      <w:r>
        <w:rPr>
          <w:rStyle w:val="GreekQuote0"/>
          <w:b/>
        </w:rPr>
        <w:t>Ο</w:t>
      </w:r>
      <w:r>
        <w:rPr>
          <w:rStyle w:val="GreekQuote0"/>
          <w:b/>
        </w:rPr>
        <w:t>ὔ</w:t>
      </w:r>
      <w:r>
        <w:rPr>
          <w:rStyle w:val="GreekQuote0"/>
          <w:b/>
        </w:rPr>
        <w:t>τ</w:t>
      </w:r>
      <w:r>
        <w:rPr>
          <w:b/>
        </w:rPr>
        <w:t xml:space="preserve">’ </w:t>
      </w:r>
      <w:r>
        <w:rPr>
          <w:rStyle w:val="GreekQuote0"/>
          <w:b/>
        </w:rPr>
        <w:t>ἐ</w:t>
      </w:r>
      <w:r>
        <w:rPr>
          <w:rStyle w:val="GreekQuote0"/>
          <w:b/>
        </w:rPr>
        <w:t>π</w:t>
      </w:r>
      <w:r>
        <w:rPr>
          <w:rStyle w:val="GreekQuote0"/>
          <w:b/>
        </w:rPr>
        <w:t>ὶ</w:t>
      </w:r>
      <w:r>
        <w:rPr>
          <w:b/>
        </w:rPr>
        <w:t xml:space="preserve"> </w:t>
      </w:r>
      <w:r>
        <w:rPr>
          <w:rStyle w:val="GreekQuote0"/>
          <w:b/>
        </w:rPr>
        <w:t>σάρκας</w:t>
      </w:r>
      <w:r>
        <w:rPr>
          <w:b/>
        </w:rPr>
        <w:t xml:space="preserve"> </w:t>
      </w:r>
      <w:r>
        <w:rPr>
          <w:rStyle w:val="GreekQuote0"/>
          <w:b/>
        </w:rPr>
        <w:t>ἰ</w:t>
      </w:r>
      <w:r>
        <w:rPr>
          <w:rStyle w:val="GreekQuote0"/>
          <w:b/>
        </w:rPr>
        <w:t>όντες</w:t>
      </w:r>
      <w:r>
        <w:rPr>
          <w:b/>
        </w:rPr>
        <w:t xml:space="preserve">, </w:t>
      </w:r>
      <w:r>
        <w:rPr>
          <w:rStyle w:val="GreekQuote0"/>
          <w:b/>
        </w:rPr>
        <w:t>ὅ</w:t>
      </w:r>
      <w:r>
        <w:rPr>
          <w:rStyle w:val="GreekQuote0"/>
          <w:b/>
        </w:rPr>
        <w:t>περ</w:t>
      </w:r>
      <w:r>
        <w:rPr>
          <w:b/>
        </w:rPr>
        <w:t xml:space="preserve"> </w:t>
      </w:r>
      <w:r>
        <w:rPr>
          <w:rStyle w:val="GreekQuote0"/>
          <w:b/>
        </w:rPr>
        <w:t>δ</w:t>
      </w:r>
      <w:r>
        <w:rPr>
          <w:b/>
        </w:rPr>
        <w:t xml:space="preserve">’ </w:t>
      </w:r>
      <w:r>
        <w:rPr>
          <w:rStyle w:val="GreekQuote0"/>
          <w:b/>
        </w:rPr>
        <w:t>ἐ</w:t>
      </w:r>
      <w:r>
        <w:rPr>
          <w:rStyle w:val="GreekQuote0"/>
          <w:b/>
        </w:rPr>
        <w:t>γένοντο</w:t>
      </w:r>
      <w:r>
        <w:rPr>
          <w:b/>
        </w:rPr>
        <w:t xml:space="preserve">, </w:t>
      </w:r>
      <w:r>
        <w:rPr>
          <w:rStyle w:val="GreekQuote0"/>
          <w:b/>
        </w:rPr>
        <w:t>μένοντες</w:t>
      </w:r>
      <w:r>
        <w:rPr>
          <w:b/>
        </w:rPr>
        <w:t>.</w:t>
      </w:r>
      <w:r>
        <w:t xml:space="preserve"> [50]</w:t>
      </w:r>
      <w:r>
        <w:br/>
      </w:r>
      <w:r>
        <w:rPr>
          <w:rStyle w:val="GreekQuote0"/>
        </w:rPr>
        <w:lastRenderedPageBreak/>
        <w:t>Το</w:t>
      </w:r>
      <w:r>
        <w:rPr>
          <w:rStyle w:val="GreekQuote0"/>
        </w:rPr>
        <w:t>ῖ</w:t>
      </w:r>
      <w:r>
        <w:rPr>
          <w:rStyle w:val="GreekQuote0"/>
        </w:rPr>
        <w:t>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w:t>
      </w:r>
      <w:r>
        <w:rPr>
          <w:rStyle w:val="GreekQuote0"/>
        </w:rPr>
        <w:t>ἶ</w:t>
      </w:r>
      <w:r>
        <w:rPr>
          <w:rStyle w:val="GreekQuote0"/>
        </w:rPr>
        <w:t>μος</w:t>
      </w:r>
      <w:r>
        <w:t xml:space="preserve"> </w:t>
      </w:r>
      <w:r>
        <w:rPr>
          <w:rStyle w:val="GreekQuote0"/>
        </w:rPr>
        <w:t>ἑ</w:t>
      </w:r>
      <w:r>
        <w:rPr>
          <w:rStyle w:val="GreekQuote0"/>
        </w:rPr>
        <w:t>τοίμη</w:t>
      </w:r>
      <w:r>
        <w:br/>
      </w:r>
      <w:r>
        <w:rPr>
          <w:rStyle w:val="GreekQuote0"/>
        </w:rPr>
        <w:t>Πρ</w:t>
      </w:r>
      <w:r>
        <w:rPr>
          <w:rStyle w:val="GreekQuote0"/>
        </w:rPr>
        <w:t>ὸ</w:t>
      </w:r>
      <w:r>
        <w:rPr>
          <w:rStyle w:val="GreekQuote0"/>
        </w:rPr>
        <w:t>ς</w:t>
      </w:r>
      <w:r>
        <w:t xml:space="preserve"> </w:t>
      </w:r>
      <w:r>
        <w:rPr>
          <w:rStyle w:val="GreekQuote0"/>
        </w:rPr>
        <w:t>Θε</w:t>
      </w:r>
      <w:r>
        <w:rPr>
          <w:rStyle w:val="GreekQuote0"/>
        </w:rPr>
        <w:t>ὸ</w:t>
      </w:r>
      <w:r>
        <w:rPr>
          <w:rStyle w:val="GreekQuote0"/>
        </w:rPr>
        <w:t>ν</w:t>
      </w:r>
      <w:r>
        <w:t xml:space="preserve">, </w:t>
      </w:r>
      <w:r>
        <w:rPr>
          <w:rStyle w:val="GreekQuote0"/>
        </w:rPr>
        <w:t>ἑ</w:t>
      </w:r>
      <w:r>
        <w:rPr>
          <w:rStyle w:val="GreekQuote0"/>
        </w:rPr>
        <w:t>σπομένη</w:t>
      </w:r>
      <w:r>
        <w:t xml:space="preserve"> </w:t>
      </w:r>
      <w:r>
        <w:rPr>
          <w:rStyle w:val="GreekQuote0"/>
        </w:rPr>
        <w:t>τε</w:t>
      </w:r>
      <w:r>
        <w:t xml:space="preserve"> </w:t>
      </w:r>
      <w:r>
        <w:rPr>
          <w:rStyle w:val="GreekQuote0"/>
        </w:rPr>
        <w:t>νοήμασιν</w:t>
      </w:r>
      <w:r>
        <w:t xml:space="preserve"> </w:t>
      </w:r>
      <w:r>
        <w:rPr>
          <w:rStyle w:val="GreekQuote0"/>
        </w:rPr>
        <w:t>Ἀ</w:t>
      </w:r>
      <w:r>
        <w:rPr>
          <w:rStyle w:val="GreekQuote0"/>
        </w:rPr>
        <w:t>θανάτοιο</w:t>
      </w:r>
      <w:r>
        <w:br/>
      </w:r>
      <w:r>
        <w:rPr>
          <w:rStyle w:val="GreekQuote0"/>
        </w:rPr>
        <w:t>Νωμ</w:t>
      </w:r>
      <w:r>
        <w:rPr>
          <w:rStyle w:val="GreekQuote0"/>
        </w:rPr>
        <w:t>ῶ</w:t>
      </w:r>
      <w:r>
        <w:rPr>
          <w:rStyle w:val="GreekQuote0"/>
        </w:rPr>
        <w:t>ντος</w:t>
      </w:r>
      <w:r>
        <w:t xml:space="preserve"> </w:t>
      </w:r>
      <w:r>
        <w:rPr>
          <w:rStyle w:val="GreekQuote0"/>
        </w:rPr>
        <w:t>μεγάλοιο</w:t>
      </w:r>
      <w:r>
        <w:t xml:space="preserve"> </w:t>
      </w:r>
      <w:r>
        <w:rPr>
          <w:rStyle w:val="GreekQuote0"/>
        </w:rPr>
        <w:t>σοφ</w:t>
      </w:r>
      <w:r>
        <w:rPr>
          <w:rStyle w:val="GreekQuote0"/>
        </w:rPr>
        <w:t>ῶ</w:t>
      </w:r>
      <w:r>
        <w:rPr>
          <w:rStyle w:val="GreekQuote0"/>
        </w:rPr>
        <w:t>ς</w:t>
      </w:r>
      <w:r>
        <w:t xml:space="preserve"> </w:t>
      </w:r>
      <w:r>
        <w:rPr>
          <w:rStyle w:val="GreekQuote0"/>
        </w:rPr>
        <w:t>ο</w:t>
      </w:r>
      <w:r>
        <w:rPr>
          <w:rStyle w:val="GreekQuote0"/>
        </w:rPr>
        <w:t>ἰ</w:t>
      </w:r>
      <w:r>
        <w:rPr>
          <w:rStyle w:val="GreekQuote0"/>
        </w:rPr>
        <w:t>ήϊα</w:t>
      </w:r>
      <w:r>
        <w:t xml:space="preserve"> </w:t>
      </w:r>
      <w:r>
        <w:rPr>
          <w:rStyle w:val="GreekQuote0"/>
        </w:rPr>
        <w:t>κόσμου</w:t>
      </w:r>
      <w:r>
        <w:t>·</w:t>
      </w:r>
      <w:r>
        <w:br/>
      </w:r>
      <w:r>
        <w:rPr>
          <w:rStyle w:val="GreekQuote0"/>
        </w:rPr>
        <w:t>Ἐ</w:t>
      </w:r>
      <w:r>
        <w:rPr>
          <w:rStyle w:val="GreekQuote0"/>
        </w:rPr>
        <w:t>ν</w:t>
      </w:r>
      <w:r>
        <w:t xml:space="preserve"> </w:t>
      </w:r>
      <w:r>
        <w:rPr>
          <w:rStyle w:val="GreekQuote0"/>
        </w:rPr>
        <w:t>δ</w:t>
      </w:r>
      <w:r>
        <w:rPr>
          <w:rStyle w:val="GreekQuote0"/>
        </w:rPr>
        <w:t>ὲ</w:t>
      </w:r>
      <w:r>
        <w:t xml:space="preserve"> </w:t>
      </w:r>
      <w:r>
        <w:rPr>
          <w:rStyle w:val="GreekQuote0"/>
        </w:rPr>
        <w:t>κα</w:t>
      </w:r>
      <w:r>
        <w:rPr>
          <w:rStyle w:val="GreekQuote0"/>
        </w:rPr>
        <w:t>ὶ</w:t>
      </w:r>
      <w:r>
        <w:t xml:space="preserve"> </w:t>
      </w:r>
      <w:r>
        <w:rPr>
          <w:rStyle w:val="GreekQuote0"/>
        </w:rPr>
        <w:t>ο</w:t>
      </w:r>
      <w:r>
        <w:rPr>
          <w:rStyle w:val="GreekQuote0"/>
        </w:rPr>
        <w:t>ὐ</w:t>
      </w:r>
      <w:r>
        <w:rPr>
          <w:rStyle w:val="GreekQuote0"/>
        </w:rPr>
        <w:t>ρανίδην</w:t>
      </w:r>
      <w:r>
        <w:t xml:space="preserve">, </w:t>
      </w:r>
      <w:r>
        <w:rPr>
          <w:rStyle w:val="GreekQuote0"/>
        </w:rPr>
        <w:t>χθόνιον</w:t>
      </w:r>
      <w:r>
        <w:t xml:space="preserve">, </w:t>
      </w:r>
      <w:r>
        <w:rPr>
          <w:rStyle w:val="GreekQuote0"/>
        </w:rPr>
        <w:t>μεγαλήνορα</w:t>
      </w:r>
      <w:r>
        <w:t xml:space="preserve">, </w:t>
      </w:r>
      <w:r>
        <w:rPr>
          <w:rStyle w:val="GreekQuote0"/>
        </w:rPr>
        <w:t>θνητ</w:t>
      </w:r>
      <w:r>
        <w:rPr>
          <w:rStyle w:val="GreekQuote0"/>
        </w:rPr>
        <w:t>ὸ</w:t>
      </w:r>
      <w:r>
        <w:rPr>
          <w:rStyle w:val="GreekQuote0"/>
        </w:rPr>
        <w:t>ν</w:t>
      </w:r>
      <w:r>
        <w:t>,</w:t>
      </w:r>
      <w:r>
        <w:br/>
      </w:r>
      <w:r>
        <w:rPr>
          <w:rStyle w:val="GreekQuote0"/>
        </w:rPr>
        <w:t>Ἀ</w:t>
      </w:r>
      <w:r>
        <w:rPr>
          <w:rStyle w:val="GreekQuote0"/>
        </w:rPr>
        <w:t>νθρώπων</w:t>
      </w:r>
      <w:r>
        <w:t xml:space="preserve"> </w:t>
      </w:r>
      <w:r>
        <w:rPr>
          <w:rStyle w:val="GreekQuote0"/>
        </w:rPr>
        <w:t>μογερ</w:t>
      </w:r>
      <w:r>
        <w:rPr>
          <w:rStyle w:val="GreekQuote0"/>
        </w:rPr>
        <w:t>ῶ</w:t>
      </w:r>
      <w:r>
        <w:rPr>
          <w:rStyle w:val="GreekQuote0"/>
        </w:rPr>
        <w:t>ν</w:t>
      </w:r>
      <w:r>
        <w:t xml:space="preserve"> </w:t>
      </w:r>
      <w:r>
        <w:rPr>
          <w:rStyle w:val="GreekQuote0"/>
        </w:rPr>
        <w:t>ἱ</w:t>
      </w:r>
      <w:r>
        <w:rPr>
          <w:rStyle w:val="GreekQuote0"/>
        </w:rPr>
        <w:t>ερ</w:t>
      </w:r>
      <w:r>
        <w:rPr>
          <w:rStyle w:val="GreekQuote0"/>
        </w:rPr>
        <w:t>ὸ</w:t>
      </w:r>
      <w:r>
        <w:rPr>
          <w:rStyle w:val="GreekQuote0"/>
        </w:rPr>
        <w:t>ν</w:t>
      </w:r>
      <w:r>
        <w:t xml:space="preserve"> </w:t>
      </w:r>
      <w:r>
        <w:rPr>
          <w:rStyle w:val="GreekQuote0"/>
        </w:rPr>
        <w:t>γένος</w:t>
      </w:r>
      <w:r>
        <w:t xml:space="preserve">, </w:t>
      </w:r>
      <w:r>
        <w:rPr>
          <w:rStyle w:val="GreekQuote0"/>
        </w:rPr>
        <w:t>ε</w:t>
      </w:r>
      <w:r>
        <w:rPr>
          <w:rStyle w:val="GreekQuote0"/>
        </w:rPr>
        <w:t>ὖ</w:t>
      </w:r>
      <w:r>
        <w:rPr>
          <w:rStyle w:val="GreekQuote0"/>
        </w:rPr>
        <w:t>χος</w:t>
      </w:r>
      <w:r>
        <w:t xml:space="preserve"> </w:t>
      </w:r>
      <w:r>
        <w:rPr>
          <w:rStyle w:val="GreekQuote0"/>
        </w:rPr>
        <w:t>Ἄ</w:t>
      </w:r>
      <w:r>
        <w:rPr>
          <w:rStyle w:val="GreekQuote0"/>
        </w:rPr>
        <w:t>νακτος</w:t>
      </w:r>
      <w:r>
        <w:t>. [55]</w:t>
      </w:r>
    </w:p>
    <w:p w:rsidR="00CF07E1" w:rsidRDefault="001A3935">
      <w:pPr>
        <w:pStyle w:val="FirstParagraph"/>
      </w:pPr>
      <w:r>
        <w:rPr>
          <w:b/>
          <w:i/>
        </w:rPr>
        <w:t>Poem. arc</w:t>
      </w:r>
      <w:r>
        <w:rPr>
          <w:b/>
        </w:rPr>
        <w:t>. 6.1–26</w:t>
      </w:r>
    </w:p>
    <w:p w:rsidR="00CF07E1" w:rsidRDefault="001A3935">
      <w:pPr>
        <w:pStyle w:val="BlockText"/>
      </w:pPr>
      <w:r>
        <w:rPr>
          <w:rStyle w:val="GreekQuote0"/>
        </w:rPr>
        <w:t>Ο</w:t>
      </w:r>
      <w:r>
        <w:rPr>
          <w:rStyle w:val="GreekQuote0"/>
        </w:rPr>
        <w:t>ἵ</w:t>
      </w:r>
      <w:r>
        <w:rPr>
          <w:rStyle w:val="GreekQuote0"/>
        </w:rPr>
        <w:t>η</w:t>
      </w:r>
      <w:r>
        <w:t xml:space="preserve"> </w:t>
      </w:r>
      <w:r>
        <w:rPr>
          <w:rStyle w:val="GreekQuote0"/>
        </w:rPr>
        <w:t>δ</w:t>
      </w:r>
      <w:r>
        <w:t xml:space="preserve">’ </w:t>
      </w:r>
      <w:r>
        <w:rPr>
          <w:rStyle w:val="GreekQuote0"/>
        </w:rPr>
        <w:t>ὑ</w:t>
      </w:r>
      <w:r>
        <w:rPr>
          <w:rStyle w:val="GreekQuote0"/>
        </w:rPr>
        <w:t>ετίοιο</w:t>
      </w:r>
      <w:r>
        <w:t xml:space="preserve"> </w:t>
      </w:r>
      <w:r>
        <w:rPr>
          <w:rStyle w:val="GreekQuote0"/>
        </w:rPr>
        <w:t>κατ</w:t>
      </w:r>
      <w:r>
        <w:t xml:space="preserve">’ </w:t>
      </w:r>
      <w:r>
        <w:rPr>
          <w:rStyle w:val="GreekQuote0"/>
        </w:rPr>
        <w:t>ἠ</w:t>
      </w:r>
      <w:r>
        <w:rPr>
          <w:rStyle w:val="GreekQuote0"/>
        </w:rPr>
        <w:t>έρος</w:t>
      </w:r>
      <w:r>
        <w:t xml:space="preserve"> </w:t>
      </w:r>
      <w:r>
        <w:rPr>
          <w:rStyle w:val="GreekQuote0"/>
        </w:rPr>
        <w:t>ε</w:t>
      </w:r>
      <w:r>
        <w:rPr>
          <w:rStyle w:val="GreekQuote0"/>
        </w:rPr>
        <w:t>ὐ</w:t>
      </w:r>
      <w:r>
        <w:rPr>
          <w:rStyle w:val="GreekQuote0"/>
        </w:rPr>
        <w:t>διόωντος</w:t>
      </w:r>
      <w:r>
        <w:t>,</w:t>
      </w:r>
      <w:r>
        <w:br/>
      </w:r>
      <w:r>
        <w:rPr>
          <w:rStyle w:val="GreekQuote0"/>
        </w:rPr>
        <w:t>Ἀ</w:t>
      </w:r>
      <w:r>
        <w:rPr>
          <w:rStyle w:val="GreekQuote0"/>
        </w:rPr>
        <w:t>ντομένη</w:t>
      </w:r>
      <w:r>
        <w:t xml:space="preserve"> </w:t>
      </w:r>
      <w:r>
        <w:rPr>
          <w:rStyle w:val="GreekQuote0"/>
        </w:rPr>
        <w:t>νεφέεσσιν</w:t>
      </w:r>
      <w:r>
        <w:t xml:space="preserve"> </w:t>
      </w:r>
      <w:r>
        <w:rPr>
          <w:rStyle w:val="GreekQuote0"/>
        </w:rPr>
        <w:t>ἀ</w:t>
      </w:r>
      <w:r>
        <w:rPr>
          <w:rStyle w:val="GreekQuote0"/>
        </w:rPr>
        <w:t>ποκρούστοις</w:t>
      </w:r>
      <w:r>
        <w:t xml:space="preserve"> </w:t>
      </w:r>
      <w:r>
        <w:rPr>
          <w:rStyle w:val="GreekQuote0"/>
        </w:rPr>
        <w:t>περιωγα</w:t>
      </w:r>
      <w:r>
        <w:rPr>
          <w:rStyle w:val="GreekQuote0"/>
        </w:rPr>
        <w:t>ῖ</w:t>
      </w:r>
      <w:r>
        <w:rPr>
          <w:rStyle w:val="GreekQuote0"/>
        </w:rPr>
        <w:t>ς</w:t>
      </w:r>
      <w:r>
        <w:t>,</w:t>
      </w:r>
      <w:r>
        <w:br/>
      </w:r>
      <w:r>
        <w:rPr>
          <w:rStyle w:val="GreekQuote0"/>
        </w:rPr>
        <w:t>Ἀ</w:t>
      </w:r>
      <w:r>
        <w:rPr>
          <w:rStyle w:val="GreekQuote0"/>
        </w:rPr>
        <w:t>κτ</w:t>
      </w:r>
      <w:r>
        <w:rPr>
          <w:rStyle w:val="GreekQuote0"/>
        </w:rPr>
        <w:t>ὶ</w:t>
      </w:r>
      <w:r>
        <w:rPr>
          <w:rStyle w:val="GreekQuote0"/>
        </w:rPr>
        <w:t>ς</w:t>
      </w:r>
      <w:r>
        <w:t xml:space="preserve"> </w:t>
      </w:r>
      <w:r>
        <w:rPr>
          <w:rStyle w:val="GreekQuote0"/>
        </w:rPr>
        <w:t>ἠ</w:t>
      </w:r>
      <w:r>
        <w:rPr>
          <w:rStyle w:val="GreekQuote0"/>
        </w:rPr>
        <w:t>ελίοιο</w:t>
      </w:r>
      <w:r>
        <w:t xml:space="preserve"> </w:t>
      </w:r>
      <w:r>
        <w:rPr>
          <w:rStyle w:val="GreekQuote0"/>
        </w:rPr>
        <w:t>πολύχροον</w:t>
      </w:r>
      <w:r>
        <w:t xml:space="preserve"> </w:t>
      </w:r>
      <w:r>
        <w:rPr>
          <w:rStyle w:val="GreekQuote0"/>
        </w:rPr>
        <w:t>ἶ</w:t>
      </w:r>
      <w:r>
        <w:rPr>
          <w:rStyle w:val="GreekQuote0"/>
        </w:rPr>
        <w:t>ριν</w:t>
      </w:r>
      <w:r>
        <w:t xml:space="preserve"> </w:t>
      </w:r>
      <w:r>
        <w:rPr>
          <w:rStyle w:val="GreekQuote0"/>
        </w:rPr>
        <w:t>ἑ</w:t>
      </w:r>
      <w:r>
        <w:rPr>
          <w:rStyle w:val="GreekQuote0"/>
        </w:rPr>
        <w:t>λίσσει</w:t>
      </w:r>
      <w:r>
        <w:t>,</w:t>
      </w:r>
      <w:r>
        <w:br/>
      </w:r>
      <w:r>
        <w:rPr>
          <w:rStyle w:val="GreekQuote0"/>
        </w:rPr>
        <w:t>Ἀ</w:t>
      </w:r>
      <w:r>
        <w:rPr>
          <w:rStyle w:val="GreekQuote0"/>
        </w:rPr>
        <w:t>μφ</w:t>
      </w:r>
      <w:r>
        <w:rPr>
          <w:rStyle w:val="GreekQuote0"/>
        </w:rPr>
        <w:t>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w:t>
      </w:r>
      <w:r>
        <w:rPr>
          <w:rStyle w:val="GreekQuote0"/>
        </w:rPr>
        <w:t>γγύθεν</w:t>
      </w:r>
      <w:r>
        <w:t xml:space="preserve"> </w:t>
      </w:r>
      <w:r>
        <w:rPr>
          <w:rStyle w:val="GreekQuote0"/>
        </w:rPr>
        <w:t>α</w:t>
      </w:r>
      <w:r>
        <w:rPr>
          <w:rStyle w:val="GreekQuote0"/>
        </w:rPr>
        <w:t>ἰ</w:t>
      </w:r>
      <w:r>
        <w:rPr>
          <w:rStyle w:val="GreekQuote0"/>
        </w:rPr>
        <w:t>θ</w:t>
      </w:r>
      <w:r>
        <w:rPr>
          <w:rStyle w:val="GreekQuote0"/>
        </w:rPr>
        <w:t>ὴ</w:t>
      </w:r>
      <w:r>
        <w:rPr>
          <w:rStyle w:val="GreekQuote0"/>
        </w:rPr>
        <w:t>ρ</w:t>
      </w:r>
      <w:r>
        <w:t>,</w:t>
      </w:r>
      <w:r>
        <w:br/>
      </w:r>
      <w:r>
        <w:rPr>
          <w:rStyle w:val="GreekQuote0"/>
        </w:rPr>
        <w:t>Κύκλοισιν</w:t>
      </w:r>
      <w:r>
        <w:t xml:space="preserve"> </w:t>
      </w:r>
      <w:r>
        <w:rPr>
          <w:rStyle w:val="GreekQuote0"/>
        </w:rPr>
        <w:t>πυκινο</w:t>
      </w:r>
      <w:r>
        <w:rPr>
          <w:rStyle w:val="GreekQuote0"/>
        </w:rPr>
        <w:t>ῖ</w:t>
      </w:r>
      <w:r>
        <w:rPr>
          <w:rStyle w:val="GreekQuote0"/>
        </w:rPr>
        <w:t>σι</w:t>
      </w:r>
      <w:r>
        <w:t xml:space="preserve"> </w:t>
      </w:r>
      <w:r>
        <w:rPr>
          <w:rStyle w:val="GreekQuote0"/>
        </w:rPr>
        <w:t>κα</w:t>
      </w:r>
      <w:r>
        <w:rPr>
          <w:rStyle w:val="GreekQuote0"/>
        </w:rPr>
        <w:t>ὶ</w:t>
      </w:r>
      <w:r>
        <w:t xml:space="preserve"> </w:t>
      </w:r>
      <w:r>
        <w:rPr>
          <w:rStyle w:val="GreekQuote0"/>
        </w:rPr>
        <w:t>ἔ</w:t>
      </w:r>
      <w:r>
        <w:rPr>
          <w:rStyle w:val="GreekQuote0"/>
        </w:rPr>
        <w:t>κτοθε</w:t>
      </w:r>
      <w:r>
        <w:t xml:space="preserve"> </w:t>
      </w:r>
      <w:r>
        <w:rPr>
          <w:rStyle w:val="GreekQuote0"/>
        </w:rPr>
        <w:t>λυομένοισι</w:t>
      </w:r>
      <w:r>
        <w:t>· [5]</w:t>
      </w:r>
      <w:r>
        <w:br/>
      </w:r>
      <w:r>
        <w:rPr>
          <w:rStyle w:val="GreekQuote0"/>
        </w:rPr>
        <w:t>Τοίη</w:t>
      </w:r>
      <w:r>
        <w:t xml:space="preserve"> </w:t>
      </w:r>
      <w:r>
        <w:rPr>
          <w:rStyle w:val="GreekQuote0"/>
        </w:rPr>
        <w:t>κα</w:t>
      </w:r>
      <w:r>
        <w:rPr>
          <w:rStyle w:val="GreekQuote0"/>
        </w:rPr>
        <w:t>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w:t>
      </w:r>
      <w:r>
        <w:rPr>
          <w:rStyle w:val="GreekQuote0"/>
        </w:rPr>
        <w:t>κροτάτοιο</w:t>
      </w:r>
      <w:r>
        <w:br/>
      </w:r>
      <w:r>
        <w:rPr>
          <w:rStyle w:val="GreekQuote0"/>
        </w:rPr>
        <w:t>Φωτ</w:t>
      </w:r>
      <w:r>
        <w:rPr>
          <w:rStyle w:val="GreekQuote0"/>
        </w:rPr>
        <w:t>ὸ</w:t>
      </w:r>
      <w:r>
        <w:rPr>
          <w:rStyle w:val="GreekQuote0"/>
        </w:rPr>
        <w:t>ς</w:t>
      </w:r>
      <w:r>
        <w:t xml:space="preserve"> </w:t>
      </w:r>
      <w:r>
        <w:rPr>
          <w:rStyle w:val="GreekQuote0"/>
        </w:rPr>
        <w:t>ἀ</w:t>
      </w:r>
      <w:r>
        <w:rPr>
          <w:rStyle w:val="GreekQuote0"/>
        </w:rPr>
        <w:t>ποστίλβοντος</w:t>
      </w:r>
      <w:r>
        <w:t xml:space="preserve"> </w:t>
      </w:r>
      <w:r>
        <w:rPr>
          <w:rStyle w:val="GreekQuote0"/>
        </w:rPr>
        <w:t>ἀ</w:t>
      </w:r>
      <w:r>
        <w:rPr>
          <w:rStyle w:val="GreekQuote0"/>
        </w:rPr>
        <w:t>ε</w:t>
      </w:r>
      <w:r>
        <w:rPr>
          <w:rStyle w:val="GreekQuote0"/>
        </w:rPr>
        <w:t>ὶ</w:t>
      </w:r>
      <w:r>
        <w:t xml:space="preserve"> </w:t>
      </w:r>
      <w:r>
        <w:rPr>
          <w:rStyle w:val="GreekQuote0"/>
        </w:rPr>
        <w:t>νόας</w:t>
      </w:r>
      <w:r>
        <w:t xml:space="preserve"> </w:t>
      </w:r>
      <w:r>
        <w:rPr>
          <w:rStyle w:val="GreekQuote0"/>
        </w:rPr>
        <w:t>ἥ</w:t>
      </w:r>
      <w:r>
        <w:rPr>
          <w:rStyle w:val="GreekQuote0"/>
        </w:rPr>
        <w:t>σσονας</w:t>
      </w:r>
      <w:r>
        <w:t xml:space="preserve"> </w:t>
      </w:r>
      <w:r>
        <w:rPr>
          <w:rStyle w:val="GreekQuote0"/>
        </w:rPr>
        <w:t>α</w:t>
      </w:r>
      <w:r>
        <w:rPr>
          <w:rStyle w:val="GreekQuote0"/>
        </w:rPr>
        <w:t>ὐ</w:t>
      </w:r>
      <w:r>
        <w:rPr>
          <w:rStyle w:val="GreekQuote0"/>
        </w:rPr>
        <w:t>γα</w:t>
      </w:r>
      <w:r>
        <w:rPr>
          <w:rStyle w:val="GreekQuote0"/>
        </w:rPr>
        <w:t>ῖ</w:t>
      </w:r>
      <w:r>
        <w:rPr>
          <w:rStyle w:val="GreekQuote0"/>
        </w:rPr>
        <w:t>ς</w:t>
      </w:r>
      <w:r>
        <w:t>.</w:t>
      </w:r>
      <w:r>
        <w:br/>
      </w:r>
      <w:r>
        <w:rPr>
          <w:rStyle w:val="GreekQuote0"/>
          <w:b/>
        </w:rPr>
        <w:t>Ἤ</w:t>
      </w:r>
      <w:r>
        <w:rPr>
          <w:rStyle w:val="GreekQuote0"/>
          <w:b/>
        </w:rPr>
        <w:t>τοι</w:t>
      </w:r>
      <w:r>
        <w:rPr>
          <w:b/>
        </w:rPr>
        <w:t xml:space="preserve"> </w:t>
      </w:r>
      <w:r>
        <w:rPr>
          <w:rStyle w:val="GreekQuote0"/>
          <w:b/>
        </w:rPr>
        <w:t>ὁ</w:t>
      </w:r>
      <w:r>
        <w:rPr>
          <w:b/>
        </w:rPr>
        <w:t xml:space="preserve"> </w:t>
      </w:r>
      <w:r>
        <w:rPr>
          <w:rStyle w:val="GreekQuote0"/>
          <w:b/>
        </w:rPr>
        <w:t>μ</w:t>
      </w:r>
      <w:r>
        <w:rPr>
          <w:rStyle w:val="GreekQuote0"/>
          <w:b/>
        </w:rPr>
        <w:t>ὲ</w:t>
      </w:r>
      <w:r>
        <w:rPr>
          <w:rStyle w:val="GreekQuote0"/>
          <w:b/>
        </w:rPr>
        <w:t>ν</w:t>
      </w:r>
      <w:r>
        <w:rPr>
          <w:b/>
        </w:rPr>
        <w:t xml:space="preserve"> </w:t>
      </w:r>
      <w:r>
        <w:rPr>
          <w:rStyle w:val="GreekQuote0"/>
          <w:b/>
        </w:rPr>
        <w:t>πηγ</w:t>
      </w:r>
      <w:r>
        <w:rPr>
          <w:rStyle w:val="GreekQuote0"/>
          <w:b/>
        </w:rPr>
        <w:t>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w:t>
      </w:r>
      <w:r>
        <w:rPr>
          <w:rStyle w:val="GreekQuote0"/>
          <w:b/>
        </w:rPr>
        <w:t>ὔ</w:t>
      </w:r>
      <w:r>
        <w:rPr>
          <w:rStyle w:val="GreekQuote0"/>
          <w:b/>
        </w:rPr>
        <w:t>τ</w:t>
      </w:r>
      <w:r>
        <w:rPr>
          <w:b/>
        </w:rPr>
        <w:t xml:space="preserve">’ </w:t>
      </w:r>
      <w:r>
        <w:rPr>
          <w:rStyle w:val="GreekQuote0"/>
          <w:b/>
        </w:rPr>
        <w:t>ὀ</w:t>
      </w:r>
      <w:r>
        <w:rPr>
          <w:rStyle w:val="GreekQuote0"/>
          <w:b/>
        </w:rPr>
        <w:t>νομαστ</w:t>
      </w:r>
      <w:r>
        <w:rPr>
          <w:rStyle w:val="GreekQuote0"/>
          <w:b/>
        </w:rPr>
        <w:t>ὸ</w:t>
      </w:r>
      <w:r>
        <w:rPr>
          <w:rStyle w:val="GreekQuote0"/>
          <w:b/>
        </w:rPr>
        <w:t>ν</w:t>
      </w:r>
      <w:r>
        <w:rPr>
          <w:b/>
        </w:rPr>
        <w:t>,</w:t>
      </w:r>
      <w:r>
        <w:br/>
      </w:r>
      <w:r>
        <w:rPr>
          <w:rStyle w:val="GreekQuote0"/>
          <w:b/>
        </w:rPr>
        <w:t>Ο</w:t>
      </w:r>
      <w:r>
        <w:rPr>
          <w:rStyle w:val="GreekQuote0"/>
          <w:b/>
        </w:rPr>
        <w:t>ὔ</w:t>
      </w:r>
      <w:r>
        <w:rPr>
          <w:rStyle w:val="GreekQuote0"/>
          <w:b/>
        </w:rPr>
        <w:t>θ</w:t>
      </w:r>
      <w:r>
        <w:rPr>
          <w:b/>
        </w:rPr>
        <w:t xml:space="preserve">’ </w:t>
      </w:r>
      <w:r>
        <w:rPr>
          <w:rStyle w:val="GreekQuote0"/>
          <w:b/>
        </w:rPr>
        <w:t>ἑ</w:t>
      </w:r>
      <w:r>
        <w:rPr>
          <w:rStyle w:val="GreekQuote0"/>
          <w:b/>
        </w:rPr>
        <w:t>λετ</w:t>
      </w:r>
      <w:r>
        <w:rPr>
          <w:rStyle w:val="GreekQuote0"/>
          <w:b/>
        </w:rPr>
        <w:t>ὸ</w:t>
      </w:r>
      <w:r>
        <w:rPr>
          <w:rStyle w:val="GreekQuote0"/>
          <w:b/>
        </w:rPr>
        <w:t>ν</w:t>
      </w:r>
      <w:r>
        <w:rPr>
          <w:b/>
        </w:rPr>
        <w:t xml:space="preserve">, </w:t>
      </w:r>
      <w:r>
        <w:rPr>
          <w:rStyle w:val="GreekQuote0"/>
          <w:b/>
        </w:rPr>
        <w:t>φε</w:t>
      </w:r>
      <w:r>
        <w:rPr>
          <w:rStyle w:val="GreekQuote0"/>
          <w:b/>
        </w:rPr>
        <w:t>ῦ</w:t>
      </w:r>
      <w:r>
        <w:rPr>
          <w:rStyle w:val="GreekQuote0"/>
          <w:b/>
        </w:rPr>
        <w:t>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w:t>
      </w:r>
      <w:r>
        <w:rPr>
          <w:rStyle w:val="GreekQuote0"/>
          <w:b/>
        </w:rPr>
        <w:t>γγ</w:t>
      </w:r>
      <w:r>
        <w:rPr>
          <w:rStyle w:val="GreekQuote0"/>
          <w:b/>
        </w:rPr>
        <w:t>ὺ</w:t>
      </w:r>
      <w:r>
        <w:rPr>
          <w:rStyle w:val="GreekQuote0"/>
          <w:b/>
        </w:rPr>
        <w:t>ς</w:t>
      </w:r>
      <w:r>
        <w:rPr>
          <w:b/>
        </w:rPr>
        <w:t xml:space="preserve"> </w:t>
      </w:r>
      <w:r>
        <w:rPr>
          <w:rStyle w:val="GreekQuote0"/>
          <w:b/>
        </w:rPr>
        <w:t>ἰ</w:t>
      </w:r>
      <w:r>
        <w:rPr>
          <w:rStyle w:val="GreekQuote0"/>
          <w:b/>
        </w:rPr>
        <w:t>όντος</w:t>
      </w:r>
      <w:r>
        <w:rPr>
          <w:b/>
        </w:rPr>
        <w:t>,</w:t>
      </w:r>
      <w:r>
        <w:br/>
      </w:r>
      <w:r>
        <w:rPr>
          <w:rStyle w:val="GreekQuote0"/>
          <w:b/>
        </w:rPr>
        <w:t>Α</w:t>
      </w:r>
      <w:r>
        <w:rPr>
          <w:rStyle w:val="GreekQuote0"/>
          <w:b/>
        </w:rPr>
        <w:t>ἰὲ</w:t>
      </w:r>
      <w:r>
        <w:rPr>
          <w:rStyle w:val="GreekQuote0"/>
          <w:b/>
        </w:rPr>
        <w:t>ν</w:t>
      </w:r>
      <w:r>
        <w:rPr>
          <w:b/>
        </w:rPr>
        <w:t xml:space="preserve"> </w:t>
      </w:r>
      <w:r>
        <w:rPr>
          <w:rStyle w:val="GreekQuote0"/>
          <w:b/>
        </w:rPr>
        <w:t>ὑ</w:t>
      </w:r>
      <w:r>
        <w:rPr>
          <w:rStyle w:val="GreekQuote0"/>
          <w:b/>
        </w:rPr>
        <w:t>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w:t>
      </w:r>
      <w:r>
        <w:rPr>
          <w:rStyle w:val="GreekQuote0"/>
          <w:b/>
        </w:rPr>
        <w:t>ς</w:t>
      </w:r>
      <w:r>
        <w:rPr>
          <w:b/>
        </w:rPr>
        <w:t xml:space="preserve"> </w:t>
      </w:r>
      <w:r>
        <w:rPr>
          <w:rStyle w:val="GreekQuote0"/>
          <w:b/>
        </w:rPr>
        <w:t>κε</w:t>
      </w:r>
      <w:r>
        <w:rPr>
          <w:b/>
        </w:rPr>
        <w:t xml:space="preserve"> </w:t>
      </w:r>
      <w:r>
        <w:rPr>
          <w:rStyle w:val="GreekQuote0"/>
          <w:b/>
        </w:rPr>
        <w:t>πόθοισι</w:t>
      </w:r>
      <w:r>
        <w:t xml:space="preserve"> [10]</w:t>
      </w:r>
      <w:r>
        <w:br/>
      </w:r>
      <w:r>
        <w:rPr>
          <w:rStyle w:val="GreekQuote0"/>
          <w:b/>
        </w:rPr>
        <w:t>Τεινώμεσθα</w:t>
      </w:r>
      <w:r>
        <w:rPr>
          <w:b/>
        </w:rPr>
        <w:t xml:space="preserve"> </w:t>
      </w:r>
      <w:r>
        <w:rPr>
          <w:rStyle w:val="GreekQuote0"/>
          <w:b/>
        </w:rPr>
        <w:t>πρ</w:t>
      </w:r>
      <w:r>
        <w:rPr>
          <w:rStyle w:val="GreekQuote0"/>
          <w:b/>
        </w:rPr>
        <w:t>ὸ</w:t>
      </w:r>
      <w:r>
        <w:rPr>
          <w:rStyle w:val="GreekQuote0"/>
          <w:b/>
        </w:rPr>
        <w:t>ς</w:t>
      </w:r>
      <w:r>
        <w:rPr>
          <w:b/>
        </w:rPr>
        <w:t xml:space="preserve"> </w:t>
      </w:r>
      <w:r>
        <w:rPr>
          <w:rStyle w:val="GreekQuote0"/>
          <w:b/>
        </w:rPr>
        <w:t>ὕ</w:t>
      </w:r>
      <w:r>
        <w:rPr>
          <w:rStyle w:val="GreekQuote0"/>
          <w:b/>
        </w:rPr>
        <w:t>ψος</w:t>
      </w:r>
      <w:r>
        <w:rPr>
          <w:b/>
        </w:rPr>
        <w:t xml:space="preserve"> </w:t>
      </w:r>
      <w:r>
        <w:rPr>
          <w:rStyle w:val="GreekQuote0"/>
          <w:b/>
        </w:rPr>
        <w:t>ἀ</w:t>
      </w:r>
      <w:r>
        <w:rPr>
          <w:rStyle w:val="GreekQuote0"/>
          <w:b/>
        </w:rPr>
        <w:t>ε</w:t>
      </w:r>
      <w:r>
        <w:rPr>
          <w:rStyle w:val="GreekQuote0"/>
          <w:b/>
        </w:rPr>
        <w:t>ὶ</w:t>
      </w:r>
      <w:r>
        <w:rPr>
          <w:b/>
        </w:rPr>
        <w:t xml:space="preserve"> </w:t>
      </w:r>
      <w:r>
        <w:rPr>
          <w:rStyle w:val="GreekQuote0"/>
          <w:b/>
        </w:rPr>
        <w:t>νέον</w:t>
      </w:r>
      <w:r>
        <w:rPr>
          <w:b/>
        </w:rPr>
        <w:t xml:space="preserve">. </w:t>
      </w:r>
      <w:r>
        <w:rPr>
          <w:rStyle w:val="GreekQuote0"/>
          <w:b/>
        </w:rPr>
        <w:t>Ο</w:t>
      </w:r>
      <w:r>
        <w:rPr>
          <w:rStyle w:val="GreekQuote0"/>
          <w:b/>
        </w:rPr>
        <w:t>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w:t>
      </w:r>
      <w:r>
        <w:rPr>
          <w:rStyle w:val="GreekQuote0"/>
          <w:b/>
        </w:rPr>
        <w:t>ῶ</w:t>
      </w:r>
      <w:r>
        <w:rPr>
          <w:rStyle w:val="GreekQuote0"/>
          <w:b/>
        </w:rPr>
        <w:t>τα</w:t>
      </w:r>
      <w:r>
        <w:rPr>
          <w:b/>
        </w:rPr>
        <w:t> </w:t>
      </w:r>
      <w:r>
        <w:br/>
      </w:r>
      <w:r>
        <w:rPr>
          <w:rStyle w:val="GreekQuote0"/>
          <w:b/>
        </w:rPr>
        <w:t>Δεύτερα</w:t>
      </w:r>
      <w:r>
        <w:rPr>
          <w:b/>
        </w:rPr>
        <w:t xml:space="preserve"> </w:t>
      </w:r>
      <w:r>
        <w:rPr>
          <w:rStyle w:val="GreekQuote0"/>
          <w:b/>
        </w:rPr>
        <w:t>ἐ</w:t>
      </w:r>
      <w:r>
        <w:rPr>
          <w:rStyle w:val="GreekQuote0"/>
          <w:b/>
        </w:rPr>
        <w:t>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w:t>
      </w:r>
      <w:r>
        <w:rPr>
          <w:rStyle w:val="GreekQuote0"/>
          <w:b/>
        </w:rPr>
        <w:t>ὖ</w:t>
      </w:r>
      <w:r>
        <w:rPr>
          <w:rStyle w:val="GreekQuote0"/>
          <w:b/>
        </w:rPr>
        <w:t>χος</w:t>
      </w:r>
      <w:r>
        <w:rPr>
          <w:b/>
        </w:rPr>
        <w:t xml:space="preserve"> </w:t>
      </w:r>
      <w:r>
        <w:rPr>
          <w:rStyle w:val="GreekQuote0"/>
          <w:b/>
        </w:rPr>
        <w:t>ἐ</w:t>
      </w:r>
      <w:r>
        <w:rPr>
          <w:rStyle w:val="GreekQuote0"/>
          <w:b/>
        </w:rPr>
        <w:t>χούσης</w:t>
      </w:r>
      <w:r>
        <w:rPr>
          <w:b/>
        </w:rPr>
        <w:t>, </w:t>
      </w:r>
      <w:r>
        <w:br/>
      </w:r>
      <w:r>
        <w:rPr>
          <w:rStyle w:val="GreekQuote0"/>
          <w:b/>
        </w:rPr>
        <w:t>Ἄ</w:t>
      </w:r>
      <w:r>
        <w:rPr>
          <w:rStyle w:val="GreekQuote0"/>
          <w:b/>
        </w:rPr>
        <w:t>γγελοι</w:t>
      </w:r>
      <w:r>
        <w:rPr>
          <w:b/>
        </w:rPr>
        <w:t xml:space="preserve"> </w:t>
      </w:r>
      <w:r>
        <w:rPr>
          <w:rStyle w:val="GreekQuote0"/>
          <w:b/>
        </w:rPr>
        <w:t>α</w:t>
      </w:r>
      <w:r>
        <w:rPr>
          <w:rStyle w:val="GreekQuote0"/>
          <w:b/>
        </w:rPr>
        <w:t>ἰ</w:t>
      </w:r>
      <w:r>
        <w:rPr>
          <w:rStyle w:val="GreekQuote0"/>
          <w:b/>
        </w:rPr>
        <w:t>γλήεντες</w:t>
      </w:r>
      <w:r>
        <w:rPr>
          <w:b/>
        </w:rPr>
        <w:t xml:space="preserve">, </w:t>
      </w:r>
      <w:r>
        <w:rPr>
          <w:rStyle w:val="GreekQuote0"/>
          <w:b/>
        </w:rPr>
        <w:t>ἀ</w:t>
      </w:r>
      <w:r>
        <w:rPr>
          <w:rStyle w:val="GreekQuote0"/>
          <w:b/>
        </w:rPr>
        <w:t>ειδέες</w:t>
      </w:r>
      <w:r>
        <w:rPr>
          <w:b/>
        </w:rPr>
        <w:t xml:space="preserve">, </w:t>
      </w:r>
      <w:r>
        <w:rPr>
          <w:rStyle w:val="GreekQuote0"/>
          <w:b/>
        </w:rPr>
        <w:t>ο</w:t>
      </w:r>
      <w:r>
        <w:rPr>
          <w:rStyle w:val="GreekQuote0"/>
          <w:b/>
        </w:rPr>
        <w:t>ἵ</w:t>
      </w:r>
      <w:r>
        <w:rPr>
          <w:b/>
        </w:rPr>
        <w:t xml:space="preserve"> </w:t>
      </w:r>
      <w:r>
        <w:rPr>
          <w:rStyle w:val="GreekQuote0"/>
          <w:b/>
        </w:rPr>
        <w:t>ῥ</w:t>
      </w:r>
      <w:r>
        <w:rPr>
          <w:rStyle w:val="GreekQuote0"/>
          <w:b/>
        </w:rPr>
        <w:t>α</w:t>
      </w:r>
      <w:r>
        <w:rPr>
          <w:b/>
        </w:rPr>
        <w:t xml:space="preserve"> </w:t>
      </w:r>
      <w:r>
        <w:rPr>
          <w:rStyle w:val="GreekQuote0"/>
          <w:b/>
        </w:rPr>
        <w:t>θόωκον</w:t>
      </w:r>
      <w:r>
        <w:br/>
      </w:r>
      <w:r>
        <w:rPr>
          <w:rStyle w:val="GreekQuote0"/>
          <w:b/>
        </w:rPr>
        <w:t>Ἀ</w:t>
      </w:r>
      <w:r>
        <w:rPr>
          <w:rStyle w:val="GreekQuote0"/>
          <w:b/>
        </w:rPr>
        <w:t>μφ</w:t>
      </w:r>
      <w:r>
        <w:rPr>
          <w:rStyle w:val="GreekQuote0"/>
          <w:b/>
        </w:rPr>
        <w:t>ὶ</w:t>
      </w:r>
      <w:r>
        <w:rPr>
          <w:b/>
        </w:rPr>
        <w:t xml:space="preserve"> </w:t>
      </w:r>
      <w:r>
        <w:rPr>
          <w:rStyle w:val="GreekQuote0"/>
          <w:b/>
        </w:rPr>
        <w:t>μέγαν</w:t>
      </w:r>
      <w:r>
        <w:rPr>
          <w:b/>
        </w:rPr>
        <w:t xml:space="preserve"> </w:t>
      </w:r>
      <w:r>
        <w:rPr>
          <w:rStyle w:val="GreekQuote0"/>
          <w:b/>
        </w:rPr>
        <w:t>βεβα</w:t>
      </w:r>
      <w:r>
        <w:rPr>
          <w:rStyle w:val="GreekQuote0"/>
          <w:b/>
        </w:rPr>
        <w:t>ῶ</w:t>
      </w:r>
      <w:r>
        <w:rPr>
          <w:rStyle w:val="GreekQuote0"/>
          <w:b/>
        </w:rPr>
        <w:t>τες</w:t>
      </w:r>
      <w:r>
        <w:rPr>
          <w:b/>
        </w:rPr>
        <w:t xml:space="preserve">, </w:t>
      </w:r>
      <w:r>
        <w:rPr>
          <w:rStyle w:val="GreekQuote0"/>
          <w:b/>
        </w:rPr>
        <w:t>ἐ</w:t>
      </w:r>
      <w:r>
        <w:rPr>
          <w:rStyle w:val="GreekQuote0"/>
          <w:b/>
        </w:rPr>
        <w:t>πε</w:t>
      </w:r>
      <w:r>
        <w:rPr>
          <w:rStyle w:val="GreekQuote0"/>
          <w:b/>
        </w:rPr>
        <w:t>ὶ</w:t>
      </w:r>
      <w:r>
        <w:rPr>
          <w:b/>
        </w:rPr>
        <w:t xml:space="preserve"> </w:t>
      </w:r>
      <w:r>
        <w:rPr>
          <w:rStyle w:val="GreekQuote0"/>
          <w:b/>
        </w:rPr>
        <w:t>νόες</w:t>
      </w:r>
      <w:r>
        <w:rPr>
          <w:b/>
        </w:rPr>
        <w:t xml:space="preserve"> </w:t>
      </w:r>
      <w:r>
        <w:rPr>
          <w:rStyle w:val="GreekQuote0"/>
          <w:b/>
        </w:rPr>
        <w:t>ε</w:t>
      </w:r>
      <w:r>
        <w:rPr>
          <w:rStyle w:val="GreekQuote0"/>
          <w:b/>
        </w:rPr>
        <w:t>ἰ</w:t>
      </w:r>
      <w:r>
        <w:rPr>
          <w:rStyle w:val="GreekQuote0"/>
          <w:b/>
        </w:rPr>
        <w:t>σ</w:t>
      </w:r>
      <w:r>
        <w:rPr>
          <w:rStyle w:val="GreekQuote0"/>
          <w:b/>
        </w:rPr>
        <w:t>ὶ</w:t>
      </w:r>
      <w:r>
        <w:rPr>
          <w:rStyle w:val="GreekQuote0"/>
          <w:b/>
        </w:rPr>
        <w:t>ν</w:t>
      </w:r>
      <w:r>
        <w:rPr>
          <w:b/>
        </w:rPr>
        <w:t xml:space="preserve"> </w:t>
      </w:r>
      <w:r>
        <w:rPr>
          <w:rStyle w:val="GreekQuote0"/>
          <w:b/>
        </w:rPr>
        <w:t>ἐ</w:t>
      </w:r>
      <w:r>
        <w:rPr>
          <w:rStyle w:val="GreekQuote0"/>
          <w:b/>
        </w:rPr>
        <w:t>λαφρο</w:t>
      </w:r>
      <w:r>
        <w:rPr>
          <w:rStyle w:val="GreekQuote0"/>
          <w:b/>
        </w:rPr>
        <w:t>ὶ</w:t>
      </w:r>
      <w:r>
        <w:rPr>
          <w:b/>
        </w:rPr>
        <w:t>,</w:t>
      </w:r>
      <w:r>
        <w:br/>
      </w:r>
      <w:r>
        <w:rPr>
          <w:rStyle w:val="GreekQuote0"/>
          <w:b/>
        </w:rPr>
        <w:t>Π</w:t>
      </w:r>
      <w:r>
        <w:rPr>
          <w:rStyle w:val="GreekQuote0"/>
          <w:b/>
        </w:rPr>
        <w:t>ῦ</w:t>
      </w:r>
      <w:r>
        <w:rPr>
          <w:rStyle w:val="GreekQuote0"/>
          <w:b/>
        </w:rPr>
        <w:t>ρ</w:t>
      </w:r>
      <w:r>
        <w:rPr>
          <w:b/>
        </w:rPr>
        <w:t xml:space="preserve"> </w:t>
      </w:r>
      <w:r>
        <w:rPr>
          <w:rStyle w:val="GreekQuote0"/>
          <w:b/>
        </w:rPr>
        <w:t>κα</w:t>
      </w:r>
      <w:r>
        <w:rPr>
          <w:rStyle w:val="GreekQuote0"/>
          <w:b/>
        </w:rPr>
        <w:t>ὶ</w:t>
      </w:r>
      <w:r>
        <w:rPr>
          <w:b/>
        </w:rPr>
        <w:t xml:space="preserve"> </w:t>
      </w:r>
      <w:r>
        <w:rPr>
          <w:rStyle w:val="GreekQuote0"/>
          <w:b/>
        </w:rPr>
        <w:t>πνεύματα</w:t>
      </w:r>
      <w:r>
        <w:rPr>
          <w:b/>
        </w:rPr>
        <w:t xml:space="preserve"> </w:t>
      </w:r>
      <w:r>
        <w:rPr>
          <w:rStyle w:val="GreekQuote0"/>
          <w:b/>
        </w:rPr>
        <w:t>θε</w:t>
      </w:r>
      <w:r>
        <w:rPr>
          <w:rStyle w:val="GreekQuote0"/>
          <w:b/>
        </w:rPr>
        <w:t>ῖ</w:t>
      </w:r>
      <w:r>
        <w:rPr>
          <w:rStyle w:val="GreekQuote0"/>
          <w:b/>
        </w:rPr>
        <w:t>α</w:t>
      </w:r>
      <w:r>
        <w:rPr>
          <w:b/>
        </w:rPr>
        <w:t xml:space="preserve"> </w:t>
      </w:r>
      <w:r>
        <w:rPr>
          <w:rStyle w:val="GreekQuote0"/>
          <w:b/>
        </w:rPr>
        <w:t>δι</w:t>
      </w:r>
      <w:r>
        <w:rPr>
          <w:b/>
        </w:rPr>
        <w:t xml:space="preserve">’ </w:t>
      </w:r>
      <w:r>
        <w:rPr>
          <w:rStyle w:val="GreekQuote0"/>
          <w:b/>
        </w:rPr>
        <w:t>ἠ</w:t>
      </w:r>
      <w:r>
        <w:rPr>
          <w:rStyle w:val="GreekQuote0"/>
          <w:b/>
        </w:rPr>
        <w:t>έρος</w:t>
      </w:r>
      <w:r>
        <w:rPr>
          <w:b/>
        </w:rPr>
        <w:t xml:space="preserve"> </w:t>
      </w:r>
      <w:r>
        <w:rPr>
          <w:rStyle w:val="GreekQuote0"/>
          <w:b/>
        </w:rPr>
        <w:t>ὦ</w:t>
      </w:r>
      <w:r>
        <w:rPr>
          <w:rStyle w:val="GreekQuote0"/>
          <w:b/>
        </w:rPr>
        <w:t>κα</w:t>
      </w:r>
      <w:r>
        <w:rPr>
          <w:b/>
        </w:rPr>
        <w:t xml:space="preserve"> </w:t>
      </w:r>
      <w:r>
        <w:rPr>
          <w:rStyle w:val="GreekQuote0"/>
          <w:b/>
        </w:rPr>
        <w:t>θέοντες</w:t>
      </w:r>
      <w:r>
        <w:t xml:space="preserve"> [15]</w:t>
      </w:r>
      <w:r>
        <w:br/>
      </w:r>
      <w:r>
        <w:rPr>
          <w:rStyle w:val="GreekQuote0"/>
          <w:b/>
        </w:rPr>
        <w:t>Ἐ</w:t>
      </w:r>
      <w:r>
        <w:rPr>
          <w:rStyle w:val="GreekQuote0"/>
          <w:b/>
        </w:rPr>
        <w:t>σσυμένως</w:t>
      </w:r>
      <w:r>
        <w:rPr>
          <w:b/>
        </w:rPr>
        <w:t xml:space="preserve"> </w:t>
      </w:r>
      <w:r>
        <w:rPr>
          <w:rStyle w:val="GreekQuote0"/>
          <w:b/>
        </w:rPr>
        <w:t>μεγάλ</w:t>
      </w:r>
      <w:r>
        <w:rPr>
          <w:rStyle w:val="GreekQuote0"/>
          <w:b/>
        </w:rPr>
        <w:t>ῃ</w:t>
      </w:r>
      <w:r>
        <w:rPr>
          <w:rStyle w:val="GreekQuote0"/>
          <w:b/>
        </w:rPr>
        <w:t>σιν</w:t>
      </w:r>
      <w:r>
        <w:rPr>
          <w:b/>
        </w:rPr>
        <w:t xml:space="preserve"> </w:t>
      </w:r>
      <w:r>
        <w:rPr>
          <w:rStyle w:val="GreekQuote0"/>
          <w:b/>
        </w:rPr>
        <w:t>ὑ</w:t>
      </w:r>
      <w:r>
        <w:rPr>
          <w:rStyle w:val="GreekQuote0"/>
          <w:b/>
        </w:rPr>
        <w:t>ποδρήσσουσιν</w:t>
      </w:r>
      <w:r>
        <w:rPr>
          <w:b/>
        </w:rPr>
        <w:t xml:space="preserve"> </w:t>
      </w:r>
      <w:r>
        <w:rPr>
          <w:rStyle w:val="GreekQuote0"/>
          <w:b/>
        </w:rPr>
        <w:t>ἐ</w:t>
      </w:r>
      <w:r>
        <w:rPr>
          <w:rStyle w:val="GreekQuote0"/>
          <w:b/>
        </w:rPr>
        <w:t>φετμα</w:t>
      </w:r>
      <w:r>
        <w:rPr>
          <w:rStyle w:val="GreekQuote0"/>
          <w:b/>
        </w:rPr>
        <w:t>ῖ</w:t>
      </w:r>
      <w:r>
        <w:rPr>
          <w:rStyle w:val="GreekQuote0"/>
          <w:b/>
        </w:rPr>
        <w:t>ς</w:t>
      </w:r>
      <w:r>
        <w:rPr>
          <w:b/>
        </w:rPr>
        <w:t>,</w:t>
      </w:r>
      <w:r>
        <w:br/>
      </w:r>
      <w:r>
        <w:rPr>
          <w:rStyle w:val="GreekQuote0"/>
          <w:b/>
        </w:rPr>
        <w:t>Ἁ</w:t>
      </w:r>
      <w:r>
        <w:rPr>
          <w:rStyle w:val="GreekQuote0"/>
          <w:b/>
        </w:rPr>
        <w:t>πλο</w:t>
      </w:r>
      <w:r>
        <w:rPr>
          <w:rStyle w:val="GreekQuote0"/>
          <w:b/>
        </w:rPr>
        <w:t>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w:t>
      </w:r>
      <w:r>
        <w:rPr>
          <w:rStyle w:val="GreekQuote0"/>
          <w:b/>
        </w:rPr>
        <w:t>ὔ</w:t>
      </w:r>
      <w:r>
        <w:rPr>
          <w:rStyle w:val="GreekQuote0"/>
          <w:b/>
        </w:rPr>
        <w:t>τ</w:t>
      </w:r>
      <w:r>
        <w:rPr>
          <w:b/>
        </w:rPr>
        <w:t xml:space="preserve">’ </w:t>
      </w:r>
      <w:r>
        <w:rPr>
          <w:rStyle w:val="GreekQuote0"/>
          <w:b/>
        </w:rPr>
        <w:t>ἀ</w:t>
      </w:r>
      <w:r>
        <w:rPr>
          <w:rStyle w:val="GreekQuote0"/>
          <w:b/>
        </w:rPr>
        <w:t>π</w:t>
      </w:r>
      <w:r>
        <w:rPr>
          <w:rStyle w:val="GreekQuote0"/>
          <w:b/>
        </w:rPr>
        <w:t>ὸ</w:t>
      </w:r>
      <w:r>
        <w:rPr>
          <w:b/>
        </w:rPr>
        <w:t xml:space="preserve"> </w:t>
      </w:r>
      <w:r>
        <w:rPr>
          <w:rStyle w:val="GreekQuote0"/>
          <w:b/>
        </w:rPr>
        <w:t>σαρκ</w:t>
      </w:r>
      <w:r>
        <w:rPr>
          <w:rStyle w:val="GreekQuote0"/>
          <w:b/>
        </w:rPr>
        <w:t>ῶ</w:t>
      </w:r>
      <w:r>
        <w:rPr>
          <w:rStyle w:val="GreekQuote0"/>
          <w:b/>
        </w:rPr>
        <w:t>ν</w:t>
      </w:r>
      <w:r>
        <w:br/>
      </w:r>
      <w:r>
        <w:rPr>
          <w:rStyle w:val="GreekQuote0"/>
          <w:b/>
        </w:rPr>
        <w:t>Ἐ</w:t>
      </w:r>
      <w:r>
        <w:rPr>
          <w:rStyle w:val="GreekQuote0"/>
          <w:b/>
        </w:rPr>
        <w:t>ρχόμενοι</w:t>
      </w:r>
      <w:r>
        <w:rPr>
          <w:b/>
        </w:rPr>
        <w:t xml:space="preserve"> (</w:t>
      </w:r>
      <w:r>
        <w:rPr>
          <w:rStyle w:val="GreekQuote0"/>
          <w:b/>
        </w:rPr>
        <w:t>σάρκες</w:t>
      </w:r>
      <w:r>
        <w:rPr>
          <w:b/>
        </w:rPr>
        <w:t xml:space="preserve"> </w:t>
      </w:r>
      <w:r>
        <w:rPr>
          <w:rStyle w:val="GreekQuote0"/>
          <w:b/>
        </w:rPr>
        <w:t>γ</w:t>
      </w:r>
      <w:r>
        <w:rPr>
          <w:rStyle w:val="GreekQuote0"/>
          <w:b/>
        </w:rPr>
        <w:t>ὰ</w:t>
      </w:r>
      <w:r>
        <w:rPr>
          <w:rStyle w:val="GreekQuote0"/>
          <w:b/>
        </w:rPr>
        <w:t>ρ</w:t>
      </w:r>
      <w:r>
        <w:rPr>
          <w:b/>
        </w:rPr>
        <w:t xml:space="preserve"> </w:t>
      </w:r>
      <w:r>
        <w:rPr>
          <w:rStyle w:val="GreekQuote0"/>
          <w:b/>
        </w:rPr>
        <w:t>ἐ</w:t>
      </w:r>
      <w:r>
        <w:rPr>
          <w:rStyle w:val="GreekQuote0"/>
          <w:b/>
        </w:rPr>
        <w:t>πε</w:t>
      </w:r>
      <w:r>
        <w:rPr>
          <w:rStyle w:val="GreekQuote0"/>
          <w:b/>
        </w:rPr>
        <w:t>ὶ</w:t>
      </w:r>
      <w:r>
        <w:rPr>
          <w:b/>
        </w:rPr>
        <w:t xml:space="preserve"> </w:t>
      </w:r>
      <w:r>
        <w:rPr>
          <w:rStyle w:val="GreekQuote0"/>
          <w:b/>
        </w:rPr>
        <w:t>πάγεν</w:t>
      </w:r>
      <w:r>
        <w:rPr>
          <w:b/>
        </w:rPr>
        <w:t xml:space="preserve"> </w:t>
      </w:r>
      <w:r>
        <w:rPr>
          <w:rStyle w:val="GreekQuote0"/>
          <w:b/>
        </w:rPr>
        <w:t>α</w:t>
      </w:r>
      <w:r>
        <w:rPr>
          <w:rStyle w:val="GreekQuote0"/>
          <w:b/>
        </w:rPr>
        <w:t>ὖ</w:t>
      </w:r>
      <w:r>
        <w:rPr>
          <w:rStyle w:val="GreekQuote0"/>
          <w:b/>
        </w:rPr>
        <w:t>θις</w:t>
      </w:r>
      <w:r>
        <w:rPr>
          <w:b/>
        </w:rPr>
        <w:t xml:space="preserve"> </w:t>
      </w:r>
      <w:r>
        <w:rPr>
          <w:rStyle w:val="GreekQuote0"/>
          <w:b/>
        </w:rPr>
        <w:t>ὀ</w:t>
      </w:r>
      <w:r>
        <w:rPr>
          <w:rStyle w:val="GreekQuote0"/>
          <w:b/>
        </w:rPr>
        <w:t>λο</w:t>
      </w:r>
      <w:r>
        <w:rPr>
          <w:rStyle w:val="GreekQuote0"/>
          <w:b/>
        </w:rPr>
        <w:t>ῦ</w:t>
      </w:r>
      <w:r>
        <w:rPr>
          <w:rStyle w:val="GreekQuote0"/>
          <w:b/>
        </w:rPr>
        <w:t>νται</w:t>
      </w:r>
      <w:r>
        <w:rPr>
          <w:b/>
        </w:rPr>
        <w:t>), </w:t>
      </w:r>
      <w:r>
        <w:br/>
      </w:r>
      <w:r>
        <w:rPr>
          <w:rStyle w:val="GreekQuote0"/>
          <w:b/>
        </w:rPr>
        <w:t>Ο</w:t>
      </w:r>
      <w:r>
        <w:rPr>
          <w:rStyle w:val="GreekQuote0"/>
          <w:b/>
        </w:rPr>
        <w:t>ὔ</w:t>
      </w:r>
      <w:r>
        <w:rPr>
          <w:rStyle w:val="GreekQuote0"/>
          <w:b/>
        </w:rPr>
        <w:t>τ</w:t>
      </w:r>
      <w:r>
        <w:rPr>
          <w:b/>
        </w:rPr>
        <w:t xml:space="preserve">’ </w:t>
      </w:r>
      <w:r>
        <w:rPr>
          <w:rStyle w:val="GreekQuote0"/>
          <w:b/>
        </w:rPr>
        <w:t>ἐ</w:t>
      </w:r>
      <w:r>
        <w:rPr>
          <w:rStyle w:val="GreekQuote0"/>
          <w:b/>
        </w:rPr>
        <w:t>π</w:t>
      </w:r>
      <w:r>
        <w:rPr>
          <w:rStyle w:val="GreekQuote0"/>
          <w:b/>
        </w:rPr>
        <w:t>ὶ</w:t>
      </w:r>
      <w:r>
        <w:rPr>
          <w:b/>
        </w:rPr>
        <w:t xml:space="preserve"> </w:t>
      </w:r>
      <w:r>
        <w:rPr>
          <w:rStyle w:val="GreekQuote0"/>
          <w:b/>
        </w:rPr>
        <w:t>σάρκας</w:t>
      </w:r>
      <w:r>
        <w:rPr>
          <w:b/>
        </w:rPr>
        <w:t xml:space="preserve"> </w:t>
      </w:r>
      <w:r>
        <w:rPr>
          <w:rStyle w:val="GreekQuote0"/>
          <w:b/>
        </w:rPr>
        <w:t>ἰ</w:t>
      </w:r>
      <w:r>
        <w:rPr>
          <w:rStyle w:val="GreekQuote0"/>
          <w:b/>
        </w:rPr>
        <w:t>όντες</w:t>
      </w:r>
      <w:r>
        <w:rPr>
          <w:b/>
        </w:rPr>
        <w:t xml:space="preserve">, </w:t>
      </w:r>
      <w:r>
        <w:rPr>
          <w:rStyle w:val="GreekQuote0"/>
          <w:b/>
        </w:rPr>
        <w:t>ὅ</w:t>
      </w:r>
      <w:r>
        <w:rPr>
          <w:rStyle w:val="GreekQuote0"/>
          <w:b/>
        </w:rPr>
        <w:t>περ</w:t>
      </w:r>
      <w:r>
        <w:rPr>
          <w:b/>
        </w:rPr>
        <w:t xml:space="preserve"> </w:t>
      </w:r>
      <w:r>
        <w:rPr>
          <w:rStyle w:val="GreekQuote0"/>
          <w:b/>
        </w:rPr>
        <w:t>δ</w:t>
      </w:r>
      <w:r>
        <w:rPr>
          <w:b/>
        </w:rPr>
        <w:t xml:space="preserve">’ </w:t>
      </w:r>
      <w:r>
        <w:rPr>
          <w:rStyle w:val="GreekQuote0"/>
          <w:b/>
        </w:rPr>
        <w:t>ἐ</w:t>
      </w:r>
      <w:r>
        <w:rPr>
          <w:rStyle w:val="GreekQuote0"/>
          <w:b/>
        </w:rPr>
        <w:t>γένοντο</w:t>
      </w:r>
      <w:r>
        <w:rPr>
          <w:b/>
        </w:rPr>
        <w:t xml:space="preserve"> </w:t>
      </w:r>
      <w:r>
        <w:rPr>
          <w:rStyle w:val="GreekQuote0"/>
          <w:b/>
        </w:rPr>
        <w:t>μένοντες</w:t>
      </w:r>
      <w:r>
        <w:rPr>
          <w:b/>
        </w:rPr>
        <w:t>.</w:t>
      </w:r>
      <w:r>
        <w:br/>
      </w:r>
      <w:r>
        <w:rPr>
          <w:rStyle w:val="GreekQuote0"/>
        </w:rPr>
        <w:t>Ἤ</w:t>
      </w:r>
      <w:r>
        <w:rPr>
          <w:rStyle w:val="GreekQuote0"/>
        </w:rPr>
        <w:t>θελον</w:t>
      </w:r>
      <w:r>
        <w:t xml:space="preserve"> </w:t>
      </w:r>
      <w:r>
        <w:rPr>
          <w:rStyle w:val="GreekQuote0"/>
        </w:rPr>
        <w:t>ε</w:t>
      </w:r>
      <w:r>
        <w:rPr>
          <w:rStyle w:val="GreekQuote0"/>
        </w:rPr>
        <w:t>ἰ</w:t>
      </w:r>
      <w:r>
        <w:rPr>
          <w:rStyle w:val="GreekQuote0"/>
        </w:rPr>
        <w:t>πε</w:t>
      </w:r>
      <w:r>
        <w:rPr>
          <w:rStyle w:val="GreekQuote0"/>
        </w:rPr>
        <w:t>ῖ</w:t>
      </w:r>
      <w:r>
        <w:rPr>
          <w:rStyle w:val="GreekQuote0"/>
        </w:rPr>
        <w:t>ν</w:t>
      </w:r>
      <w:r>
        <w:t xml:space="preserve"> </w:t>
      </w:r>
      <w:r>
        <w:rPr>
          <w:rStyle w:val="GreekQuote0"/>
        </w:rPr>
        <w:t>πάμπαν</w:t>
      </w:r>
      <w:r>
        <w:t xml:space="preserve"> </w:t>
      </w:r>
      <w:r>
        <w:rPr>
          <w:rStyle w:val="GreekQuote0"/>
        </w:rPr>
        <w:t>ἀ</w:t>
      </w:r>
      <w:r>
        <w:rPr>
          <w:rStyle w:val="GreekQuote0"/>
        </w:rPr>
        <w:t>τειρέες</w:t>
      </w:r>
      <w:r>
        <w:t xml:space="preserve">· </w:t>
      </w:r>
      <w:r>
        <w:rPr>
          <w:rStyle w:val="GreekQuote0"/>
        </w:rPr>
        <w:t>ἀ</w:t>
      </w:r>
      <w:r>
        <w:rPr>
          <w:rStyle w:val="GreekQuote0"/>
        </w:rPr>
        <w:t>λλ</w:t>
      </w:r>
      <w:r>
        <w:t xml:space="preserve">’ </w:t>
      </w:r>
      <w:r>
        <w:rPr>
          <w:rStyle w:val="GreekQuote0"/>
        </w:rPr>
        <w:t>ἄ</w:t>
      </w:r>
      <w:r>
        <w:rPr>
          <w:rStyle w:val="GreekQuote0"/>
        </w:rPr>
        <w:t>νεχ</w:t>
      </w:r>
      <w:r>
        <w:t xml:space="preserve">’ </w:t>
      </w:r>
      <w:r>
        <w:rPr>
          <w:rStyle w:val="GreekQuote0"/>
        </w:rPr>
        <w:t>ἵ</w:t>
      </w:r>
      <w:r>
        <w:rPr>
          <w:rStyle w:val="GreekQuote0"/>
        </w:rPr>
        <w:t>ππον</w:t>
      </w:r>
      <w:r>
        <w:t xml:space="preserve"> [20]</w:t>
      </w:r>
      <w:r>
        <w:br/>
      </w:r>
      <w:r>
        <w:rPr>
          <w:rStyle w:val="GreekQuote0"/>
        </w:rPr>
        <w:t>Κα</w:t>
      </w:r>
      <w:r>
        <w:rPr>
          <w:rStyle w:val="GreekQuote0"/>
        </w:rPr>
        <w:t>ὶ</w:t>
      </w:r>
      <w:r>
        <w:t xml:space="preserve"> </w:t>
      </w:r>
      <w:r>
        <w:rPr>
          <w:rStyle w:val="GreekQuote0"/>
        </w:rPr>
        <w:t>μάλα</w:t>
      </w:r>
      <w:r>
        <w:t xml:space="preserve"> </w:t>
      </w:r>
      <w:r>
        <w:rPr>
          <w:rStyle w:val="GreekQuote0"/>
        </w:rPr>
        <w:t>θερμ</w:t>
      </w:r>
      <w:r>
        <w:rPr>
          <w:rStyle w:val="GreekQuote0"/>
        </w:rPr>
        <w:t>ὸ</w:t>
      </w:r>
      <w:r>
        <w:rPr>
          <w:rStyle w:val="GreekQuote0"/>
        </w:rPr>
        <w:t>ν</w:t>
      </w:r>
      <w:r>
        <w:t xml:space="preserve"> </w:t>
      </w:r>
      <w:r>
        <w:rPr>
          <w:rStyle w:val="GreekQuote0"/>
        </w:rPr>
        <w:t>ἐ</w:t>
      </w:r>
      <w:r>
        <w:rPr>
          <w:rStyle w:val="GreekQuote0"/>
        </w:rPr>
        <w:t>όντα</w:t>
      </w:r>
      <w:r>
        <w:t xml:space="preserve">, </w:t>
      </w:r>
      <w:r>
        <w:rPr>
          <w:rStyle w:val="GreekQuote0"/>
        </w:rPr>
        <w:t>νόου</w:t>
      </w:r>
      <w:r>
        <w:t xml:space="preserve"> </w:t>
      </w:r>
      <w:r>
        <w:rPr>
          <w:rStyle w:val="GreekQuote0"/>
        </w:rPr>
        <w:t>ψαλίοισιν</w:t>
      </w:r>
      <w:r>
        <w:t xml:space="preserve"> </w:t>
      </w:r>
      <w:r>
        <w:rPr>
          <w:rStyle w:val="GreekQuote0"/>
        </w:rPr>
        <w:t>ἐ</w:t>
      </w:r>
      <w:r>
        <w:rPr>
          <w:rStyle w:val="GreekQuote0"/>
        </w:rPr>
        <w:t>έργων</w:t>
      </w:r>
      <w:r>
        <w:t>.</w:t>
      </w:r>
      <w:r>
        <w:br/>
      </w:r>
      <w:r>
        <w:rPr>
          <w:rStyle w:val="GreekQuote0"/>
        </w:rPr>
        <w:t>Καί</w:t>
      </w:r>
      <w:r>
        <w:t xml:space="preserve"> </w:t>
      </w:r>
      <w:r>
        <w:rPr>
          <w:rStyle w:val="GreekQuote0"/>
        </w:rPr>
        <w:t>ῥ</w:t>
      </w:r>
      <w:r>
        <w:t xml:space="preserve">’ </w:t>
      </w:r>
      <w:r>
        <w:rPr>
          <w:rStyle w:val="GreekQuote0"/>
        </w:rPr>
        <w:t>ο</w:t>
      </w:r>
      <w:r>
        <w:rPr>
          <w:rStyle w:val="GreekQuote0"/>
        </w:rPr>
        <w:t>ἱ</w:t>
      </w:r>
      <w:r>
        <w:t xml:space="preserve"> </w:t>
      </w:r>
      <w:r>
        <w:rPr>
          <w:rStyle w:val="GreekQuote0"/>
        </w:rPr>
        <w:t>μ</w:t>
      </w:r>
      <w:r>
        <w:rPr>
          <w:rStyle w:val="GreekQuote0"/>
        </w:rPr>
        <w:t>ὲ</w:t>
      </w:r>
      <w:r>
        <w:rPr>
          <w:rStyle w:val="GreekQuote0"/>
        </w:rPr>
        <w:t>ν</w:t>
      </w:r>
      <w:r>
        <w:t xml:space="preserve"> </w:t>
      </w:r>
      <w:r>
        <w:rPr>
          <w:rStyle w:val="GreekQuote0"/>
        </w:rPr>
        <w:t>μεγάλοιο</w:t>
      </w:r>
      <w:r>
        <w:t xml:space="preserve"> </w:t>
      </w:r>
      <w:r>
        <w:rPr>
          <w:rStyle w:val="GreekQuote0"/>
        </w:rPr>
        <w:t>παραστάται</w:t>
      </w:r>
      <w:r>
        <w:t xml:space="preserve"> </w:t>
      </w:r>
      <w:r>
        <w:rPr>
          <w:rStyle w:val="GreekQuote0"/>
        </w:rPr>
        <w:t>ε</w:t>
      </w:r>
      <w:r>
        <w:rPr>
          <w:rStyle w:val="GreekQuote0"/>
        </w:rPr>
        <w:t>ἰ</w:t>
      </w:r>
      <w:r>
        <w:rPr>
          <w:rStyle w:val="GreekQuote0"/>
        </w:rPr>
        <w:t>σ</w:t>
      </w:r>
      <w:r>
        <w:rPr>
          <w:rStyle w:val="GreekQuote0"/>
        </w:rPr>
        <w:t>ὶ</w:t>
      </w:r>
      <w:r>
        <w:t xml:space="preserve"> </w:t>
      </w:r>
      <w:r>
        <w:rPr>
          <w:rStyle w:val="GreekQuote0"/>
        </w:rPr>
        <w:t>Θεο</w:t>
      </w:r>
      <w:r>
        <w:rPr>
          <w:rStyle w:val="GreekQuote0"/>
        </w:rPr>
        <w:t>ῖ</w:t>
      </w:r>
      <w:r>
        <w:rPr>
          <w:rStyle w:val="GreekQuote0"/>
        </w:rPr>
        <w:t>ο</w:t>
      </w:r>
      <w:r>
        <w:t>·</w:t>
      </w:r>
      <w:r>
        <w:br/>
      </w:r>
      <w:r>
        <w:rPr>
          <w:rStyle w:val="GreekQuote0"/>
        </w:rPr>
        <w:t>Ο</w:t>
      </w:r>
      <w:r>
        <w:rPr>
          <w:rStyle w:val="GreekQuote0"/>
        </w:rPr>
        <w:t>ἱ</w:t>
      </w:r>
      <w:r>
        <w:t xml:space="preserve"> </w:t>
      </w:r>
      <w:r>
        <w:rPr>
          <w:rStyle w:val="GreekQuote0"/>
        </w:rPr>
        <w:t>δ</w:t>
      </w:r>
      <w:r>
        <w:t xml:space="preserve">’ </w:t>
      </w:r>
      <w:r>
        <w:rPr>
          <w:rStyle w:val="GreekQuote0"/>
        </w:rPr>
        <w:t>ἄ</w:t>
      </w:r>
      <w:r>
        <w:rPr>
          <w:rStyle w:val="GreekQuote0"/>
        </w:rPr>
        <w:t>ρα</w:t>
      </w:r>
      <w:r>
        <w:t xml:space="preserve"> </w:t>
      </w:r>
      <w:r>
        <w:rPr>
          <w:rStyle w:val="GreekQuote0"/>
        </w:rPr>
        <w:t>κόσμον</w:t>
      </w:r>
      <w:r>
        <w:t xml:space="preserve"> </w:t>
      </w:r>
      <w:r>
        <w:rPr>
          <w:rStyle w:val="GreekQuote0"/>
        </w:rPr>
        <w:t>ἅ</w:t>
      </w:r>
      <w:r>
        <w:rPr>
          <w:rStyle w:val="GreekQuote0"/>
        </w:rPr>
        <w:t>παντα</w:t>
      </w:r>
      <w:r>
        <w:t xml:space="preserve"> </w:t>
      </w:r>
      <w:r>
        <w:rPr>
          <w:rStyle w:val="GreekQuote0"/>
        </w:rPr>
        <w:t>ἑ</w:t>
      </w:r>
      <w:r>
        <w:rPr>
          <w:rStyle w:val="GreekQuote0"/>
        </w:rPr>
        <w:t>α</w:t>
      </w:r>
      <w:r>
        <w:rPr>
          <w:rStyle w:val="GreekQuote0"/>
        </w:rPr>
        <w:t>ῖ</w:t>
      </w:r>
      <w:r>
        <w:rPr>
          <w:rStyle w:val="GreekQuote0"/>
        </w:rPr>
        <w:t>ς</w:t>
      </w:r>
      <w:r>
        <w:t xml:space="preserve"> </w:t>
      </w:r>
      <w:r>
        <w:rPr>
          <w:rStyle w:val="GreekQuote0"/>
        </w:rPr>
        <w:t>κρατέουσιν</w:t>
      </w:r>
      <w:r>
        <w:t xml:space="preserve"> </w:t>
      </w:r>
      <w:r>
        <w:rPr>
          <w:rStyle w:val="GreekQuote0"/>
        </w:rPr>
        <w:t>ἀ</w:t>
      </w:r>
      <w:r>
        <w:rPr>
          <w:rStyle w:val="GreekQuote0"/>
        </w:rPr>
        <w:t>ρωγα</w:t>
      </w:r>
      <w:r>
        <w:rPr>
          <w:rStyle w:val="GreekQuote0"/>
        </w:rPr>
        <w:t>ῖ</w:t>
      </w:r>
      <w:r>
        <w:rPr>
          <w:rStyle w:val="GreekQuote0"/>
        </w:rPr>
        <w:t>ς</w:t>
      </w:r>
      <w:r>
        <w:t>,</w:t>
      </w:r>
      <w:r>
        <w:br/>
      </w:r>
      <w:r>
        <w:rPr>
          <w:rStyle w:val="GreekQuote0"/>
        </w:rPr>
        <w:t>Ἄ</w:t>
      </w:r>
      <w:r>
        <w:rPr>
          <w:rStyle w:val="GreekQuote0"/>
        </w:rPr>
        <w:t>λλην</w:t>
      </w:r>
      <w:r>
        <w:t xml:space="preserve"> </w:t>
      </w:r>
      <w:r>
        <w:rPr>
          <w:rStyle w:val="GreekQuote0"/>
        </w:rPr>
        <w:t>ἄ</w:t>
      </w:r>
      <w:r>
        <w:rPr>
          <w:rStyle w:val="GreekQuote0"/>
        </w:rPr>
        <w:t>λλος</w:t>
      </w:r>
      <w:r>
        <w:t xml:space="preserve"> </w:t>
      </w:r>
      <w:r>
        <w:rPr>
          <w:rStyle w:val="GreekQuote0"/>
        </w:rPr>
        <w:t>ἔ</w:t>
      </w:r>
      <w:r>
        <w:rPr>
          <w:rStyle w:val="GreekQuote0"/>
        </w:rPr>
        <w:t>χοντες</w:t>
      </w:r>
      <w:r>
        <w:t xml:space="preserve"> </w:t>
      </w:r>
      <w:r>
        <w:rPr>
          <w:rStyle w:val="GreekQuote0"/>
        </w:rPr>
        <w:t>ἐ</w:t>
      </w:r>
      <w:r>
        <w:rPr>
          <w:rStyle w:val="GreekQuote0"/>
        </w:rPr>
        <w:t>πιστασίην</w:t>
      </w:r>
      <w:r>
        <w:t xml:space="preserve"> </w:t>
      </w:r>
      <w:r>
        <w:rPr>
          <w:rStyle w:val="GreekQuote0"/>
        </w:rPr>
        <w:t>παρ</w:t>
      </w:r>
      <w:r>
        <w:t xml:space="preserve">’ </w:t>
      </w:r>
      <w:r>
        <w:rPr>
          <w:rStyle w:val="GreekQuote0"/>
        </w:rPr>
        <w:t>ἄ</w:t>
      </w:r>
      <w:r>
        <w:rPr>
          <w:rStyle w:val="GreekQuote0"/>
        </w:rPr>
        <w:t>νακτος</w:t>
      </w:r>
      <w:r>
        <w:t>,</w:t>
      </w:r>
      <w:r>
        <w:br/>
      </w:r>
      <w:r>
        <w:rPr>
          <w:rStyle w:val="GreekQuote0"/>
        </w:rPr>
        <w:t>Ἄ</w:t>
      </w:r>
      <w:r>
        <w:rPr>
          <w:rStyle w:val="GreekQuote0"/>
        </w:rPr>
        <w:t>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ἔ</w:t>
      </w:r>
      <w:r>
        <w:rPr>
          <w:rStyle w:val="GreekQuote0"/>
        </w:rPr>
        <w:t>θνεα</w:t>
      </w:r>
      <w:r>
        <w:t xml:space="preserve"> </w:t>
      </w:r>
      <w:r>
        <w:rPr>
          <w:rStyle w:val="GreekQuote0"/>
        </w:rPr>
        <w:t>πάνθ</w:t>
      </w:r>
      <w:r>
        <w:t xml:space="preserve">’ </w:t>
      </w:r>
      <w:r>
        <w:rPr>
          <w:rStyle w:val="GreekQuote0"/>
        </w:rPr>
        <w:t>ὁ</w:t>
      </w:r>
      <w:r>
        <w:rPr>
          <w:rStyle w:val="GreekQuote0"/>
        </w:rPr>
        <w:t>ρόωντες</w:t>
      </w:r>
      <w:r>
        <w:t>, [25]</w:t>
      </w:r>
      <w:r>
        <w:br/>
      </w:r>
      <w:r>
        <w:rPr>
          <w:rStyle w:val="GreekQuote0"/>
        </w:rPr>
        <w:t>Κα</w:t>
      </w:r>
      <w:r>
        <w:rPr>
          <w:rStyle w:val="GreekQuote0"/>
        </w:rPr>
        <w:t>ὶ</w:t>
      </w:r>
      <w:r>
        <w:t xml:space="preserve"> </w:t>
      </w:r>
      <w:r>
        <w:rPr>
          <w:rStyle w:val="GreekQuote0"/>
        </w:rPr>
        <w:t>λογικ</w:t>
      </w:r>
      <w:r>
        <w:rPr>
          <w:rStyle w:val="GreekQuote0"/>
        </w:rPr>
        <w:t>ῶ</w:t>
      </w:r>
      <w:r>
        <w:rPr>
          <w:rStyle w:val="GreekQuote0"/>
        </w:rPr>
        <w:t>ν</w:t>
      </w:r>
      <w:r>
        <w:t xml:space="preserve"> </w:t>
      </w:r>
      <w:r>
        <w:rPr>
          <w:rStyle w:val="GreekQuote0"/>
        </w:rPr>
        <w:t>θυέων</w:t>
      </w:r>
      <w:r>
        <w:t xml:space="preserve"> </w:t>
      </w:r>
      <w:r>
        <w:rPr>
          <w:rStyle w:val="GreekQuote0"/>
        </w:rPr>
        <w:t>ἐ</w:t>
      </w:r>
      <w:r>
        <w:rPr>
          <w:rStyle w:val="GreekQuote0"/>
        </w:rPr>
        <w:t>πιίστορες</w:t>
      </w:r>
      <w:r>
        <w:t xml:space="preserve"> </w:t>
      </w:r>
      <w:r>
        <w:rPr>
          <w:rStyle w:val="GreekQuote0"/>
        </w:rPr>
        <w:t>ἡ</w:t>
      </w:r>
      <w:r>
        <w:rPr>
          <w:rStyle w:val="GreekQuote0"/>
        </w:rPr>
        <w:t>μερίοισι</w:t>
      </w:r>
      <w:r>
        <w:t>.</w:t>
      </w:r>
    </w:p>
    <w:p w:rsidR="00CF07E1" w:rsidRDefault="001A3935">
      <w:pPr>
        <w:pStyle w:val="FirstParagraph"/>
      </w:pPr>
      <w:r>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0"/>
        </w:rPr>
        <w:t>πρ</w:t>
      </w:r>
      <w:r>
        <w:rPr>
          <w:rStyle w:val="GreekQuote0"/>
        </w:rPr>
        <w:t>ῶ</w:t>
      </w:r>
      <w:r>
        <w:rPr>
          <w:rStyle w:val="GreekQuote0"/>
        </w:rPr>
        <w:t>τα</w:t>
      </w:r>
      <w:r>
        <w:t xml:space="preserve"> … </w:t>
      </w:r>
      <w:r>
        <w:rPr>
          <w:rStyle w:val="GreekQuote0"/>
        </w:rPr>
        <w:t>πρώτη</w:t>
      </w:r>
      <w:r>
        <w:t>), a technique certainly favored by Gregory.</w:t>
      </w:r>
      <w:r>
        <w:rPr>
          <w:rStyle w:val="FootnoteReference"/>
        </w:rPr>
        <w:footnoteReference w:id="475"/>
      </w:r>
      <w:r>
        <w:t xml:space="preserve"> By contrast, the lines are indispensable in </w:t>
      </w:r>
      <w:r>
        <w:rPr>
          <w:i/>
        </w:rPr>
        <w:t>Carm. arc.</w:t>
      </w:r>
      <w:r>
        <w:t xml:space="preserve"> 6, where they develop the opening simile of the sunbeam and </w:t>
      </w:r>
      <w:r>
        <w:lastRenderedPageBreak/>
        <w:t xml:space="preserve">introduce the following section on angels. Likewise, I think Zehles and Zamora are right to see </w:t>
      </w:r>
      <w:r>
        <w:rPr>
          <w:i/>
        </w:rPr>
        <w:t>Carm. arc.</w:t>
      </w:r>
      <w:r>
        <w:t xml:space="preserve"> 6.17–19 as the source for </w:t>
      </w:r>
      <w:r>
        <w:rPr>
          <w:i/>
        </w:rPr>
        <w:t>Hymn Vi</w:t>
      </w:r>
      <w:r>
        <w:rPr>
          <w:i/>
        </w:rPr>
        <w:t>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CF07E1" w:rsidRDefault="001A3935">
      <w:pPr>
        <w:pStyle w:val="BodyText"/>
      </w:pPr>
      <w:r>
        <w:t xml:space="preserve">The </w:t>
      </w:r>
      <w:r>
        <w:rPr>
          <w:i/>
        </w:rPr>
        <w:t>Hymn Virg.</w:t>
      </w:r>
      <w:r>
        <w:t xml:space="preserve">, however, must be the original context of </w:t>
      </w:r>
      <w:r>
        <w:rPr>
          <w:i/>
        </w:rPr>
        <w:t>Hymn Virg.</w:t>
      </w:r>
      <w:r>
        <w:t xml:space="preserve"> 31–34. They </w:t>
      </w:r>
      <w:r>
        <w:t xml:space="preserve">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76"/>
      </w:r>
      <w:r>
        <w:t xml:space="preserve"> Zehles and Za</w:t>
      </w:r>
      <w:r>
        <w:t>mora acknowledge the syntactical connection, but wrongly assert that the verses are dispensable in terms of content.</w:t>
      </w:r>
      <w:r>
        <w:rPr>
          <w:rStyle w:val="FootnoteReference"/>
        </w:rPr>
        <w:footnoteReference w:id="477"/>
      </w:r>
      <w:r>
        <w:t xml:space="preserve"> The lines work nicely in </w:t>
      </w:r>
      <w:r>
        <w:rPr>
          <w:i/>
        </w:rPr>
        <w:t>Carm. arc.</w:t>
      </w:r>
      <w:r>
        <w:t xml:space="preserve"> 6 13–15, but may be removed without any harm to the syntax or content. The complicated interrelationsh</w:t>
      </w:r>
      <w:r>
        <w:t>ip of the two poems has already become evident.</w:t>
      </w:r>
    </w:p>
    <w:p w:rsidR="00CF07E1" w:rsidRDefault="001A3935">
      <w:pPr>
        <w:pStyle w:val="Heading2"/>
      </w:pPr>
      <w:bookmarkStart w:id="128" w:name="hymn-virg.-5699-and-poem.-arc.-7.5383"/>
      <w:bookmarkStart w:id="129" w:name="_Toc1638099"/>
      <w:r>
        <w:rPr>
          <w:i/>
        </w:rPr>
        <w:t>Hymn Virg.</w:t>
      </w:r>
      <w:r>
        <w:t xml:space="preserve"> 56–99 and </w:t>
      </w:r>
      <w:r>
        <w:rPr>
          <w:i/>
        </w:rPr>
        <w:t>Poem. arc.</w:t>
      </w:r>
      <w:r>
        <w:t xml:space="preserve"> 7.53–83</w:t>
      </w:r>
      <w:bookmarkEnd w:id="128"/>
      <w:bookmarkEnd w:id="129"/>
    </w:p>
    <w:p w:rsidR="00CF07E1" w:rsidRDefault="001A3935">
      <w:pPr>
        <w:pStyle w:val="FirstParagraph"/>
      </w:pPr>
      <w:r>
        <w:rPr>
          <w:b/>
          <w:i/>
        </w:rPr>
        <w:t>Hymn Virg. 56–109</w:t>
      </w:r>
    </w:p>
    <w:p w:rsidR="00CF07E1" w:rsidRPr="002F41E0" w:rsidRDefault="001A3935">
      <w:pPr>
        <w:pStyle w:val="BlockText"/>
        <w:rPr>
          <w:lang w:val="el-GR"/>
        </w:rPr>
      </w:pPr>
      <w:r>
        <w:rPr>
          <w:rStyle w:val="GreekQuote0"/>
        </w:rPr>
        <w:t>Ε</w:t>
      </w:r>
      <w:r>
        <w:rPr>
          <w:rStyle w:val="GreekQuote0"/>
        </w:rPr>
        <w:t>ἰ</w:t>
      </w:r>
      <w:r>
        <w:t xml:space="preserve"> </w:t>
      </w:r>
      <w:r>
        <w:rPr>
          <w:rStyle w:val="GreekQuote0"/>
        </w:rPr>
        <w:t>δ</w:t>
      </w:r>
      <w:r>
        <w:t xml:space="preserve">’ </w:t>
      </w:r>
      <w:r>
        <w:rPr>
          <w:rStyle w:val="GreekQuote0"/>
        </w:rPr>
        <w:t>ἄ</w:t>
      </w:r>
      <w:r>
        <w:rPr>
          <w:rStyle w:val="GreekQuote0"/>
        </w:rPr>
        <w:t>γε</w:t>
      </w:r>
      <w:r>
        <w:t xml:space="preserve"> </w:t>
      </w:r>
      <w:r>
        <w:rPr>
          <w:rStyle w:val="GreekQuote0"/>
        </w:rPr>
        <w:t>ν</w:t>
      </w:r>
      <w:r>
        <w:rPr>
          <w:rStyle w:val="GreekQuote0"/>
        </w:rPr>
        <w:t>ῦ</w:t>
      </w:r>
      <w:r>
        <w:rPr>
          <w:rStyle w:val="GreekQuote0"/>
        </w:rPr>
        <w:t>ν</w:t>
      </w:r>
      <w:r>
        <w:t xml:space="preserve"> </w:t>
      </w:r>
      <w:r>
        <w:rPr>
          <w:rStyle w:val="GreekQuote0"/>
        </w:rPr>
        <w:t>ἐ</w:t>
      </w:r>
      <w:r>
        <w:rPr>
          <w:rStyle w:val="GreekQuote0"/>
        </w:rPr>
        <w:t>ρέω</w:t>
      </w:r>
      <w:r>
        <w:t xml:space="preserve"> </w:t>
      </w:r>
      <w:r>
        <w:rPr>
          <w:rStyle w:val="GreekQuote0"/>
        </w:rPr>
        <w:t>μυστήρια</w:t>
      </w:r>
      <w:r>
        <w:t xml:space="preserve"> </w:t>
      </w:r>
      <w:r>
        <w:rPr>
          <w:rStyle w:val="GreekQuote0"/>
        </w:rPr>
        <w:t>κεδν</w:t>
      </w:r>
      <w:r>
        <w:rPr>
          <w:rStyle w:val="GreekQuote0"/>
        </w:rPr>
        <w:t>ὰ</w:t>
      </w:r>
      <w:r>
        <w:t xml:space="preserve"> </w:t>
      </w:r>
      <w:r>
        <w:rPr>
          <w:rStyle w:val="GreekQuote0"/>
        </w:rPr>
        <w:t>Θεο</w:t>
      </w:r>
      <w:r>
        <w:rPr>
          <w:rStyle w:val="GreekQuote0"/>
        </w:rPr>
        <w:t>ῖ</w:t>
      </w:r>
      <w:r>
        <w:rPr>
          <w:rStyle w:val="GreekQuote0"/>
        </w:rPr>
        <w:t>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w:t>
      </w:r>
      <w:r>
        <w:rPr>
          <w:rStyle w:val="GreekQuote0"/>
        </w:rPr>
        <w:t>πως</w:t>
      </w:r>
      <w:r>
        <w:t xml:space="preserve"> </w:t>
      </w:r>
      <w:r>
        <w:rPr>
          <w:rStyle w:val="GreekQuote0"/>
        </w:rPr>
        <w:t>πυμάτοισιν</w:t>
      </w:r>
      <w:r>
        <w:t xml:space="preserve"> </w:t>
      </w:r>
      <w:r>
        <w:rPr>
          <w:rStyle w:val="GreekQuote0"/>
        </w:rPr>
        <w:t>ἔ</w:t>
      </w:r>
      <w:r>
        <w:rPr>
          <w:rStyle w:val="GreekQuote0"/>
        </w:rPr>
        <w:t>λαμψεν</w:t>
      </w:r>
      <w:r>
        <w:t>.</w:t>
      </w:r>
      <w:r>
        <w:br/>
      </w:r>
      <w:r>
        <w:rPr>
          <w:rStyle w:val="GreekQuote0"/>
          <w:b/>
        </w:rPr>
        <w:t>Ἦ</w:t>
      </w:r>
      <w:r>
        <w:rPr>
          <w:rStyle w:val="GreekQuote0"/>
          <w:b/>
        </w:rPr>
        <w:t>ν</w:t>
      </w:r>
      <w:r>
        <w:rPr>
          <w:b/>
        </w:rPr>
        <w:t xml:space="preserve"> </w:t>
      </w:r>
      <w:r>
        <w:rPr>
          <w:rStyle w:val="GreekQuote0"/>
          <w:b/>
        </w:rPr>
        <w:t>ποτ</w:t>
      </w:r>
      <w:r>
        <w:rPr>
          <w:b/>
        </w:rPr>
        <w:t xml:space="preserve">’ </w:t>
      </w:r>
      <w:r>
        <w:rPr>
          <w:rStyle w:val="GreekQuote0"/>
          <w:b/>
        </w:rPr>
        <w:t>ἔ</w:t>
      </w:r>
      <w:r>
        <w:rPr>
          <w:rStyle w:val="GreekQuote0"/>
          <w:b/>
        </w:rPr>
        <w:t>ην</w:t>
      </w:r>
      <w:r>
        <w:t xml:space="preserve">, </w:t>
      </w:r>
      <w:r>
        <w:rPr>
          <w:rStyle w:val="GreekQuote0"/>
        </w:rPr>
        <w:t>ὅ</w:t>
      </w:r>
      <w:r>
        <w:rPr>
          <w:rStyle w:val="GreekQuote0"/>
        </w:rPr>
        <w:t>τε</w:t>
      </w:r>
      <w:r>
        <w:t xml:space="preserve"> </w:t>
      </w:r>
      <w:r>
        <w:rPr>
          <w:rStyle w:val="GreekQuote0"/>
        </w:rPr>
        <w:t>πάντα</w:t>
      </w:r>
      <w:r>
        <w:t xml:space="preserve"> </w:t>
      </w:r>
      <w:r>
        <w:rPr>
          <w:rStyle w:val="GreekQuote0"/>
        </w:rPr>
        <w:t>κελαιν</w:t>
      </w:r>
      <w:r>
        <w:rPr>
          <w:rStyle w:val="GreekQuote0"/>
        </w:rPr>
        <w:t>ὴ</w:t>
      </w:r>
      <w:r>
        <w:t xml:space="preserve"> </w:t>
      </w:r>
      <w:r>
        <w:rPr>
          <w:rStyle w:val="GreekQuote0"/>
        </w:rPr>
        <w:t>ν</w:t>
      </w:r>
      <w:r>
        <w:rPr>
          <w:rStyle w:val="GreekQuote0"/>
        </w:rPr>
        <w:t>ὺ</w:t>
      </w:r>
      <w:r>
        <w:rPr>
          <w:rStyle w:val="GreekQuote0"/>
        </w:rPr>
        <w:t>ξ</w:t>
      </w:r>
      <w:r>
        <w:t xml:space="preserve"> </w:t>
      </w:r>
      <w:r>
        <w:rPr>
          <w:rStyle w:val="GreekQuote0"/>
        </w:rPr>
        <w:t>ἐ</w:t>
      </w:r>
      <w:r>
        <w:rPr>
          <w:rStyle w:val="GreekQuote0"/>
        </w:rPr>
        <w:t>κάλυπτεν</w:t>
      </w:r>
      <w:r>
        <w:t>.</w:t>
      </w:r>
      <w:r>
        <w:br/>
      </w:r>
      <w:r>
        <w:rPr>
          <w:rStyle w:val="GreekQuote0"/>
        </w:rPr>
        <w:t>Ο</w:t>
      </w:r>
      <w:r>
        <w:rPr>
          <w:rStyle w:val="GreekQuote0"/>
        </w:rPr>
        <w:t>ὐ</w:t>
      </w:r>
      <w:r>
        <w:rPr>
          <w:rStyle w:val="GreekQuote0"/>
        </w:rPr>
        <w:t>δ</w:t>
      </w:r>
      <w:r>
        <w:t xml:space="preserve">’ </w:t>
      </w:r>
      <w:r>
        <w:rPr>
          <w:rStyle w:val="GreekQuote0"/>
        </w:rPr>
        <w:t>ἄ</w:t>
      </w:r>
      <w:r>
        <w:rPr>
          <w:rStyle w:val="GreekQuote0"/>
        </w:rPr>
        <w:t>ρ</w:t>
      </w:r>
      <w:r>
        <w:t xml:space="preserve">’ </w:t>
      </w:r>
      <w:r>
        <w:rPr>
          <w:rStyle w:val="GreekQuote0"/>
        </w:rPr>
        <w:t>ἔ</w:t>
      </w:r>
      <w:r>
        <w:rPr>
          <w:rStyle w:val="GreekQuote0"/>
        </w:rPr>
        <w:t>ην</w:t>
      </w:r>
      <w:r>
        <w:t xml:space="preserve"> </w:t>
      </w:r>
      <w:r>
        <w:rPr>
          <w:rStyle w:val="GreekQuote0"/>
        </w:rPr>
        <w:t>ἠ</w:t>
      </w:r>
      <w:r>
        <w:rPr>
          <w:rStyle w:val="GreekQuote0"/>
        </w:rPr>
        <w:t>ο</w:t>
      </w:r>
      <w:r>
        <w:rPr>
          <w:rStyle w:val="GreekQuote0"/>
        </w:rPr>
        <w:t>ῦ</w:t>
      </w:r>
      <w:r>
        <w:rPr>
          <w:rStyle w:val="GreekQuote0"/>
        </w:rPr>
        <w:t>ς</w:t>
      </w:r>
      <w:r>
        <w:t xml:space="preserve"> </w:t>
      </w:r>
      <w:r>
        <w:rPr>
          <w:rStyle w:val="GreekQuote0"/>
        </w:rPr>
        <w:t>ἐ</w:t>
      </w:r>
      <w:r>
        <w:rPr>
          <w:rStyle w:val="GreekQuote0"/>
        </w:rPr>
        <w:t>ρατ</w:t>
      </w:r>
      <w:r>
        <w:rPr>
          <w:rStyle w:val="GreekQuote0"/>
        </w:rPr>
        <w:t>ὸ</w:t>
      </w:r>
      <w:r>
        <w:rPr>
          <w:rStyle w:val="GreekQuote0"/>
        </w:rPr>
        <w:t>ν</w:t>
      </w:r>
      <w:r>
        <w:t xml:space="preserve"> </w:t>
      </w:r>
      <w:r>
        <w:rPr>
          <w:rStyle w:val="GreekQuote0"/>
        </w:rPr>
        <w:t>φάος</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κέλευθον</w:t>
      </w:r>
      <w:r>
        <w:br/>
      </w:r>
      <w:r>
        <w:rPr>
          <w:rStyle w:val="GreekQuote0"/>
        </w:rPr>
        <w:t>Ἠ</w:t>
      </w:r>
      <w:r>
        <w:rPr>
          <w:rStyle w:val="GreekQuote0"/>
        </w:rPr>
        <w:t>έλιος</w:t>
      </w:r>
      <w:r>
        <w:t xml:space="preserve"> </w:t>
      </w:r>
      <w:r>
        <w:rPr>
          <w:rStyle w:val="GreekQuote0"/>
        </w:rPr>
        <w:t>πυρόεσσαν</w:t>
      </w:r>
      <w:r>
        <w:t xml:space="preserve"> </w:t>
      </w:r>
      <w:r>
        <w:rPr>
          <w:rStyle w:val="GreekQuote0"/>
        </w:rPr>
        <w:t>ἐ</w:t>
      </w:r>
      <w:r>
        <w:rPr>
          <w:rStyle w:val="GreekQuote0"/>
        </w:rPr>
        <w:t>πέσσυτο</w:t>
      </w:r>
      <w:r>
        <w:t xml:space="preserve"> </w:t>
      </w:r>
      <w:r>
        <w:rPr>
          <w:rStyle w:val="GreekQuote0"/>
        </w:rPr>
        <w:t>ἀ</w:t>
      </w:r>
      <w:r>
        <w:rPr>
          <w:rStyle w:val="GreekQuote0"/>
        </w:rPr>
        <w:t>ντολίηθεν</w:t>
      </w:r>
      <w:r>
        <w:t>. [60]</w:t>
      </w:r>
      <w:r>
        <w:br/>
      </w:r>
      <w:r>
        <w:rPr>
          <w:rStyle w:val="GreekQuote0"/>
        </w:rPr>
        <w:t>Ο</w:t>
      </w:r>
      <w:r>
        <w:rPr>
          <w:rStyle w:val="GreekQuote0"/>
        </w:rPr>
        <w:t>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w:t>
      </w:r>
      <w:r>
        <w:rPr>
          <w:rStyle w:val="GreekQuote0"/>
        </w:rPr>
        <w:t>ὸ</w:t>
      </w:r>
      <w:r>
        <w:rPr>
          <w:rStyle w:val="GreekQuote0"/>
        </w:rPr>
        <w:t>ς</w:t>
      </w:r>
      <w:r>
        <w:t xml:space="preserve"> </w:t>
      </w:r>
      <w:r>
        <w:rPr>
          <w:rStyle w:val="GreekQuote0"/>
        </w:rPr>
        <w:t>ἄ</w:t>
      </w:r>
      <w:r>
        <w:rPr>
          <w:rStyle w:val="GreekQuote0"/>
        </w:rPr>
        <w:t>γαλμα</w:t>
      </w:r>
      <w:r>
        <w:t>.</w:t>
      </w:r>
      <w:r>
        <w:br/>
      </w:r>
      <w:r>
        <w:rPr>
          <w:rStyle w:val="GreekQuote0"/>
        </w:rPr>
        <w:t>Πάντα</w:t>
      </w:r>
      <w:r>
        <w:t xml:space="preserve"> </w:t>
      </w:r>
      <w:r>
        <w:rPr>
          <w:rStyle w:val="GreekQuote0"/>
        </w:rPr>
        <w:t>δ</w:t>
      </w:r>
      <w:r>
        <w:t xml:space="preserve">’ </w:t>
      </w:r>
      <w:r>
        <w:rPr>
          <w:rStyle w:val="GreekQuote0"/>
        </w:rPr>
        <w:t>ἅ</w:t>
      </w:r>
      <w:r>
        <w:rPr>
          <w:rStyle w:val="GreekQuote0"/>
        </w:rPr>
        <w:t>μ</w:t>
      </w:r>
      <w:r>
        <w:t xml:space="preserve">’ </w:t>
      </w:r>
      <w:r>
        <w:rPr>
          <w:rStyle w:val="GreekQuote0"/>
        </w:rPr>
        <w:t>ἀ</w:t>
      </w:r>
      <w:r>
        <w:rPr>
          <w:rStyle w:val="GreekQuote0"/>
        </w:rPr>
        <w:t>λλήλοισι</w:t>
      </w:r>
      <w:r>
        <w:t xml:space="preserve"> </w:t>
      </w:r>
      <w:r>
        <w:rPr>
          <w:rStyle w:val="GreekQuote0"/>
        </w:rPr>
        <w:t>φορούμενα</w:t>
      </w:r>
      <w:r>
        <w:t xml:space="preserve">, </w:t>
      </w:r>
      <w:r>
        <w:rPr>
          <w:rStyle w:val="GreekQuote0"/>
        </w:rPr>
        <w:t>μ</w:t>
      </w:r>
      <w:r>
        <w:rPr>
          <w:rStyle w:val="GreekQuote0"/>
        </w:rPr>
        <w:t>ὰ</w:t>
      </w:r>
      <w:r>
        <w:rPr>
          <w:rStyle w:val="GreekQuote0"/>
        </w:rPr>
        <w:t>ψ</w:t>
      </w:r>
      <w:r>
        <w:t xml:space="preserve"> </w:t>
      </w:r>
      <w:r>
        <w:rPr>
          <w:rStyle w:val="GreekQuote0"/>
        </w:rPr>
        <w:t>ἀ</w:t>
      </w:r>
      <w:r>
        <w:rPr>
          <w:rStyle w:val="GreekQuote0"/>
        </w:rPr>
        <w:t>λάλητο</w:t>
      </w:r>
      <w:r>
        <w:br/>
      </w:r>
      <w:r>
        <w:rPr>
          <w:rStyle w:val="GreekQuote0"/>
        </w:rPr>
        <w:t>Πρωτογόνου</w:t>
      </w:r>
      <w:r>
        <w:t xml:space="preserve"> </w:t>
      </w:r>
      <w:r>
        <w:rPr>
          <w:rStyle w:val="GreekQuote0"/>
        </w:rPr>
        <w:t>χάεος</w:t>
      </w:r>
      <w:r>
        <w:t xml:space="preserve"> </w:t>
      </w:r>
      <w:r>
        <w:rPr>
          <w:rStyle w:val="GreekQuote0"/>
        </w:rPr>
        <w:t>ζοφερο</w:t>
      </w:r>
      <w:r>
        <w:rPr>
          <w:rStyle w:val="GreekQuote0"/>
        </w:rPr>
        <w:t>ῖ</w:t>
      </w:r>
      <w:r>
        <w:rPr>
          <w:rStyle w:val="GreekQuote0"/>
        </w:rPr>
        <w:t>ς</w:t>
      </w:r>
      <w:r>
        <w:t xml:space="preserve"> </w:t>
      </w:r>
      <w:r>
        <w:rPr>
          <w:rStyle w:val="GreekQuote0"/>
        </w:rPr>
        <w:t>δεδμημένα</w:t>
      </w:r>
      <w:r>
        <w:t xml:space="preserve"> </w:t>
      </w:r>
      <w:r>
        <w:rPr>
          <w:rStyle w:val="GreekQuote0"/>
        </w:rPr>
        <w:t>δεσμο</w:t>
      </w:r>
      <w:r>
        <w:rPr>
          <w:rStyle w:val="GreekQuote0"/>
        </w:rPr>
        <w:t>ῖ</w:t>
      </w:r>
      <w:r>
        <w:rPr>
          <w:rStyle w:val="GreekQuote0"/>
        </w:rPr>
        <w:t>ς</w:t>
      </w:r>
      <w:r>
        <w:t>.</w:t>
      </w:r>
      <w:r>
        <w:br/>
      </w:r>
      <w:r>
        <w:rPr>
          <w:rStyle w:val="GreekQuote0"/>
        </w:rPr>
        <w:t>Ἀ</w:t>
      </w:r>
      <w:r>
        <w:rPr>
          <w:rStyle w:val="GreekQuote0"/>
        </w:rPr>
        <w:t>λλ</w:t>
      </w:r>
      <w:r>
        <w:rPr>
          <w:rStyle w:val="GreekQuote0"/>
        </w:rPr>
        <w:t>ὰ</w:t>
      </w:r>
      <w:r>
        <w:t xml:space="preserve"> </w:t>
      </w:r>
      <w:r>
        <w:rPr>
          <w:rStyle w:val="GreekQuote0"/>
        </w:rPr>
        <w:t>σ</w:t>
      </w:r>
      <w:r>
        <w:rPr>
          <w:rStyle w:val="GreekQuote0"/>
        </w:rPr>
        <w:t>ὺ</w:t>
      </w:r>
      <w:r>
        <w:t xml:space="preserve">, </w:t>
      </w:r>
      <w:r>
        <w:rPr>
          <w:rStyle w:val="GreekQuote0"/>
        </w:rPr>
        <w:t>Χριστ</w:t>
      </w:r>
      <w:r>
        <w:rPr>
          <w:rStyle w:val="GreekQuote0"/>
        </w:rPr>
        <w:t>ὲ</w:t>
      </w:r>
      <w:r>
        <w:t xml:space="preserve"> </w:t>
      </w:r>
      <w:r>
        <w:rPr>
          <w:rStyle w:val="GreekQuote0"/>
        </w:rPr>
        <w:t>μάκαρ</w:t>
      </w:r>
      <w:r>
        <w:t xml:space="preserve">, </w:t>
      </w:r>
      <w:r>
        <w:rPr>
          <w:rStyle w:val="GreekQuote0"/>
        </w:rPr>
        <w:t>Πατρ</w:t>
      </w:r>
      <w:r>
        <w:rPr>
          <w:rStyle w:val="GreekQuote0"/>
        </w:rPr>
        <w:t>ὸ</w:t>
      </w:r>
      <w:r>
        <w:rPr>
          <w:rStyle w:val="GreekQuote0"/>
        </w:rPr>
        <w:t>ς</w:t>
      </w:r>
      <w:r>
        <w:t xml:space="preserve"> </w:t>
      </w:r>
      <w:r>
        <w:rPr>
          <w:rStyle w:val="GreekQuote0"/>
        </w:rPr>
        <w:t>μεγάλου</w:t>
      </w:r>
      <w:r>
        <w:t xml:space="preserve"> </w:t>
      </w:r>
      <w:r>
        <w:rPr>
          <w:rStyle w:val="GreekQuote0"/>
        </w:rPr>
        <w:t>φραδί</w:t>
      </w:r>
      <w:r>
        <w:rPr>
          <w:rStyle w:val="GreekQuote0"/>
        </w:rPr>
        <w:t>ῃ</w:t>
      </w:r>
      <w:r>
        <w:rPr>
          <w:rStyle w:val="GreekQuote0"/>
        </w:rPr>
        <w:t>σι</w:t>
      </w:r>
      <w:r>
        <w:br/>
      </w:r>
      <w:r>
        <w:rPr>
          <w:rStyle w:val="GreekQuote0"/>
        </w:rPr>
        <w:t>Π</w:t>
      </w:r>
      <w:r>
        <w:rPr>
          <w:rStyle w:val="GreekQuote0"/>
        </w:rPr>
        <w:t>ειθόμενος</w:t>
      </w:r>
      <w:r>
        <w:t xml:space="preserve"> </w:t>
      </w:r>
      <w:r>
        <w:rPr>
          <w:rStyle w:val="GreekQuote0"/>
        </w:rPr>
        <w:t>τ</w:t>
      </w:r>
      <w:r>
        <w:rPr>
          <w:rStyle w:val="GreekQuote0"/>
        </w:rPr>
        <w:t>ὰ</w:t>
      </w:r>
      <w:r>
        <w:t xml:space="preserve"> </w:t>
      </w:r>
      <w:r>
        <w:rPr>
          <w:rStyle w:val="GreekQuote0"/>
        </w:rPr>
        <w:t>ἕ</w:t>
      </w:r>
      <w:r>
        <w:rPr>
          <w:rStyle w:val="GreekQuote0"/>
        </w:rPr>
        <w:t>καστα</w:t>
      </w:r>
      <w:r>
        <w:t xml:space="preserve"> </w:t>
      </w:r>
      <w:r>
        <w:rPr>
          <w:rStyle w:val="GreekQuote0"/>
        </w:rPr>
        <w:t>διέκρινας</w:t>
      </w:r>
      <w:r>
        <w:t xml:space="preserve"> </w:t>
      </w:r>
      <w:r>
        <w:rPr>
          <w:rStyle w:val="GreekQuote0"/>
        </w:rPr>
        <w:t>ε</w:t>
      </w:r>
      <w:r>
        <w:rPr>
          <w:rStyle w:val="GreekQuote0"/>
        </w:rPr>
        <w:t>ὖ</w:t>
      </w:r>
      <w:r>
        <w:t xml:space="preserve"> </w:t>
      </w:r>
      <w:r>
        <w:rPr>
          <w:rStyle w:val="GreekQuote0"/>
        </w:rPr>
        <w:t>κατ</w:t>
      </w:r>
      <w:r>
        <w:rPr>
          <w:rStyle w:val="GreekQuote0"/>
        </w:rPr>
        <w:t>ὰ</w:t>
      </w:r>
      <w:r>
        <w:t xml:space="preserve"> </w:t>
      </w:r>
      <w:r>
        <w:rPr>
          <w:rStyle w:val="GreekQuote0"/>
        </w:rPr>
        <w:t>κόσμον</w:t>
      </w:r>
      <w:r>
        <w:t xml:space="preserve">. </w:t>
      </w:r>
      <w:r w:rsidRPr="002F41E0">
        <w:rPr>
          <w:lang w:val="el-GR"/>
        </w:rPr>
        <w:t>[65]</w:t>
      </w:r>
      <w:r w:rsidRPr="002F41E0">
        <w:rPr>
          <w:lang w:val="el-GR"/>
        </w:rPr>
        <w:br/>
      </w:r>
      <w:proofErr w:type="spellStart"/>
      <w:r w:rsidRPr="002F41E0">
        <w:rPr>
          <w:rStyle w:val="GreekQuote0"/>
          <w:lang w:val="el-GR"/>
        </w:rPr>
        <w:t>Ἤ</w:t>
      </w:r>
      <w:r w:rsidRPr="002F41E0">
        <w:rPr>
          <w:rStyle w:val="GreekQuote0"/>
          <w:lang w:val="el-GR"/>
        </w:rPr>
        <w:t>τοι</w:t>
      </w:r>
      <w:proofErr w:type="spellEnd"/>
      <w:r w:rsidRPr="002F41E0">
        <w:rPr>
          <w:lang w:val="el-GR"/>
        </w:rPr>
        <w:t xml:space="preserve"> </w:t>
      </w:r>
      <w:proofErr w:type="spellStart"/>
      <w:r w:rsidRPr="002F41E0">
        <w:rPr>
          <w:rStyle w:val="GreekQuote0"/>
          <w:lang w:val="el-GR"/>
        </w:rPr>
        <w:t>μ</w:t>
      </w:r>
      <w:r w:rsidRPr="002F41E0">
        <w:rPr>
          <w:rStyle w:val="GreekQuote0"/>
          <w:lang w:val="el-GR"/>
        </w:rPr>
        <w:t>ὲ</w:t>
      </w:r>
      <w:r w:rsidRPr="002F41E0">
        <w:rPr>
          <w:rStyle w:val="GreekQuote0"/>
          <w:lang w:val="el-GR"/>
        </w:rPr>
        <w:t>ν</w:t>
      </w:r>
      <w:proofErr w:type="spellEnd"/>
      <w:r w:rsidRPr="002F41E0">
        <w:rPr>
          <w:lang w:val="el-GR"/>
        </w:rPr>
        <w:t xml:space="preserve"> </w:t>
      </w:r>
      <w:r w:rsidRPr="002F41E0">
        <w:rPr>
          <w:rStyle w:val="GreekQuote0"/>
          <w:lang w:val="el-GR"/>
        </w:rPr>
        <w:t>πρώτιστα</w:t>
      </w:r>
      <w:r w:rsidRPr="002F41E0">
        <w:rPr>
          <w:lang w:val="el-GR"/>
        </w:rPr>
        <w:t xml:space="preserve"> </w:t>
      </w:r>
      <w:proofErr w:type="spellStart"/>
      <w:r w:rsidRPr="002F41E0">
        <w:rPr>
          <w:rStyle w:val="GreekQuote0"/>
          <w:lang w:val="el-GR"/>
        </w:rPr>
        <w:t>φάος</w:t>
      </w:r>
      <w:proofErr w:type="spellEnd"/>
      <w:r w:rsidRPr="002F41E0">
        <w:rPr>
          <w:lang w:val="el-GR"/>
        </w:rPr>
        <w:t xml:space="preserve"> </w:t>
      </w:r>
      <w:proofErr w:type="spellStart"/>
      <w:r w:rsidRPr="002F41E0">
        <w:rPr>
          <w:rStyle w:val="GreekQuote0"/>
          <w:lang w:val="el-GR"/>
        </w:rPr>
        <w:t>γένεθ</w:t>
      </w:r>
      <w:proofErr w:type="spellEnd"/>
      <w:r w:rsidRPr="002F41E0">
        <w:rPr>
          <w:lang w:val="el-GR"/>
        </w:rPr>
        <w:t xml:space="preserve">’, </w:t>
      </w:r>
      <w:proofErr w:type="spellStart"/>
      <w:r w:rsidRPr="002F41E0">
        <w:rPr>
          <w:rStyle w:val="GreekQuote0"/>
          <w:lang w:val="el-GR"/>
        </w:rPr>
        <w:t>ὥ</w:t>
      </w:r>
      <w:r w:rsidRPr="002F41E0">
        <w:rPr>
          <w:rStyle w:val="GreekQuote0"/>
          <w:lang w:val="el-GR"/>
        </w:rPr>
        <w:t>ς</w:t>
      </w:r>
      <w:proofErr w:type="spellEnd"/>
      <w:r w:rsidRPr="002F41E0">
        <w:rPr>
          <w:lang w:val="el-GR"/>
        </w:rPr>
        <w:t xml:space="preserve"> </w:t>
      </w:r>
      <w:proofErr w:type="spellStart"/>
      <w:r w:rsidRPr="002F41E0">
        <w:rPr>
          <w:rStyle w:val="GreekQuote0"/>
          <w:lang w:val="el-GR"/>
        </w:rPr>
        <w:t>κεν</w:t>
      </w:r>
      <w:proofErr w:type="spellEnd"/>
      <w:r w:rsidRPr="002F41E0">
        <w:rPr>
          <w:lang w:val="el-GR"/>
        </w:rPr>
        <w:t xml:space="preserve"> </w:t>
      </w:r>
      <w:proofErr w:type="spellStart"/>
      <w:r w:rsidRPr="002F41E0">
        <w:rPr>
          <w:rStyle w:val="GreekQuote0"/>
          <w:lang w:val="el-GR"/>
        </w:rPr>
        <w:t>ἅ</w:t>
      </w:r>
      <w:r w:rsidRPr="002F41E0">
        <w:rPr>
          <w:rStyle w:val="GreekQuote0"/>
          <w:lang w:val="el-GR"/>
        </w:rPr>
        <w:t>παντα</w:t>
      </w:r>
      <w:proofErr w:type="spellEnd"/>
      <w:r w:rsidRPr="002F41E0">
        <w:rPr>
          <w:lang w:val="el-GR"/>
        </w:rPr>
        <w:br/>
      </w:r>
      <w:proofErr w:type="spellStart"/>
      <w:r w:rsidRPr="002F41E0">
        <w:rPr>
          <w:rStyle w:val="GreekQuote0"/>
          <w:lang w:val="el-GR"/>
        </w:rPr>
        <w:t>Ἔ</w:t>
      </w:r>
      <w:r w:rsidRPr="002F41E0">
        <w:rPr>
          <w:rStyle w:val="GreekQuote0"/>
          <w:lang w:val="el-GR"/>
        </w:rPr>
        <w:t>ργα</w:t>
      </w:r>
      <w:proofErr w:type="spellEnd"/>
      <w:r w:rsidRPr="002F41E0">
        <w:rPr>
          <w:lang w:val="el-GR"/>
        </w:rPr>
        <w:t xml:space="preserve"> </w:t>
      </w:r>
      <w:proofErr w:type="spellStart"/>
      <w:r w:rsidRPr="002F41E0">
        <w:rPr>
          <w:rStyle w:val="GreekQuote0"/>
          <w:lang w:val="el-GR"/>
        </w:rPr>
        <w:t>πέλοι</w:t>
      </w:r>
      <w:proofErr w:type="spellEnd"/>
      <w:r w:rsidRPr="002F41E0">
        <w:rPr>
          <w:lang w:val="el-GR"/>
        </w:rPr>
        <w:t xml:space="preserve"> </w:t>
      </w:r>
      <w:r w:rsidRPr="002F41E0">
        <w:rPr>
          <w:rStyle w:val="GreekQuote0"/>
          <w:lang w:val="el-GR"/>
        </w:rPr>
        <w:t>χαρίεντα</w:t>
      </w:r>
      <w:r w:rsidRPr="002F41E0">
        <w:rPr>
          <w:lang w:val="el-GR"/>
        </w:rPr>
        <w:t xml:space="preserve"> </w:t>
      </w:r>
      <w:proofErr w:type="spellStart"/>
      <w:r w:rsidRPr="002F41E0">
        <w:rPr>
          <w:rStyle w:val="GreekQuote0"/>
          <w:lang w:val="el-GR"/>
        </w:rPr>
        <w:t>φάους</w:t>
      </w:r>
      <w:proofErr w:type="spellEnd"/>
      <w:r w:rsidRPr="002F41E0">
        <w:rPr>
          <w:lang w:val="el-GR"/>
        </w:rPr>
        <w:t xml:space="preserve"> </w:t>
      </w:r>
      <w:proofErr w:type="spellStart"/>
      <w:r w:rsidRPr="002F41E0">
        <w:rPr>
          <w:rStyle w:val="GreekQuote0"/>
          <w:lang w:val="el-GR"/>
        </w:rPr>
        <w:t>πλέα</w:t>
      </w:r>
      <w:proofErr w:type="spellEnd"/>
      <w:r w:rsidRPr="002F41E0">
        <w:rPr>
          <w:lang w:val="el-GR"/>
        </w:rPr>
        <w:t xml:space="preserve">. </w:t>
      </w:r>
      <w:proofErr w:type="spellStart"/>
      <w:r w:rsidRPr="002F41E0">
        <w:rPr>
          <w:rStyle w:val="GreekQuote0"/>
          <w:lang w:val="el-GR"/>
        </w:rPr>
        <w:t>Α</w:t>
      </w:r>
      <w:r w:rsidRPr="002F41E0">
        <w:rPr>
          <w:rStyle w:val="GreekQuote0"/>
          <w:lang w:val="el-GR"/>
        </w:rPr>
        <w:t>ὐ</w:t>
      </w:r>
      <w:r w:rsidRPr="002F41E0">
        <w:rPr>
          <w:rStyle w:val="GreekQuote0"/>
          <w:lang w:val="el-GR"/>
        </w:rPr>
        <w:t>τ</w:t>
      </w:r>
      <w:r w:rsidRPr="002F41E0">
        <w:rPr>
          <w:rStyle w:val="GreekQuote0"/>
          <w:lang w:val="el-GR"/>
        </w:rPr>
        <w:t>ὰ</w:t>
      </w:r>
      <w:r w:rsidRPr="002F41E0">
        <w:rPr>
          <w:rStyle w:val="GreekQuote0"/>
          <w:lang w:val="el-GR"/>
        </w:rPr>
        <w:t>ρ</w:t>
      </w:r>
      <w:proofErr w:type="spellEnd"/>
      <w:r w:rsidRPr="002F41E0">
        <w:rPr>
          <w:lang w:val="el-GR"/>
        </w:rPr>
        <w:t xml:space="preserve"> </w:t>
      </w:r>
      <w:proofErr w:type="spellStart"/>
      <w:r w:rsidRPr="002F41E0">
        <w:rPr>
          <w:rStyle w:val="GreekQuote0"/>
          <w:lang w:val="el-GR"/>
        </w:rPr>
        <w:t>ἔ</w:t>
      </w:r>
      <w:r w:rsidRPr="002F41E0">
        <w:rPr>
          <w:rStyle w:val="GreekQuote0"/>
          <w:lang w:val="el-GR"/>
        </w:rPr>
        <w:t>πειτα</w:t>
      </w:r>
      <w:proofErr w:type="spellEnd"/>
      <w:r w:rsidRPr="002F41E0">
        <w:rPr>
          <w:lang w:val="el-GR"/>
        </w:rPr>
        <w:br/>
      </w:r>
      <w:proofErr w:type="spellStart"/>
      <w:r w:rsidRPr="002F41E0">
        <w:rPr>
          <w:rStyle w:val="GreekQuote0"/>
          <w:lang w:val="el-GR"/>
        </w:rPr>
        <w:t>Ο</w:t>
      </w:r>
      <w:r w:rsidRPr="002F41E0">
        <w:rPr>
          <w:rStyle w:val="GreekQuote0"/>
          <w:lang w:val="el-GR"/>
        </w:rPr>
        <w:t>ὐ</w:t>
      </w:r>
      <w:r w:rsidRPr="002F41E0">
        <w:rPr>
          <w:rStyle w:val="GreekQuote0"/>
          <w:lang w:val="el-GR"/>
        </w:rPr>
        <w:t>ραν</w:t>
      </w:r>
      <w:r w:rsidRPr="002F41E0">
        <w:rPr>
          <w:rStyle w:val="GreekQuote0"/>
          <w:lang w:val="el-GR"/>
        </w:rPr>
        <w:t>ὸ</w:t>
      </w:r>
      <w:r w:rsidRPr="002F41E0">
        <w:rPr>
          <w:rStyle w:val="GreekQuote0"/>
          <w:lang w:val="el-GR"/>
        </w:rPr>
        <w:t>ν</w:t>
      </w:r>
      <w:proofErr w:type="spellEnd"/>
      <w:r w:rsidRPr="002F41E0">
        <w:rPr>
          <w:lang w:val="el-GR"/>
        </w:rPr>
        <w:t xml:space="preserve"> </w:t>
      </w:r>
      <w:proofErr w:type="spellStart"/>
      <w:r w:rsidRPr="002F41E0">
        <w:rPr>
          <w:rStyle w:val="GreekQuote0"/>
          <w:lang w:val="el-GR"/>
        </w:rPr>
        <w:t>ἀ</w:t>
      </w:r>
      <w:r w:rsidRPr="002F41E0">
        <w:rPr>
          <w:rStyle w:val="GreekQuote0"/>
          <w:lang w:val="el-GR"/>
        </w:rPr>
        <w:t>στερόεντα</w:t>
      </w:r>
      <w:proofErr w:type="spellEnd"/>
      <w:r w:rsidRPr="002F41E0">
        <w:rPr>
          <w:lang w:val="el-GR"/>
        </w:rPr>
        <w:t xml:space="preserve"> </w:t>
      </w:r>
      <w:proofErr w:type="spellStart"/>
      <w:r w:rsidRPr="002F41E0">
        <w:rPr>
          <w:rStyle w:val="GreekQuote0"/>
          <w:lang w:val="el-GR"/>
        </w:rPr>
        <w:t>κυκλώσαο</w:t>
      </w:r>
      <w:proofErr w:type="spellEnd"/>
      <w:r w:rsidRPr="002F41E0">
        <w:rPr>
          <w:lang w:val="el-GR"/>
        </w:rPr>
        <w:t xml:space="preserve">, </w:t>
      </w:r>
      <w:proofErr w:type="spellStart"/>
      <w:r w:rsidRPr="002F41E0">
        <w:rPr>
          <w:rStyle w:val="GreekQuote0"/>
          <w:lang w:val="el-GR"/>
        </w:rPr>
        <w:t>θα</w:t>
      </w:r>
      <w:r w:rsidRPr="002F41E0">
        <w:rPr>
          <w:rStyle w:val="GreekQuote0"/>
          <w:lang w:val="el-GR"/>
        </w:rPr>
        <w:t>ῦ</w:t>
      </w:r>
      <w:r w:rsidRPr="002F41E0">
        <w:rPr>
          <w:rStyle w:val="GreekQuote0"/>
          <w:lang w:val="el-GR"/>
        </w:rPr>
        <w:t>μα</w:t>
      </w:r>
      <w:proofErr w:type="spellEnd"/>
      <w:r w:rsidRPr="002F41E0">
        <w:rPr>
          <w:lang w:val="el-GR"/>
        </w:rPr>
        <w:t xml:space="preserve"> </w:t>
      </w:r>
      <w:r w:rsidRPr="002F41E0">
        <w:rPr>
          <w:rStyle w:val="GreekQuote0"/>
          <w:lang w:val="el-GR"/>
        </w:rPr>
        <w:t>μέγιστον</w:t>
      </w:r>
      <w:r w:rsidRPr="002F41E0">
        <w:rPr>
          <w:lang w:val="el-GR"/>
        </w:rPr>
        <w:t>,</w:t>
      </w:r>
      <w:r w:rsidRPr="002F41E0">
        <w:rPr>
          <w:lang w:val="el-GR"/>
        </w:rPr>
        <w:br/>
      </w:r>
      <w:proofErr w:type="spellStart"/>
      <w:r w:rsidRPr="002F41E0">
        <w:rPr>
          <w:rStyle w:val="GreekQuote0"/>
          <w:lang w:val="el-GR"/>
        </w:rPr>
        <w:t>Ἠ</w:t>
      </w:r>
      <w:r w:rsidRPr="002F41E0">
        <w:rPr>
          <w:rStyle w:val="GreekQuote0"/>
          <w:lang w:val="el-GR"/>
        </w:rPr>
        <w:t>ελί</w:t>
      </w:r>
      <w:r w:rsidRPr="002F41E0">
        <w:rPr>
          <w:rStyle w:val="GreekQuote0"/>
          <w:lang w:val="el-GR"/>
        </w:rPr>
        <w:t>ῳ</w:t>
      </w:r>
      <w:proofErr w:type="spellEnd"/>
      <w:r w:rsidRPr="002F41E0">
        <w:rPr>
          <w:lang w:val="el-GR"/>
        </w:rPr>
        <w:t xml:space="preserve"> </w:t>
      </w:r>
      <w:proofErr w:type="spellStart"/>
      <w:r w:rsidRPr="002F41E0">
        <w:rPr>
          <w:rStyle w:val="GreekQuote0"/>
          <w:lang w:val="el-GR"/>
        </w:rPr>
        <w:t>μήν</w:t>
      </w:r>
      <w:r w:rsidRPr="002F41E0">
        <w:rPr>
          <w:rStyle w:val="GreekQuote0"/>
          <w:lang w:val="el-GR"/>
        </w:rPr>
        <w:t>ῃ</w:t>
      </w:r>
      <w:proofErr w:type="spellEnd"/>
      <w:r w:rsidRPr="002F41E0">
        <w:rPr>
          <w:lang w:val="el-GR"/>
        </w:rPr>
        <w:t xml:space="preserve"> </w:t>
      </w:r>
      <w:r w:rsidRPr="002F41E0">
        <w:rPr>
          <w:rStyle w:val="GreekQuote0"/>
          <w:lang w:val="el-GR"/>
        </w:rPr>
        <w:t>τε</w:t>
      </w:r>
      <w:r w:rsidRPr="002F41E0">
        <w:rPr>
          <w:lang w:val="el-GR"/>
        </w:rPr>
        <w:t xml:space="preserve"> </w:t>
      </w:r>
      <w:proofErr w:type="spellStart"/>
      <w:r w:rsidRPr="002F41E0">
        <w:rPr>
          <w:rStyle w:val="GreekQuote0"/>
          <w:lang w:val="el-GR"/>
        </w:rPr>
        <w:t>διαυγέα</w:t>
      </w:r>
      <w:proofErr w:type="spellEnd"/>
      <w:r w:rsidRPr="002F41E0">
        <w:rPr>
          <w:lang w:val="el-GR"/>
        </w:rPr>
        <w:t xml:space="preserve">. </w:t>
      </w:r>
      <w:proofErr w:type="spellStart"/>
      <w:r w:rsidRPr="002F41E0">
        <w:rPr>
          <w:rStyle w:val="GreekQuote0"/>
          <w:lang w:val="el-GR"/>
        </w:rPr>
        <w:t>Το</w:t>
      </w:r>
      <w:r w:rsidRPr="002F41E0">
        <w:rPr>
          <w:rStyle w:val="GreekQuote0"/>
          <w:lang w:val="el-GR"/>
        </w:rPr>
        <w:t>ῖ</w:t>
      </w:r>
      <w:r w:rsidRPr="002F41E0">
        <w:rPr>
          <w:rStyle w:val="GreekQuote0"/>
          <w:lang w:val="el-GR"/>
        </w:rPr>
        <w:t>σιν</w:t>
      </w:r>
      <w:proofErr w:type="spellEnd"/>
      <w:r w:rsidRPr="002F41E0">
        <w:rPr>
          <w:lang w:val="el-GR"/>
        </w:rPr>
        <w:t xml:space="preserve"> </w:t>
      </w:r>
      <w:proofErr w:type="spellStart"/>
      <w:r w:rsidRPr="002F41E0">
        <w:rPr>
          <w:rStyle w:val="GreekQuote0"/>
          <w:lang w:val="el-GR"/>
        </w:rPr>
        <w:t>ἔ</w:t>
      </w:r>
      <w:r w:rsidRPr="002F41E0">
        <w:rPr>
          <w:rStyle w:val="GreekQuote0"/>
          <w:lang w:val="el-GR"/>
        </w:rPr>
        <w:t>ειπας</w:t>
      </w:r>
      <w:proofErr w:type="spellEnd"/>
      <w:r w:rsidRPr="002F41E0">
        <w:rPr>
          <w:lang w:val="el-GR"/>
        </w:rPr>
        <w:t>,</w:t>
      </w:r>
      <w:r w:rsidRPr="002F41E0">
        <w:rPr>
          <w:lang w:val="el-GR"/>
        </w:rPr>
        <w:br/>
      </w:r>
      <w:proofErr w:type="spellStart"/>
      <w:r w:rsidRPr="002F41E0">
        <w:rPr>
          <w:rStyle w:val="GreekQuote0"/>
          <w:lang w:val="el-GR"/>
        </w:rPr>
        <w:t>Τ</w:t>
      </w:r>
      <w:r w:rsidRPr="002F41E0">
        <w:rPr>
          <w:rStyle w:val="GreekQuote0"/>
          <w:lang w:val="el-GR"/>
        </w:rPr>
        <w:t>ῷ</w:t>
      </w:r>
      <w:proofErr w:type="spellEnd"/>
      <w:r w:rsidRPr="002F41E0">
        <w:rPr>
          <w:lang w:val="el-GR"/>
        </w:rPr>
        <w:t xml:space="preserve"> </w:t>
      </w:r>
      <w:proofErr w:type="spellStart"/>
      <w:r w:rsidRPr="002F41E0">
        <w:rPr>
          <w:rStyle w:val="GreekQuote0"/>
          <w:lang w:val="el-GR"/>
        </w:rPr>
        <w:t>μ</w:t>
      </w:r>
      <w:r w:rsidRPr="002F41E0">
        <w:rPr>
          <w:rStyle w:val="GreekQuote0"/>
          <w:lang w:val="el-GR"/>
        </w:rPr>
        <w:t>ὲ</w:t>
      </w:r>
      <w:r w:rsidRPr="002F41E0">
        <w:rPr>
          <w:rStyle w:val="GreekQuote0"/>
          <w:lang w:val="el-GR"/>
        </w:rPr>
        <w:t>ν</w:t>
      </w:r>
      <w:proofErr w:type="spellEnd"/>
      <w:r w:rsidRPr="002F41E0">
        <w:rPr>
          <w:lang w:val="el-GR"/>
        </w:rPr>
        <w:t xml:space="preserve"> </w:t>
      </w:r>
      <w:proofErr w:type="spellStart"/>
      <w:r w:rsidRPr="002F41E0">
        <w:rPr>
          <w:rStyle w:val="GreekQuote0"/>
          <w:lang w:val="el-GR"/>
        </w:rPr>
        <w:t>ἄ</w:t>
      </w:r>
      <w:r w:rsidRPr="002F41E0">
        <w:rPr>
          <w:rStyle w:val="GreekQuote0"/>
          <w:lang w:val="el-GR"/>
        </w:rPr>
        <w:t>ρ</w:t>
      </w:r>
      <w:proofErr w:type="spellEnd"/>
      <w:r w:rsidRPr="002F41E0">
        <w:rPr>
          <w:lang w:val="el-GR"/>
        </w:rPr>
        <w:t xml:space="preserve">’ </w:t>
      </w:r>
      <w:proofErr w:type="spellStart"/>
      <w:r w:rsidRPr="002F41E0">
        <w:rPr>
          <w:rStyle w:val="GreekQuote0"/>
          <w:lang w:val="el-GR"/>
        </w:rPr>
        <w:t>ἠ</w:t>
      </w:r>
      <w:r w:rsidRPr="002F41E0">
        <w:rPr>
          <w:rStyle w:val="GreekQuote0"/>
          <w:lang w:val="el-GR"/>
        </w:rPr>
        <w:t>ριγένειαν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w:t>
      </w:r>
      <w:proofErr w:type="spellEnd"/>
      <w:r w:rsidRPr="002F41E0">
        <w:rPr>
          <w:lang w:val="el-GR"/>
        </w:rPr>
        <w:t xml:space="preserve">’ </w:t>
      </w:r>
      <w:proofErr w:type="spellStart"/>
      <w:r w:rsidRPr="002F41E0">
        <w:rPr>
          <w:rStyle w:val="GreekQuote0"/>
          <w:lang w:val="el-GR"/>
        </w:rPr>
        <w:t>ἀ</w:t>
      </w:r>
      <w:r w:rsidRPr="002F41E0">
        <w:rPr>
          <w:rStyle w:val="GreekQuote0"/>
          <w:lang w:val="el-GR"/>
        </w:rPr>
        <w:t>νθρώποισι</w:t>
      </w:r>
      <w:proofErr w:type="spellEnd"/>
      <w:r w:rsidRPr="002F41E0">
        <w:rPr>
          <w:lang w:val="el-GR"/>
        </w:rPr>
        <w:t xml:space="preserve"> </w:t>
      </w:r>
      <w:proofErr w:type="spellStart"/>
      <w:r w:rsidRPr="002F41E0">
        <w:rPr>
          <w:rStyle w:val="GreekQuote0"/>
          <w:lang w:val="el-GR"/>
        </w:rPr>
        <w:t>φαείνειν</w:t>
      </w:r>
      <w:proofErr w:type="spellEnd"/>
      <w:r w:rsidRPr="002F41E0">
        <w:rPr>
          <w:lang w:val="el-GR"/>
        </w:rPr>
        <w:t xml:space="preserve"> [70]</w:t>
      </w:r>
      <w:r w:rsidRPr="002F41E0">
        <w:rPr>
          <w:lang w:val="el-GR"/>
        </w:rPr>
        <w:br/>
      </w:r>
      <w:proofErr w:type="spellStart"/>
      <w:r w:rsidRPr="002F41E0">
        <w:rPr>
          <w:rStyle w:val="GreekQuote0"/>
          <w:lang w:val="el-GR"/>
        </w:rPr>
        <w:lastRenderedPageBreak/>
        <w:t>Φωτ</w:t>
      </w:r>
      <w:r w:rsidRPr="002F41E0">
        <w:rPr>
          <w:rStyle w:val="GreekQuote0"/>
          <w:lang w:val="el-GR"/>
        </w:rPr>
        <w:t>ὸ</w:t>
      </w:r>
      <w:r w:rsidRPr="002F41E0">
        <w:rPr>
          <w:rStyle w:val="GreekQuote0"/>
          <w:lang w:val="el-GR"/>
        </w:rPr>
        <w:t>ς</w:t>
      </w:r>
      <w:proofErr w:type="spellEnd"/>
      <w:r w:rsidRPr="002F41E0">
        <w:rPr>
          <w:lang w:val="el-GR"/>
        </w:rPr>
        <w:t xml:space="preserve"> </w:t>
      </w:r>
      <w:proofErr w:type="spellStart"/>
      <w:r w:rsidRPr="002F41E0">
        <w:rPr>
          <w:rStyle w:val="GreekQuote0"/>
          <w:lang w:val="el-GR"/>
        </w:rPr>
        <w:t>ἀ</w:t>
      </w:r>
      <w:r w:rsidRPr="002F41E0">
        <w:rPr>
          <w:rStyle w:val="GreekQuote0"/>
          <w:lang w:val="el-GR"/>
        </w:rPr>
        <w:t>πειρεσίοιο</w:t>
      </w:r>
      <w:proofErr w:type="spellEnd"/>
      <w:r w:rsidRPr="002F41E0">
        <w:rPr>
          <w:lang w:val="el-GR"/>
        </w:rPr>
        <w:t xml:space="preserve"> </w:t>
      </w:r>
      <w:proofErr w:type="spellStart"/>
      <w:r w:rsidRPr="002F41E0">
        <w:rPr>
          <w:rStyle w:val="GreekQuote0"/>
          <w:lang w:val="el-GR"/>
        </w:rPr>
        <w:t>ῥ</w:t>
      </w:r>
      <w:r w:rsidRPr="002F41E0">
        <w:rPr>
          <w:rStyle w:val="GreekQuote0"/>
          <w:lang w:val="el-GR"/>
        </w:rPr>
        <w:t>οα</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ὥ</w:t>
      </w:r>
      <w:r w:rsidRPr="002F41E0">
        <w:rPr>
          <w:rStyle w:val="GreekQuote0"/>
          <w:lang w:val="el-GR"/>
        </w:rPr>
        <w:t>ρας</w:t>
      </w:r>
      <w:proofErr w:type="spellEnd"/>
      <w:r w:rsidRPr="002F41E0">
        <w:rPr>
          <w:lang w:val="el-GR"/>
        </w:rPr>
        <w:t xml:space="preserve"> </w:t>
      </w:r>
      <w:proofErr w:type="spellStart"/>
      <w:r w:rsidRPr="002F41E0">
        <w:rPr>
          <w:rStyle w:val="GreekQuote0"/>
          <w:lang w:val="el-GR"/>
        </w:rPr>
        <w:t>ἑ</w:t>
      </w:r>
      <w:r w:rsidRPr="002F41E0">
        <w:rPr>
          <w:rStyle w:val="GreekQuote0"/>
          <w:lang w:val="el-GR"/>
        </w:rPr>
        <w:t>λίσσειν</w:t>
      </w:r>
      <w:proofErr w:type="spellEnd"/>
      <w:r w:rsidRPr="002F41E0">
        <w:rPr>
          <w:lang w:val="el-GR"/>
        </w:rPr>
        <w:t>·</w:t>
      </w:r>
      <w:r w:rsidRPr="002F41E0">
        <w:rPr>
          <w:lang w:val="el-GR"/>
        </w:rPr>
        <w:br/>
      </w:r>
      <w:proofErr w:type="spellStart"/>
      <w:r w:rsidRPr="002F41E0">
        <w:rPr>
          <w:rStyle w:val="GreekQuote0"/>
          <w:lang w:val="el-GR"/>
        </w:rPr>
        <w:t>Τ</w:t>
      </w:r>
      <w:r w:rsidRPr="002F41E0">
        <w:rPr>
          <w:rStyle w:val="GreekQuote0"/>
          <w:lang w:val="el-GR"/>
        </w:rPr>
        <w:t>ῇ</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κνέφας</w:t>
      </w:r>
      <w:proofErr w:type="spellEnd"/>
      <w:r w:rsidRPr="002F41E0">
        <w:rPr>
          <w:lang w:val="el-GR"/>
        </w:rPr>
        <w:t xml:space="preserve"> </w:t>
      </w:r>
      <w:proofErr w:type="spellStart"/>
      <w:r w:rsidRPr="002F41E0">
        <w:rPr>
          <w:rStyle w:val="GreekQuote0"/>
          <w:lang w:val="el-GR"/>
        </w:rPr>
        <w:t>σελάειν</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r w:rsidRPr="002F41E0">
        <w:rPr>
          <w:rStyle w:val="GreekQuote0"/>
          <w:lang w:val="el-GR"/>
        </w:rPr>
        <w:t>δεύτερον</w:t>
      </w:r>
      <w:r w:rsidRPr="002F41E0">
        <w:rPr>
          <w:lang w:val="el-GR"/>
        </w:rPr>
        <w:t xml:space="preserve"> </w:t>
      </w:r>
      <w:proofErr w:type="spellStart"/>
      <w:r w:rsidRPr="002F41E0">
        <w:rPr>
          <w:rStyle w:val="GreekQuote0"/>
          <w:lang w:val="el-GR"/>
        </w:rPr>
        <w:t>ἦ</w:t>
      </w:r>
      <w:r w:rsidRPr="002F41E0">
        <w:rPr>
          <w:rStyle w:val="GreekQuote0"/>
          <w:lang w:val="el-GR"/>
        </w:rPr>
        <w:t>μαρ</w:t>
      </w:r>
      <w:proofErr w:type="spellEnd"/>
      <w:r w:rsidRPr="002F41E0">
        <w:rPr>
          <w:lang w:val="el-GR"/>
        </w:rPr>
        <w:t xml:space="preserve"> </w:t>
      </w:r>
      <w:proofErr w:type="spellStart"/>
      <w:r w:rsidRPr="002F41E0">
        <w:rPr>
          <w:rStyle w:val="GreekQuote0"/>
          <w:lang w:val="el-GR"/>
        </w:rPr>
        <w:t>ὀ</w:t>
      </w:r>
      <w:r w:rsidRPr="002F41E0">
        <w:rPr>
          <w:rStyle w:val="GreekQuote0"/>
          <w:lang w:val="el-GR"/>
        </w:rPr>
        <w:t>πάζειν</w:t>
      </w:r>
      <w:proofErr w:type="spellEnd"/>
      <w:r w:rsidRPr="002F41E0">
        <w:rPr>
          <w:lang w:val="el-GR"/>
        </w:rPr>
        <w:t>.</w:t>
      </w:r>
      <w:r w:rsidRPr="002F41E0">
        <w:rPr>
          <w:lang w:val="el-GR"/>
        </w:rPr>
        <w:br/>
      </w:r>
      <w:proofErr w:type="spellStart"/>
      <w:r w:rsidRPr="002F41E0">
        <w:rPr>
          <w:rStyle w:val="GreekQuote0"/>
          <w:lang w:val="el-GR"/>
        </w:rPr>
        <w:t>Τ</w:t>
      </w:r>
      <w:r w:rsidRPr="002F41E0">
        <w:rPr>
          <w:rStyle w:val="GreekQuote0"/>
          <w:lang w:val="el-GR"/>
        </w:rPr>
        <w:t>ῷ</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ὑ</w:t>
      </w:r>
      <w:r w:rsidRPr="002F41E0">
        <w:rPr>
          <w:rStyle w:val="GreekQuote0"/>
          <w:lang w:val="el-GR"/>
        </w:rPr>
        <w:t>π</w:t>
      </w:r>
      <w:r w:rsidRPr="002F41E0">
        <w:rPr>
          <w:rStyle w:val="GreekQuote0"/>
          <w:lang w:val="el-GR"/>
        </w:rPr>
        <w:t>ὸ</w:t>
      </w:r>
      <w:proofErr w:type="spellEnd"/>
      <w:r w:rsidRPr="002F41E0">
        <w:rPr>
          <w:lang w:val="el-GR"/>
        </w:rPr>
        <w:t xml:space="preserve"> </w:t>
      </w:r>
      <w:proofErr w:type="spellStart"/>
      <w:r w:rsidRPr="002F41E0">
        <w:rPr>
          <w:rStyle w:val="GreekQuote0"/>
          <w:lang w:val="el-GR"/>
        </w:rPr>
        <w:t>γα</w:t>
      </w:r>
      <w:r w:rsidRPr="002F41E0">
        <w:rPr>
          <w:rStyle w:val="GreekQuote0"/>
          <w:lang w:val="el-GR"/>
        </w:rPr>
        <w:t>ῖ</w:t>
      </w:r>
      <w:r w:rsidRPr="002F41E0">
        <w:rPr>
          <w:rStyle w:val="GreekQuote0"/>
          <w:lang w:val="el-GR"/>
        </w:rPr>
        <w:t>αν</w:t>
      </w:r>
      <w:proofErr w:type="spellEnd"/>
      <w:r w:rsidRPr="002F41E0">
        <w:rPr>
          <w:lang w:val="el-GR"/>
        </w:rPr>
        <w:t xml:space="preserve"> </w:t>
      </w:r>
      <w:proofErr w:type="spellStart"/>
      <w:r w:rsidRPr="002F41E0">
        <w:rPr>
          <w:rStyle w:val="GreekQuote0"/>
          <w:lang w:val="el-GR"/>
        </w:rPr>
        <w:t>ἔ</w:t>
      </w:r>
      <w:r w:rsidRPr="002F41E0">
        <w:rPr>
          <w:rStyle w:val="GreekQuote0"/>
          <w:lang w:val="el-GR"/>
        </w:rPr>
        <w:t>θηκας</w:t>
      </w:r>
      <w:proofErr w:type="spellEnd"/>
      <w:r w:rsidRPr="002F41E0">
        <w:rPr>
          <w:lang w:val="el-GR"/>
        </w:rPr>
        <w:t xml:space="preserve"> </w:t>
      </w:r>
      <w:proofErr w:type="spellStart"/>
      <w:r w:rsidRPr="002F41E0">
        <w:rPr>
          <w:rStyle w:val="GreekQuote0"/>
          <w:lang w:val="el-GR"/>
        </w:rPr>
        <w:t>ἐ</w:t>
      </w:r>
      <w:r w:rsidRPr="002F41E0">
        <w:rPr>
          <w:rStyle w:val="GreekQuote0"/>
          <w:lang w:val="el-GR"/>
        </w:rPr>
        <w:t>μ</w:t>
      </w:r>
      <w:r w:rsidRPr="002F41E0">
        <w:rPr>
          <w:rStyle w:val="GreekQuote0"/>
          <w:lang w:val="el-GR"/>
        </w:rPr>
        <w:t>ὸ</w:t>
      </w:r>
      <w:r w:rsidRPr="002F41E0">
        <w:rPr>
          <w:rStyle w:val="GreekQuote0"/>
          <w:lang w:val="el-GR"/>
        </w:rPr>
        <w:t>ν</w:t>
      </w:r>
      <w:proofErr w:type="spellEnd"/>
      <w:r w:rsidRPr="002F41E0">
        <w:rPr>
          <w:lang w:val="el-GR"/>
        </w:rPr>
        <w:t xml:space="preserve"> </w:t>
      </w:r>
      <w:proofErr w:type="spellStart"/>
      <w:r w:rsidRPr="002F41E0">
        <w:rPr>
          <w:rStyle w:val="GreekQuote0"/>
          <w:lang w:val="el-GR"/>
        </w:rPr>
        <w:t>ἕ</w:t>
      </w:r>
      <w:r w:rsidRPr="002F41E0">
        <w:rPr>
          <w:rStyle w:val="GreekQuote0"/>
          <w:lang w:val="el-GR"/>
        </w:rPr>
        <w:t>δος</w:t>
      </w:r>
      <w:proofErr w:type="spellEnd"/>
      <w:r w:rsidRPr="002F41E0">
        <w:rPr>
          <w:lang w:val="el-GR"/>
        </w:rPr>
        <w:t xml:space="preserve">, </w:t>
      </w:r>
      <w:proofErr w:type="spellStart"/>
      <w:r w:rsidRPr="002F41E0">
        <w:rPr>
          <w:rStyle w:val="GreekQuote0"/>
          <w:lang w:val="el-GR"/>
        </w:rPr>
        <w:t>ἐ</w:t>
      </w:r>
      <w:r w:rsidRPr="002F41E0">
        <w:rPr>
          <w:rStyle w:val="GreekQuote0"/>
          <w:lang w:val="el-GR"/>
        </w:rPr>
        <w:t>ν</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r w:rsidRPr="002F41E0">
        <w:rPr>
          <w:rStyle w:val="GreekQuote0"/>
          <w:lang w:val="el-GR"/>
        </w:rPr>
        <w:t>θάλασσαν</w:t>
      </w:r>
      <w:r w:rsidRPr="002F41E0">
        <w:rPr>
          <w:lang w:val="el-GR"/>
        </w:rPr>
        <w:br/>
      </w:r>
      <w:proofErr w:type="spellStart"/>
      <w:r w:rsidRPr="002F41E0">
        <w:rPr>
          <w:rStyle w:val="GreekQuote0"/>
          <w:lang w:val="el-GR"/>
        </w:rPr>
        <w:t>Γαίης</w:t>
      </w:r>
      <w:proofErr w:type="spellEnd"/>
      <w:r w:rsidRPr="002F41E0">
        <w:rPr>
          <w:lang w:val="el-GR"/>
        </w:rPr>
        <w:t xml:space="preserve"> </w:t>
      </w:r>
      <w:proofErr w:type="spellStart"/>
      <w:r w:rsidRPr="002F41E0">
        <w:rPr>
          <w:rStyle w:val="GreekQuote0"/>
          <w:lang w:val="el-GR"/>
        </w:rPr>
        <w:t>ἀ</w:t>
      </w:r>
      <w:r w:rsidRPr="002F41E0">
        <w:rPr>
          <w:rStyle w:val="GreekQuote0"/>
          <w:lang w:val="el-GR"/>
        </w:rPr>
        <w:t>γκαλίδεσσιν</w:t>
      </w:r>
      <w:proofErr w:type="spellEnd"/>
      <w:r w:rsidRPr="002F41E0">
        <w:rPr>
          <w:lang w:val="el-GR"/>
        </w:rPr>
        <w:t xml:space="preserve"> </w:t>
      </w:r>
      <w:proofErr w:type="spellStart"/>
      <w:r w:rsidRPr="002F41E0">
        <w:rPr>
          <w:rStyle w:val="GreekQuote0"/>
          <w:lang w:val="el-GR"/>
        </w:rPr>
        <w:t>ἔ</w:t>
      </w:r>
      <w:r w:rsidRPr="002F41E0">
        <w:rPr>
          <w:rStyle w:val="GreekQuote0"/>
          <w:lang w:val="el-GR"/>
        </w:rPr>
        <w:t>δησας</w:t>
      </w:r>
      <w:proofErr w:type="spellEnd"/>
      <w:r w:rsidRPr="002F41E0">
        <w:rPr>
          <w:lang w:val="el-GR"/>
        </w:rPr>
        <w:t xml:space="preserve">, </w:t>
      </w:r>
      <w:proofErr w:type="spellStart"/>
      <w:r w:rsidRPr="002F41E0">
        <w:rPr>
          <w:rStyle w:val="GreekQuote0"/>
          <w:lang w:val="el-GR"/>
        </w:rPr>
        <w:t>γ</w:t>
      </w:r>
      <w:r w:rsidRPr="002F41E0">
        <w:rPr>
          <w:rStyle w:val="GreekQuote0"/>
          <w:lang w:val="el-GR"/>
        </w:rPr>
        <w:t>ῆ</w:t>
      </w:r>
      <w:r w:rsidRPr="002F41E0">
        <w:rPr>
          <w:rStyle w:val="GreekQuote0"/>
          <w:lang w:val="el-GR"/>
        </w:rPr>
        <w:t>ν</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θαλάσσ</w:t>
      </w:r>
      <w:r w:rsidRPr="002F41E0">
        <w:rPr>
          <w:rStyle w:val="GreekQuote0"/>
          <w:lang w:val="el-GR"/>
        </w:rPr>
        <w:t>ῃ</w:t>
      </w:r>
      <w:proofErr w:type="spellEnd"/>
      <w:r w:rsidRPr="002F41E0">
        <w:rPr>
          <w:lang w:val="el-GR"/>
        </w:rPr>
        <w:br/>
      </w:r>
      <w:proofErr w:type="spellStart"/>
      <w:r w:rsidRPr="002F41E0">
        <w:rPr>
          <w:rStyle w:val="GreekQuote0"/>
          <w:lang w:val="el-GR"/>
        </w:rPr>
        <w:t>Ὠ</w:t>
      </w:r>
      <w:r w:rsidRPr="002F41E0">
        <w:rPr>
          <w:rStyle w:val="GreekQuote0"/>
          <w:lang w:val="el-GR"/>
        </w:rPr>
        <w:t>κεανο</w:t>
      </w:r>
      <w:r w:rsidRPr="002F41E0">
        <w:rPr>
          <w:rStyle w:val="GreekQuote0"/>
          <w:lang w:val="el-GR"/>
        </w:rPr>
        <w:t>ῦ</w:t>
      </w:r>
      <w:proofErr w:type="spellEnd"/>
      <w:r w:rsidRPr="002F41E0">
        <w:rPr>
          <w:lang w:val="el-GR"/>
        </w:rPr>
        <w:t xml:space="preserve"> </w:t>
      </w:r>
      <w:proofErr w:type="spellStart"/>
      <w:r w:rsidRPr="002F41E0">
        <w:rPr>
          <w:rStyle w:val="GreekQuote0"/>
          <w:lang w:val="el-GR"/>
        </w:rPr>
        <w:t>κόλποισι</w:t>
      </w:r>
      <w:proofErr w:type="spellEnd"/>
      <w:r w:rsidRPr="002F41E0">
        <w:rPr>
          <w:lang w:val="el-GR"/>
        </w:rPr>
        <w:t xml:space="preserve"> </w:t>
      </w:r>
      <w:proofErr w:type="spellStart"/>
      <w:r w:rsidRPr="002F41E0">
        <w:rPr>
          <w:rStyle w:val="GreekQuote0"/>
          <w:lang w:val="el-GR"/>
        </w:rPr>
        <w:t>περί</w:t>
      </w:r>
      <w:r w:rsidRPr="002F41E0">
        <w:rPr>
          <w:rStyle w:val="GreekQuote0"/>
          <w:lang w:val="el-GR"/>
        </w:rPr>
        <w:t>ῤῥ</w:t>
      </w:r>
      <w:r w:rsidRPr="002F41E0">
        <w:rPr>
          <w:rStyle w:val="GreekQuote0"/>
          <w:lang w:val="el-GR"/>
        </w:rPr>
        <w:t>υτον</w:t>
      </w:r>
      <w:proofErr w:type="spellEnd"/>
      <w:r w:rsidRPr="002F41E0">
        <w:rPr>
          <w:lang w:val="el-GR"/>
        </w:rPr>
        <w:t xml:space="preserve">. </w:t>
      </w:r>
      <w:proofErr w:type="spellStart"/>
      <w:r w:rsidRPr="002F41E0">
        <w:rPr>
          <w:rStyle w:val="GreekQuote0"/>
          <w:b/>
          <w:lang w:val="el-GR"/>
        </w:rPr>
        <w:t>ὡ</w:t>
      </w:r>
      <w:r w:rsidRPr="002F41E0">
        <w:rPr>
          <w:rStyle w:val="GreekQuote0"/>
          <w:b/>
          <w:lang w:val="el-GR"/>
        </w:rPr>
        <w:t>ς</w:t>
      </w:r>
      <w:proofErr w:type="spellEnd"/>
      <w:r>
        <w:rPr>
          <w:rStyle w:val="FootnoteReference"/>
        </w:rPr>
        <w:footnoteReference w:id="478"/>
      </w:r>
      <w:r w:rsidRPr="002F41E0">
        <w:rPr>
          <w:b/>
          <w:lang w:val="el-GR"/>
        </w:rPr>
        <w:t xml:space="preserve"> </w:t>
      </w:r>
      <w:proofErr w:type="spellStart"/>
      <w:r w:rsidRPr="002F41E0">
        <w:rPr>
          <w:rStyle w:val="GreekQuote0"/>
          <w:b/>
          <w:lang w:val="el-GR"/>
        </w:rPr>
        <w:t>δ</w:t>
      </w:r>
      <w:r w:rsidRPr="002F41E0">
        <w:rPr>
          <w:rStyle w:val="GreekQuote0"/>
          <w:b/>
          <w:lang w:val="el-GR"/>
        </w:rPr>
        <w:t>ὲ</w:t>
      </w:r>
      <w:proofErr w:type="spellEnd"/>
      <w:r w:rsidRPr="002F41E0">
        <w:rPr>
          <w:b/>
          <w:lang w:val="el-GR"/>
        </w:rPr>
        <w:t xml:space="preserve"> </w:t>
      </w:r>
      <w:proofErr w:type="spellStart"/>
      <w:r w:rsidRPr="002F41E0">
        <w:rPr>
          <w:rStyle w:val="GreekQuote0"/>
          <w:b/>
          <w:lang w:val="el-GR"/>
        </w:rPr>
        <w:t>τ</w:t>
      </w:r>
      <w:r w:rsidRPr="002F41E0">
        <w:rPr>
          <w:rStyle w:val="GreekQuote0"/>
          <w:b/>
          <w:lang w:val="el-GR"/>
        </w:rPr>
        <w:t>ὰ</w:t>
      </w:r>
      <w:proofErr w:type="spellEnd"/>
      <w:r w:rsidRPr="002F41E0">
        <w:rPr>
          <w:b/>
          <w:lang w:val="el-GR"/>
        </w:rPr>
        <w:t xml:space="preserve"> </w:t>
      </w:r>
      <w:r w:rsidRPr="002F41E0">
        <w:rPr>
          <w:rStyle w:val="GreekQuote0"/>
          <w:b/>
          <w:lang w:val="el-GR"/>
        </w:rPr>
        <w:t>πάντα</w:t>
      </w:r>
      <w:r w:rsidRPr="002F41E0">
        <w:rPr>
          <w:lang w:val="el-GR"/>
        </w:rPr>
        <w:t xml:space="preserve"> [75]</w:t>
      </w:r>
      <w:r w:rsidRPr="002F41E0">
        <w:rPr>
          <w:lang w:val="el-GR"/>
        </w:rPr>
        <w:br/>
      </w:r>
      <w:r w:rsidRPr="002F41E0">
        <w:rPr>
          <w:rStyle w:val="GreekQuote0"/>
          <w:b/>
          <w:lang w:val="el-GR"/>
        </w:rPr>
        <w:t>Κόσμος</w:t>
      </w:r>
      <w:r w:rsidRPr="002F41E0">
        <w:rPr>
          <w:b/>
          <w:lang w:val="el-GR"/>
        </w:rPr>
        <w:t xml:space="preserve"> </w:t>
      </w:r>
      <w:proofErr w:type="spellStart"/>
      <w:r w:rsidRPr="002F41E0">
        <w:rPr>
          <w:rStyle w:val="GreekQuote0"/>
          <w:b/>
          <w:lang w:val="el-GR"/>
        </w:rPr>
        <w:t>ἔ</w:t>
      </w:r>
      <w:r w:rsidRPr="002F41E0">
        <w:rPr>
          <w:rStyle w:val="GreekQuote0"/>
          <w:b/>
          <w:lang w:val="el-GR"/>
        </w:rPr>
        <w:t>ην</w:t>
      </w:r>
      <w:proofErr w:type="spellEnd"/>
      <w:r w:rsidRPr="002F41E0">
        <w:rPr>
          <w:b/>
          <w:lang w:val="el-GR"/>
        </w:rPr>
        <w:t xml:space="preserve">, </w:t>
      </w:r>
      <w:proofErr w:type="spellStart"/>
      <w:r w:rsidRPr="002F41E0">
        <w:rPr>
          <w:rStyle w:val="GreekQuote0"/>
          <w:b/>
          <w:lang w:val="el-GR"/>
        </w:rPr>
        <w:t>γαίη</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ο</w:t>
      </w:r>
      <w:r w:rsidRPr="002F41E0">
        <w:rPr>
          <w:rStyle w:val="GreekQuote0"/>
          <w:b/>
          <w:lang w:val="el-GR"/>
        </w:rPr>
        <w:t>ὐ</w:t>
      </w:r>
      <w:r w:rsidRPr="002F41E0">
        <w:rPr>
          <w:rStyle w:val="GreekQuote0"/>
          <w:b/>
          <w:lang w:val="el-GR"/>
        </w:rPr>
        <w:t>ραν</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ἠ</w:t>
      </w:r>
      <w:r w:rsidRPr="002F41E0">
        <w:rPr>
          <w:rStyle w:val="GreekQuote0"/>
          <w:b/>
          <w:lang w:val="el-GR"/>
        </w:rPr>
        <w:t>δ</w:t>
      </w:r>
      <w:r w:rsidRPr="002F41E0">
        <w:rPr>
          <w:rStyle w:val="GreekQuote0"/>
          <w:b/>
          <w:lang w:val="el-GR"/>
        </w:rPr>
        <w:t>ὲ</w:t>
      </w:r>
      <w:proofErr w:type="spellEnd"/>
      <w:r w:rsidRPr="002F41E0">
        <w:rPr>
          <w:b/>
          <w:lang w:val="el-GR"/>
        </w:rPr>
        <w:t xml:space="preserve"> </w:t>
      </w:r>
      <w:r w:rsidRPr="002F41E0">
        <w:rPr>
          <w:rStyle w:val="GreekQuote0"/>
          <w:b/>
          <w:lang w:val="el-GR"/>
        </w:rPr>
        <w:t>θάλασσα</w:t>
      </w:r>
      <w:r w:rsidRPr="002F41E0">
        <w:rPr>
          <w:b/>
          <w:lang w:val="el-GR"/>
        </w:rPr>
        <w:t>,</w:t>
      </w:r>
      <w:r w:rsidRPr="002F41E0">
        <w:rPr>
          <w:lang w:val="el-GR"/>
        </w:rPr>
        <w:br/>
      </w:r>
      <w:proofErr w:type="spellStart"/>
      <w:r w:rsidRPr="002F41E0">
        <w:rPr>
          <w:rStyle w:val="GreekQuote0"/>
          <w:lang w:val="el-GR"/>
        </w:rPr>
        <w:t>Ο</w:t>
      </w:r>
      <w:r w:rsidRPr="002F41E0">
        <w:rPr>
          <w:rStyle w:val="GreekQuote0"/>
          <w:lang w:val="el-GR"/>
        </w:rPr>
        <w:t>ὐ</w:t>
      </w:r>
      <w:r w:rsidRPr="002F41E0">
        <w:rPr>
          <w:rStyle w:val="GreekQuote0"/>
          <w:lang w:val="el-GR"/>
        </w:rPr>
        <w:t>ραν</w:t>
      </w:r>
      <w:r w:rsidRPr="002F41E0">
        <w:rPr>
          <w:rStyle w:val="GreekQuote0"/>
          <w:lang w:val="el-GR"/>
        </w:rPr>
        <w:t>ὸ</w:t>
      </w:r>
      <w:r w:rsidRPr="002F41E0">
        <w:rPr>
          <w:rStyle w:val="GreekQuote0"/>
          <w:lang w:val="el-GR"/>
        </w:rPr>
        <w:t>ς</w:t>
      </w:r>
      <w:proofErr w:type="spellEnd"/>
      <w:r w:rsidRPr="002F41E0">
        <w:rPr>
          <w:lang w:val="el-GR"/>
        </w:rPr>
        <w:t xml:space="preserve"> </w:t>
      </w:r>
      <w:proofErr w:type="spellStart"/>
      <w:r w:rsidRPr="002F41E0">
        <w:rPr>
          <w:rStyle w:val="GreekQuote0"/>
          <w:lang w:val="el-GR"/>
        </w:rPr>
        <w:t>ο</w:t>
      </w:r>
      <w:r w:rsidRPr="002F41E0">
        <w:rPr>
          <w:rStyle w:val="GreekQuote0"/>
          <w:lang w:val="el-GR"/>
        </w:rPr>
        <w:t>ὐ</w:t>
      </w:r>
      <w:r w:rsidRPr="002F41E0">
        <w:rPr>
          <w:rStyle w:val="GreekQuote0"/>
          <w:lang w:val="el-GR"/>
        </w:rPr>
        <w:t>ρανίοισιν</w:t>
      </w:r>
      <w:proofErr w:type="spellEnd"/>
      <w:r w:rsidRPr="002F41E0">
        <w:rPr>
          <w:lang w:val="el-GR"/>
        </w:rPr>
        <w:t xml:space="preserve"> </w:t>
      </w:r>
      <w:proofErr w:type="spellStart"/>
      <w:r w:rsidRPr="002F41E0">
        <w:rPr>
          <w:rStyle w:val="GreekQuote0"/>
          <w:lang w:val="el-GR"/>
        </w:rPr>
        <w:t>ἀ</w:t>
      </w:r>
      <w:r w:rsidRPr="002F41E0">
        <w:rPr>
          <w:rStyle w:val="GreekQuote0"/>
          <w:lang w:val="el-GR"/>
        </w:rPr>
        <w:t>γαλλόμενος</w:t>
      </w:r>
      <w:proofErr w:type="spellEnd"/>
      <w:r w:rsidRPr="002F41E0">
        <w:rPr>
          <w:lang w:val="el-GR"/>
        </w:rPr>
        <w:t xml:space="preserve"> </w:t>
      </w:r>
      <w:proofErr w:type="spellStart"/>
      <w:r w:rsidRPr="002F41E0">
        <w:rPr>
          <w:rStyle w:val="GreekQuote0"/>
          <w:lang w:val="el-GR"/>
        </w:rPr>
        <w:t>φαέεσσι</w:t>
      </w:r>
      <w:proofErr w:type="spellEnd"/>
      <w:r w:rsidRPr="002F41E0">
        <w:rPr>
          <w:lang w:val="el-GR"/>
        </w:rPr>
        <w:t>,</w:t>
      </w:r>
      <w:r w:rsidRPr="002F41E0">
        <w:rPr>
          <w:lang w:val="el-GR"/>
        </w:rPr>
        <w:br/>
      </w:r>
      <w:r w:rsidRPr="002F41E0">
        <w:rPr>
          <w:rStyle w:val="GreekQuote0"/>
          <w:lang w:val="el-GR"/>
        </w:rPr>
        <w:t>Πόντος</w:t>
      </w:r>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πλωτο</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πεζο</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δέ</w:t>
      </w:r>
      <w:proofErr w:type="spellEnd"/>
      <w:r w:rsidRPr="002F41E0">
        <w:rPr>
          <w:lang w:val="el-GR"/>
        </w:rPr>
        <w:t xml:space="preserve"> </w:t>
      </w:r>
      <w:r w:rsidRPr="002F41E0">
        <w:rPr>
          <w:rStyle w:val="GreekQuote0"/>
          <w:lang w:val="el-GR"/>
        </w:rPr>
        <w:t>τε</w:t>
      </w:r>
      <w:r w:rsidRPr="002F41E0">
        <w:rPr>
          <w:lang w:val="el-GR"/>
        </w:rPr>
        <w:t xml:space="preserve"> </w:t>
      </w:r>
      <w:proofErr w:type="spellStart"/>
      <w:r w:rsidRPr="002F41E0">
        <w:rPr>
          <w:rStyle w:val="GreekQuote0"/>
          <w:lang w:val="el-GR"/>
        </w:rPr>
        <w:t>γα</w:t>
      </w:r>
      <w:r w:rsidRPr="002F41E0">
        <w:rPr>
          <w:rStyle w:val="GreekQuote0"/>
          <w:lang w:val="el-GR"/>
        </w:rPr>
        <w:t>ῖ</w:t>
      </w:r>
      <w:r w:rsidRPr="002F41E0">
        <w:rPr>
          <w:rStyle w:val="GreekQuote0"/>
          <w:lang w:val="el-GR"/>
        </w:rPr>
        <w:t>α</w:t>
      </w:r>
      <w:proofErr w:type="spellEnd"/>
      <w:r w:rsidRPr="002F41E0">
        <w:rPr>
          <w:lang w:val="el-GR"/>
        </w:rPr>
        <w:t xml:space="preserve"> </w:t>
      </w:r>
      <w:proofErr w:type="spellStart"/>
      <w:r w:rsidRPr="002F41E0">
        <w:rPr>
          <w:rStyle w:val="GreekQuote0"/>
          <w:lang w:val="el-GR"/>
        </w:rPr>
        <w:t>πελώρη</w:t>
      </w:r>
      <w:proofErr w:type="spellEnd"/>
      <w:r w:rsidRPr="002F41E0">
        <w:rPr>
          <w:lang w:val="el-GR"/>
        </w:rPr>
        <w:t>,</w:t>
      </w:r>
      <w:r>
        <w:rPr>
          <w:rStyle w:val="FootnoteReference"/>
        </w:rPr>
        <w:footnoteReference w:id="479"/>
      </w:r>
      <w:r w:rsidRPr="002F41E0">
        <w:rPr>
          <w:lang w:val="el-GR"/>
        </w:rPr>
        <w:br/>
      </w:r>
      <w:proofErr w:type="spellStart"/>
      <w:r w:rsidRPr="002F41E0">
        <w:rPr>
          <w:rStyle w:val="GreekQuote0"/>
          <w:lang w:val="el-GR"/>
        </w:rPr>
        <w:t>Ἀ</w:t>
      </w:r>
      <w:r w:rsidRPr="002F41E0">
        <w:rPr>
          <w:rStyle w:val="GreekQuote0"/>
          <w:lang w:val="el-GR"/>
        </w:rPr>
        <w:t>θρήσας</w:t>
      </w:r>
      <w:proofErr w:type="spellEnd"/>
      <w:r w:rsidRPr="002F41E0">
        <w:rPr>
          <w:lang w:val="el-GR"/>
        </w:rPr>
        <w:t xml:space="preserve"> </w:t>
      </w:r>
      <w:proofErr w:type="spellStart"/>
      <w:r w:rsidRPr="002F41E0">
        <w:rPr>
          <w:rStyle w:val="GreekQuote0"/>
          <w:lang w:val="el-GR"/>
        </w:rPr>
        <w:t>τότ</w:t>
      </w:r>
      <w:proofErr w:type="spellEnd"/>
      <w:r w:rsidRPr="002F41E0">
        <w:rPr>
          <w:lang w:val="el-GR"/>
        </w:rPr>
        <w:t xml:space="preserve">’ </w:t>
      </w:r>
      <w:proofErr w:type="spellStart"/>
      <w:r w:rsidRPr="002F41E0">
        <w:rPr>
          <w:rStyle w:val="GreekQuote0"/>
          <w:lang w:val="el-GR"/>
        </w:rPr>
        <w:t>ἔ</w:t>
      </w:r>
      <w:r w:rsidRPr="002F41E0">
        <w:rPr>
          <w:rStyle w:val="GreekQuote0"/>
          <w:lang w:val="el-GR"/>
        </w:rPr>
        <w:t>πειτα</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ἄ</w:t>
      </w:r>
      <w:r w:rsidRPr="002F41E0">
        <w:rPr>
          <w:rStyle w:val="GreekQuote0"/>
          <w:lang w:val="el-GR"/>
        </w:rPr>
        <w:t>ρμενα</w:t>
      </w:r>
      <w:proofErr w:type="spellEnd"/>
      <w:r w:rsidRPr="002F41E0">
        <w:rPr>
          <w:lang w:val="el-GR"/>
        </w:rPr>
        <w:t xml:space="preserve"> </w:t>
      </w:r>
      <w:r w:rsidRPr="002F41E0">
        <w:rPr>
          <w:rStyle w:val="GreekQuote0"/>
          <w:lang w:val="el-GR"/>
        </w:rPr>
        <w:t>πάντα</w:t>
      </w:r>
      <w:r w:rsidRPr="002F41E0">
        <w:rPr>
          <w:lang w:val="el-GR"/>
        </w:rPr>
        <w:t xml:space="preserve"> </w:t>
      </w:r>
      <w:proofErr w:type="spellStart"/>
      <w:r w:rsidRPr="002F41E0">
        <w:rPr>
          <w:rStyle w:val="GreekQuote0"/>
          <w:lang w:val="el-GR"/>
        </w:rPr>
        <w:t>νοήσας</w:t>
      </w:r>
      <w:proofErr w:type="spellEnd"/>
      <w:r w:rsidRPr="002F41E0">
        <w:rPr>
          <w:lang w:val="el-GR"/>
        </w:rPr>
        <w:t>,</w:t>
      </w:r>
      <w:r w:rsidRPr="002F41E0">
        <w:rPr>
          <w:lang w:val="el-GR"/>
        </w:rPr>
        <w:br/>
      </w:r>
      <w:proofErr w:type="spellStart"/>
      <w:r w:rsidRPr="002F41E0">
        <w:rPr>
          <w:rStyle w:val="GreekQuote0"/>
          <w:lang w:val="el-GR"/>
        </w:rPr>
        <w:t>Τέρπετο</w:t>
      </w:r>
      <w:proofErr w:type="spellEnd"/>
      <w:r w:rsidRPr="002F41E0">
        <w:rPr>
          <w:lang w:val="el-GR"/>
        </w:rPr>
        <w:t xml:space="preserve"> </w:t>
      </w:r>
      <w:proofErr w:type="spellStart"/>
      <w:r w:rsidRPr="002F41E0">
        <w:rPr>
          <w:rStyle w:val="GreekQuote0"/>
          <w:lang w:val="el-GR"/>
        </w:rPr>
        <w:t>Παιδ</w:t>
      </w:r>
      <w:r w:rsidRPr="002F41E0">
        <w:rPr>
          <w:rStyle w:val="GreekQuote0"/>
          <w:lang w:val="el-GR"/>
        </w:rPr>
        <w:t>ὸ</w:t>
      </w:r>
      <w:r w:rsidRPr="002F41E0">
        <w:rPr>
          <w:rStyle w:val="GreekQuote0"/>
          <w:lang w:val="el-GR"/>
        </w:rPr>
        <w:t>ς</w:t>
      </w:r>
      <w:proofErr w:type="spellEnd"/>
      <w:r w:rsidRPr="002F41E0">
        <w:rPr>
          <w:lang w:val="el-GR"/>
        </w:rPr>
        <w:t xml:space="preserve"> </w:t>
      </w:r>
      <w:proofErr w:type="spellStart"/>
      <w:r w:rsidRPr="002F41E0">
        <w:rPr>
          <w:rStyle w:val="GreekQuote0"/>
          <w:lang w:val="el-GR"/>
        </w:rPr>
        <w:t>ἄ</w:t>
      </w:r>
      <w:r w:rsidRPr="002F41E0">
        <w:rPr>
          <w:rStyle w:val="GreekQuote0"/>
          <w:lang w:val="el-GR"/>
        </w:rPr>
        <w:t>νακτος</w:t>
      </w:r>
      <w:proofErr w:type="spellEnd"/>
      <w:r w:rsidRPr="002F41E0">
        <w:rPr>
          <w:lang w:val="el-GR"/>
        </w:rPr>
        <w:t xml:space="preserve"> </w:t>
      </w:r>
      <w:proofErr w:type="spellStart"/>
      <w:r w:rsidRPr="002F41E0">
        <w:rPr>
          <w:rStyle w:val="GreekQuote0"/>
          <w:lang w:val="el-GR"/>
        </w:rPr>
        <w:t>ὁ</w:t>
      </w:r>
      <w:r w:rsidRPr="002F41E0">
        <w:rPr>
          <w:rStyle w:val="GreekQuote0"/>
          <w:lang w:val="el-GR"/>
        </w:rPr>
        <w:t>μοφρονέουσιν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w:t>
      </w:r>
      <w:proofErr w:type="spellEnd"/>
      <w:r w:rsidRPr="002F41E0">
        <w:rPr>
          <w:lang w:val="el-GR"/>
        </w:rPr>
        <w:t xml:space="preserve">’ </w:t>
      </w:r>
      <w:proofErr w:type="spellStart"/>
      <w:r w:rsidRPr="002F41E0">
        <w:rPr>
          <w:rStyle w:val="GreekQuote0"/>
          <w:lang w:val="el-GR"/>
        </w:rPr>
        <w:t>ἔ</w:t>
      </w:r>
      <w:r w:rsidRPr="002F41E0">
        <w:rPr>
          <w:rStyle w:val="GreekQuote0"/>
          <w:lang w:val="el-GR"/>
        </w:rPr>
        <w:t>ργοις</w:t>
      </w:r>
      <w:proofErr w:type="spellEnd"/>
      <w:r w:rsidRPr="002F41E0">
        <w:rPr>
          <w:lang w:val="el-GR"/>
        </w:rPr>
        <w:t>. [80]</w:t>
      </w:r>
      <w:r w:rsidRPr="002F41E0">
        <w:rPr>
          <w:lang w:val="el-GR"/>
        </w:rPr>
        <w:br/>
      </w:r>
      <w:proofErr w:type="spellStart"/>
      <w:r w:rsidRPr="002F41E0">
        <w:rPr>
          <w:rStyle w:val="GreekQuote0"/>
          <w:b/>
          <w:lang w:val="el-GR"/>
        </w:rPr>
        <w:t>Δίζετο</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σοφίης</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πιΐστορα</w:t>
      </w:r>
      <w:proofErr w:type="spellEnd"/>
      <w:r w:rsidRPr="002F41E0">
        <w:rPr>
          <w:b/>
          <w:lang w:val="el-GR"/>
        </w:rPr>
        <w:t xml:space="preserve"> </w:t>
      </w:r>
      <w:proofErr w:type="spellStart"/>
      <w:r w:rsidRPr="002F41E0">
        <w:rPr>
          <w:rStyle w:val="GreekQuote0"/>
          <w:b/>
          <w:lang w:val="el-GR"/>
        </w:rPr>
        <w:t>μητρ</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ἁ</w:t>
      </w:r>
      <w:r w:rsidRPr="002F41E0">
        <w:rPr>
          <w:rStyle w:val="GreekQuote0"/>
          <w:b/>
          <w:lang w:val="el-GR"/>
        </w:rPr>
        <w:t>πάντων</w:t>
      </w:r>
      <w:proofErr w:type="spellEnd"/>
      <w:r w:rsidRPr="002F41E0">
        <w:rPr>
          <w:b/>
          <w:lang w:val="el-GR"/>
        </w:rPr>
        <w:t>,</w:t>
      </w:r>
      <w:r w:rsidRPr="002F41E0">
        <w:rPr>
          <w:lang w:val="el-GR"/>
        </w:rPr>
        <w:br/>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χθονίων</w:t>
      </w:r>
      <w:proofErr w:type="spellEnd"/>
      <w:r w:rsidRPr="002F41E0">
        <w:rPr>
          <w:b/>
          <w:lang w:val="el-GR"/>
        </w:rPr>
        <w:t xml:space="preserve"> </w:t>
      </w:r>
      <w:proofErr w:type="spellStart"/>
      <w:r w:rsidRPr="002F41E0">
        <w:rPr>
          <w:rStyle w:val="GreekQuote0"/>
          <w:b/>
          <w:lang w:val="el-GR"/>
        </w:rPr>
        <w:t>βασιλ</w:t>
      </w:r>
      <w:r w:rsidRPr="002F41E0">
        <w:rPr>
          <w:rStyle w:val="GreekQuote0"/>
          <w:b/>
          <w:lang w:val="el-GR"/>
        </w:rPr>
        <w:t>ῆ</w:t>
      </w:r>
      <w:r w:rsidRPr="002F41E0">
        <w:rPr>
          <w:rStyle w:val="GreekQuote0"/>
          <w:b/>
          <w:lang w:val="el-GR"/>
        </w:rPr>
        <w:t>α</w:t>
      </w:r>
      <w:proofErr w:type="spellEnd"/>
      <w:r w:rsidRPr="002F41E0">
        <w:rPr>
          <w:b/>
          <w:lang w:val="el-GR"/>
        </w:rPr>
        <w:t xml:space="preserve"> </w:t>
      </w:r>
      <w:proofErr w:type="spellStart"/>
      <w:r w:rsidRPr="002F41E0">
        <w:rPr>
          <w:rStyle w:val="GreekQuote0"/>
          <w:b/>
          <w:lang w:val="el-GR"/>
        </w:rPr>
        <w:t>θεουδέα</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τόδ</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ειπεν</w:t>
      </w:r>
      <w:proofErr w:type="spellEnd"/>
      <w:r w:rsidRPr="002F41E0">
        <w:rPr>
          <w:b/>
          <w:lang w:val="el-GR"/>
        </w:rPr>
        <w:t>·</w:t>
      </w:r>
      <w:r w:rsidRPr="002F41E0">
        <w:rPr>
          <w:lang w:val="el-GR"/>
        </w:rPr>
        <w:br/>
      </w:r>
      <w:proofErr w:type="spellStart"/>
      <w:r w:rsidRPr="002F41E0">
        <w:rPr>
          <w:rStyle w:val="GreekQuote0"/>
          <w:b/>
          <w:lang w:val="el-GR"/>
        </w:rPr>
        <w:t>Ἤ</w:t>
      </w:r>
      <w:r w:rsidRPr="002F41E0">
        <w:rPr>
          <w:rStyle w:val="GreekQuote0"/>
          <w:b/>
          <w:lang w:val="el-GR"/>
        </w:rPr>
        <w:t>δη</w:t>
      </w:r>
      <w:proofErr w:type="spellEnd"/>
      <w:r w:rsidRPr="002F41E0">
        <w:rPr>
          <w:b/>
          <w:lang w:val="el-GR"/>
        </w:rPr>
        <w:t xml:space="preserve"> </w:t>
      </w:r>
      <w:proofErr w:type="spellStart"/>
      <w:r w:rsidRPr="002F41E0">
        <w:rPr>
          <w:rStyle w:val="GreekQuote0"/>
          <w:b/>
          <w:lang w:val="el-GR"/>
        </w:rPr>
        <w:t>μ</w:t>
      </w:r>
      <w:r w:rsidRPr="002F41E0">
        <w:rPr>
          <w:rStyle w:val="GreekQuote0"/>
          <w:b/>
          <w:lang w:val="el-GR"/>
        </w:rPr>
        <w:t>ὲ</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καθαρο</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είζωοι</w:t>
      </w:r>
      <w:proofErr w:type="spellEnd"/>
      <w:r w:rsidRPr="002F41E0">
        <w:rPr>
          <w:b/>
          <w:lang w:val="el-GR"/>
        </w:rPr>
        <w:t xml:space="preserve"> </w:t>
      </w:r>
      <w:r w:rsidRPr="002F41E0">
        <w:rPr>
          <w:rStyle w:val="GreekQuote0"/>
          <w:b/>
          <w:lang w:val="el-GR"/>
        </w:rPr>
        <w:t>θεράποντες</w:t>
      </w:r>
      <w:r w:rsidRPr="002F41E0">
        <w:rPr>
          <w:lang w:val="el-GR"/>
        </w:rPr>
        <w:br/>
      </w:r>
      <w:proofErr w:type="spellStart"/>
      <w:r w:rsidRPr="002F41E0">
        <w:rPr>
          <w:rStyle w:val="GreekQuote0"/>
          <w:b/>
          <w:lang w:val="el-GR"/>
        </w:rPr>
        <w:t>Ο</w:t>
      </w:r>
      <w:r w:rsidRPr="002F41E0">
        <w:rPr>
          <w:rStyle w:val="GreekQuote0"/>
          <w:b/>
          <w:lang w:val="el-GR"/>
        </w:rPr>
        <w:t>ὐ</w:t>
      </w:r>
      <w:r w:rsidRPr="002F41E0">
        <w:rPr>
          <w:rStyle w:val="GreekQuote0"/>
          <w:b/>
          <w:lang w:val="el-GR"/>
        </w:rPr>
        <w:t>ραν</w:t>
      </w:r>
      <w:r w:rsidRPr="002F41E0">
        <w:rPr>
          <w:rStyle w:val="GreekQuote0"/>
          <w:b/>
          <w:lang w:val="el-GR"/>
        </w:rPr>
        <w:t>ὸ</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ε</w:t>
      </w:r>
      <w:r w:rsidRPr="002F41E0">
        <w:rPr>
          <w:rStyle w:val="GreekQuote0"/>
          <w:b/>
          <w:lang w:val="el-GR"/>
        </w:rPr>
        <w:t>ὐ</w:t>
      </w:r>
      <w:r w:rsidRPr="002F41E0">
        <w:rPr>
          <w:rStyle w:val="GreekQuote0"/>
          <w:b/>
          <w:lang w:val="el-GR"/>
        </w:rPr>
        <w:t>ρ</w:t>
      </w:r>
      <w:r w:rsidRPr="002F41E0">
        <w:rPr>
          <w:rStyle w:val="GreekQuote0"/>
          <w:b/>
          <w:lang w:val="el-GR"/>
        </w:rPr>
        <w:t>ὺ</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χουσιν</w:t>
      </w:r>
      <w:proofErr w:type="spellEnd"/>
      <w:r w:rsidRPr="002F41E0">
        <w:rPr>
          <w:b/>
          <w:lang w:val="el-GR"/>
        </w:rPr>
        <w:t xml:space="preserve">, </w:t>
      </w:r>
      <w:proofErr w:type="spellStart"/>
      <w:r w:rsidRPr="002F41E0">
        <w:rPr>
          <w:rStyle w:val="GreekQuote0"/>
          <w:b/>
          <w:lang w:val="el-GR"/>
        </w:rPr>
        <w:t>ἁ</w:t>
      </w:r>
      <w:r w:rsidRPr="002F41E0">
        <w:rPr>
          <w:rStyle w:val="GreekQuote0"/>
          <w:b/>
          <w:lang w:val="el-GR"/>
        </w:rPr>
        <w:t>γνο</w:t>
      </w:r>
      <w:r w:rsidRPr="002F41E0">
        <w:rPr>
          <w:rStyle w:val="GreekQuote0"/>
          <w:b/>
          <w:lang w:val="el-GR"/>
        </w:rPr>
        <w:t>ὶ</w:t>
      </w:r>
      <w:proofErr w:type="spellEnd"/>
      <w:r w:rsidRPr="002F41E0">
        <w:rPr>
          <w:b/>
          <w:lang w:val="el-GR"/>
        </w:rPr>
        <w:t xml:space="preserve"> </w:t>
      </w:r>
      <w:r w:rsidRPr="002F41E0">
        <w:rPr>
          <w:rStyle w:val="GreekQuote0"/>
          <w:b/>
          <w:lang w:val="el-GR"/>
        </w:rPr>
        <w:t>νόες</w:t>
      </w:r>
      <w:r w:rsidRPr="002F41E0">
        <w:rPr>
          <w:b/>
          <w:lang w:val="el-GR"/>
        </w:rPr>
        <w:t xml:space="preserve">, </w:t>
      </w:r>
      <w:proofErr w:type="spellStart"/>
      <w:r w:rsidRPr="002F41E0">
        <w:rPr>
          <w:rStyle w:val="GreekQuote0"/>
          <w:b/>
          <w:lang w:val="el-GR"/>
        </w:rPr>
        <w:t>ἄ</w:t>
      </w:r>
      <w:r w:rsidRPr="002F41E0">
        <w:rPr>
          <w:rStyle w:val="GreekQuote0"/>
          <w:b/>
          <w:lang w:val="el-GR"/>
        </w:rPr>
        <w:t>γγελοι</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σθλο</w:t>
      </w:r>
      <w:r w:rsidRPr="002F41E0">
        <w:rPr>
          <w:rStyle w:val="GreekQuote0"/>
          <w:b/>
          <w:lang w:val="el-GR"/>
        </w:rPr>
        <w:t>ὶ</w:t>
      </w:r>
      <w:proofErr w:type="spellEnd"/>
      <w:r w:rsidRPr="002F41E0">
        <w:rPr>
          <w:b/>
          <w:lang w:val="el-GR"/>
        </w:rPr>
        <w:t>,</w:t>
      </w:r>
      <w:r w:rsidRPr="002F41E0">
        <w:rPr>
          <w:lang w:val="el-GR"/>
        </w:rPr>
        <w:br/>
      </w:r>
      <w:proofErr w:type="spellStart"/>
      <w:r w:rsidRPr="002F41E0">
        <w:rPr>
          <w:rStyle w:val="GreekQuote0"/>
          <w:b/>
          <w:lang w:val="el-GR"/>
        </w:rPr>
        <w:t>Ὑ</w:t>
      </w:r>
      <w:r w:rsidRPr="002F41E0">
        <w:rPr>
          <w:rStyle w:val="GreekQuote0"/>
          <w:b/>
          <w:lang w:val="el-GR"/>
        </w:rPr>
        <w:t>μνοπόλοι</w:t>
      </w:r>
      <w:proofErr w:type="spellEnd"/>
      <w:r w:rsidRPr="002F41E0">
        <w:rPr>
          <w:b/>
          <w:lang w:val="el-GR"/>
        </w:rPr>
        <w:t xml:space="preserve">, </w:t>
      </w:r>
      <w:r w:rsidRPr="002F41E0">
        <w:rPr>
          <w:rStyle w:val="GreekQuote0"/>
          <w:b/>
          <w:lang w:val="el-GR"/>
        </w:rPr>
        <w:t>μέλποντες</w:t>
      </w:r>
      <w:r w:rsidRPr="002F41E0">
        <w:rPr>
          <w:b/>
          <w:lang w:val="el-GR"/>
        </w:rPr>
        <w:t xml:space="preserve"> </w:t>
      </w:r>
      <w:proofErr w:type="spellStart"/>
      <w:r w:rsidRPr="002F41E0">
        <w:rPr>
          <w:rStyle w:val="GreekQuote0"/>
          <w:b/>
          <w:lang w:val="el-GR"/>
        </w:rPr>
        <w:t>ἐ</w:t>
      </w:r>
      <w:r w:rsidRPr="002F41E0">
        <w:rPr>
          <w:rStyle w:val="GreekQuote0"/>
          <w:b/>
          <w:lang w:val="el-GR"/>
        </w:rPr>
        <w:t>μ</w:t>
      </w:r>
      <w:r w:rsidRPr="002F41E0">
        <w:rPr>
          <w:rStyle w:val="GreekQuote0"/>
          <w:b/>
          <w:lang w:val="el-GR"/>
        </w:rPr>
        <w:t>ὸ</w:t>
      </w:r>
      <w:r w:rsidRPr="002F41E0">
        <w:rPr>
          <w:rStyle w:val="GreekQuote0"/>
          <w:b/>
          <w:lang w:val="el-GR"/>
        </w:rPr>
        <w:t>ν</w:t>
      </w:r>
      <w:proofErr w:type="spellEnd"/>
      <w:r w:rsidRPr="002F41E0">
        <w:rPr>
          <w:b/>
          <w:lang w:val="el-GR"/>
        </w:rPr>
        <w:t xml:space="preserve"> </w:t>
      </w:r>
      <w:r w:rsidRPr="002F41E0">
        <w:rPr>
          <w:rStyle w:val="GreekQuote0"/>
          <w:b/>
          <w:lang w:val="el-GR"/>
        </w:rPr>
        <w:t>κλέος</w:t>
      </w:r>
      <w:r w:rsidRPr="002F41E0">
        <w:rPr>
          <w:b/>
          <w:lang w:val="el-GR"/>
        </w:rPr>
        <w:t xml:space="preserve"> </w:t>
      </w:r>
      <w:proofErr w:type="spellStart"/>
      <w:r w:rsidRPr="002F41E0">
        <w:rPr>
          <w:rStyle w:val="GreekQuote0"/>
          <w:b/>
          <w:lang w:val="el-GR"/>
        </w:rPr>
        <w:t>ο</w:t>
      </w:r>
      <w:r w:rsidRPr="002F41E0">
        <w:rPr>
          <w:rStyle w:val="GreekQuote0"/>
          <w:b/>
          <w:lang w:val="el-GR"/>
        </w:rPr>
        <w:t>ὔ</w:t>
      </w:r>
      <w:r w:rsidRPr="002F41E0">
        <w:rPr>
          <w:rStyle w:val="GreekQuote0"/>
          <w:b/>
          <w:lang w:val="el-GR"/>
        </w:rPr>
        <w:t>ποτε</w:t>
      </w:r>
      <w:proofErr w:type="spellEnd"/>
      <w:r w:rsidRPr="002F41E0">
        <w:rPr>
          <w:b/>
          <w:lang w:val="el-GR"/>
        </w:rPr>
        <w:t xml:space="preserve"> </w:t>
      </w:r>
      <w:proofErr w:type="spellStart"/>
      <w:r w:rsidRPr="002F41E0">
        <w:rPr>
          <w:rStyle w:val="GreekQuote0"/>
          <w:b/>
          <w:lang w:val="el-GR"/>
        </w:rPr>
        <w:t>λ</w:t>
      </w:r>
      <w:r w:rsidRPr="002F41E0">
        <w:rPr>
          <w:rStyle w:val="GreekQuote0"/>
          <w:b/>
          <w:lang w:val="el-GR"/>
        </w:rPr>
        <w:t>ῆ</w:t>
      </w:r>
      <w:r w:rsidRPr="002F41E0">
        <w:rPr>
          <w:rStyle w:val="GreekQuote0"/>
          <w:b/>
          <w:lang w:val="el-GR"/>
        </w:rPr>
        <w:t>γον</w:t>
      </w:r>
      <w:proofErr w:type="spellEnd"/>
      <w:r w:rsidRPr="002F41E0">
        <w:rPr>
          <w:b/>
          <w:lang w:val="el-GR"/>
        </w:rPr>
        <w:t>·</w:t>
      </w:r>
      <w:r w:rsidRPr="002F41E0">
        <w:rPr>
          <w:lang w:val="el-GR"/>
        </w:rPr>
        <w:t xml:space="preserve"> [85]</w:t>
      </w:r>
      <w:r w:rsidRPr="002F41E0">
        <w:rPr>
          <w:lang w:val="el-GR"/>
        </w:rPr>
        <w:br/>
      </w:r>
      <w:proofErr w:type="spellStart"/>
      <w:r w:rsidRPr="002F41E0">
        <w:rPr>
          <w:rStyle w:val="GreekQuote0"/>
          <w:b/>
          <w:lang w:val="el-GR"/>
        </w:rPr>
        <w:t>Γα</w:t>
      </w:r>
      <w:r w:rsidRPr="002F41E0">
        <w:rPr>
          <w:rStyle w:val="GreekQuote0"/>
          <w:b/>
          <w:lang w:val="el-GR"/>
        </w:rPr>
        <w:t>ῖ</w:t>
      </w:r>
      <w:r w:rsidRPr="002F41E0">
        <w:rPr>
          <w:rStyle w:val="GreekQuote0"/>
          <w:b/>
          <w:lang w:val="el-GR"/>
        </w:rPr>
        <w:t>α</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w:t>
      </w:r>
      <w:r w:rsidRPr="002F41E0">
        <w:rPr>
          <w:rStyle w:val="GreekQuote0"/>
          <w:b/>
          <w:lang w:val="el-GR"/>
        </w:rPr>
        <w:t>τι</w:t>
      </w:r>
      <w:proofErr w:type="spellEnd"/>
      <w:r w:rsidRPr="002F41E0">
        <w:rPr>
          <w:b/>
          <w:lang w:val="el-GR"/>
        </w:rPr>
        <w:t xml:space="preserve"> </w:t>
      </w:r>
      <w:proofErr w:type="spellStart"/>
      <w:r w:rsidRPr="002F41E0">
        <w:rPr>
          <w:rStyle w:val="GreekQuote0"/>
          <w:b/>
          <w:lang w:val="el-GR"/>
        </w:rPr>
        <w:t>ζώοισιν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γάλλεται</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φ</w:t>
      </w:r>
      <w:r w:rsidRPr="002F41E0">
        <w:rPr>
          <w:rStyle w:val="GreekQuote0"/>
          <w:b/>
          <w:lang w:val="el-GR"/>
        </w:rPr>
        <w:t>ραδέουσι</w:t>
      </w:r>
      <w:proofErr w:type="spellEnd"/>
      <w:r w:rsidRPr="002F41E0">
        <w:rPr>
          <w:b/>
          <w:lang w:val="el-GR"/>
        </w:rPr>
        <w:t>.</w:t>
      </w:r>
      <w:r w:rsidRPr="002F41E0">
        <w:rPr>
          <w:lang w:val="el-GR"/>
        </w:rPr>
        <w:br/>
      </w:r>
      <w:proofErr w:type="spellStart"/>
      <w:r w:rsidRPr="002F41E0">
        <w:rPr>
          <w:rStyle w:val="GreekQuote0"/>
          <w:b/>
          <w:lang w:val="el-GR"/>
        </w:rPr>
        <w:t>ξυν</w:t>
      </w:r>
      <w:r w:rsidRPr="002F41E0">
        <w:rPr>
          <w:rStyle w:val="GreekQuote0"/>
          <w:b/>
          <w:lang w:val="el-GR"/>
        </w:rPr>
        <w:t>ὸ</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τ</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μφοτέρωθεν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μο</w:t>
      </w:r>
      <w:r w:rsidRPr="002F41E0">
        <w:rPr>
          <w:rStyle w:val="GreekQuote0"/>
          <w:b/>
          <w:lang w:val="el-GR"/>
        </w:rPr>
        <w:t>ὶ</w:t>
      </w:r>
      <w:proofErr w:type="spellEnd"/>
      <w:r w:rsidRPr="002F41E0">
        <w:rPr>
          <w:b/>
          <w:lang w:val="el-GR"/>
        </w:rPr>
        <w:t xml:space="preserve"> </w:t>
      </w:r>
      <w:r w:rsidRPr="002F41E0">
        <w:rPr>
          <w:rStyle w:val="GreekQuote0"/>
          <w:b/>
          <w:lang w:val="el-GR"/>
        </w:rPr>
        <w:t>γένος</w:t>
      </w:r>
      <w:r w:rsidRPr="002F41E0">
        <w:rPr>
          <w:b/>
          <w:lang w:val="el-GR"/>
        </w:rPr>
        <w:t xml:space="preserve"> </w:t>
      </w:r>
      <w:proofErr w:type="spellStart"/>
      <w:r w:rsidRPr="002F41E0">
        <w:rPr>
          <w:rStyle w:val="GreekQuote0"/>
          <w:b/>
          <w:lang w:val="el-GR"/>
        </w:rPr>
        <w:t>ε</w:t>
      </w:r>
      <w:r w:rsidRPr="002F41E0">
        <w:rPr>
          <w:rStyle w:val="GreekQuote0"/>
          <w:b/>
          <w:lang w:val="el-GR"/>
        </w:rPr>
        <w:t>ὔ</w:t>
      </w:r>
      <w:r w:rsidRPr="002F41E0">
        <w:rPr>
          <w:rStyle w:val="GreekQuote0"/>
          <w:b/>
          <w:lang w:val="el-GR"/>
        </w:rPr>
        <w:t>αδε</w:t>
      </w:r>
      <w:proofErr w:type="spellEnd"/>
      <w:r w:rsidRPr="002F41E0">
        <w:rPr>
          <w:b/>
          <w:lang w:val="el-GR"/>
        </w:rPr>
        <w:t xml:space="preserve"> </w:t>
      </w:r>
      <w:proofErr w:type="spellStart"/>
      <w:r w:rsidRPr="002F41E0">
        <w:rPr>
          <w:rStyle w:val="GreekQuote0"/>
          <w:b/>
          <w:lang w:val="el-GR"/>
        </w:rPr>
        <w:t>π</w:t>
      </w:r>
      <w:r w:rsidRPr="002F41E0">
        <w:rPr>
          <w:rStyle w:val="GreekQuote0"/>
          <w:b/>
          <w:lang w:val="el-GR"/>
        </w:rPr>
        <w:t>ῆ</w:t>
      </w:r>
      <w:r w:rsidRPr="002F41E0">
        <w:rPr>
          <w:rStyle w:val="GreekQuote0"/>
          <w:b/>
          <w:lang w:val="el-GR"/>
        </w:rPr>
        <w:t>ξαι</w:t>
      </w:r>
      <w:proofErr w:type="spellEnd"/>
      <w:r w:rsidRPr="002F41E0">
        <w:rPr>
          <w:lang w:val="el-GR"/>
        </w:rPr>
        <w:br/>
      </w:r>
      <w:proofErr w:type="spellStart"/>
      <w:r w:rsidRPr="002F41E0">
        <w:rPr>
          <w:rStyle w:val="GreekQuote0"/>
          <w:b/>
          <w:lang w:val="el-GR"/>
        </w:rPr>
        <w:t>Θνητ</w:t>
      </w:r>
      <w:r w:rsidRPr="002F41E0">
        <w:rPr>
          <w:rStyle w:val="GreekQuote0"/>
          <w:b/>
          <w:lang w:val="el-GR"/>
        </w:rPr>
        <w:t>ῶ</w:t>
      </w:r>
      <w:r w:rsidRPr="002F41E0">
        <w:rPr>
          <w:rStyle w:val="GreekQuote0"/>
          <w:b/>
          <w:lang w:val="el-GR"/>
        </w:rPr>
        <w:t>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ἀ</w:t>
      </w:r>
      <w:r w:rsidRPr="002F41E0">
        <w:rPr>
          <w:rStyle w:val="GreekQuote0"/>
          <w:b/>
          <w:lang w:val="el-GR"/>
        </w:rPr>
        <w:t>θανάτων</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proofErr w:type="spellStart"/>
      <w:r w:rsidRPr="002F41E0">
        <w:rPr>
          <w:rStyle w:val="GreekQuote0"/>
          <w:b/>
          <w:lang w:val="el-GR"/>
        </w:rPr>
        <w:t>φ</w:t>
      </w:r>
      <w:r w:rsidRPr="002F41E0">
        <w:rPr>
          <w:rStyle w:val="GreekQuote0"/>
          <w:b/>
          <w:lang w:val="el-GR"/>
        </w:rPr>
        <w:t>ῶ</w:t>
      </w:r>
      <w:r w:rsidRPr="002F41E0">
        <w:rPr>
          <w:rStyle w:val="GreekQuote0"/>
          <w:b/>
          <w:lang w:val="el-GR"/>
        </w:rPr>
        <w:t>τα</w:t>
      </w:r>
      <w:proofErr w:type="spellEnd"/>
      <w:r w:rsidRPr="002F41E0">
        <w:rPr>
          <w:b/>
          <w:lang w:val="el-GR"/>
        </w:rPr>
        <w:t xml:space="preserve"> </w:t>
      </w:r>
      <w:proofErr w:type="spellStart"/>
      <w:r w:rsidRPr="002F41E0">
        <w:rPr>
          <w:rStyle w:val="GreekQuote0"/>
          <w:b/>
          <w:lang w:val="el-GR"/>
        </w:rPr>
        <w:t>μεσηγ</w:t>
      </w:r>
      <w:r w:rsidRPr="002F41E0">
        <w:rPr>
          <w:rStyle w:val="GreekQuote0"/>
          <w:b/>
          <w:lang w:val="el-GR"/>
        </w:rPr>
        <w:t>ὺ</w:t>
      </w:r>
      <w:proofErr w:type="spellEnd"/>
      <w:r w:rsidRPr="002F41E0">
        <w:rPr>
          <w:lang w:val="el-GR"/>
        </w:rPr>
        <w:t>,</w:t>
      </w:r>
      <w:r w:rsidRPr="002F41E0">
        <w:rPr>
          <w:lang w:val="el-GR"/>
        </w:rPr>
        <w:br/>
      </w:r>
      <w:proofErr w:type="spellStart"/>
      <w:r w:rsidRPr="002F41E0">
        <w:rPr>
          <w:rStyle w:val="GreekQuote0"/>
          <w:b/>
          <w:lang w:val="el-GR"/>
        </w:rPr>
        <w:t>Τερπόμενόν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ἔ</w:t>
      </w:r>
      <w:r w:rsidRPr="002F41E0">
        <w:rPr>
          <w:rStyle w:val="GreekQuote0"/>
          <w:b/>
          <w:lang w:val="el-GR"/>
        </w:rPr>
        <w:t>ργοισιν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μο</w:t>
      </w:r>
      <w:r w:rsidRPr="002F41E0">
        <w:rPr>
          <w:rStyle w:val="GreekQuote0"/>
          <w:b/>
          <w:lang w:val="el-GR"/>
        </w:rPr>
        <w:t>ῖ</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χέφρονα</w:t>
      </w:r>
      <w:proofErr w:type="spellEnd"/>
      <w:r w:rsidRPr="002F41E0">
        <w:rPr>
          <w:b/>
          <w:lang w:val="el-GR"/>
        </w:rPr>
        <w:t xml:space="preserve"> </w:t>
      </w:r>
      <w:proofErr w:type="spellStart"/>
      <w:r w:rsidRPr="002F41E0">
        <w:rPr>
          <w:rStyle w:val="GreekQuote0"/>
          <w:b/>
          <w:lang w:val="el-GR"/>
        </w:rPr>
        <w:t>μύστην</w:t>
      </w:r>
      <w:proofErr w:type="spellEnd"/>
      <w:r w:rsidRPr="002F41E0">
        <w:rPr>
          <w:lang w:val="el-GR"/>
        </w:rPr>
        <w:br/>
      </w:r>
      <w:proofErr w:type="spellStart"/>
      <w:r w:rsidRPr="002F41E0">
        <w:rPr>
          <w:rStyle w:val="GreekQuote0"/>
          <w:b/>
          <w:lang w:val="el-GR"/>
        </w:rPr>
        <w:t>Ο</w:t>
      </w:r>
      <w:r w:rsidRPr="002F41E0">
        <w:rPr>
          <w:rStyle w:val="GreekQuote0"/>
          <w:b/>
          <w:lang w:val="el-GR"/>
        </w:rPr>
        <w:t>ὐ</w:t>
      </w:r>
      <w:r w:rsidRPr="002F41E0">
        <w:rPr>
          <w:rStyle w:val="GreekQuote0"/>
          <w:b/>
          <w:lang w:val="el-GR"/>
        </w:rPr>
        <w:t>ρανίων</w:t>
      </w:r>
      <w:proofErr w:type="spellEnd"/>
      <w:r w:rsidRPr="002F41E0">
        <w:rPr>
          <w:b/>
          <w:lang w:val="el-GR"/>
        </w:rPr>
        <w:t xml:space="preserve">, </w:t>
      </w:r>
      <w:proofErr w:type="spellStart"/>
      <w:r w:rsidRPr="002F41E0">
        <w:rPr>
          <w:rStyle w:val="GreekQuote0"/>
          <w:b/>
          <w:lang w:val="el-GR"/>
        </w:rPr>
        <w:t>χθονίων</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proofErr w:type="spellStart"/>
      <w:r w:rsidRPr="002F41E0">
        <w:rPr>
          <w:rStyle w:val="GreekQuote0"/>
          <w:b/>
          <w:lang w:val="el-GR"/>
        </w:rPr>
        <w:t>ἄ</w:t>
      </w:r>
      <w:r w:rsidRPr="002F41E0">
        <w:rPr>
          <w:rStyle w:val="GreekQuote0"/>
          <w:b/>
          <w:lang w:val="el-GR"/>
        </w:rPr>
        <w:t>γγελον</w:t>
      </w:r>
      <w:proofErr w:type="spellEnd"/>
      <w:r w:rsidRPr="002F41E0">
        <w:rPr>
          <w:b/>
          <w:lang w:val="el-GR"/>
        </w:rPr>
        <w:t xml:space="preserve"> </w:t>
      </w:r>
      <w:proofErr w:type="spellStart"/>
      <w:r w:rsidRPr="002F41E0">
        <w:rPr>
          <w:rStyle w:val="GreekQuote0"/>
          <w:b/>
          <w:lang w:val="el-GR"/>
        </w:rPr>
        <w:t>ἄ</w:t>
      </w:r>
      <w:r w:rsidRPr="002F41E0">
        <w:rPr>
          <w:rStyle w:val="GreekQuote0"/>
          <w:b/>
          <w:lang w:val="el-GR"/>
        </w:rPr>
        <w:t>λλον</w:t>
      </w:r>
      <w:proofErr w:type="spellEnd"/>
      <w:r>
        <w:rPr>
          <w:b/>
        </w:rPr>
        <w:t> </w:t>
      </w:r>
      <w:r w:rsidRPr="002F41E0">
        <w:rPr>
          <w:lang w:val="el-GR"/>
        </w:rPr>
        <w:t>[90]</w:t>
      </w:r>
      <w:r w:rsidRPr="002F41E0">
        <w:rPr>
          <w:lang w:val="el-GR"/>
        </w:rPr>
        <w:br/>
      </w:r>
      <w:proofErr w:type="spellStart"/>
      <w:r w:rsidRPr="002F41E0">
        <w:rPr>
          <w:rStyle w:val="GreekQuote0"/>
          <w:b/>
          <w:lang w:val="el-GR"/>
        </w:rPr>
        <w:t>Ἐ</w:t>
      </w:r>
      <w:r w:rsidRPr="002F41E0">
        <w:rPr>
          <w:rStyle w:val="GreekQuote0"/>
          <w:b/>
          <w:lang w:val="el-GR"/>
        </w:rPr>
        <w:t>κ</w:t>
      </w:r>
      <w:proofErr w:type="spellEnd"/>
      <w:r w:rsidRPr="002F41E0">
        <w:rPr>
          <w:b/>
          <w:lang w:val="el-GR"/>
        </w:rPr>
        <w:t xml:space="preserve"> </w:t>
      </w:r>
      <w:proofErr w:type="spellStart"/>
      <w:r w:rsidRPr="002F41E0">
        <w:rPr>
          <w:rStyle w:val="GreekQuote0"/>
          <w:b/>
          <w:lang w:val="el-GR"/>
        </w:rPr>
        <w:t>χθον</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ὑ</w:t>
      </w:r>
      <w:r w:rsidRPr="002F41E0">
        <w:rPr>
          <w:rStyle w:val="GreekQuote0"/>
          <w:b/>
          <w:lang w:val="el-GR"/>
        </w:rPr>
        <w:t>μνητ</w:t>
      </w:r>
      <w:r w:rsidRPr="002F41E0">
        <w:rPr>
          <w:rStyle w:val="GreekQuote0"/>
          <w:b/>
          <w:lang w:val="el-GR"/>
        </w:rPr>
        <w:t>ῆ</w:t>
      </w:r>
      <w:r w:rsidRPr="002F41E0">
        <w:rPr>
          <w:rStyle w:val="GreekQuote0"/>
          <w:b/>
          <w:lang w:val="el-GR"/>
        </w:rPr>
        <w:t>ρά</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ἐ</w:t>
      </w:r>
      <w:r w:rsidRPr="002F41E0">
        <w:rPr>
          <w:rStyle w:val="GreekQuote0"/>
          <w:b/>
          <w:lang w:val="el-GR"/>
        </w:rPr>
        <w:t>μ</w:t>
      </w:r>
      <w:r w:rsidRPr="002F41E0">
        <w:rPr>
          <w:rStyle w:val="GreekQuote0"/>
          <w:b/>
          <w:lang w:val="el-GR"/>
        </w:rPr>
        <w:t>ῶ</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μενέων</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τε</w:t>
      </w:r>
      <w:r w:rsidRPr="002F41E0">
        <w:rPr>
          <w:b/>
          <w:lang w:val="el-GR"/>
        </w:rPr>
        <w:t>.</w:t>
      </w:r>
      <w:r w:rsidRPr="002F41E0">
        <w:rPr>
          <w:lang w:val="el-GR"/>
        </w:rPr>
        <w:br/>
      </w:r>
      <w:proofErr w:type="spellStart"/>
      <w:r w:rsidRPr="002F41E0">
        <w:rPr>
          <w:rStyle w:val="GreekQuote0"/>
          <w:b/>
          <w:lang w:val="el-GR"/>
        </w:rPr>
        <w:t>Ὣ</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ἄ</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φη</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μο</w:t>
      </w:r>
      <w:r w:rsidRPr="002F41E0">
        <w:rPr>
          <w:rStyle w:val="GreekQuote0"/>
          <w:b/>
          <w:lang w:val="el-GR"/>
        </w:rPr>
        <w:t>ῖ</w:t>
      </w:r>
      <w:r w:rsidRPr="002F41E0">
        <w:rPr>
          <w:rStyle w:val="GreekQuote0"/>
          <w:b/>
          <w:lang w:val="el-GR"/>
        </w:rPr>
        <w:t>ραν</w:t>
      </w:r>
      <w:proofErr w:type="spellEnd"/>
      <w:r w:rsidRPr="002F41E0">
        <w:rPr>
          <w:b/>
          <w:lang w:val="el-GR"/>
        </w:rPr>
        <w:t xml:space="preserve"> </w:t>
      </w:r>
      <w:proofErr w:type="spellStart"/>
      <w:r w:rsidRPr="002F41E0">
        <w:rPr>
          <w:rStyle w:val="GreekQuote0"/>
          <w:b/>
          <w:lang w:val="el-GR"/>
        </w:rPr>
        <w:t>ἑ</w:t>
      </w:r>
      <w:r w:rsidRPr="002F41E0">
        <w:rPr>
          <w:rStyle w:val="GreekQuote0"/>
          <w:b/>
          <w:lang w:val="el-GR"/>
        </w:rPr>
        <w:t>λ</w:t>
      </w:r>
      <w:r w:rsidRPr="002F41E0">
        <w:rPr>
          <w:rStyle w:val="GreekQuote0"/>
          <w:b/>
          <w:lang w:val="el-GR"/>
        </w:rPr>
        <w:t>ὼ</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νεοπηγέος</w:t>
      </w:r>
      <w:proofErr w:type="spellEnd"/>
      <w:r w:rsidRPr="002F41E0">
        <w:rPr>
          <w:b/>
          <w:lang w:val="el-GR"/>
        </w:rPr>
        <w:t xml:space="preserve"> </w:t>
      </w:r>
      <w:proofErr w:type="spellStart"/>
      <w:r w:rsidRPr="002F41E0">
        <w:rPr>
          <w:rStyle w:val="GreekQuote0"/>
          <w:b/>
          <w:lang w:val="el-GR"/>
        </w:rPr>
        <w:t>α</w:t>
      </w:r>
      <w:r w:rsidRPr="002F41E0">
        <w:rPr>
          <w:rStyle w:val="GreekQuote0"/>
          <w:b/>
          <w:lang w:val="el-GR"/>
        </w:rPr>
        <w:t>ἴ</w:t>
      </w:r>
      <w:r w:rsidRPr="002F41E0">
        <w:rPr>
          <w:rStyle w:val="GreekQuote0"/>
          <w:b/>
          <w:lang w:val="el-GR"/>
        </w:rPr>
        <w:t>ης</w:t>
      </w:r>
      <w:proofErr w:type="spellEnd"/>
      <w:r w:rsidRPr="002F41E0">
        <w:rPr>
          <w:b/>
          <w:lang w:val="el-GR"/>
        </w:rPr>
        <w:t>,</w:t>
      </w:r>
      <w:r w:rsidRPr="002F41E0">
        <w:rPr>
          <w:lang w:val="el-GR"/>
        </w:rPr>
        <w:br/>
      </w:r>
      <w:proofErr w:type="spellStart"/>
      <w:r w:rsidRPr="002F41E0">
        <w:rPr>
          <w:rStyle w:val="GreekQuote0"/>
          <w:b/>
          <w:lang w:val="el-GR"/>
        </w:rPr>
        <w:t>Χείρεσιν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θανάτ</w:t>
      </w:r>
      <w:r w:rsidRPr="002F41E0">
        <w:rPr>
          <w:rStyle w:val="GreekQuote0"/>
          <w:b/>
          <w:lang w:val="el-GR"/>
        </w:rPr>
        <w:t>ῃ</w:t>
      </w:r>
      <w:r w:rsidRPr="002F41E0">
        <w:rPr>
          <w:rStyle w:val="GreekQuote0"/>
          <w:b/>
          <w:lang w:val="el-GR"/>
        </w:rPr>
        <w:t>σιν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w:t>
      </w:r>
      <w:r w:rsidRPr="002F41E0">
        <w:rPr>
          <w:rStyle w:val="GreekQuote0"/>
          <w:b/>
          <w:lang w:val="el-GR"/>
        </w:rPr>
        <w:t>ὴ</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στήσατο</w:t>
      </w:r>
      <w:proofErr w:type="spellEnd"/>
      <w:r w:rsidRPr="002F41E0">
        <w:rPr>
          <w:b/>
          <w:lang w:val="el-GR"/>
        </w:rPr>
        <w:t xml:space="preserve"> </w:t>
      </w:r>
      <w:proofErr w:type="spellStart"/>
      <w:r w:rsidRPr="002F41E0">
        <w:rPr>
          <w:rStyle w:val="GreekQuote0"/>
          <w:b/>
          <w:lang w:val="el-GR"/>
        </w:rPr>
        <w:t>μορφήν</w:t>
      </w:r>
      <w:proofErr w:type="spellEnd"/>
      <w:r w:rsidRPr="002F41E0">
        <w:rPr>
          <w:b/>
          <w:lang w:val="el-GR"/>
        </w:rPr>
        <w:t>.</w:t>
      </w:r>
      <w:r w:rsidRPr="002F41E0">
        <w:rPr>
          <w:lang w:val="el-GR"/>
        </w:rPr>
        <w:br/>
      </w:r>
      <w:proofErr w:type="spellStart"/>
      <w:r w:rsidRPr="002F41E0">
        <w:rPr>
          <w:rStyle w:val="GreekQuote0"/>
          <w:b/>
          <w:lang w:val="el-GR"/>
        </w:rPr>
        <w:t>Τ</w:t>
      </w:r>
      <w:r w:rsidRPr="002F41E0">
        <w:rPr>
          <w:rStyle w:val="GreekQuote0"/>
          <w:b/>
          <w:lang w:val="el-GR"/>
        </w:rPr>
        <w:t>ῇ</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ἄ</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ἑῆ</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ζω</w:t>
      </w:r>
      <w:r w:rsidRPr="002F41E0">
        <w:rPr>
          <w:rStyle w:val="GreekQuote0"/>
          <w:b/>
          <w:lang w:val="el-GR"/>
        </w:rPr>
        <w:t>ῆ</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μοιρήσατο</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γ</w:t>
      </w:r>
      <w:r w:rsidRPr="002F41E0">
        <w:rPr>
          <w:rStyle w:val="GreekQuote0"/>
          <w:b/>
          <w:lang w:val="el-GR"/>
        </w:rPr>
        <w:t>ὰ</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ἕ</w:t>
      </w:r>
      <w:r w:rsidRPr="002F41E0">
        <w:rPr>
          <w:rStyle w:val="GreekQuote0"/>
          <w:b/>
          <w:lang w:val="el-GR"/>
        </w:rPr>
        <w:t>ηκε</w:t>
      </w:r>
      <w:proofErr w:type="spellEnd"/>
      <w:r w:rsidRPr="002F41E0">
        <w:rPr>
          <w:lang w:val="el-GR"/>
        </w:rPr>
        <w:br/>
      </w:r>
      <w:proofErr w:type="spellStart"/>
      <w:r w:rsidRPr="002F41E0">
        <w:rPr>
          <w:rStyle w:val="GreekQuote0"/>
          <w:b/>
          <w:lang w:val="el-GR"/>
        </w:rPr>
        <w:t>Πνε</w:t>
      </w:r>
      <w:r w:rsidRPr="002F41E0">
        <w:rPr>
          <w:rStyle w:val="GreekQuote0"/>
          <w:b/>
          <w:lang w:val="el-GR"/>
        </w:rPr>
        <w:t>ῦ</w:t>
      </w:r>
      <w:r w:rsidRPr="002F41E0">
        <w:rPr>
          <w:rStyle w:val="GreekQuote0"/>
          <w:b/>
          <w:lang w:val="el-GR"/>
        </w:rPr>
        <w:t>μα</w:t>
      </w:r>
      <w:proofErr w:type="spellEnd"/>
      <w:r w:rsidRPr="002F41E0">
        <w:rPr>
          <w:b/>
          <w:lang w:val="el-GR"/>
        </w:rPr>
        <w:t xml:space="preserve">, </w:t>
      </w:r>
      <w:proofErr w:type="spellStart"/>
      <w:r w:rsidRPr="002F41E0">
        <w:rPr>
          <w:rStyle w:val="GreekQuote0"/>
          <w:b/>
          <w:lang w:val="el-GR"/>
        </w:rPr>
        <w:t>τ</w:t>
      </w:r>
      <w:r w:rsidRPr="002F41E0">
        <w:rPr>
          <w:rStyle w:val="GreekQuote0"/>
          <w:b/>
          <w:lang w:val="el-GR"/>
        </w:rPr>
        <w:t>ὸ</w:t>
      </w:r>
      <w:proofErr w:type="spellEnd"/>
      <w:r w:rsidRPr="002F41E0">
        <w:rPr>
          <w:b/>
          <w:lang w:val="el-GR"/>
        </w:rPr>
        <w:t xml:space="preserve"> </w:t>
      </w:r>
      <w:proofErr w:type="spellStart"/>
      <w:r w:rsidRPr="002F41E0">
        <w:rPr>
          <w:rStyle w:val="GreekQuote0"/>
          <w:b/>
          <w:lang w:val="el-GR"/>
        </w:rPr>
        <w:t>δ</w:t>
      </w:r>
      <w:r w:rsidRPr="002F41E0">
        <w:rPr>
          <w:rStyle w:val="GreekQuote0"/>
          <w:b/>
          <w:lang w:val="el-GR"/>
        </w:rPr>
        <w:t>ὴ</w:t>
      </w:r>
      <w:proofErr w:type="spellEnd"/>
      <w:r w:rsidRPr="002F41E0">
        <w:rPr>
          <w:b/>
          <w:lang w:val="el-GR"/>
        </w:rPr>
        <w:t xml:space="preserve"> </w:t>
      </w:r>
      <w:proofErr w:type="spellStart"/>
      <w:r w:rsidRPr="002F41E0">
        <w:rPr>
          <w:rStyle w:val="GreekQuote0"/>
          <w:b/>
          <w:lang w:val="el-GR"/>
        </w:rPr>
        <w:t>θεότητος</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ειδέος</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στ</w:t>
      </w:r>
      <w:r w:rsidRPr="002F41E0">
        <w:rPr>
          <w:rStyle w:val="GreekQuote0"/>
          <w:b/>
          <w:lang w:val="el-GR"/>
        </w:rPr>
        <w:t>ὶ</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πο</w:t>
      </w:r>
      <w:r w:rsidRPr="002F41E0">
        <w:rPr>
          <w:rStyle w:val="GreekQuote0"/>
          <w:b/>
          <w:lang w:val="el-GR"/>
        </w:rPr>
        <w:t>ῤῥ</w:t>
      </w:r>
      <w:r w:rsidRPr="002F41E0">
        <w:rPr>
          <w:rStyle w:val="GreekQuote0"/>
          <w:b/>
          <w:lang w:val="el-GR"/>
        </w:rPr>
        <w:t>ώξ</w:t>
      </w:r>
      <w:proofErr w:type="spellEnd"/>
      <w:r w:rsidRPr="002F41E0">
        <w:rPr>
          <w:b/>
          <w:lang w:val="el-GR"/>
        </w:rPr>
        <w:t>.</w:t>
      </w:r>
      <w:r w:rsidRPr="002F41E0">
        <w:rPr>
          <w:lang w:val="el-GR"/>
        </w:rPr>
        <w:t xml:space="preserve"> [95]</w:t>
      </w:r>
      <w:r w:rsidRPr="002F41E0">
        <w:rPr>
          <w:lang w:val="el-GR"/>
        </w:rPr>
        <w:br/>
      </w:r>
      <w:proofErr w:type="spellStart"/>
      <w:r w:rsidRPr="002F41E0">
        <w:rPr>
          <w:rStyle w:val="GreekQuote0"/>
          <w:b/>
          <w:lang w:val="el-GR"/>
        </w:rPr>
        <w:t>Ἐ</w:t>
      </w:r>
      <w:r w:rsidRPr="002F41E0">
        <w:rPr>
          <w:rStyle w:val="GreekQuote0"/>
          <w:b/>
          <w:lang w:val="el-GR"/>
        </w:rPr>
        <w:t>κ</w:t>
      </w:r>
      <w:proofErr w:type="spellEnd"/>
      <w:r w:rsidRPr="002F41E0">
        <w:rPr>
          <w:b/>
          <w:lang w:val="el-GR"/>
        </w:rPr>
        <w:t xml:space="preserve"> </w:t>
      </w:r>
      <w:proofErr w:type="spellStart"/>
      <w:r w:rsidRPr="002F41E0">
        <w:rPr>
          <w:rStyle w:val="GreekQuote0"/>
          <w:b/>
          <w:lang w:val="el-GR"/>
        </w:rPr>
        <w:t>δ</w:t>
      </w:r>
      <w:r w:rsidRPr="002F41E0">
        <w:rPr>
          <w:rStyle w:val="GreekQuote0"/>
          <w:b/>
          <w:lang w:val="el-GR"/>
        </w:rPr>
        <w:t>ὲ</w:t>
      </w:r>
      <w:proofErr w:type="spellEnd"/>
      <w:r w:rsidRPr="002F41E0">
        <w:rPr>
          <w:b/>
          <w:lang w:val="el-GR"/>
        </w:rPr>
        <w:t xml:space="preserve"> </w:t>
      </w:r>
      <w:proofErr w:type="spellStart"/>
      <w:r w:rsidRPr="002F41E0">
        <w:rPr>
          <w:rStyle w:val="GreekQuote0"/>
          <w:b/>
          <w:lang w:val="el-GR"/>
        </w:rPr>
        <w:t>χο</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πνοι</w:t>
      </w:r>
      <w:r w:rsidRPr="002F41E0">
        <w:rPr>
          <w:rStyle w:val="GreekQuote0"/>
          <w:b/>
          <w:lang w:val="el-GR"/>
        </w:rPr>
        <w:t>ῆ</w:t>
      </w:r>
      <w:r w:rsidRPr="002F41E0">
        <w:rPr>
          <w:rStyle w:val="GreekQuote0"/>
          <w:b/>
          <w:lang w:val="el-GR"/>
        </w:rPr>
        <w:t>ς</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βροτ</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γένετ</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θανάτοιο</w:t>
      </w:r>
      <w:proofErr w:type="spellEnd"/>
      <w:r w:rsidRPr="002F41E0">
        <w:rPr>
          <w:lang w:val="el-GR"/>
        </w:rPr>
        <w:br/>
      </w:r>
      <w:proofErr w:type="spellStart"/>
      <w:r w:rsidRPr="002F41E0">
        <w:rPr>
          <w:rStyle w:val="GreekQuote0"/>
          <w:b/>
          <w:lang w:val="el-GR"/>
        </w:rPr>
        <w:t>Ε</w:t>
      </w:r>
      <w:r w:rsidRPr="002F41E0">
        <w:rPr>
          <w:rStyle w:val="GreekQuote0"/>
          <w:b/>
          <w:lang w:val="el-GR"/>
        </w:rPr>
        <w:t>ἰ</w:t>
      </w:r>
      <w:r w:rsidRPr="002F41E0">
        <w:rPr>
          <w:rStyle w:val="GreekQuote0"/>
          <w:b/>
          <w:lang w:val="el-GR"/>
        </w:rPr>
        <w:t>κών</w:t>
      </w:r>
      <w:proofErr w:type="spellEnd"/>
      <w:r w:rsidRPr="002F41E0">
        <w:rPr>
          <w:b/>
          <w:lang w:val="el-GR"/>
        </w:rPr>
        <w:t xml:space="preserve">· </w:t>
      </w:r>
      <w:r w:rsidRPr="002F41E0">
        <w:rPr>
          <w:rStyle w:val="GreekQuote0"/>
          <w:b/>
          <w:lang w:val="el-GR"/>
        </w:rPr>
        <w:t>ἦ</w:t>
      </w:r>
      <w:r w:rsidRPr="002F41E0">
        <w:rPr>
          <w:b/>
          <w:lang w:val="el-GR"/>
        </w:rPr>
        <w:t xml:space="preserve"> </w:t>
      </w:r>
      <w:proofErr w:type="spellStart"/>
      <w:r w:rsidRPr="002F41E0">
        <w:rPr>
          <w:rStyle w:val="GreekQuote0"/>
          <w:b/>
          <w:lang w:val="el-GR"/>
        </w:rPr>
        <w:t>γ</w:t>
      </w:r>
      <w:r w:rsidRPr="002F41E0">
        <w:rPr>
          <w:rStyle w:val="GreekQuote0"/>
          <w:b/>
          <w:lang w:val="el-GR"/>
        </w:rPr>
        <w:t>ὰ</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ἄ</w:t>
      </w:r>
      <w:r w:rsidRPr="002F41E0">
        <w:rPr>
          <w:rStyle w:val="GreekQuote0"/>
          <w:b/>
          <w:lang w:val="el-GR"/>
        </w:rPr>
        <w:t>νασσα</w:t>
      </w:r>
      <w:proofErr w:type="spellEnd"/>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φύσις</w:t>
      </w:r>
      <w:r w:rsidRPr="002F41E0">
        <w:rPr>
          <w:b/>
          <w:lang w:val="el-GR"/>
        </w:rPr>
        <w:t xml:space="preserve"> </w:t>
      </w:r>
      <w:proofErr w:type="spellStart"/>
      <w:r w:rsidRPr="002F41E0">
        <w:rPr>
          <w:rStyle w:val="GreekQuote0"/>
          <w:b/>
          <w:lang w:val="el-GR"/>
        </w:rPr>
        <w:t>ἀ</w:t>
      </w:r>
      <w:r w:rsidRPr="002F41E0">
        <w:rPr>
          <w:rStyle w:val="GreekQuote0"/>
          <w:b/>
          <w:lang w:val="el-GR"/>
        </w:rPr>
        <w:t>μφοτέροισι</w:t>
      </w:r>
      <w:proofErr w:type="spellEnd"/>
      <w:r w:rsidRPr="002F41E0">
        <w:rPr>
          <w:b/>
          <w:lang w:val="el-GR"/>
        </w:rPr>
        <w:t>.</w:t>
      </w:r>
      <w:r w:rsidRPr="002F41E0">
        <w:rPr>
          <w:lang w:val="el-GR"/>
        </w:rPr>
        <w:br/>
      </w:r>
      <w:proofErr w:type="spellStart"/>
      <w:r w:rsidRPr="002F41E0">
        <w:rPr>
          <w:rStyle w:val="GreekQuote0"/>
          <w:b/>
          <w:lang w:val="el-GR"/>
        </w:rPr>
        <w:t>Το</w:t>
      </w:r>
      <w:r w:rsidRPr="002F41E0">
        <w:rPr>
          <w:rStyle w:val="GreekQuote0"/>
          <w:b/>
          <w:lang w:val="el-GR"/>
        </w:rPr>
        <w:t>ὔ</w:t>
      </w:r>
      <w:r w:rsidRPr="002F41E0">
        <w:rPr>
          <w:rStyle w:val="GreekQuote0"/>
          <w:b/>
          <w:lang w:val="el-GR"/>
        </w:rPr>
        <w:t>νεκα</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βίοτον</w:t>
      </w:r>
      <w:proofErr w:type="spellEnd"/>
      <w:r w:rsidRPr="002F41E0">
        <w:rPr>
          <w:b/>
          <w:lang w:val="el-GR"/>
        </w:rPr>
        <w:t xml:space="preserve"> </w:t>
      </w:r>
      <w:proofErr w:type="spellStart"/>
      <w:r w:rsidRPr="002F41E0">
        <w:rPr>
          <w:rStyle w:val="GreekQuote0"/>
          <w:b/>
          <w:lang w:val="el-GR"/>
        </w:rPr>
        <w:t>τ</w:t>
      </w:r>
      <w:r w:rsidRPr="002F41E0">
        <w:rPr>
          <w:rStyle w:val="GreekQuote0"/>
          <w:b/>
          <w:lang w:val="el-GR"/>
        </w:rPr>
        <w:t>ὸ</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μ</w:t>
      </w:r>
      <w:r w:rsidRPr="002F41E0">
        <w:rPr>
          <w:rStyle w:val="GreekQuote0"/>
          <w:b/>
          <w:lang w:val="el-GR"/>
        </w:rPr>
        <w:t>ὲ</w:t>
      </w:r>
      <w:r w:rsidRPr="002F41E0">
        <w:rPr>
          <w:rStyle w:val="GreekQuote0"/>
          <w:b/>
          <w:lang w:val="el-GR"/>
        </w:rPr>
        <w:t>ν</w:t>
      </w:r>
      <w:proofErr w:type="spellEnd"/>
      <w:r w:rsidRPr="002F41E0">
        <w:rPr>
          <w:b/>
          <w:lang w:val="el-GR"/>
        </w:rPr>
        <w:t xml:space="preserve"> </w:t>
      </w:r>
      <w:r w:rsidRPr="002F41E0">
        <w:rPr>
          <w:rStyle w:val="GreekQuote0"/>
          <w:b/>
          <w:lang w:val="el-GR"/>
        </w:rPr>
        <w:t>στέργω</w:t>
      </w:r>
      <w:r w:rsidRPr="002F41E0">
        <w:rPr>
          <w:b/>
          <w:lang w:val="el-GR"/>
        </w:rPr>
        <w:t xml:space="preserve"> </w:t>
      </w:r>
      <w:proofErr w:type="spellStart"/>
      <w:r w:rsidRPr="002F41E0">
        <w:rPr>
          <w:rStyle w:val="GreekQuote0"/>
          <w:b/>
          <w:lang w:val="el-GR"/>
        </w:rPr>
        <w:t>δι</w:t>
      </w:r>
      <w:r w:rsidRPr="002F41E0">
        <w:rPr>
          <w:rStyle w:val="GreekQuote0"/>
          <w:b/>
          <w:lang w:val="el-GR"/>
        </w:rPr>
        <w:t>ὰ</w:t>
      </w:r>
      <w:proofErr w:type="spellEnd"/>
      <w:r w:rsidRPr="002F41E0">
        <w:rPr>
          <w:b/>
          <w:lang w:val="el-GR"/>
        </w:rPr>
        <w:t xml:space="preserve"> </w:t>
      </w:r>
      <w:proofErr w:type="spellStart"/>
      <w:r w:rsidRPr="002F41E0">
        <w:rPr>
          <w:rStyle w:val="GreekQuote0"/>
          <w:b/>
          <w:lang w:val="el-GR"/>
        </w:rPr>
        <w:t>γα</w:t>
      </w:r>
      <w:r w:rsidRPr="002F41E0">
        <w:rPr>
          <w:rStyle w:val="GreekQuote0"/>
          <w:b/>
          <w:lang w:val="el-GR"/>
        </w:rPr>
        <w:t>ῖ</w:t>
      </w:r>
      <w:r w:rsidRPr="002F41E0">
        <w:rPr>
          <w:rStyle w:val="GreekQuote0"/>
          <w:b/>
          <w:lang w:val="el-GR"/>
        </w:rPr>
        <w:t>αν</w:t>
      </w:r>
      <w:proofErr w:type="spellEnd"/>
      <w:r w:rsidRPr="002F41E0">
        <w:rPr>
          <w:b/>
          <w:lang w:val="el-GR"/>
        </w:rPr>
        <w:t>,</w:t>
      </w:r>
      <w:r w:rsidRPr="002F41E0">
        <w:rPr>
          <w:lang w:val="el-GR"/>
        </w:rPr>
        <w:br/>
      </w:r>
      <w:proofErr w:type="spellStart"/>
      <w:r w:rsidRPr="002F41E0">
        <w:rPr>
          <w:rStyle w:val="GreekQuote0"/>
          <w:b/>
          <w:lang w:val="el-GR"/>
        </w:rPr>
        <w:t>Το</w:t>
      </w:r>
      <w:r w:rsidRPr="002F41E0">
        <w:rPr>
          <w:rStyle w:val="GreekQuote0"/>
          <w:b/>
          <w:lang w:val="el-GR"/>
        </w:rPr>
        <w:t>ῦ</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w:t>
      </w:r>
      <w:r w:rsidRPr="002F41E0">
        <w:rPr>
          <w:rStyle w:val="GreekQuote0"/>
          <w:b/>
          <w:lang w:val="el-GR"/>
        </w:rPr>
        <w:t>ρον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στήθεσσιν</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χω</w:t>
      </w:r>
      <w:proofErr w:type="spellEnd"/>
      <w:r w:rsidRPr="002F41E0">
        <w:rPr>
          <w:b/>
          <w:lang w:val="el-GR"/>
        </w:rPr>
        <w:t xml:space="preserve"> </w:t>
      </w:r>
      <w:proofErr w:type="spellStart"/>
      <w:r w:rsidRPr="002F41E0">
        <w:rPr>
          <w:rStyle w:val="GreekQuote0"/>
          <w:b/>
          <w:lang w:val="el-GR"/>
        </w:rPr>
        <w:t>θείην</w:t>
      </w:r>
      <w:proofErr w:type="spellEnd"/>
      <w:r w:rsidRPr="002F41E0">
        <w:rPr>
          <w:b/>
          <w:lang w:val="el-GR"/>
        </w:rPr>
        <w:t xml:space="preserve"> </w:t>
      </w:r>
      <w:proofErr w:type="spellStart"/>
      <w:r w:rsidRPr="002F41E0">
        <w:rPr>
          <w:rStyle w:val="GreekQuote0"/>
          <w:b/>
          <w:lang w:val="el-GR"/>
        </w:rPr>
        <w:t>δι</w:t>
      </w:r>
      <w:r w:rsidRPr="002F41E0">
        <w:rPr>
          <w:rStyle w:val="GreekQuote0"/>
          <w:b/>
          <w:lang w:val="el-GR"/>
        </w:rPr>
        <w:t>ὰ</w:t>
      </w:r>
      <w:proofErr w:type="spellEnd"/>
      <w:r w:rsidRPr="002F41E0">
        <w:rPr>
          <w:b/>
          <w:lang w:val="el-GR"/>
        </w:rPr>
        <w:t xml:space="preserve"> </w:t>
      </w:r>
      <w:proofErr w:type="spellStart"/>
      <w:r w:rsidRPr="002F41E0">
        <w:rPr>
          <w:rStyle w:val="GreekQuote0"/>
          <w:b/>
          <w:lang w:val="el-GR"/>
        </w:rPr>
        <w:t>μο</w:t>
      </w:r>
      <w:r w:rsidRPr="002F41E0">
        <w:rPr>
          <w:rStyle w:val="GreekQuote0"/>
          <w:b/>
          <w:lang w:val="el-GR"/>
        </w:rPr>
        <w:t>ῖ</w:t>
      </w:r>
      <w:r w:rsidRPr="002F41E0">
        <w:rPr>
          <w:rStyle w:val="GreekQuote0"/>
          <w:b/>
          <w:lang w:val="el-GR"/>
        </w:rPr>
        <w:t>ραν</w:t>
      </w:r>
      <w:proofErr w:type="spellEnd"/>
      <w:r w:rsidRPr="002F41E0">
        <w:rPr>
          <w:b/>
          <w:lang w:val="el-GR"/>
        </w:rPr>
        <w:t>.</w:t>
      </w:r>
      <w:r w:rsidRPr="002F41E0">
        <w:rPr>
          <w:lang w:val="el-GR"/>
        </w:rPr>
        <w:br/>
      </w:r>
      <w:proofErr w:type="spellStart"/>
      <w:r w:rsidRPr="002F41E0">
        <w:rPr>
          <w:rStyle w:val="GreekQuote0"/>
          <w:lang w:val="el-GR"/>
        </w:rPr>
        <w:t>Α</w:t>
      </w:r>
      <w:r w:rsidRPr="002F41E0">
        <w:rPr>
          <w:rStyle w:val="GreekQuote0"/>
          <w:lang w:val="el-GR"/>
        </w:rPr>
        <w:t>ὐ</w:t>
      </w:r>
      <w:r w:rsidRPr="002F41E0">
        <w:rPr>
          <w:rStyle w:val="GreekQuote0"/>
          <w:lang w:val="el-GR"/>
        </w:rPr>
        <w:t>τ</w:t>
      </w:r>
      <w:r w:rsidRPr="002F41E0">
        <w:rPr>
          <w:rStyle w:val="GreekQuote0"/>
          <w:lang w:val="el-GR"/>
        </w:rPr>
        <w:t>ὰ</w:t>
      </w:r>
      <w:r w:rsidRPr="002F41E0">
        <w:rPr>
          <w:rStyle w:val="GreekQuote0"/>
          <w:lang w:val="el-GR"/>
        </w:rPr>
        <w:t>ρ</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πε</w:t>
      </w:r>
      <w:r w:rsidRPr="002F41E0">
        <w:rPr>
          <w:rStyle w:val="GreekQuote0"/>
          <w:lang w:val="el-GR"/>
        </w:rPr>
        <w:t>ὶ</w:t>
      </w:r>
      <w:proofErr w:type="spellEnd"/>
      <w:r w:rsidRPr="002F41E0">
        <w:rPr>
          <w:lang w:val="el-GR"/>
        </w:rPr>
        <w:t xml:space="preserve"> </w:t>
      </w:r>
      <w:proofErr w:type="spellStart"/>
      <w:r w:rsidRPr="002F41E0">
        <w:rPr>
          <w:rStyle w:val="GreekQuote0"/>
          <w:lang w:val="el-GR"/>
        </w:rPr>
        <w:t>θε</w:t>
      </w:r>
      <w:r w:rsidRPr="002F41E0">
        <w:rPr>
          <w:rStyle w:val="GreekQuote0"/>
          <w:lang w:val="el-GR"/>
        </w:rPr>
        <w:t>ῖ</w:t>
      </w:r>
      <w:r w:rsidRPr="002F41E0">
        <w:rPr>
          <w:rStyle w:val="GreekQuote0"/>
          <w:lang w:val="el-GR"/>
        </w:rPr>
        <w:t>ον</w:t>
      </w:r>
      <w:proofErr w:type="spellEnd"/>
      <w:r w:rsidRPr="002F41E0">
        <w:rPr>
          <w:lang w:val="el-GR"/>
        </w:rPr>
        <w:t xml:space="preserve"> </w:t>
      </w:r>
      <w:proofErr w:type="spellStart"/>
      <w:r w:rsidRPr="002F41E0">
        <w:rPr>
          <w:rStyle w:val="GreekQuote0"/>
          <w:lang w:val="el-GR"/>
        </w:rPr>
        <w:t>μ</w:t>
      </w:r>
      <w:r w:rsidRPr="002F41E0">
        <w:rPr>
          <w:rStyle w:val="GreekQuote0"/>
          <w:lang w:val="el-GR"/>
        </w:rPr>
        <w:t>ὲ</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w:t>
      </w:r>
      <w:r w:rsidRPr="002F41E0">
        <w:rPr>
          <w:rStyle w:val="GreekQuote0"/>
          <w:lang w:val="el-GR"/>
        </w:rPr>
        <w:t>ὶ</w:t>
      </w:r>
      <w:proofErr w:type="spellEnd"/>
      <w:r w:rsidRPr="002F41E0">
        <w:rPr>
          <w:lang w:val="el-GR"/>
        </w:rPr>
        <w:t xml:space="preserve"> </w:t>
      </w:r>
      <w:proofErr w:type="spellStart"/>
      <w:r w:rsidRPr="002F41E0">
        <w:rPr>
          <w:rStyle w:val="GreekQuote0"/>
          <w:lang w:val="el-GR"/>
        </w:rPr>
        <w:t>χθον</w:t>
      </w:r>
      <w:r w:rsidRPr="002F41E0">
        <w:rPr>
          <w:rStyle w:val="GreekQuote0"/>
          <w:lang w:val="el-GR"/>
        </w:rPr>
        <w:t>ὶ</w:t>
      </w:r>
      <w:proofErr w:type="spellEnd"/>
      <w:r w:rsidRPr="002F41E0">
        <w:rPr>
          <w:lang w:val="el-GR"/>
        </w:rPr>
        <w:t xml:space="preserve"> </w:t>
      </w:r>
      <w:r w:rsidRPr="002F41E0">
        <w:rPr>
          <w:rStyle w:val="GreekQuote0"/>
          <w:lang w:val="el-GR"/>
        </w:rPr>
        <w:t>πλάσμα</w:t>
      </w:r>
      <w:r w:rsidRPr="002F41E0">
        <w:rPr>
          <w:lang w:val="el-GR"/>
        </w:rPr>
        <w:t xml:space="preserve"> </w:t>
      </w:r>
      <w:proofErr w:type="spellStart"/>
      <w:r w:rsidRPr="002F41E0">
        <w:rPr>
          <w:rStyle w:val="GreekQuote0"/>
          <w:lang w:val="el-GR"/>
        </w:rPr>
        <w:t>φαάνθη</w:t>
      </w:r>
      <w:proofErr w:type="spellEnd"/>
      <w:r w:rsidRPr="002F41E0">
        <w:rPr>
          <w:lang w:val="el-GR"/>
        </w:rPr>
        <w:t>, [100]</w:t>
      </w:r>
      <w:r w:rsidRPr="002F41E0">
        <w:rPr>
          <w:lang w:val="el-GR"/>
        </w:rPr>
        <w:br/>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χθον</w:t>
      </w:r>
      <w:r w:rsidRPr="002F41E0">
        <w:rPr>
          <w:rStyle w:val="GreekQuote0"/>
          <w:lang w:val="el-GR"/>
        </w:rPr>
        <w:t>ὸ</w:t>
      </w:r>
      <w:r w:rsidRPr="002F41E0">
        <w:rPr>
          <w:rStyle w:val="GreekQuote0"/>
          <w:lang w:val="el-GR"/>
        </w:rPr>
        <w:t>ς</w:t>
      </w:r>
      <w:proofErr w:type="spellEnd"/>
      <w:r w:rsidRPr="002F41E0">
        <w:rPr>
          <w:lang w:val="el-GR"/>
        </w:rPr>
        <w:t xml:space="preserve">, </w:t>
      </w:r>
      <w:proofErr w:type="spellStart"/>
      <w:r w:rsidRPr="002F41E0">
        <w:rPr>
          <w:rStyle w:val="GreekQuote0"/>
          <w:lang w:val="el-GR"/>
        </w:rPr>
        <w:t>ἐ</w:t>
      </w:r>
      <w:r w:rsidRPr="002F41E0">
        <w:rPr>
          <w:rStyle w:val="GreekQuote0"/>
          <w:lang w:val="el-GR"/>
        </w:rPr>
        <w:t>ν</w:t>
      </w:r>
      <w:proofErr w:type="spellEnd"/>
      <w:r w:rsidRPr="002F41E0">
        <w:rPr>
          <w:lang w:val="el-GR"/>
        </w:rPr>
        <w:t xml:space="preserve"> </w:t>
      </w:r>
      <w:proofErr w:type="spellStart"/>
      <w:r w:rsidRPr="002F41E0">
        <w:rPr>
          <w:rStyle w:val="GreekQuote0"/>
          <w:lang w:val="el-GR"/>
        </w:rPr>
        <w:t>γυάλοισιν</w:t>
      </w:r>
      <w:proofErr w:type="spellEnd"/>
      <w:r w:rsidRPr="002F41E0">
        <w:rPr>
          <w:lang w:val="el-GR"/>
        </w:rPr>
        <w:t xml:space="preserve"> </w:t>
      </w:r>
      <w:proofErr w:type="spellStart"/>
      <w:r w:rsidRPr="002F41E0">
        <w:rPr>
          <w:rStyle w:val="GreekQuote0"/>
          <w:lang w:val="el-GR"/>
        </w:rPr>
        <w:t>ἀ</w:t>
      </w:r>
      <w:r w:rsidRPr="002F41E0">
        <w:rPr>
          <w:rStyle w:val="GreekQuote0"/>
          <w:lang w:val="el-GR"/>
        </w:rPr>
        <w:t>ειθαλέος</w:t>
      </w:r>
      <w:proofErr w:type="spellEnd"/>
      <w:r w:rsidRPr="002F41E0">
        <w:rPr>
          <w:lang w:val="el-GR"/>
        </w:rPr>
        <w:t xml:space="preserve"> </w:t>
      </w:r>
      <w:r w:rsidRPr="002F41E0">
        <w:rPr>
          <w:rStyle w:val="GreekQuote0"/>
          <w:lang w:val="el-GR"/>
        </w:rPr>
        <w:t>παραδείσου</w:t>
      </w:r>
      <w:r w:rsidRPr="002F41E0">
        <w:rPr>
          <w:lang w:val="el-GR"/>
        </w:rPr>
        <w:t>,</w:t>
      </w:r>
      <w:r w:rsidRPr="002F41E0">
        <w:rPr>
          <w:lang w:val="el-GR"/>
        </w:rPr>
        <w:br/>
      </w:r>
      <w:proofErr w:type="spellStart"/>
      <w:r w:rsidRPr="002F41E0">
        <w:rPr>
          <w:rStyle w:val="GreekQuote0"/>
          <w:lang w:val="el-GR"/>
        </w:rPr>
        <w:t>Τ</w:t>
      </w:r>
      <w:r w:rsidRPr="002F41E0">
        <w:rPr>
          <w:rStyle w:val="GreekQuote0"/>
          <w:lang w:val="el-GR"/>
        </w:rPr>
        <w:t>ῷ</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ο</w:t>
      </w:r>
      <w:r w:rsidRPr="002F41E0">
        <w:rPr>
          <w:rStyle w:val="GreekQuote0"/>
          <w:lang w:val="el-GR"/>
        </w:rPr>
        <w:t>ὔ</w:t>
      </w:r>
      <w:r w:rsidRPr="002F41E0">
        <w:rPr>
          <w:rStyle w:val="GreekQuote0"/>
          <w:lang w:val="el-GR"/>
        </w:rPr>
        <w:t>πω</w:t>
      </w:r>
      <w:proofErr w:type="spellEnd"/>
      <w:r w:rsidRPr="002F41E0">
        <w:rPr>
          <w:lang w:val="el-GR"/>
        </w:rPr>
        <w:t xml:space="preserve"> </w:t>
      </w:r>
      <w:r w:rsidRPr="002F41E0">
        <w:rPr>
          <w:rStyle w:val="GreekQuote0"/>
          <w:lang w:val="el-GR"/>
        </w:rPr>
        <w:t>τις</w:t>
      </w:r>
      <w:r w:rsidRPr="002F41E0">
        <w:rPr>
          <w:lang w:val="el-GR"/>
        </w:rPr>
        <w:t xml:space="preserve"> </w:t>
      </w:r>
      <w:proofErr w:type="spellStart"/>
      <w:r w:rsidRPr="002F41E0">
        <w:rPr>
          <w:rStyle w:val="GreekQuote0"/>
          <w:lang w:val="el-GR"/>
        </w:rPr>
        <w:t>ἀ</w:t>
      </w:r>
      <w:r w:rsidRPr="002F41E0">
        <w:rPr>
          <w:rStyle w:val="GreekQuote0"/>
          <w:lang w:val="el-GR"/>
        </w:rPr>
        <w:t>ρωγ</w:t>
      </w:r>
      <w:r w:rsidRPr="002F41E0">
        <w:rPr>
          <w:rStyle w:val="GreekQuote0"/>
          <w:lang w:val="el-GR"/>
        </w:rPr>
        <w:t>ὸ</w:t>
      </w:r>
      <w:r w:rsidRPr="002F41E0">
        <w:rPr>
          <w:rStyle w:val="GreekQuote0"/>
          <w:lang w:val="el-GR"/>
        </w:rPr>
        <w:t>ς</w:t>
      </w:r>
      <w:proofErr w:type="spellEnd"/>
      <w:r w:rsidRPr="002F41E0">
        <w:rPr>
          <w:lang w:val="el-GR"/>
        </w:rPr>
        <w:t xml:space="preserve"> </w:t>
      </w:r>
      <w:proofErr w:type="spellStart"/>
      <w:r w:rsidRPr="002F41E0">
        <w:rPr>
          <w:rStyle w:val="GreekQuote0"/>
          <w:lang w:val="el-GR"/>
        </w:rPr>
        <w:t>ὁ</w:t>
      </w:r>
      <w:r w:rsidRPr="002F41E0">
        <w:rPr>
          <w:rStyle w:val="GreekQuote0"/>
          <w:lang w:val="el-GR"/>
        </w:rPr>
        <w:t>μοίϊος</w:t>
      </w:r>
      <w:proofErr w:type="spellEnd"/>
      <w:r w:rsidRPr="002F41E0">
        <w:rPr>
          <w:lang w:val="el-GR"/>
        </w:rPr>
        <w:t xml:space="preserve"> </w:t>
      </w:r>
      <w:proofErr w:type="spellStart"/>
      <w:r w:rsidRPr="002F41E0">
        <w:rPr>
          <w:rStyle w:val="GreekQuote0"/>
          <w:lang w:val="el-GR"/>
        </w:rPr>
        <w:t>ἔ</w:t>
      </w:r>
      <w:r w:rsidRPr="002F41E0">
        <w:rPr>
          <w:rStyle w:val="GreekQuote0"/>
          <w:lang w:val="el-GR"/>
        </w:rPr>
        <w:t>σκε</w:t>
      </w:r>
      <w:proofErr w:type="spellEnd"/>
      <w:r w:rsidRPr="002F41E0">
        <w:rPr>
          <w:lang w:val="el-GR"/>
        </w:rPr>
        <w:t xml:space="preserve"> </w:t>
      </w:r>
      <w:proofErr w:type="spellStart"/>
      <w:r w:rsidRPr="002F41E0">
        <w:rPr>
          <w:rStyle w:val="GreekQuote0"/>
          <w:lang w:val="el-GR"/>
        </w:rPr>
        <w:t>βίοιο</w:t>
      </w:r>
      <w:proofErr w:type="spellEnd"/>
      <w:r w:rsidRPr="002F41E0">
        <w:rPr>
          <w:lang w:val="el-GR"/>
        </w:rPr>
        <w:t>,</w:t>
      </w:r>
      <w:r w:rsidRPr="002F41E0">
        <w:rPr>
          <w:lang w:val="el-GR"/>
        </w:rPr>
        <w:br/>
      </w:r>
      <w:proofErr w:type="spellStart"/>
      <w:r w:rsidRPr="002F41E0">
        <w:rPr>
          <w:rStyle w:val="GreekQuote0"/>
          <w:lang w:val="el-GR"/>
        </w:rPr>
        <w:t>Δ</w:t>
      </w:r>
      <w:r w:rsidRPr="002F41E0">
        <w:rPr>
          <w:rStyle w:val="GreekQuote0"/>
          <w:lang w:val="el-GR"/>
        </w:rPr>
        <w:t>ὴ</w:t>
      </w:r>
      <w:proofErr w:type="spellEnd"/>
      <w:r w:rsidRPr="002F41E0">
        <w:rPr>
          <w:lang w:val="el-GR"/>
        </w:rPr>
        <w:t xml:space="preserve"> </w:t>
      </w:r>
      <w:r w:rsidRPr="002F41E0">
        <w:rPr>
          <w:rStyle w:val="GreekQuote0"/>
          <w:lang w:val="el-GR"/>
        </w:rPr>
        <w:t>τότε</w:t>
      </w:r>
      <w:r w:rsidRPr="002F41E0">
        <w:rPr>
          <w:lang w:val="el-GR"/>
        </w:rPr>
        <w:t xml:space="preserve"> </w:t>
      </w:r>
      <w:proofErr w:type="spellStart"/>
      <w:r w:rsidRPr="002F41E0">
        <w:rPr>
          <w:rStyle w:val="GreekQuote0"/>
          <w:lang w:val="el-GR"/>
        </w:rPr>
        <w:t>μητιέταο</w:t>
      </w:r>
      <w:proofErr w:type="spellEnd"/>
      <w:r w:rsidRPr="002F41E0">
        <w:rPr>
          <w:lang w:val="el-GR"/>
        </w:rPr>
        <w:t xml:space="preserve"> </w:t>
      </w:r>
      <w:r w:rsidRPr="002F41E0">
        <w:rPr>
          <w:rStyle w:val="GreekQuote0"/>
          <w:lang w:val="el-GR"/>
        </w:rPr>
        <w:t>Λόγου</w:t>
      </w:r>
      <w:r w:rsidRPr="002F41E0">
        <w:rPr>
          <w:lang w:val="el-GR"/>
        </w:rPr>
        <w:t xml:space="preserve"> </w:t>
      </w:r>
      <w:proofErr w:type="spellStart"/>
      <w:r w:rsidRPr="002F41E0">
        <w:rPr>
          <w:rStyle w:val="GreekQuote0"/>
          <w:lang w:val="el-GR"/>
        </w:rPr>
        <w:t>τόδε</w:t>
      </w:r>
      <w:proofErr w:type="spellEnd"/>
      <w:r w:rsidRPr="002F41E0">
        <w:rPr>
          <w:lang w:val="el-GR"/>
        </w:rPr>
        <w:t xml:space="preserve"> </w:t>
      </w:r>
      <w:proofErr w:type="spellStart"/>
      <w:r w:rsidRPr="002F41E0">
        <w:rPr>
          <w:rStyle w:val="GreekQuote0"/>
          <w:lang w:val="el-GR"/>
        </w:rPr>
        <w:t>θα</w:t>
      </w:r>
      <w:r w:rsidRPr="002F41E0">
        <w:rPr>
          <w:rStyle w:val="GreekQuote0"/>
          <w:lang w:val="el-GR"/>
        </w:rPr>
        <w:t>ῦ</w:t>
      </w:r>
      <w:r w:rsidRPr="002F41E0">
        <w:rPr>
          <w:rStyle w:val="GreekQuote0"/>
          <w:lang w:val="el-GR"/>
        </w:rPr>
        <w:t>μα</w:t>
      </w:r>
      <w:proofErr w:type="spellEnd"/>
      <w:r w:rsidRPr="002F41E0">
        <w:rPr>
          <w:lang w:val="el-GR"/>
        </w:rPr>
        <w:t xml:space="preserve"> </w:t>
      </w:r>
      <w:r w:rsidRPr="002F41E0">
        <w:rPr>
          <w:rStyle w:val="GreekQuote0"/>
          <w:lang w:val="el-GR"/>
        </w:rPr>
        <w:t>μέγιστον</w:t>
      </w:r>
      <w:r w:rsidRPr="002F41E0">
        <w:rPr>
          <w:lang w:val="el-GR"/>
        </w:rPr>
        <w:t>·</w:t>
      </w:r>
      <w:r w:rsidRPr="002F41E0">
        <w:rPr>
          <w:lang w:val="el-GR"/>
        </w:rPr>
        <w:br/>
      </w:r>
      <w:proofErr w:type="spellStart"/>
      <w:r w:rsidRPr="002F41E0">
        <w:rPr>
          <w:rStyle w:val="GreekQuote0"/>
          <w:lang w:val="el-GR"/>
        </w:rPr>
        <w:t>Τ</w:t>
      </w:r>
      <w:r w:rsidRPr="002F41E0">
        <w:rPr>
          <w:rStyle w:val="GreekQuote0"/>
          <w:lang w:val="el-GR"/>
        </w:rPr>
        <w:t>ὸ</w:t>
      </w:r>
      <w:r w:rsidRPr="002F41E0">
        <w:rPr>
          <w:rStyle w:val="GreekQuote0"/>
          <w:lang w:val="el-GR"/>
        </w:rPr>
        <w:t>ν</w:t>
      </w:r>
      <w:proofErr w:type="spellEnd"/>
      <w:r w:rsidRPr="002F41E0">
        <w:rPr>
          <w:lang w:val="el-GR"/>
        </w:rPr>
        <w:t xml:space="preserve"> </w:t>
      </w:r>
      <w:proofErr w:type="spellStart"/>
      <w:r w:rsidRPr="002F41E0">
        <w:rPr>
          <w:rStyle w:val="GreekQuote0"/>
          <w:lang w:val="el-GR"/>
        </w:rPr>
        <w:t>βροτ</w:t>
      </w:r>
      <w:r w:rsidRPr="002F41E0">
        <w:rPr>
          <w:rStyle w:val="GreekQuote0"/>
          <w:lang w:val="el-GR"/>
        </w:rPr>
        <w:t>ὸ</w:t>
      </w:r>
      <w:r w:rsidRPr="002F41E0">
        <w:rPr>
          <w:rStyle w:val="GreekQuote0"/>
          <w:lang w:val="el-GR"/>
        </w:rPr>
        <w:t>ν</w:t>
      </w:r>
      <w:proofErr w:type="spellEnd"/>
      <w:r w:rsidRPr="002F41E0">
        <w:rPr>
          <w:lang w:val="el-GR"/>
        </w:rPr>
        <w:t xml:space="preserve">, </w:t>
      </w:r>
      <w:proofErr w:type="spellStart"/>
      <w:r w:rsidRPr="002F41E0">
        <w:rPr>
          <w:rStyle w:val="GreekQuote0"/>
          <w:lang w:val="el-GR"/>
        </w:rPr>
        <w:t>ὅ</w:t>
      </w:r>
      <w:r w:rsidRPr="002F41E0">
        <w:rPr>
          <w:rStyle w:val="GreekQuote0"/>
          <w:lang w:val="el-GR"/>
        </w:rPr>
        <w:t>νπερ</w:t>
      </w:r>
      <w:proofErr w:type="spellEnd"/>
      <w:r w:rsidRPr="002F41E0">
        <w:rPr>
          <w:lang w:val="el-GR"/>
        </w:rPr>
        <w:t xml:space="preserve"> </w:t>
      </w:r>
      <w:proofErr w:type="spellStart"/>
      <w:r w:rsidRPr="002F41E0">
        <w:rPr>
          <w:rStyle w:val="GreekQuote0"/>
          <w:lang w:val="el-GR"/>
        </w:rPr>
        <w:t>ἔ</w:t>
      </w:r>
      <w:r w:rsidRPr="002F41E0">
        <w:rPr>
          <w:rStyle w:val="GreekQuote0"/>
          <w:lang w:val="el-GR"/>
        </w:rPr>
        <w:t>τευξεν</w:t>
      </w:r>
      <w:proofErr w:type="spellEnd"/>
      <w:r w:rsidRPr="002F41E0">
        <w:rPr>
          <w:lang w:val="el-GR"/>
        </w:rPr>
        <w:t xml:space="preserve"> </w:t>
      </w:r>
      <w:proofErr w:type="spellStart"/>
      <w:r w:rsidRPr="002F41E0">
        <w:rPr>
          <w:rStyle w:val="GreekQuote0"/>
          <w:lang w:val="el-GR"/>
        </w:rPr>
        <w:t>ἑ</w:t>
      </w:r>
      <w:r w:rsidRPr="002F41E0">
        <w:rPr>
          <w:rStyle w:val="GreekQuote0"/>
          <w:lang w:val="el-GR"/>
        </w:rPr>
        <w:t>ο</w:t>
      </w:r>
      <w:r w:rsidRPr="002F41E0">
        <w:rPr>
          <w:rStyle w:val="GreekQuote0"/>
          <w:lang w:val="el-GR"/>
        </w:rPr>
        <w:t>ῦ</w:t>
      </w:r>
      <w:proofErr w:type="spellEnd"/>
      <w:r w:rsidRPr="002F41E0">
        <w:rPr>
          <w:lang w:val="el-GR"/>
        </w:rPr>
        <w:t xml:space="preserve"> </w:t>
      </w:r>
      <w:proofErr w:type="spellStart"/>
      <w:r w:rsidRPr="002F41E0">
        <w:rPr>
          <w:rStyle w:val="GreekQuote0"/>
          <w:lang w:val="el-GR"/>
        </w:rPr>
        <w:t>θηήτορα</w:t>
      </w:r>
      <w:proofErr w:type="spellEnd"/>
      <w:r w:rsidRPr="002F41E0">
        <w:rPr>
          <w:lang w:val="el-GR"/>
        </w:rPr>
        <w:t xml:space="preserve"> </w:t>
      </w:r>
      <w:r w:rsidRPr="002F41E0">
        <w:rPr>
          <w:rStyle w:val="GreekQuote0"/>
          <w:lang w:val="el-GR"/>
        </w:rPr>
        <w:t>κόσμου</w:t>
      </w:r>
      <w:r w:rsidRPr="002F41E0">
        <w:rPr>
          <w:lang w:val="el-GR"/>
        </w:rPr>
        <w:t>,</w:t>
      </w:r>
      <w:r w:rsidRPr="002F41E0">
        <w:rPr>
          <w:lang w:val="el-GR"/>
        </w:rPr>
        <w:br/>
      </w:r>
      <w:proofErr w:type="spellStart"/>
      <w:r w:rsidRPr="002F41E0">
        <w:rPr>
          <w:rStyle w:val="GreekQuote0"/>
          <w:lang w:val="el-GR"/>
        </w:rPr>
        <w:t>Ῥ</w:t>
      </w:r>
      <w:r w:rsidRPr="002F41E0">
        <w:rPr>
          <w:rStyle w:val="GreekQuote0"/>
          <w:lang w:val="el-GR"/>
        </w:rPr>
        <w:t>ίζαν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μ</w:t>
      </w:r>
      <w:r w:rsidRPr="002F41E0">
        <w:rPr>
          <w:rStyle w:val="GreekQuote0"/>
          <w:lang w:val="el-GR"/>
        </w:rPr>
        <w:t>ὴ</w:t>
      </w:r>
      <w:r w:rsidRPr="002F41E0">
        <w:rPr>
          <w:rStyle w:val="GreekQuote0"/>
          <w:lang w:val="el-GR"/>
        </w:rPr>
        <w:t>ν</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r w:rsidRPr="002F41E0">
        <w:rPr>
          <w:rStyle w:val="GreekQuote0"/>
          <w:lang w:val="el-GR"/>
        </w:rPr>
        <w:t>σπέρμα</w:t>
      </w:r>
      <w:r w:rsidRPr="002F41E0">
        <w:rPr>
          <w:lang w:val="el-GR"/>
        </w:rPr>
        <w:t xml:space="preserve"> </w:t>
      </w:r>
      <w:proofErr w:type="spellStart"/>
      <w:r w:rsidRPr="002F41E0">
        <w:rPr>
          <w:rStyle w:val="GreekQuote0"/>
          <w:lang w:val="el-GR"/>
        </w:rPr>
        <w:t>πολυσχιδέος</w:t>
      </w:r>
      <w:proofErr w:type="spellEnd"/>
      <w:r w:rsidRPr="002F41E0">
        <w:rPr>
          <w:lang w:val="el-GR"/>
        </w:rPr>
        <w:t xml:space="preserve"> </w:t>
      </w:r>
      <w:proofErr w:type="spellStart"/>
      <w:r w:rsidRPr="002F41E0">
        <w:rPr>
          <w:rStyle w:val="GreekQuote0"/>
          <w:lang w:val="el-GR"/>
        </w:rPr>
        <w:t>βιότοιο</w:t>
      </w:r>
      <w:proofErr w:type="spellEnd"/>
      <w:r w:rsidRPr="002F41E0">
        <w:rPr>
          <w:lang w:val="el-GR"/>
        </w:rPr>
        <w:t>, [105]</w:t>
      </w:r>
      <w:r w:rsidRPr="002F41E0">
        <w:rPr>
          <w:lang w:val="el-GR"/>
        </w:rPr>
        <w:br/>
      </w:r>
      <w:proofErr w:type="spellStart"/>
      <w:r w:rsidRPr="002F41E0">
        <w:rPr>
          <w:rStyle w:val="GreekQuote0"/>
          <w:lang w:val="el-GR"/>
        </w:rPr>
        <w:t>Ἄ</w:t>
      </w:r>
      <w:r w:rsidRPr="002F41E0">
        <w:rPr>
          <w:rStyle w:val="GreekQuote0"/>
          <w:lang w:val="el-GR"/>
        </w:rPr>
        <w:t>νδιχα</w:t>
      </w:r>
      <w:proofErr w:type="spellEnd"/>
      <w:r w:rsidRPr="002F41E0">
        <w:rPr>
          <w:lang w:val="el-GR"/>
        </w:rPr>
        <w:t xml:space="preserve"> </w:t>
      </w:r>
      <w:proofErr w:type="spellStart"/>
      <w:r w:rsidRPr="002F41E0">
        <w:rPr>
          <w:rStyle w:val="GreekQuote0"/>
          <w:lang w:val="el-GR"/>
        </w:rPr>
        <w:t>μοιρήσας</w:t>
      </w:r>
      <w:proofErr w:type="spellEnd"/>
      <w:r w:rsidRPr="002F41E0">
        <w:rPr>
          <w:lang w:val="el-GR"/>
        </w:rPr>
        <w:t xml:space="preserve"> </w:t>
      </w:r>
      <w:proofErr w:type="spellStart"/>
      <w:r w:rsidRPr="002F41E0">
        <w:rPr>
          <w:rStyle w:val="GreekQuote0"/>
          <w:lang w:val="el-GR"/>
        </w:rPr>
        <w:t>μεγάλ</w:t>
      </w:r>
      <w:r w:rsidRPr="002F41E0">
        <w:rPr>
          <w:rStyle w:val="GreekQuote0"/>
          <w:lang w:val="el-GR"/>
        </w:rPr>
        <w:t>ῃ</w:t>
      </w:r>
      <w:proofErr w:type="spellEnd"/>
      <w:r w:rsidRPr="002F41E0">
        <w:rPr>
          <w:lang w:val="el-GR"/>
        </w:rPr>
        <w:t xml:space="preserve"> </w:t>
      </w:r>
      <w:proofErr w:type="spellStart"/>
      <w:r w:rsidRPr="002F41E0">
        <w:rPr>
          <w:rStyle w:val="GreekQuote0"/>
          <w:lang w:val="el-GR"/>
        </w:rPr>
        <w:t>ζωαρκέϊ</w:t>
      </w:r>
      <w:proofErr w:type="spellEnd"/>
      <w:r w:rsidRPr="002F41E0">
        <w:rPr>
          <w:lang w:val="el-GR"/>
        </w:rPr>
        <w:t xml:space="preserve"> </w:t>
      </w:r>
      <w:proofErr w:type="spellStart"/>
      <w:r w:rsidRPr="002F41E0">
        <w:rPr>
          <w:rStyle w:val="GreekQuote0"/>
          <w:lang w:val="el-GR"/>
        </w:rPr>
        <w:t>χειρ</w:t>
      </w:r>
      <w:r w:rsidRPr="002F41E0">
        <w:rPr>
          <w:rStyle w:val="GreekQuote0"/>
          <w:lang w:val="el-GR"/>
        </w:rPr>
        <w:t>ὶ</w:t>
      </w:r>
      <w:proofErr w:type="spellEnd"/>
      <w:r w:rsidRPr="002F41E0">
        <w:rPr>
          <w:lang w:val="el-GR"/>
        </w:rPr>
        <w:t>,</w:t>
      </w:r>
      <w:r w:rsidRPr="002F41E0">
        <w:rPr>
          <w:lang w:val="el-GR"/>
        </w:rPr>
        <w:br/>
      </w:r>
      <w:proofErr w:type="spellStart"/>
      <w:r w:rsidRPr="002F41E0">
        <w:rPr>
          <w:rStyle w:val="GreekQuote0"/>
          <w:lang w:val="el-GR"/>
        </w:rPr>
        <w:t>Πλευρ</w:t>
      </w:r>
      <w:r w:rsidRPr="002F41E0">
        <w:rPr>
          <w:rStyle w:val="GreekQuote0"/>
          <w:lang w:val="el-GR"/>
        </w:rPr>
        <w:t>ὴ</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κ</w:t>
      </w:r>
      <w:proofErr w:type="spellEnd"/>
      <w:r w:rsidRPr="002F41E0">
        <w:rPr>
          <w:lang w:val="el-GR"/>
        </w:rPr>
        <w:t xml:space="preserve"> </w:t>
      </w:r>
      <w:r w:rsidRPr="002F41E0">
        <w:rPr>
          <w:rStyle w:val="GreekQuote0"/>
          <w:lang w:val="el-GR"/>
        </w:rPr>
        <w:t>λαγόνων</w:t>
      </w:r>
      <w:r w:rsidRPr="002F41E0">
        <w:rPr>
          <w:lang w:val="el-GR"/>
        </w:rPr>
        <w:t xml:space="preserve"> </w:t>
      </w:r>
      <w:proofErr w:type="spellStart"/>
      <w:r w:rsidRPr="002F41E0">
        <w:rPr>
          <w:rStyle w:val="GreekQuote0"/>
          <w:lang w:val="el-GR"/>
        </w:rPr>
        <w:t>μούνην</w:t>
      </w:r>
      <w:proofErr w:type="spellEnd"/>
      <w:r w:rsidRPr="002F41E0">
        <w:rPr>
          <w:lang w:val="el-GR"/>
        </w:rPr>
        <w:t xml:space="preserve"> </w:t>
      </w:r>
      <w:proofErr w:type="spellStart"/>
      <w:r w:rsidRPr="002F41E0">
        <w:rPr>
          <w:rStyle w:val="GreekQuote0"/>
          <w:lang w:val="el-GR"/>
        </w:rPr>
        <w:t>ἕ</w:t>
      </w:r>
      <w:r w:rsidRPr="002F41E0">
        <w:rPr>
          <w:rStyle w:val="GreekQuote0"/>
          <w:lang w:val="el-GR"/>
        </w:rPr>
        <w:t>λε</w:t>
      </w:r>
      <w:proofErr w:type="spellEnd"/>
      <w:r w:rsidRPr="002F41E0">
        <w:rPr>
          <w:lang w:val="el-GR"/>
        </w:rPr>
        <w:t xml:space="preserve">, </w:t>
      </w:r>
      <w:proofErr w:type="spellStart"/>
      <w:r w:rsidRPr="002F41E0">
        <w:rPr>
          <w:rStyle w:val="GreekQuote0"/>
          <w:lang w:val="el-GR"/>
        </w:rPr>
        <w:t>τήν</w:t>
      </w:r>
      <w:proofErr w:type="spellEnd"/>
      <w:r w:rsidRPr="002F41E0">
        <w:rPr>
          <w:lang w:val="el-GR"/>
        </w:rPr>
        <w:t xml:space="preserve"> </w:t>
      </w:r>
      <w:proofErr w:type="spellStart"/>
      <w:r w:rsidRPr="002F41E0">
        <w:rPr>
          <w:rStyle w:val="GreekQuote0"/>
          <w:lang w:val="el-GR"/>
        </w:rPr>
        <w:t>ῥ</w:t>
      </w:r>
      <w:r w:rsidRPr="002F41E0">
        <w:rPr>
          <w:rStyle w:val="GreekQuote0"/>
          <w:lang w:val="el-GR"/>
        </w:rPr>
        <w:t>α</w:t>
      </w:r>
      <w:proofErr w:type="spellEnd"/>
      <w:r w:rsidRPr="002F41E0">
        <w:rPr>
          <w:lang w:val="el-GR"/>
        </w:rPr>
        <w:t xml:space="preserve"> </w:t>
      </w:r>
      <w:proofErr w:type="spellStart"/>
      <w:r w:rsidRPr="002F41E0">
        <w:rPr>
          <w:rStyle w:val="GreekQuote0"/>
          <w:lang w:val="el-GR"/>
        </w:rPr>
        <w:t>γυνα</w:t>
      </w:r>
      <w:r w:rsidRPr="002F41E0">
        <w:rPr>
          <w:rStyle w:val="GreekQuote0"/>
          <w:lang w:val="el-GR"/>
        </w:rPr>
        <w:t>ῖ</w:t>
      </w:r>
      <w:r w:rsidRPr="002F41E0">
        <w:rPr>
          <w:rStyle w:val="GreekQuote0"/>
          <w:lang w:val="el-GR"/>
        </w:rPr>
        <w:t>κα</w:t>
      </w:r>
      <w:proofErr w:type="spellEnd"/>
      <w:r w:rsidRPr="002F41E0">
        <w:rPr>
          <w:lang w:val="el-GR"/>
        </w:rPr>
        <w:br/>
      </w:r>
      <w:proofErr w:type="spellStart"/>
      <w:r w:rsidRPr="002F41E0">
        <w:rPr>
          <w:rStyle w:val="GreekQuote0"/>
          <w:lang w:val="el-GR"/>
        </w:rPr>
        <w:t>Δειμάμενος</w:t>
      </w:r>
      <w:proofErr w:type="spellEnd"/>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proofErr w:type="spellStart"/>
      <w:r w:rsidRPr="002F41E0">
        <w:rPr>
          <w:rStyle w:val="GreekQuote0"/>
          <w:lang w:val="el-GR"/>
        </w:rPr>
        <w:t>φίλτρον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ν</w:t>
      </w:r>
      <w:r w:rsidRPr="002F41E0">
        <w:rPr>
          <w:rStyle w:val="GreekQuote0"/>
          <w:lang w:val="el-GR"/>
        </w:rPr>
        <w:t>ὶ</w:t>
      </w:r>
      <w:proofErr w:type="spellEnd"/>
      <w:r w:rsidRPr="002F41E0">
        <w:rPr>
          <w:lang w:val="el-GR"/>
        </w:rPr>
        <w:t xml:space="preserve"> </w:t>
      </w:r>
      <w:proofErr w:type="spellStart"/>
      <w:r w:rsidRPr="002F41E0">
        <w:rPr>
          <w:rStyle w:val="GreekQuote0"/>
          <w:lang w:val="el-GR"/>
        </w:rPr>
        <w:t>στέρνοισι</w:t>
      </w:r>
      <w:proofErr w:type="spellEnd"/>
      <w:r w:rsidRPr="002F41E0">
        <w:rPr>
          <w:lang w:val="el-GR"/>
        </w:rPr>
        <w:t xml:space="preserve"> </w:t>
      </w:r>
      <w:proofErr w:type="spellStart"/>
      <w:r w:rsidRPr="002F41E0">
        <w:rPr>
          <w:rStyle w:val="GreekQuote0"/>
          <w:lang w:val="el-GR"/>
        </w:rPr>
        <w:t>κεράσσας</w:t>
      </w:r>
      <w:proofErr w:type="spellEnd"/>
      <w:r w:rsidRPr="002F41E0">
        <w:rPr>
          <w:lang w:val="el-GR"/>
        </w:rPr>
        <w:t>,</w:t>
      </w:r>
      <w:r w:rsidRPr="002F41E0">
        <w:rPr>
          <w:lang w:val="el-GR"/>
        </w:rPr>
        <w:br/>
      </w:r>
      <w:proofErr w:type="spellStart"/>
      <w:r w:rsidRPr="002F41E0">
        <w:rPr>
          <w:rStyle w:val="GreekQuote0"/>
          <w:lang w:val="el-GR"/>
        </w:rPr>
        <w:t>Ἀ</w:t>
      </w:r>
      <w:r w:rsidRPr="002F41E0">
        <w:rPr>
          <w:rStyle w:val="GreekQuote0"/>
          <w:lang w:val="el-GR"/>
        </w:rPr>
        <w:t>μφοτέροις</w:t>
      </w:r>
      <w:proofErr w:type="spellEnd"/>
      <w:r w:rsidRPr="002F41E0">
        <w:rPr>
          <w:lang w:val="el-GR"/>
        </w:rPr>
        <w:t xml:space="preserve"> </w:t>
      </w:r>
      <w:proofErr w:type="spellStart"/>
      <w:r w:rsidRPr="002F41E0">
        <w:rPr>
          <w:rStyle w:val="GreekQuote0"/>
          <w:lang w:val="el-GR"/>
        </w:rPr>
        <w:t>ἐ</w:t>
      </w:r>
      <w:r w:rsidRPr="002F41E0">
        <w:rPr>
          <w:rStyle w:val="GreekQuote0"/>
          <w:lang w:val="el-GR"/>
        </w:rPr>
        <w:t>φέηκεν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w:t>
      </w:r>
      <w:proofErr w:type="spellEnd"/>
      <w:r w:rsidRPr="002F41E0">
        <w:rPr>
          <w:lang w:val="el-GR"/>
        </w:rPr>
        <w:t xml:space="preserve">’ </w:t>
      </w:r>
      <w:proofErr w:type="spellStart"/>
      <w:r w:rsidRPr="002F41E0">
        <w:rPr>
          <w:rStyle w:val="GreekQuote0"/>
          <w:lang w:val="el-GR"/>
        </w:rPr>
        <w:t>ἀ</w:t>
      </w:r>
      <w:r w:rsidRPr="002F41E0">
        <w:rPr>
          <w:rStyle w:val="GreekQuote0"/>
          <w:lang w:val="el-GR"/>
        </w:rPr>
        <w:t>λλήλοισι</w:t>
      </w:r>
      <w:proofErr w:type="spellEnd"/>
      <w:r w:rsidRPr="002F41E0">
        <w:rPr>
          <w:lang w:val="el-GR"/>
        </w:rPr>
        <w:t xml:space="preserve"> </w:t>
      </w:r>
      <w:proofErr w:type="spellStart"/>
      <w:r w:rsidRPr="002F41E0">
        <w:rPr>
          <w:rStyle w:val="GreekQuote0"/>
          <w:lang w:val="el-GR"/>
        </w:rPr>
        <w:t>φέρεσθαι</w:t>
      </w:r>
      <w:proofErr w:type="spellEnd"/>
      <w:r w:rsidRPr="002F41E0">
        <w:rPr>
          <w:lang w:val="el-GR"/>
        </w:rPr>
        <w:t>·</w:t>
      </w:r>
    </w:p>
    <w:p w:rsidR="00CF07E1" w:rsidRPr="002F41E0" w:rsidRDefault="001A3935">
      <w:pPr>
        <w:pStyle w:val="FirstParagraph"/>
        <w:rPr>
          <w:lang w:val="el-GR"/>
        </w:rPr>
      </w:pPr>
      <w:r>
        <w:rPr>
          <w:b/>
          <w:i/>
        </w:rPr>
        <w:t>Poem</w:t>
      </w:r>
      <w:r w:rsidRPr="002F41E0">
        <w:rPr>
          <w:b/>
          <w:i/>
          <w:lang w:val="el-GR"/>
        </w:rPr>
        <w:t xml:space="preserve">. </w:t>
      </w:r>
      <w:r>
        <w:rPr>
          <w:b/>
          <w:i/>
        </w:rPr>
        <w:t>arc</w:t>
      </w:r>
      <w:r w:rsidRPr="002F41E0">
        <w:rPr>
          <w:b/>
          <w:i/>
          <w:lang w:val="el-GR"/>
        </w:rPr>
        <w:t>.</w:t>
      </w:r>
      <w:r w:rsidRPr="002F41E0">
        <w:rPr>
          <w:b/>
          <w:lang w:val="el-GR"/>
        </w:rPr>
        <w:t xml:space="preserve"> 7.53–83</w:t>
      </w:r>
    </w:p>
    <w:p w:rsidR="00CF07E1" w:rsidRDefault="001A3935">
      <w:pPr>
        <w:pStyle w:val="BlockText"/>
      </w:pPr>
      <w:proofErr w:type="spellStart"/>
      <w:r w:rsidRPr="002F41E0">
        <w:rPr>
          <w:rStyle w:val="GreekQuote0"/>
          <w:lang w:val="el-GR"/>
        </w:rPr>
        <w:lastRenderedPageBreak/>
        <w:t>Ἡ</w:t>
      </w:r>
      <w:r w:rsidRPr="002F41E0">
        <w:rPr>
          <w:rStyle w:val="GreekQuote0"/>
          <w:lang w:val="el-GR"/>
        </w:rPr>
        <w:t>μέτερον</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ἀ</w:t>
      </w:r>
      <w:r w:rsidRPr="002F41E0">
        <w:rPr>
          <w:rStyle w:val="GreekQuote0"/>
          <w:lang w:val="el-GR"/>
        </w:rPr>
        <w:t>ΐοις</w:t>
      </w:r>
      <w:proofErr w:type="spellEnd"/>
      <w:r w:rsidRPr="002F41E0">
        <w:rPr>
          <w:lang w:val="el-GR"/>
        </w:rPr>
        <w:t xml:space="preserve"> </w:t>
      </w:r>
      <w:proofErr w:type="spellStart"/>
      <w:r w:rsidRPr="002F41E0">
        <w:rPr>
          <w:rStyle w:val="GreekQuote0"/>
          <w:lang w:val="el-GR"/>
        </w:rPr>
        <w:t>ψυχ</w:t>
      </w:r>
      <w:r w:rsidRPr="002F41E0">
        <w:rPr>
          <w:rStyle w:val="GreekQuote0"/>
          <w:lang w:val="el-GR"/>
        </w:rPr>
        <w:t>ῆ</w:t>
      </w:r>
      <w:r w:rsidRPr="002F41E0">
        <w:rPr>
          <w:rStyle w:val="GreekQuote0"/>
          <w:lang w:val="el-GR"/>
        </w:rPr>
        <w:t>ς</w:t>
      </w:r>
      <w:proofErr w:type="spellEnd"/>
      <w:r w:rsidRPr="002F41E0">
        <w:rPr>
          <w:lang w:val="el-GR"/>
        </w:rPr>
        <w:t xml:space="preserve"> </w:t>
      </w:r>
      <w:proofErr w:type="spellStart"/>
      <w:r w:rsidRPr="002F41E0">
        <w:rPr>
          <w:rStyle w:val="GreekQuote0"/>
          <w:lang w:val="el-GR"/>
        </w:rPr>
        <w:t>πέρι</w:t>
      </w:r>
      <w:proofErr w:type="spellEnd"/>
      <w:r w:rsidRPr="002F41E0">
        <w:rPr>
          <w:lang w:val="el-GR"/>
        </w:rPr>
        <w:t xml:space="preserve"> </w:t>
      </w:r>
      <w:proofErr w:type="spellStart"/>
      <w:r w:rsidRPr="002F41E0">
        <w:rPr>
          <w:rStyle w:val="GreekQuote0"/>
          <w:lang w:val="el-GR"/>
        </w:rPr>
        <w:t>μ</w:t>
      </w:r>
      <w:r w:rsidRPr="002F41E0">
        <w:rPr>
          <w:rStyle w:val="GreekQuote0"/>
          <w:lang w:val="el-GR"/>
        </w:rPr>
        <w:t>ῦ</w:t>
      </w:r>
      <w:r w:rsidRPr="002F41E0">
        <w:rPr>
          <w:rStyle w:val="GreekQuote0"/>
          <w:lang w:val="el-GR"/>
        </w:rPr>
        <w:t>θον</w:t>
      </w:r>
      <w:proofErr w:type="spellEnd"/>
      <w:r w:rsidRPr="002F41E0">
        <w:rPr>
          <w:lang w:val="el-GR"/>
        </w:rPr>
        <w:t xml:space="preserve"> </w:t>
      </w:r>
      <w:proofErr w:type="spellStart"/>
      <w:r w:rsidRPr="002F41E0">
        <w:rPr>
          <w:rStyle w:val="GreekQuote0"/>
          <w:lang w:val="el-GR"/>
        </w:rPr>
        <w:t>ἄ</w:t>
      </w:r>
      <w:r w:rsidRPr="002F41E0">
        <w:rPr>
          <w:rStyle w:val="GreekQuote0"/>
          <w:lang w:val="el-GR"/>
        </w:rPr>
        <w:t>ριστον</w:t>
      </w:r>
      <w:proofErr w:type="spellEnd"/>
      <w:r w:rsidRPr="002F41E0">
        <w:rPr>
          <w:lang w:val="el-GR"/>
        </w:rPr>
        <w:t>.</w:t>
      </w:r>
      <w:r w:rsidRPr="002F41E0">
        <w:rPr>
          <w:lang w:val="el-GR"/>
        </w:rPr>
        <w:br/>
      </w:r>
      <w:proofErr w:type="spellStart"/>
      <w:r w:rsidRPr="002F41E0">
        <w:rPr>
          <w:rStyle w:val="GreekQuote0"/>
          <w:lang w:val="el-GR"/>
        </w:rPr>
        <w:t>Ἔ</w:t>
      </w:r>
      <w:r w:rsidRPr="002F41E0">
        <w:rPr>
          <w:rStyle w:val="GreekQuote0"/>
          <w:lang w:val="el-GR"/>
        </w:rPr>
        <w:t>νθεν</w:t>
      </w:r>
      <w:proofErr w:type="spellEnd"/>
      <w:r w:rsidRPr="002F41E0">
        <w:rPr>
          <w:lang w:val="el-GR"/>
        </w:rPr>
        <w:t xml:space="preserve"> </w:t>
      </w:r>
      <w:proofErr w:type="spellStart"/>
      <w:r w:rsidRPr="002F41E0">
        <w:rPr>
          <w:rStyle w:val="GreekQuote0"/>
          <w:lang w:val="el-GR"/>
        </w:rPr>
        <w:t>ἑ</w:t>
      </w:r>
      <w:r w:rsidRPr="002F41E0">
        <w:rPr>
          <w:rStyle w:val="GreekQuote0"/>
          <w:lang w:val="el-GR"/>
        </w:rPr>
        <w:t>λ</w:t>
      </w:r>
      <w:r w:rsidRPr="002F41E0">
        <w:rPr>
          <w:rStyle w:val="GreekQuote0"/>
          <w:lang w:val="el-GR"/>
        </w:rPr>
        <w:t>ὼ</w:t>
      </w:r>
      <w:r w:rsidRPr="002F41E0">
        <w:rPr>
          <w:rStyle w:val="GreekQuote0"/>
          <w:lang w:val="el-GR"/>
        </w:rPr>
        <w:t>ν</w:t>
      </w:r>
      <w:proofErr w:type="spellEnd"/>
      <w:r w:rsidRPr="002F41E0">
        <w:rPr>
          <w:lang w:val="el-GR"/>
        </w:rPr>
        <w:t xml:space="preserve">, </w:t>
      </w:r>
      <w:proofErr w:type="spellStart"/>
      <w:r w:rsidRPr="002F41E0">
        <w:rPr>
          <w:rStyle w:val="GreekQuote0"/>
          <w:lang w:val="el-GR"/>
        </w:rPr>
        <w:t>τέρψιν</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proofErr w:type="spellStart"/>
      <w:r w:rsidRPr="002F41E0">
        <w:rPr>
          <w:rStyle w:val="GreekQuote0"/>
          <w:lang w:val="el-GR"/>
        </w:rPr>
        <w:t>μικρ</w:t>
      </w:r>
      <w:r w:rsidRPr="002F41E0">
        <w:rPr>
          <w:rStyle w:val="GreekQuote0"/>
          <w:lang w:val="el-GR"/>
        </w:rPr>
        <w:t>ὴ</w:t>
      </w:r>
      <w:r w:rsidRPr="002F41E0">
        <w:rPr>
          <w:rStyle w:val="GreekQuote0"/>
          <w:lang w:val="el-GR"/>
        </w:rPr>
        <w:t>ν</w:t>
      </w:r>
      <w:proofErr w:type="spellEnd"/>
      <w:r w:rsidRPr="002F41E0">
        <w:rPr>
          <w:lang w:val="el-GR"/>
        </w:rPr>
        <w:t xml:space="preserve"> </w:t>
      </w:r>
      <w:proofErr w:type="spellStart"/>
      <w:r w:rsidRPr="002F41E0">
        <w:rPr>
          <w:rStyle w:val="GreekQuote0"/>
          <w:lang w:val="el-GR"/>
        </w:rPr>
        <w:t>ἀ</w:t>
      </w:r>
      <w:r w:rsidRPr="002F41E0">
        <w:rPr>
          <w:rStyle w:val="GreekQuote0"/>
          <w:lang w:val="el-GR"/>
        </w:rPr>
        <w:t>ναμίξομεν</w:t>
      </w:r>
      <w:proofErr w:type="spellEnd"/>
      <w:r w:rsidRPr="002F41E0">
        <w:rPr>
          <w:lang w:val="el-GR"/>
        </w:rPr>
        <w:t xml:space="preserve"> </w:t>
      </w:r>
      <w:proofErr w:type="spellStart"/>
      <w:r w:rsidRPr="002F41E0">
        <w:rPr>
          <w:rStyle w:val="GreekQuote0"/>
          <w:lang w:val="el-GR"/>
        </w:rPr>
        <w:t>ο</w:t>
      </w:r>
      <w:r w:rsidRPr="002F41E0">
        <w:rPr>
          <w:rStyle w:val="GreekQuote0"/>
          <w:lang w:val="el-GR"/>
        </w:rPr>
        <w:t>ἴ</w:t>
      </w:r>
      <w:r w:rsidRPr="002F41E0">
        <w:rPr>
          <w:rStyle w:val="GreekQuote0"/>
          <w:lang w:val="el-GR"/>
        </w:rPr>
        <w:t>μ</w:t>
      </w:r>
      <w:r w:rsidRPr="002F41E0">
        <w:rPr>
          <w:rStyle w:val="GreekQuote0"/>
          <w:lang w:val="el-GR"/>
        </w:rPr>
        <w:t>ῃ</w:t>
      </w:r>
      <w:proofErr w:type="spellEnd"/>
      <w:r w:rsidRPr="002F41E0">
        <w:rPr>
          <w:lang w:val="el-GR"/>
        </w:rPr>
        <w:t>.</w:t>
      </w:r>
      <w:r w:rsidRPr="002F41E0">
        <w:rPr>
          <w:lang w:val="el-GR"/>
        </w:rPr>
        <w:br/>
      </w:r>
      <w:proofErr w:type="spellStart"/>
      <w:r w:rsidRPr="002F41E0">
        <w:rPr>
          <w:rStyle w:val="GreekQuote0"/>
          <w:b/>
          <w:lang w:val="el-GR"/>
        </w:rPr>
        <w:t>Ἦ</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ποτε</w:t>
      </w:r>
      <w:proofErr w:type="spellEnd"/>
      <w:r w:rsidRPr="002F41E0">
        <w:rPr>
          <w:b/>
          <w:lang w:val="el-GR"/>
        </w:rPr>
        <w:t xml:space="preserve"> </w:t>
      </w:r>
      <w:proofErr w:type="spellStart"/>
      <w:r w:rsidRPr="002F41E0">
        <w:rPr>
          <w:rStyle w:val="GreekQuote0"/>
          <w:b/>
          <w:lang w:val="el-GR"/>
        </w:rPr>
        <w:t>ἦ</w:t>
      </w:r>
      <w:r w:rsidRPr="002F41E0">
        <w:rPr>
          <w:rStyle w:val="GreekQuote0"/>
          <w:b/>
          <w:lang w:val="el-GR"/>
        </w:rPr>
        <w:t>ν</w:t>
      </w:r>
      <w:proofErr w:type="spellEnd"/>
      <w:r w:rsidRPr="002F41E0">
        <w:rPr>
          <w:lang w:val="el-GR"/>
        </w:rPr>
        <w:t xml:space="preserve"> </w:t>
      </w:r>
      <w:proofErr w:type="spellStart"/>
      <w:r w:rsidRPr="002F41E0">
        <w:rPr>
          <w:rStyle w:val="GreekQuote0"/>
          <w:lang w:val="el-GR"/>
        </w:rPr>
        <w:t>ὅ</w:t>
      </w:r>
      <w:r w:rsidRPr="002F41E0">
        <w:rPr>
          <w:rStyle w:val="GreekQuote0"/>
          <w:lang w:val="el-GR"/>
        </w:rPr>
        <w:t>τε</w:t>
      </w:r>
      <w:proofErr w:type="spellEnd"/>
      <w:r w:rsidRPr="002F41E0">
        <w:rPr>
          <w:lang w:val="el-GR"/>
        </w:rPr>
        <w:t xml:space="preserve"> </w:t>
      </w:r>
      <w:proofErr w:type="spellStart"/>
      <w:r w:rsidRPr="002F41E0">
        <w:rPr>
          <w:rStyle w:val="GreekQuote0"/>
          <w:lang w:val="el-GR"/>
        </w:rPr>
        <w:t>κόσμον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πήξατο</w:t>
      </w:r>
      <w:proofErr w:type="spellEnd"/>
      <w:r w:rsidRPr="002F41E0">
        <w:rPr>
          <w:lang w:val="el-GR"/>
        </w:rPr>
        <w:t xml:space="preserve"> </w:t>
      </w:r>
      <w:proofErr w:type="spellStart"/>
      <w:r w:rsidRPr="002F41E0">
        <w:rPr>
          <w:rStyle w:val="GreekQuote0"/>
          <w:lang w:val="el-GR"/>
        </w:rPr>
        <w:t>νο</w:t>
      </w:r>
      <w:r w:rsidRPr="002F41E0">
        <w:rPr>
          <w:rStyle w:val="GreekQuote0"/>
          <w:lang w:val="el-GR"/>
        </w:rPr>
        <w:t>ῦ</w:t>
      </w:r>
      <w:proofErr w:type="spellEnd"/>
      <w:r w:rsidRPr="002F41E0">
        <w:rPr>
          <w:lang w:val="el-GR"/>
        </w:rPr>
        <w:t xml:space="preserve"> </w:t>
      </w:r>
      <w:r w:rsidRPr="002F41E0">
        <w:rPr>
          <w:rStyle w:val="GreekQuote0"/>
          <w:lang w:val="el-GR"/>
        </w:rPr>
        <w:t>Λόγος</w:t>
      </w:r>
      <w:r w:rsidRPr="002F41E0">
        <w:rPr>
          <w:lang w:val="el-GR"/>
        </w:rPr>
        <w:t xml:space="preserve"> </w:t>
      </w:r>
      <w:proofErr w:type="spellStart"/>
      <w:r w:rsidRPr="002F41E0">
        <w:rPr>
          <w:rStyle w:val="GreekQuote0"/>
          <w:lang w:val="el-GR"/>
        </w:rPr>
        <w:t>α</w:t>
      </w:r>
      <w:r w:rsidRPr="002F41E0">
        <w:rPr>
          <w:rStyle w:val="GreekQuote0"/>
          <w:lang w:val="el-GR"/>
        </w:rPr>
        <w:t>ἰ</w:t>
      </w:r>
      <w:r w:rsidRPr="002F41E0">
        <w:rPr>
          <w:rStyle w:val="GreekQuote0"/>
          <w:lang w:val="el-GR"/>
        </w:rPr>
        <w:t>π</w:t>
      </w:r>
      <w:r w:rsidRPr="002F41E0">
        <w:rPr>
          <w:rStyle w:val="GreekQuote0"/>
          <w:lang w:val="el-GR"/>
        </w:rPr>
        <w:t>ὺ</w:t>
      </w:r>
      <w:r w:rsidRPr="002F41E0">
        <w:rPr>
          <w:rStyle w:val="GreekQuote0"/>
          <w:lang w:val="el-GR"/>
        </w:rPr>
        <w:t>ς</w:t>
      </w:r>
      <w:proofErr w:type="spellEnd"/>
      <w:r w:rsidRPr="002F41E0">
        <w:rPr>
          <w:lang w:val="el-GR"/>
        </w:rPr>
        <w:t>, [55]</w:t>
      </w:r>
      <w:r w:rsidRPr="002F41E0">
        <w:rPr>
          <w:lang w:val="el-GR"/>
        </w:rPr>
        <w:br/>
      </w:r>
      <w:proofErr w:type="spellStart"/>
      <w:r w:rsidRPr="002F41E0">
        <w:rPr>
          <w:rStyle w:val="GreekQuote0"/>
          <w:lang w:val="el-GR"/>
        </w:rPr>
        <w:t>Ἑ</w:t>
      </w:r>
      <w:r w:rsidRPr="002F41E0">
        <w:rPr>
          <w:rStyle w:val="GreekQuote0"/>
          <w:lang w:val="el-GR"/>
        </w:rPr>
        <w:t>σπόμενος</w:t>
      </w:r>
      <w:proofErr w:type="spellEnd"/>
      <w:r w:rsidRPr="002F41E0">
        <w:rPr>
          <w:lang w:val="el-GR"/>
        </w:rPr>
        <w:t xml:space="preserve"> </w:t>
      </w:r>
      <w:proofErr w:type="spellStart"/>
      <w:r w:rsidRPr="002F41E0">
        <w:rPr>
          <w:rStyle w:val="GreekQuote0"/>
          <w:lang w:val="el-GR"/>
        </w:rPr>
        <w:t>μεγάλοιο</w:t>
      </w:r>
      <w:proofErr w:type="spellEnd"/>
      <w:r w:rsidRPr="002F41E0">
        <w:rPr>
          <w:lang w:val="el-GR"/>
        </w:rPr>
        <w:t xml:space="preserve"> </w:t>
      </w:r>
      <w:proofErr w:type="spellStart"/>
      <w:r w:rsidRPr="002F41E0">
        <w:rPr>
          <w:rStyle w:val="GreekQuote0"/>
          <w:lang w:val="el-GR"/>
        </w:rPr>
        <w:t>νό</w:t>
      </w:r>
      <w:r w:rsidRPr="002F41E0">
        <w:rPr>
          <w:rStyle w:val="GreekQuote0"/>
          <w:lang w:val="el-GR"/>
        </w:rPr>
        <w:t>ῳ</w:t>
      </w:r>
      <w:proofErr w:type="spellEnd"/>
      <w:r w:rsidRPr="002F41E0">
        <w:rPr>
          <w:lang w:val="el-GR"/>
        </w:rPr>
        <w:t xml:space="preserve"> </w:t>
      </w:r>
      <w:proofErr w:type="spellStart"/>
      <w:r w:rsidRPr="002F41E0">
        <w:rPr>
          <w:rStyle w:val="GreekQuote0"/>
          <w:lang w:val="el-GR"/>
        </w:rPr>
        <w:t>Πατρ</w:t>
      </w:r>
      <w:r w:rsidRPr="002F41E0">
        <w:rPr>
          <w:rStyle w:val="GreekQuote0"/>
          <w:lang w:val="el-GR"/>
        </w:rPr>
        <w:t>ὸ</w:t>
      </w:r>
      <w:r w:rsidRPr="002F41E0">
        <w:rPr>
          <w:rStyle w:val="GreekQuote0"/>
          <w:lang w:val="el-GR"/>
        </w:rPr>
        <w:t>ς</w:t>
      </w:r>
      <w:proofErr w:type="spellEnd"/>
      <w:r w:rsidRPr="002F41E0">
        <w:rPr>
          <w:lang w:val="el-GR"/>
        </w:rPr>
        <w:t xml:space="preserve">, </w:t>
      </w:r>
      <w:proofErr w:type="spellStart"/>
      <w:r w:rsidRPr="002F41E0">
        <w:rPr>
          <w:rStyle w:val="GreekQuote0"/>
          <w:lang w:val="el-GR"/>
        </w:rPr>
        <w:t>ο</w:t>
      </w:r>
      <w:r w:rsidRPr="002F41E0">
        <w:rPr>
          <w:rStyle w:val="GreekQuote0"/>
          <w:lang w:val="el-GR"/>
        </w:rPr>
        <w:t>ὐ</w:t>
      </w:r>
      <w:proofErr w:type="spellEnd"/>
      <w:r w:rsidRPr="002F41E0">
        <w:rPr>
          <w:lang w:val="el-GR"/>
        </w:rPr>
        <w:t xml:space="preserve"> </w:t>
      </w:r>
      <w:proofErr w:type="spellStart"/>
      <w:r w:rsidRPr="002F41E0">
        <w:rPr>
          <w:rStyle w:val="GreekQuote0"/>
          <w:lang w:val="el-GR"/>
        </w:rPr>
        <w:t>πρ</w:t>
      </w:r>
      <w:r w:rsidRPr="002F41E0">
        <w:rPr>
          <w:rStyle w:val="GreekQuote0"/>
          <w:lang w:val="el-GR"/>
        </w:rPr>
        <w:t>ὶ</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όντα</w:t>
      </w:r>
      <w:proofErr w:type="spellEnd"/>
      <w:r w:rsidRPr="002F41E0">
        <w:rPr>
          <w:lang w:val="el-GR"/>
        </w:rPr>
        <w:t>.</w:t>
      </w:r>
      <w:r w:rsidRPr="002F41E0">
        <w:rPr>
          <w:lang w:val="el-GR"/>
        </w:rPr>
        <w:br/>
      </w:r>
      <w:proofErr w:type="spellStart"/>
      <w:r w:rsidRPr="002F41E0">
        <w:rPr>
          <w:rStyle w:val="GreekQuote0"/>
          <w:lang w:val="el-GR"/>
        </w:rPr>
        <w:t>Ε</w:t>
      </w:r>
      <w:r w:rsidRPr="002F41E0">
        <w:rPr>
          <w:rStyle w:val="GreekQuote0"/>
          <w:lang w:val="el-GR"/>
        </w:rPr>
        <w:t>ἶ</w:t>
      </w:r>
      <w:r w:rsidRPr="002F41E0">
        <w:rPr>
          <w:rStyle w:val="GreekQuote0"/>
          <w:lang w:val="el-GR"/>
        </w:rPr>
        <w:t>πεν</w:t>
      </w:r>
      <w:proofErr w:type="spellEnd"/>
      <w:r w:rsidRPr="002F41E0">
        <w:rPr>
          <w:lang w:val="el-GR"/>
        </w:rPr>
        <w:t xml:space="preserve"> </w:t>
      </w:r>
      <w:proofErr w:type="spellStart"/>
      <w:r w:rsidRPr="002F41E0">
        <w:rPr>
          <w:rStyle w:val="GreekQuote0"/>
          <w:lang w:val="el-GR"/>
        </w:rPr>
        <w:t>ὅ</w:t>
      </w:r>
      <w:r w:rsidRPr="002F41E0">
        <w:rPr>
          <w:rStyle w:val="GreekQuote0"/>
          <w:lang w:val="el-GR"/>
        </w:rPr>
        <w:t>δ</w:t>
      </w:r>
      <w:proofErr w:type="spellEnd"/>
      <w:r w:rsidRPr="002F41E0">
        <w:rPr>
          <w:lang w:val="el-GR"/>
        </w:rPr>
        <w:t xml:space="preserve">’, </w:t>
      </w:r>
      <w:proofErr w:type="spellStart"/>
      <w:r w:rsidRPr="002F41E0">
        <w:rPr>
          <w:rStyle w:val="GreekQuote0"/>
          <w:lang w:val="el-GR"/>
        </w:rPr>
        <w:t>ἐ</w:t>
      </w:r>
      <w:r w:rsidRPr="002F41E0">
        <w:rPr>
          <w:rStyle w:val="GreekQuote0"/>
          <w:lang w:val="el-GR"/>
        </w:rPr>
        <w:t>κτετέλεστο</w:t>
      </w:r>
      <w:proofErr w:type="spellEnd"/>
      <w:r w:rsidRPr="002F41E0">
        <w:rPr>
          <w:lang w:val="el-GR"/>
        </w:rPr>
        <w:t xml:space="preserve"> </w:t>
      </w:r>
      <w:proofErr w:type="spellStart"/>
      <w:r w:rsidRPr="002F41E0">
        <w:rPr>
          <w:rStyle w:val="GreekQuote0"/>
          <w:lang w:val="el-GR"/>
        </w:rPr>
        <w:t>ὅ</w:t>
      </w:r>
      <w:r w:rsidRPr="002F41E0">
        <w:rPr>
          <w:rStyle w:val="GreekQuote0"/>
          <w:lang w:val="el-GR"/>
        </w:rPr>
        <w:t>σον</w:t>
      </w:r>
      <w:proofErr w:type="spellEnd"/>
      <w:r w:rsidRPr="002F41E0">
        <w:rPr>
          <w:lang w:val="el-GR"/>
        </w:rPr>
        <w:t xml:space="preserve"> </w:t>
      </w:r>
      <w:proofErr w:type="spellStart"/>
      <w:r w:rsidRPr="002F41E0">
        <w:rPr>
          <w:rStyle w:val="GreekQuote0"/>
          <w:lang w:val="el-GR"/>
        </w:rPr>
        <w:t>θέλεν</w:t>
      </w:r>
      <w:proofErr w:type="spellEnd"/>
      <w:r w:rsidRPr="002F41E0">
        <w:rPr>
          <w:lang w:val="el-GR"/>
        </w:rPr>
        <w:t>.</w:t>
      </w:r>
      <w:r>
        <w:rPr>
          <w:b/>
        </w:rPr>
        <w:t> </w:t>
      </w:r>
      <w:proofErr w:type="spellStart"/>
      <w:r w:rsidRPr="002F41E0">
        <w:rPr>
          <w:rStyle w:val="GreekQuote0"/>
          <w:b/>
          <w:lang w:val="el-GR"/>
        </w:rPr>
        <w:t>Ὡ</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δ</w:t>
      </w:r>
      <w:r w:rsidRPr="002F41E0">
        <w:rPr>
          <w:rStyle w:val="GreekQuote0"/>
          <w:b/>
          <w:lang w:val="el-GR"/>
        </w:rPr>
        <w:t>ὲ</w:t>
      </w:r>
      <w:proofErr w:type="spellEnd"/>
      <w:r w:rsidRPr="002F41E0">
        <w:rPr>
          <w:b/>
          <w:lang w:val="el-GR"/>
        </w:rPr>
        <w:t xml:space="preserve"> </w:t>
      </w:r>
      <w:proofErr w:type="spellStart"/>
      <w:r w:rsidRPr="002F41E0">
        <w:rPr>
          <w:rStyle w:val="GreekQuote0"/>
          <w:b/>
          <w:lang w:val="el-GR"/>
        </w:rPr>
        <w:t>τ</w:t>
      </w:r>
      <w:r w:rsidRPr="002F41E0">
        <w:rPr>
          <w:rStyle w:val="GreekQuote0"/>
          <w:b/>
          <w:lang w:val="el-GR"/>
        </w:rPr>
        <w:t>ὰ</w:t>
      </w:r>
      <w:proofErr w:type="spellEnd"/>
      <w:r w:rsidRPr="002F41E0">
        <w:rPr>
          <w:b/>
          <w:lang w:val="el-GR"/>
        </w:rPr>
        <w:t xml:space="preserve"> </w:t>
      </w:r>
      <w:r w:rsidRPr="002F41E0">
        <w:rPr>
          <w:rStyle w:val="GreekQuote0"/>
          <w:b/>
          <w:lang w:val="el-GR"/>
        </w:rPr>
        <w:t>πάντα</w:t>
      </w:r>
      <w:r w:rsidRPr="002F41E0">
        <w:rPr>
          <w:lang w:val="el-GR"/>
        </w:rPr>
        <w:br/>
      </w:r>
      <w:r w:rsidRPr="002F41E0">
        <w:rPr>
          <w:rStyle w:val="GreekQuote0"/>
          <w:b/>
          <w:lang w:val="el-GR"/>
        </w:rPr>
        <w:t>Κόσμος</w:t>
      </w:r>
      <w:r w:rsidRPr="002F41E0">
        <w:rPr>
          <w:b/>
          <w:lang w:val="el-GR"/>
        </w:rPr>
        <w:t xml:space="preserve"> </w:t>
      </w:r>
      <w:proofErr w:type="spellStart"/>
      <w:r w:rsidRPr="002F41E0">
        <w:rPr>
          <w:rStyle w:val="GreekQuote0"/>
          <w:b/>
          <w:lang w:val="el-GR"/>
        </w:rPr>
        <w:t>ἔ</w:t>
      </w:r>
      <w:r w:rsidRPr="002F41E0">
        <w:rPr>
          <w:rStyle w:val="GreekQuote0"/>
          <w:b/>
          <w:lang w:val="el-GR"/>
        </w:rPr>
        <w:t>ην</w:t>
      </w:r>
      <w:proofErr w:type="spellEnd"/>
      <w:r w:rsidRPr="002F41E0">
        <w:rPr>
          <w:b/>
          <w:lang w:val="el-GR"/>
        </w:rPr>
        <w:t xml:space="preserve">, </w:t>
      </w:r>
      <w:proofErr w:type="spellStart"/>
      <w:r w:rsidRPr="002F41E0">
        <w:rPr>
          <w:rStyle w:val="GreekQuote0"/>
          <w:b/>
          <w:lang w:val="el-GR"/>
        </w:rPr>
        <w:t>γαίη</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ο</w:t>
      </w:r>
      <w:r w:rsidRPr="002F41E0">
        <w:rPr>
          <w:rStyle w:val="GreekQuote0"/>
          <w:b/>
          <w:lang w:val="el-GR"/>
        </w:rPr>
        <w:t>ὐ</w:t>
      </w:r>
      <w:r w:rsidRPr="002F41E0">
        <w:rPr>
          <w:rStyle w:val="GreekQuote0"/>
          <w:b/>
          <w:lang w:val="el-GR"/>
        </w:rPr>
        <w:t>ραν</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ἠ</w:t>
      </w:r>
      <w:r w:rsidRPr="002F41E0">
        <w:rPr>
          <w:rStyle w:val="GreekQuote0"/>
          <w:b/>
          <w:lang w:val="el-GR"/>
        </w:rPr>
        <w:t>δ</w:t>
      </w:r>
      <w:r w:rsidRPr="002F41E0">
        <w:rPr>
          <w:rStyle w:val="GreekQuote0"/>
          <w:b/>
          <w:lang w:val="el-GR"/>
        </w:rPr>
        <w:t>ὲ</w:t>
      </w:r>
      <w:proofErr w:type="spellEnd"/>
      <w:r w:rsidRPr="002F41E0">
        <w:rPr>
          <w:b/>
          <w:lang w:val="el-GR"/>
        </w:rPr>
        <w:t xml:space="preserve"> </w:t>
      </w:r>
      <w:r w:rsidRPr="002F41E0">
        <w:rPr>
          <w:rStyle w:val="GreekQuote0"/>
          <w:b/>
          <w:lang w:val="el-GR"/>
        </w:rPr>
        <w:t>θάλασσα</w:t>
      </w:r>
      <w:r w:rsidRPr="002F41E0">
        <w:rPr>
          <w:b/>
          <w:lang w:val="el-GR"/>
        </w:rPr>
        <w:t>,</w:t>
      </w:r>
      <w:r w:rsidRPr="002F41E0">
        <w:rPr>
          <w:lang w:val="el-GR"/>
        </w:rPr>
        <w:br/>
      </w:r>
      <w:proofErr w:type="spellStart"/>
      <w:r w:rsidRPr="002F41E0">
        <w:rPr>
          <w:rStyle w:val="GreekQuote0"/>
          <w:b/>
          <w:lang w:val="el-GR"/>
        </w:rPr>
        <w:t>Δίζετο</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σοφίης</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πιίστορα</w:t>
      </w:r>
      <w:proofErr w:type="spellEnd"/>
      <w:r w:rsidRPr="002F41E0">
        <w:rPr>
          <w:b/>
          <w:lang w:val="el-GR"/>
        </w:rPr>
        <w:t xml:space="preserve"> </w:t>
      </w:r>
      <w:proofErr w:type="spellStart"/>
      <w:r w:rsidRPr="002F41E0">
        <w:rPr>
          <w:rStyle w:val="GreekQuote0"/>
          <w:b/>
          <w:lang w:val="el-GR"/>
        </w:rPr>
        <w:t>μητρ</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ἁ</w:t>
      </w:r>
      <w:r w:rsidRPr="002F41E0">
        <w:rPr>
          <w:rStyle w:val="GreekQuote0"/>
          <w:b/>
          <w:lang w:val="el-GR"/>
        </w:rPr>
        <w:t>πάντων</w:t>
      </w:r>
      <w:proofErr w:type="spellEnd"/>
      <w:r w:rsidRPr="002F41E0">
        <w:rPr>
          <w:b/>
          <w:lang w:val="el-GR"/>
        </w:rPr>
        <w:t>,</w:t>
      </w:r>
      <w:r w:rsidRPr="002F41E0">
        <w:rPr>
          <w:lang w:val="el-GR"/>
        </w:rPr>
        <w:br/>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χθονίων</w:t>
      </w:r>
      <w:proofErr w:type="spellEnd"/>
      <w:r w:rsidRPr="002F41E0">
        <w:rPr>
          <w:b/>
          <w:lang w:val="el-GR"/>
        </w:rPr>
        <w:t xml:space="preserve"> </w:t>
      </w:r>
      <w:proofErr w:type="spellStart"/>
      <w:r w:rsidRPr="002F41E0">
        <w:rPr>
          <w:rStyle w:val="GreekQuote0"/>
          <w:b/>
          <w:lang w:val="el-GR"/>
        </w:rPr>
        <w:t>βασιλ</w:t>
      </w:r>
      <w:r w:rsidRPr="002F41E0">
        <w:rPr>
          <w:rStyle w:val="GreekQuote0"/>
          <w:b/>
          <w:lang w:val="el-GR"/>
        </w:rPr>
        <w:t>ῆ</w:t>
      </w:r>
      <w:r w:rsidRPr="002F41E0">
        <w:rPr>
          <w:rStyle w:val="GreekQuote0"/>
          <w:b/>
          <w:lang w:val="el-GR"/>
        </w:rPr>
        <w:t>α</w:t>
      </w:r>
      <w:proofErr w:type="spellEnd"/>
      <w:r w:rsidRPr="002F41E0">
        <w:rPr>
          <w:b/>
          <w:lang w:val="el-GR"/>
        </w:rPr>
        <w:t xml:space="preserve"> </w:t>
      </w:r>
      <w:proofErr w:type="spellStart"/>
      <w:r w:rsidRPr="002F41E0">
        <w:rPr>
          <w:rStyle w:val="GreekQuote0"/>
          <w:b/>
          <w:lang w:val="el-GR"/>
        </w:rPr>
        <w:t>θεουδέα</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τόδ</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ειπεν</w:t>
      </w:r>
      <w:proofErr w:type="spellEnd"/>
      <w:r w:rsidRPr="002F41E0">
        <w:rPr>
          <w:b/>
          <w:lang w:val="el-GR"/>
        </w:rPr>
        <w:t>·</w:t>
      </w:r>
      <w:r w:rsidRPr="002F41E0">
        <w:rPr>
          <w:lang w:val="el-GR"/>
        </w:rPr>
        <w:t xml:space="preserve"> [60]</w:t>
      </w:r>
      <w:r w:rsidRPr="002F41E0">
        <w:rPr>
          <w:lang w:val="el-GR"/>
        </w:rPr>
        <w:br/>
      </w:r>
      <w:r w:rsidRPr="002F41E0">
        <w:rPr>
          <w:b/>
          <w:lang w:val="el-GR"/>
        </w:rPr>
        <w:t>«</w:t>
      </w:r>
      <w:proofErr w:type="spellStart"/>
      <w:r w:rsidRPr="002F41E0">
        <w:rPr>
          <w:rStyle w:val="GreekQuote0"/>
          <w:b/>
          <w:lang w:val="el-GR"/>
        </w:rPr>
        <w:t>Ἤ</w:t>
      </w:r>
      <w:r w:rsidRPr="002F41E0">
        <w:rPr>
          <w:rStyle w:val="GreekQuote0"/>
          <w:b/>
          <w:lang w:val="el-GR"/>
        </w:rPr>
        <w:t>δη</w:t>
      </w:r>
      <w:proofErr w:type="spellEnd"/>
      <w:r w:rsidRPr="002F41E0">
        <w:rPr>
          <w:b/>
          <w:lang w:val="el-GR"/>
        </w:rPr>
        <w:t xml:space="preserve"> </w:t>
      </w:r>
      <w:proofErr w:type="spellStart"/>
      <w:r w:rsidRPr="002F41E0">
        <w:rPr>
          <w:rStyle w:val="GreekQuote0"/>
          <w:b/>
          <w:lang w:val="el-GR"/>
        </w:rPr>
        <w:t>μ</w:t>
      </w:r>
      <w:r w:rsidRPr="002F41E0">
        <w:rPr>
          <w:rStyle w:val="GreekQuote0"/>
          <w:b/>
          <w:lang w:val="el-GR"/>
        </w:rPr>
        <w:t>ὲ</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καθαρο</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είζωοι</w:t>
      </w:r>
      <w:proofErr w:type="spellEnd"/>
      <w:r w:rsidRPr="002F41E0">
        <w:rPr>
          <w:b/>
          <w:lang w:val="el-GR"/>
        </w:rPr>
        <w:t xml:space="preserve"> </w:t>
      </w:r>
      <w:r w:rsidRPr="002F41E0">
        <w:rPr>
          <w:rStyle w:val="GreekQuote0"/>
          <w:b/>
          <w:lang w:val="el-GR"/>
        </w:rPr>
        <w:t>θεράποντες</w:t>
      </w:r>
      <w:r w:rsidRPr="002F41E0">
        <w:rPr>
          <w:lang w:val="el-GR"/>
        </w:rPr>
        <w:br/>
      </w:r>
      <w:proofErr w:type="spellStart"/>
      <w:r w:rsidRPr="002F41E0">
        <w:rPr>
          <w:rStyle w:val="GreekQuote0"/>
          <w:b/>
          <w:lang w:val="el-GR"/>
        </w:rPr>
        <w:t>Ο</w:t>
      </w:r>
      <w:r w:rsidRPr="002F41E0">
        <w:rPr>
          <w:rStyle w:val="GreekQuote0"/>
          <w:b/>
          <w:lang w:val="el-GR"/>
        </w:rPr>
        <w:t>ὐ</w:t>
      </w:r>
      <w:r w:rsidRPr="002F41E0">
        <w:rPr>
          <w:rStyle w:val="GreekQuote0"/>
          <w:b/>
          <w:lang w:val="el-GR"/>
        </w:rPr>
        <w:t>ρ</w:t>
      </w:r>
      <w:r w:rsidRPr="002F41E0">
        <w:rPr>
          <w:rStyle w:val="GreekQuote0"/>
          <w:b/>
          <w:lang w:val="el-GR"/>
        </w:rPr>
        <w:t>αν</w:t>
      </w:r>
      <w:r w:rsidRPr="002F41E0">
        <w:rPr>
          <w:rStyle w:val="GreekQuote0"/>
          <w:b/>
          <w:lang w:val="el-GR"/>
        </w:rPr>
        <w:t>ὸ</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ε</w:t>
      </w:r>
      <w:r w:rsidRPr="002F41E0">
        <w:rPr>
          <w:rStyle w:val="GreekQuote0"/>
          <w:b/>
          <w:lang w:val="el-GR"/>
        </w:rPr>
        <w:t>ὐ</w:t>
      </w:r>
      <w:r w:rsidRPr="002F41E0">
        <w:rPr>
          <w:rStyle w:val="GreekQuote0"/>
          <w:b/>
          <w:lang w:val="el-GR"/>
        </w:rPr>
        <w:t>ρ</w:t>
      </w:r>
      <w:r w:rsidRPr="002F41E0">
        <w:rPr>
          <w:rStyle w:val="GreekQuote0"/>
          <w:b/>
          <w:lang w:val="el-GR"/>
        </w:rPr>
        <w:t>ὺ</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χουσιν</w:t>
      </w:r>
      <w:proofErr w:type="spellEnd"/>
      <w:r w:rsidRPr="002F41E0">
        <w:rPr>
          <w:b/>
          <w:lang w:val="el-GR"/>
        </w:rPr>
        <w:t xml:space="preserve"> </w:t>
      </w:r>
      <w:proofErr w:type="spellStart"/>
      <w:r w:rsidRPr="002F41E0">
        <w:rPr>
          <w:rStyle w:val="GreekQuote0"/>
          <w:b/>
          <w:lang w:val="el-GR"/>
        </w:rPr>
        <w:t>ἁ</w:t>
      </w:r>
      <w:r w:rsidRPr="002F41E0">
        <w:rPr>
          <w:rStyle w:val="GreekQuote0"/>
          <w:b/>
          <w:lang w:val="el-GR"/>
        </w:rPr>
        <w:t>γνο</w:t>
      </w:r>
      <w:r w:rsidRPr="002F41E0">
        <w:rPr>
          <w:rStyle w:val="GreekQuote0"/>
          <w:b/>
          <w:lang w:val="el-GR"/>
        </w:rPr>
        <w:t>ὶ</w:t>
      </w:r>
      <w:proofErr w:type="spellEnd"/>
      <w:r w:rsidRPr="002F41E0">
        <w:rPr>
          <w:b/>
          <w:lang w:val="el-GR"/>
        </w:rPr>
        <w:t xml:space="preserve"> </w:t>
      </w:r>
      <w:r w:rsidRPr="002F41E0">
        <w:rPr>
          <w:rStyle w:val="GreekQuote0"/>
          <w:b/>
          <w:lang w:val="el-GR"/>
        </w:rPr>
        <w:t>νόες</w:t>
      </w:r>
      <w:r w:rsidRPr="002F41E0">
        <w:rPr>
          <w:b/>
          <w:lang w:val="el-GR"/>
        </w:rPr>
        <w:t xml:space="preserve">, </w:t>
      </w:r>
      <w:proofErr w:type="spellStart"/>
      <w:r w:rsidRPr="002F41E0">
        <w:rPr>
          <w:rStyle w:val="GreekQuote0"/>
          <w:b/>
          <w:lang w:val="el-GR"/>
        </w:rPr>
        <w:t>ἄ</w:t>
      </w:r>
      <w:r w:rsidRPr="002F41E0">
        <w:rPr>
          <w:rStyle w:val="GreekQuote0"/>
          <w:b/>
          <w:lang w:val="el-GR"/>
        </w:rPr>
        <w:t>γγελοι</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σθλο</w:t>
      </w:r>
      <w:r w:rsidRPr="002F41E0">
        <w:rPr>
          <w:rStyle w:val="GreekQuote0"/>
          <w:b/>
          <w:lang w:val="el-GR"/>
        </w:rPr>
        <w:t>ὶ</w:t>
      </w:r>
      <w:proofErr w:type="spellEnd"/>
      <w:r w:rsidRPr="002F41E0">
        <w:rPr>
          <w:b/>
          <w:lang w:val="el-GR"/>
        </w:rPr>
        <w:t>,</w:t>
      </w:r>
      <w:r w:rsidRPr="002F41E0">
        <w:rPr>
          <w:lang w:val="el-GR"/>
        </w:rPr>
        <w:br/>
      </w:r>
      <w:proofErr w:type="spellStart"/>
      <w:r w:rsidRPr="002F41E0">
        <w:rPr>
          <w:rStyle w:val="GreekQuote0"/>
          <w:b/>
          <w:lang w:val="el-GR"/>
        </w:rPr>
        <w:t>Ὑ</w:t>
      </w:r>
      <w:r w:rsidRPr="002F41E0">
        <w:rPr>
          <w:rStyle w:val="GreekQuote0"/>
          <w:b/>
          <w:lang w:val="el-GR"/>
        </w:rPr>
        <w:t>μνοπόλοι</w:t>
      </w:r>
      <w:proofErr w:type="spellEnd"/>
      <w:r w:rsidRPr="002F41E0">
        <w:rPr>
          <w:b/>
          <w:lang w:val="el-GR"/>
        </w:rPr>
        <w:t xml:space="preserve"> </w:t>
      </w:r>
      <w:r w:rsidRPr="002F41E0">
        <w:rPr>
          <w:rStyle w:val="GreekQuote0"/>
          <w:b/>
          <w:lang w:val="el-GR"/>
        </w:rPr>
        <w:t>μέλποντες</w:t>
      </w:r>
      <w:r w:rsidRPr="002F41E0">
        <w:rPr>
          <w:b/>
          <w:lang w:val="el-GR"/>
        </w:rPr>
        <w:t xml:space="preserve"> </w:t>
      </w:r>
      <w:proofErr w:type="spellStart"/>
      <w:r w:rsidRPr="002F41E0">
        <w:rPr>
          <w:rStyle w:val="GreekQuote0"/>
          <w:b/>
          <w:lang w:val="el-GR"/>
        </w:rPr>
        <w:t>ἐ</w:t>
      </w:r>
      <w:r w:rsidRPr="002F41E0">
        <w:rPr>
          <w:rStyle w:val="GreekQuote0"/>
          <w:b/>
          <w:lang w:val="el-GR"/>
        </w:rPr>
        <w:t>μ</w:t>
      </w:r>
      <w:r w:rsidRPr="002F41E0">
        <w:rPr>
          <w:rStyle w:val="GreekQuote0"/>
          <w:b/>
          <w:lang w:val="el-GR"/>
        </w:rPr>
        <w:t>ὸ</w:t>
      </w:r>
      <w:r w:rsidRPr="002F41E0">
        <w:rPr>
          <w:rStyle w:val="GreekQuote0"/>
          <w:b/>
          <w:lang w:val="el-GR"/>
        </w:rPr>
        <w:t>ν</w:t>
      </w:r>
      <w:proofErr w:type="spellEnd"/>
      <w:r w:rsidRPr="002F41E0">
        <w:rPr>
          <w:b/>
          <w:lang w:val="el-GR"/>
        </w:rPr>
        <w:t xml:space="preserve"> </w:t>
      </w:r>
      <w:r w:rsidRPr="002F41E0">
        <w:rPr>
          <w:rStyle w:val="GreekQuote0"/>
          <w:b/>
          <w:lang w:val="el-GR"/>
        </w:rPr>
        <w:t>κλέος</w:t>
      </w:r>
      <w:r w:rsidRPr="002F41E0">
        <w:rPr>
          <w:b/>
          <w:lang w:val="el-GR"/>
        </w:rPr>
        <w:t xml:space="preserve"> </w:t>
      </w:r>
      <w:proofErr w:type="spellStart"/>
      <w:r w:rsidRPr="002F41E0">
        <w:rPr>
          <w:rStyle w:val="GreekQuote0"/>
          <w:b/>
          <w:lang w:val="el-GR"/>
        </w:rPr>
        <w:t>ο</w:t>
      </w:r>
      <w:r w:rsidRPr="002F41E0">
        <w:rPr>
          <w:rStyle w:val="GreekQuote0"/>
          <w:b/>
          <w:lang w:val="el-GR"/>
        </w:rPr>
        <w:t>ὔ</w:t>
      </w:r>
      <w:r w:rsidRPr="002F41E0">
        <w:rPr>
          <w:rStyle w:val="GreekQuote0"/>
          <w:b/>
          <w:lang w:val="el-GR"/>
        </w:rPr>
        <w:t>ποτε</w:t>
      </w:r>
      <w:proofErr w:type="spellEnd"/>
      <w:r w:rsidRPr="002F41E0">
        <w:rPr>
          <w:b/>
          <w:lang w:val="el-GR"/>
        </w:rPr>
        <w:t xml:space="preserve"> </w:t>
      </w:r>
      <w:proofErr w:type="spellStart"/>
      <w:r w:rsidRPr="002F41E0">
        <w:rPr>
          <w:rStyle w:val="GreekQuote0"/>
          <w:b/>
          <w:lang w:val="el-GR"/>
        </w:rPr>
        <w:t>λ</w:t>
      </w:r>
      <w:r w:rsidRPr="002F41E0">
        <w:rPr>
          <w:rStyle w:val="GreekQuote0"/>
          <w:b/>
          <w:lang w:val="el-GR"/>
        </w:rPr>
        <w:t>ῆ</w:t>
      </w:r>
      <w:r w:rsidRPr="002F41E0">
        <w:rPr>
          <w:rStyle w:val="GreekQuote0"/>
          <w:b/>
          <w:lang w:val="el-GR"/>
        </w:rPr>
        <w:t>γον</w:t>
      </w:r>
      <w:proofErr w:type="spellEnd"/>
      <w:r w:rsidRPr="002F41E0">
        <w:rPr>
          <w:b/>
          <w:lang w:val="el-GR"/>
        </w:rPr>
        <w:t>·</w:t>
      </w:r>
      <w:r w:rsidRPr="002F41E0">
        <w:rPr>
          <w:lang w:val="el-GR"/>
        </w:rPr>
        <w:br/>
      </w:r>
      <w:proofErr w:type="spellStart"/>
      <w:r w:rsidRPr="002F41E0">
        <w:rPr>
          <w:rStyle w:val="GreekQuote0"/>
          <w:b/>
          <w:lang w:val="el-GR"/>
        </w:rPr>
        <w:t>Γα</w:t>
      </w:r>
      <w:r w:rsidRPr="002F41E0">
        <w:rPr>
          <w:rStyle w:val="GreekQuote0"/>
          <w:b/>
          <w:lang w:val="el-GR"/>
        </w:rPr>
        <w:t>ῖ</w:t>
      </w:r>
      <w:r w:rsidRPr="002F41E0">
        <w:rPr>
          <w:rStyle w:val="GreekQuote0"/>
          <w:b/>
          <w:lang w:val="el-GR"/>
        </w:rPr>
        <w:t>α</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w:t>
      </w:r>
      <w:r w:rsidRPr="002F41E0">
        <w:rPr>
          <w:rStyle w:val="GreekQuote0"/>
          <w:b/>
          <w:lang w:val="el-GR"/>
        </w:rPr>
        <w:t>τι</w:t>
      </w:r>
      <w:proofErr w:type="spellEnd"/>
      <w:r w:rsidRPr="002F41E0">
        <w:rPr>
          <w:b/>
          <w:lang w:val="el-GR"/>
        </w:rPr>
        <w:t xml:space="preserve"> </w:t>
      </w:r>
      <w:proofErr w:type="spellStart"/>
      <w:r w:rsidRPr="002F41E0">
        <w:rPr>
          <w:rStyle w:val="GreekQuote0"/>
          <w:b/>
          <w:lang w:val="el-GR"/>
        </w:rPr>
        <w:t>ζώοισιν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γάλλεται</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φραδέεσσι</w:t>
      </w:r>
      <w:proofErr w:type="spellEnd"/>
      <w:r w:rsidRPr="002F41E0">
        <w:rPr>
          <w:b/>
          <w:lang w:val="el-GR"/>
        </w:rPr>
        <w:t>.</w:t>
      </w:r>
      <w:r w:rsidRPr="002F41E0">
        <w:rPr>
          <w:lang w:val="el-GR"/>
        </w:rPr>
        <w:br/>
      </w:r>
      <w:proofErr w:type="spellStart"/>
      <w:r w:rsidRPr="002F41E0">
        <w:rPr>
          <w:rStyle w:val="GreekQuote0"/>
          <w:b/>
          <w:lang w:val="el-GR"/>
        </w:rPr>
        <w:t>Ξυν</w:t>
      </w:r>
      <w:r w:rsidRPr="002F41E0">
        <w:rPr>
          <w:rStyle w:val="GreekQuote0"/>
          <w:b/>
          <w:lang w:val="el-GR"/>
        </w:rPr>
        <w:t>ὸ</w:t>
      </w:r>
      <w:r w:rsidRPr="002F41E0">
        <w:rPr>
          <w:rStyle w:val="GreekQuote0"/>
          <w:b/>
          <w:lang w:val="el-GR"/>
        </w:rPr>
        <w:t>ν</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ἀ</w:t>
      </w:r>
      <w:r w:rsidRPr="002F41E0">
        <w:rPr>
          <w:rStyle w:val="GreekQuote0"/>
          <w:b/>
          <w:lang w:val="el-GR"/>
        </w:rPr>
        <w:t>μφοτέρωθεν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μο</w:t>
      </w:r>
      <w:r w:rsidRPr="002F41E0">
        <w:rPr>
          <w:rStyle w:val="GreekQuote0"/>
          <w:b/>
          <w:lang w:val="el-GR"/>
        </w:rPr>
        <w:t>ὶ</w:t>
      </w:r>
      <w:proofErr w:type="spellEnd"/>
      <w:r w:rsidRPr="002F41E0">
        <w:rPr>
          <w:b/>
          <w:lang w:val="el-GR"/>
        </w:rPr>
        <w:t xml:space="preserve"> </w:t>
      </w:r>
      <w:r w:rsidRPr="002F41E0">
        <w:rPr>
          <w:rStyle w:val="GreekQuote0"/>
          <w:b/>
          <w:lang w:val="el-GR"/>
        </w:rPr>
        <w:t>γένος</w:t>
      </w:r>
      <w:r w:rsidRPr="002F41E0">
        <w:rPr>
          <w:b/>
          <w:lang w:val="el-GR"/>
        </w:rPr>
        <w:t xml:space="preserve"> </w:t>
      </w:r>
      <w:proofErr w:type="spellStart"/>
      <w:r w:rsidRPr="002F41E0">
        <w:rPr>
          <w:rStyle w:val="GreekQuote0"/>
          <w:b/>
          <w:lang w:val="el-GR"/>
        </w:rPr>
        <w:t>ε</w:t>
      </w:r>
      <w:r w:rsidRPr="002F41E0">
        <w:rPr>
          <w:rStyle w:val="GreekQuote0"/>
          <w:b/>
          <w:lang w:val="el-GR"/>
        </w:rPr>
        <w:t>ὔ</w:t>
      </w:r>
      <w:r w:rsidRPr="002F41E0">
        <w:rPr>
          <w:rStyle w:val="GreekQuote0"/>
          <w:b/>
          <w:lang w:val="el-GR"/>
        </w:rPr>
        <w:t>αδε</w:t>
      </w:r>
      <w:proofErr w:type="spellEnd"/>
      <w:r w:rsidRPr="002F41E0">
        <w:rPr>
          <w:b/>
          <w:lang w:val="el-GR"/>
        </w:rPr>
        <w:t xml:space="preserve"> </w:t>
      </w:r>
      <w:proofErr w:type="spellStart"/>
      <w:r w:rsidRPr="002F41E0">
        <w:rPr>
          <w:rStyle w:val="GreekQuote0"/>
          <w:b/>
          <w:lang w:val="el-GR"/>
        </w:rPr>
        <w:t>π</w:t>
      </w:r>
      <w:r w:rsidRPr="002F41E0">
        <w:rPr>
          <w:rStyle w:val="GreekQuote0"/>
          <w:b/>
          <w:lang w:val="el-GR"/>
        </w:rPr>
        <w:t>ῆ</w:t>
      </w:r>
      <w:r w:rsidRPr="002F41E0">
        <w:rPr>
          <w:rStyle w:val="GreekQuote0"/>
          <w:b/>
          <w:lang w:val="el-GR"/>
        </w:rPr>
        <w:t>ξαι</w:t>
      </w:r>
      <w:proofErr w:type="spellEnd"/>
      <w:r w:rsidRPr="002F41E0">
        <w:rPr>
          <w:lang w:val="el-GR"/>
        </w:rPr>
        <w:t xml:space="preserve"> [65]</w:t>
      </w:r>
      <w:r w:rsidRPr="002F41E0">
        <w:rPr>
          <w:lang w:val="el-GR"/>
        </w:rPr>
        <w:br/>
      </w:r>
      <w:proofErr w:type="spellStart"/>
      <w:r w:rsidRPr="002F41E0">
        <w:rPr>
          <w:rStyle w:val="GreekQuote0"/>
          <w:b/>
          <w:lang w:val="el-GR"/>
        </w:rPr>
        <w:t>Θνητ</w:t>
      </w:r>
      <w:r w:rsidRPr="002F41E0">
        <w:rPr>
          <w:rStyle w:val="GreekQuote0"/>
          <w:b/>
          <w:lang w:val="el-GR"/>
        </w:rPr>
        <w:t>ῶ</w:t>
      </w:r>
      <w:r w:rsidRPr="002F41E0">
        <w:rPr>
          <w:rStyle w:val="GreekQuote0"/>
          <w:b/>
          <w:lang w:val="el-GR"/>
        </w:rPr>
        <w:t>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ἀ</w:t>
      </w:r>
      <w:r w:rsidRPr="002F41E0">
        <w:rPr>
          <w:rStyle w:val="GreekQuote0"/>
          <w:b/>
          <w:lang w:val="el-GR"/>
        </w:rPr>
        <w:t>θανάτων</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proofErr w:type="spellStart"/>
      <w:r w:rsidRPr="002F41E0">
        <w:rPr>
          <w:rStyle w:val="GreekQuote0"/>
          <w:b/>
          <w:lang w:val="el-GR"/>
        </w:rPr>
        <w:t>φ</w:t>
      </w:r>
      <w:r w:rsidRPr="002F41E0">
        <w:rPr>
          <w:rStyle w:val="GreekQuote0"/>
          <w:b/>
          <w:lang w:val="el-GR"/>
        </w:rPr>
        <w:t>ῶ</w:t>
      </w:r>
      <w:r w:rsidRPr="002F41E0">
        <w:rPr>
          <w:rStyle w:val="GreekQuote0"/>
          <w:b/>
          <w:lang w:val="el-GR"/>
        </w:rPr>
        <w:t>τα</w:t>
      </w:r>
      <w:proofErr w:type="spellEnd"/>
      <w:r w:rsidRPr="002F41E0">
        <w:rPr>
          <w:b/>
          <w:lang w:val="el-GR"/>
        </w:rPr>
        <w:t xml:space="preserve"> </w:t>
      </w:r>
      <w:proofErr w:type="spellStart"/>
      <w:r w:rsidRPr="002F41E0">
        <w:rPr>
          <w:rStyle w:val="GreekQuote0"/>
          <w:b/>
          <w:lang w:val="el-GR"/>
        </w:rPr>
        <w:t>μεσηγ</w:t>
      </w:r>
      <w:r w:rsidRPr="002F41E0">
        <w:rPr>
          <w:rStyle w:val="GreekQuote0"/>
          <w:b/>
          <w:lang w:val="el-GR"/>
        </w:rPr>
        <w:t>ὺ</w:t>
      </w:r>
      <w:proofErr w:type="spellEnd"/>
      <w:r w:rsidRPr="002F41E0">
        <w:rPr>
          <w:b/>
          <w:lang w:val="el-GR"/>
        </w:rPr>
        <w:t>,</w:t>
      </w:r>
      <w:r w:rsidRPr="002F41E0">
        <w:rPr>
          <w:lang w:val="el-GR"/>
        </w:rPr>
        <w:br/>
      </w:r>
      <w:proofErr w:type="spellStart"/>
      <w:r w:rsidRPr="002F41E0">
        <w:rPr>
          <w:rStyle w:val="GreekQuote0"/>
          <w:b/>
          <w:lang w:val="el-GR"/>
        </w:rPr>
        <w:t>Τερπόμενόν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ἔ</w:t>
      </w:r>
      <w:r w:rsidRPr="002F41E0">
        <w:rPr>
          <w:rStyle w:val="GreekQuote0"/>
          <w:b/>
          <w:lang w:val="el-GR"/>
        </w:rPr>
        <w:t>ργοισιν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μο</w:t>
      </w:r>
      <w:r w:rsidRPr="002F41E0">
        <w:rPr>
          <w:rStyle w:val="GreekQuote0"/>
          <w:b/>
          <w:lang w:val="el-GR"/>
        </w:rPr>
        <w:t>ῖ</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χέφρονα</w:t>
      </w:r>
      <w:proofErr w:type="spellEnd"/>
      <w:r w:rsidRPr="002F41E0">
        <w:rPr>
          <w:b/>
          <w:lang w:val="el-GR"/>
        </w:rPr>
        <w:t xml:space="preserve"> </w:t>
      </w:r>
      <w:proofErr w:type="spellStart"/>
      <w:r w:rsidRPr="002F41E0">
        <w:rPr>
          <w:rStyle w:val="GreekQuote0"/>
          <w:b/>
          <w:lang w:val="el-GR"/>
        </w:rPr>
        <w:t>μύστην</w:t>
      </w:r>
      <w:proofErr w:type="spellEnd"/>
      <w:r w:rsidRPr="002F41E0">
        <w:rPr>
          <w:lang w:val="el-GR"/>
        </w:rPr>
        <w:br/>
      </w:r>
      <w:proofErr w:type="spellStart"/>
      <w:r w:rsidRPr="002F41E0">
        <w:rPr>
          <w:rStyle w:val="GreekQuote0"/>
          <w:b/>
          <w:lang w:val="el-GR"/>
        </w:rPr>
        <w:t>Ο</w:t>
      </w:r>
      <w:r w:rsidRPr="002F41E0">
        <w:rPr>
          <w:rStyle w:val="GreekQuote0"/>
          <w:b/>
          <w:lang w:val="el-GR"/>
        </w:rPr>
        <w:t>ὐ</w:t>
      </w:r>
      <w:r w:rsidRPr="002F41E0">
        <w:rPr>
          <w:rStyle w:val="GreekQuote0"/>
          <w:b/>
          <w:lang w:val="el-GR"/>
        </w:rPr>
        <w:t>ρανίων</w:t>
      </w:r>
      <w:proofErr w:type="spellEnd"/>
      <w:r w:rsidRPr="002F41E0">
        <w:rPr>
          <w:b/>
          <w:lang w:val="el-GR"/>
        </w:rPr>
        <w:t xml:space="preserve">, </w:t>
      </w:r>
      <w:proofErr w:type="spellStart"/>
      <w:r w:rsidRPr="002F41E0">
        <w:rPr>
          <w:rStyle w:val="GreekQuote0"/>
          <w:b/>
          <w:lang w:val="el-GR"/>
        </w:rPr>
        <w:t>γαίης</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proofErr w:type="spellStart"/>
      <w:r w:rsidRPr="002F41E0">
        <w:rPr>
          <w:rStyle w:val="GreekQuote0"/>
          <w:b/>
          <w:lang w:val="el-GR"/>
        </w:rPr>
        <w:t>ἄ</w:t>
      </w:r>
      <w:r w:rsidRPr="002F41E0">
        <w:rPr>
          <w:rStyle w:val="GreekQuote0"/>
          <w:b/>
          <w:lang w:val="el-GR"/>
        </w:rPr>
        <w:t>γγελον</w:t>
      </w:r>
      <w:proofErr w:type="spellEnd"/>
      <w:r w:rsidRPr="002F41E0">
        <w:rPr>
          <w:b/>
          <w:lang w:val="el-GR"/>
        </w:rPr>
        <w:t xml:space="preserve"> </w:t>
      </w:r>
      <w:proofErr w:type="spellStart"/>
      <w:r w:rsidRPr="002F41E0">
        <w:rPr>
          <w:rStyle w:val="GreekQuote0"/>
          <w:b/>
          <w:lang w:val="el-GR"/>
        </w:rPr>
        <w:t>ἄ</w:t>
      </w:r>
      <w:r w:rsidRPr="002F41E0">
        <w:rPr>
          <w:rStyle w:val="GreekQuote0"/>
          <w:b/>
          <w:lang w:val="el-GR"/>
        </w:rPr>
        <w:t>λλον</w:t>
      </w:r>
      <w:proofErr w:type="spellEnd"/>
      <w:r w:rsidRPr="002F41E0">
        <w:rPr>
          <w:lang w:val="el-GR"/>
        </w:rPr>
        <w:br/>
      </w:r>
      <w:proofErr w:type="spellStart"/>
      <w:r w:rsidRPr="002F41E0">
        <w:rPr>
          <w:rStyle w:val="GreekQuote0"/>
          <w:b/>
          <w:lang w:val="el-GR"/>
        </w:rPr>
        <w:t>Ἐ</w:t>
      </w:r>
      <w:r w:rsidRPr="002F41E0">
        <w:rPr>
          <w:rStyle w:val="GreekQuote0"/>
          <w:b/>
          <w:lang w:val="el-GR"/>
        </w:rPr>
        <w:t>κ</w:t>
      </w:r>
      <w:proofErr w:type="spellEnd"/>
      <w:r w:rsidRPr="002F41E0">
        <w:rPr>
          <w:b/>
          <w:lang w:val="el-GR"/>
        </w:rPr>
        <w:t xml:space="preserve"> </w:t>
      </w:r>
      <w:proofErr w:type="spellStart"/>
      <w:r w:rsidRPr="002F41E0">
        <w:rPr>
          <w:rStyle w:val="GreekQuote0"/>
          <w:b/>
          <w:lang w:val="el-GR"/>
        </w:rPr>
        <w:t>χθον</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ὑ</w:t>
      </w:r>
      <w:r w:rsidRPr="002F41E0">
        <w:rPr>
          <w:rStyle w:val="GreekQuote0"/>
          <w:b/>
          <w:lang w:val="el-GR"/>
        </w:rPr>
        <w:t>μνητ</w:t>
      </w:r>
      <w:r w:rsidRPr="002F41E0">
        <w:rPr>
          <w:rStyle w:val="GreekQuote0"/>
          <w:b/>
          <w:lang w:val="el-GR"/>
        </w:rPr>
        <w:t>ῆ</w:t>
      </w:r>
      <w:r w:rsidRPr="002F41E0">
        <w:rPr>
          <w:rStyle w:val="GreekQuote0"/>
          <w:b/>
          <w:lang w:val="el-GR"/>
        </w:rPr>
        <w:t>ρα</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w:t>
      </w:r>
      <w:r w:rsidRPr="002F41E0">
        <w:rPr>
          <w:rStyle w:val="GreekQuote0"/>
          <w:b/>
          <w:lang w:val="el-GR"/>
        </w:rPr>
        <w:t>ῶ</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μενέων</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τε</w:t>
      </w:r>
      <w:r w:rsidRPr="002F41E0">
        <w:rPr>
          <w:b/>
          <w:lang w:val="el-GR"/>
        </w:rPr>
        <w:t>.»</w:t>
      </w:r>
      <w:r w:rsidRPr="002F41E0">
        <w:rPr>
          <w:lang w:val="el-GR"/>
        </w:rPr>
        <w:br/>
      </w:r>
      <w:proofErr w:type="spellStart"/>
      <w:r w:rsidRPr="002F41E0">
        <w:rPr>
          <w:rStyle w:val="GreekQuote0"/>
          <w:b/>
          <w:lang w:val="el-GR"/>
        </w:rPr>
        <w:t>Ὣ</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ἄ</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φη</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μο</w:t>
      </w:r>
      <w:r w:rsidRPr="002F41E0">
        <w:rPr>
          <w:rStyle w:val="GreekQuote0"/>
          <w:b/>
          <w:lang w:val="el-GR"/>
        </w:rPr>
        <w:t>ῖ</w:t>
      </w:r>
      <w:r w:rsidRPr="002F41E0">
        <w:rPr>
          <w:rStyle w:val="GreekQuote0"/>
          <w:b/>
          <w:lang w:val="el-GR"/>
        </w:rPr>
        <w:t>ραν</w:t>
      </w:r>
      <w:proofErr w:type="spellEnd"/>
      <w:r w:rsidRPr="002F41E0">
        <w:rPr>
          <w:b/>
          <w:lang w:val="el-GR"/>
        </w:rPr>
        <w:t xml:space="preserve"> </w:t>
      </w:r>
      <w:proofErr w:type="spellStart"/>
      <w:r w:rsidRPr="002F41E0">
        <w:rPr>
          <w:rStyle w:val="GreekQuote0"/>
          <w:b/>
          <w:lang w:val="el-GR"/>
        </w:rPr>
        <w:t>ἑ</w:t>
      </w:r>
      <w:r w:rsidRPr="002F41E0">
        <w:rPr>
          <w:rStyle w:val="GreekQuote0"/>
          <w:b/>
          <w:lang w:val="el-GR"/>
        </w:rPr>
        <w:t>λ</w:t>
      </w:r>
      <w:r w:rsidRPr="002F41E0">
        <w:rPr>
          <w:rStyle w:val="GreekQuote0"/>
          <w:b/>
          <w:lang w:val="el-GR"/>
        </w:rPr>
        <w:t>ὼ</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νεοπηγέος</w:t>
      </w:r>
      <w:proofErr w:type="spellEnd"/>
      <w:r w:rsidRPr="002F41E0">
        <w:rPr>
          <w:b/>
          <w:lang w:val="el-GR"/>
        </w:rPr>
        <w:t xml:space="preserve"> </w:t>
      </w:r>
      <w:proofErr w:type="spellStart"/>
      <w:r w:rsidRPr="002F41E0">
        <w:rPr>
          <w:rStyle w:val="GreekQuote0"/>
          <w:b/>
          <w:lang w:val="el-GR"/>
        </w:rPr>
        <w:t>α</w:t>
      </w:r>
      <w:r w:rsidRPr="002F41E0">
        <w:rPr>
          <w:rStyle w:val="GreekQuote0"/>
          <w:b/>
          <w:lang w:val="el-GR"/>
        </w:rPr>
        <w:t>ἴ</w:t>
      </w:r>
      <w:r w:rsidRPr="002F41E0">
        <w:rPr>
          <w:rStyle w:val="GreekQuote0"/>
          <w:b/>
          <w:lang w:val="el-GR"/>
        </w:rPr>
        <w:t>ης</w:t>
      </w:r>
      <w:proofErr w:type="spellEnd"/>
      <w:r w:rsidRPr="002F41E0">
        <w:rPr>
          <w:b/>
          <w:lang w:val="el-GR"/>
        </w:rPr>
        <w:t>,</w:t>
      </w:r>
      <w:r w:rsidRPr="002F41E0">
        <w:rPr>
          <w:lang w:val="el-GR"/>
        </w:rPr>
        <w:t xml:space="preserve"> [70]</w:t>
      </w:r>
      <w:r w:rsidRPr="002F41E0">
        <w:rPr>
          <w:lang w:val="el-GR"/>
        </w:rPr>
        <w:br/>
      </w:r>
      <w:proofErr w:type="spellStart"/>
      <w:r w:rsidRPr="002F41E0">
        <w:rPr>
          <w:rStyle w:val="GreekQuote0"/>
          <w:b/>
          <w:lang w:val="el-GR"/>
        </w:rPr>
        <w:t>Χείρεσιν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θανάτ</w:t>
      </w:r>
      <w:r w:rsidRPr="002F41E0">
        <w:rPr>
          <w:rStyle w:val="GreekQuote0"/>
          <w:b/>
          <w:lang w:val="el-GR"/>
        </w:rPr>
        <w:t>ῃ</w:t>
      </w:r>
      <w:r w:rsidRPr="002F41E0">
        <w:rPr>
          <w:rStyle w:val="GreekQuote0"/>
          <w:b/>
          <w:lang w:val="el-GR"/>
        </w:rPr>
        <w:t>σιν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μ</w:t>
      </w:r>
      <w:r w:rsidRPr="002F41E0">
        <w:rPr>
          <w:rStyle w:val="GreekQuote0"/>
          <w:b/>
          <w:lang w:val="el-GR"/>
        </w:rPr>
        <w:t>ὴ</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στήσατο</w:t>
      </w:r>
      <w:proofErr w:type="spellEnd"/>
      <w:r w:rsidRPr="002F41E0">
        <w:rPr>
          <w:b/>
          <w:lang w:val="el-GR"/>
        </w:rPr>
        <w:t xml:space="preserve"> </w:t>
      </w:r>
      <w:proofErr w:type="spellStart"/>
      <w:r w:rsidRPr="002F41E0">
        <w:rPr>
          <w:rStyle w:val="GreekQuote0"/>
          <w:b/>
          <w:lang w:val="el-GR"/>
        </w:rPr>
        <w:t>μορφ</w:t>
      </w:r>
      <w:r w:rsidRPr="002F41E0">
        <w:rPr>
          <w:rStyle w:val="GreekQuote0"/>
          <w:b/>
          <w:lang w:val="el-GR"/>
        </w:rPr>
        <w:t>ὴ</w:t>
      </w:r>
      <w:r w:rsidRPr="002F41E0">
        <w:rPr>
          <w:rStyle w:val="GreekQuote0"/>
          <w:b/>
          <w:lang w:val="el-GR"/>
        </w:rPr>
        <w:t>ν</w:t>
      </w:r>
      <w:proofErr w:type="spellEnd"/>
      <w:r w:rsidRPr="002F41E0">
        <w:rPr>
          <w:b/>
          <w:lang w:val="el-GR"/>
        </w:rPr>
        <w:t>,</w:t>
      </w:r>
      <w:r w:rsidRPr="002F41E0">
        <w:rPr>
          <w:lang w:val="el-GR"/>
        </w:rPr>
        <w:br/>
      </w:r>
      <w:proofErr w:type="spellStart"/>
      <w:r w:rsidRPr="002F41E0">
        <w:rPr>
          <w:rStyle w:val="GreekQuote0"/>
          <w:b/>
          <w:lang w:val="el-GR"/>
        </w:rPr>
        <w:t>Τ</w:t>
      </w:r>
      <w:r w:rsidRPr="002F41E0">
        <w:rPr>
          <w:rStyle w:val="GreekQuote0"/>
          <w:b/>
          <w:lang w:val="el-GR"/>
        </w:rPr>
        <w:t>ῇ</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ἄ</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ἑῆ</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ζω</w:t>
      </w:r>
      <w:r w:rsidRPr="002F41E0">
        <w:rPr>
          <w:rStyle w:val="GreekQuote0"/>
          <w:b/>
          <w:lang w:val="el-GR"/>
        </w:rPr>
        <w:t>ῆ</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μοιρήσατο</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γ</w:t>
      </w:r>
      <w:r w:rsidRPr="002F41E0">
        <w:rPr>
          <w:rStyle w:val="GreekQuote0"/>
          <w:b/>
          <w:lang w:val="el-GR"/>
        </w:rPr>
        <w:t>ὰ</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ἕ</w:t>
      </w:r>
      <w:r w:rsidRPr="002F41E0">
        <w:rPr>
          <w:rStyle w:val="GreekQuote0"/>
          <w:b/>
          <w:lang w:val="el-GR"/>
        </w:rPr>
        <w:t>ηκε</w:t>
      </w:r>
      <w:proofErr w:type="spellEnd"/>
      <w:r w:rsidRPr="002F41E0">
        <w:rPr>
          <w:lang w:val="el-GR"/>
        </w:rPr>
        <w:br/>
      </w:r>
      <w:proofErr w:type="spellStart"/>
      <w:r w:rsidRPr="002F41E0">
        <w:rPr>
          <w:rStyle w:val="GreekQuote0"/>
          <w:b/>
          <w:lang w:val="el-GR"/>
        </w:rPr>
        <w:t>Πνε</w:t>
      </w:r>
      <w:r w:rsidRPr="002F41E0">
        <w:rPr>
          <w:rStyle w:val="GreekQuote0"/>
          <w:b/>
          <w:lang w:val="el-GR"/>
        </w:rPr>
        <w:t>ῦ</w:t>
      </w:r>
      <w:r w:rsidRPr="002F41E0">
        <w:rPr>
          <w:rStyle w:val="GreekQuote0"/>
          <w:b/>
          <w:lang w:val="el-GR"/>
        </w:rPr>
        <w:t>μα</w:t>
      </w:r>
      <w:proofErr w:type="spellEnd"/>
      <w:r w:rsidRPr="002F41E0">
        <w:rPr>
          <w:b/>
          <w:lang w:val="el-GR"/>
        </w:rPr>
        <w:t xml:space="preserve">, </w:t>
      </w:r>
      <w:proofErr w:type="spellStart"/>
      <w:r w:rsidRPr="002F41E0">
        <w:rPr>
          <w:rStyle w:val="GreekQuote0"/>
          <w:b/>
          <w:lang w:val="el-GR"/>
        </w:rPr>
        <w:t>τ</w:t>
      </w:r>
      <w:r w:rsidRPr="002F41E0">
        <w:rPr>
          <w:rStyle w:val="GreekQuote0"/>
          <w:b/>
          <w:lang w:val="el-GR"/>
        </w:rPr>
        <w:t>ὸ</w:t>
      </w:r>
      <w:proofErr w:type="spellEnd"/>
      <w:r w:rsidRPr="002F41E0">
        <w:rPr>
          <w:b/>
          <w:lang w:val="el-GR"/>
        </w:rPr>
        <w:t xml:space="preserve"> </w:t>
      </w:r>
      <w:proofErr w:type="spellStart"/>
      <w:r w:rsidRPr="002F41E0">
        <w:rPr>
          <w:rStyle w:val="GreekQuote0"/>
          <w:b/>
          <w:lang w:val="el-GR"/>
        </w:rPr>
        <w:t>δ</w:t>
      </w:r>
      <w:r w:rsidRPr="002F41E0">
        <w:rPr>
          <w:rStyle w:val="GreekQuote0"/>
          <w:b/>
          <w:lang w:val="el-GR"/>
        </w:rPr>
        <w:t>ὴ</w:t>
      </w:r>
      <w:proofErr w:type="spellEnd"/>
      <w:r w:rsidRPr="002F41E0">
        <w:rPr>
          <w:b/>
          <w:lang w:val="el-GR"/>
        </w:rPr>
        <w:t xml:space="preserve"> </w:t>
      </w:r>
      <w:proofErr w:type="spellStart"/>
      <w:r w:rsidRPr="002F41E0">
        <w:rPr>
          <w:rStyle w:val="GreekQuote0"/>
          <w:b/>
          <w:lang w:val="el-GR"/>
        </w:rPr>
        <w:t>θεότητος</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ειδέος</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στ</w:t>
      </w:r>
      <w:r w:rsidRPr="002F41E0">
        <w:rPr>
          <w:rStyle w:val="GreekQuote0"/>
          <w:b/>
          <w:lang w:val="el-GR"/>
        </w:rPr>
        <w:t>ὶ</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πο</w:t>
      </w:r>
      <w:r w:rsidRPr="002F41E0">
        <w:rPr>
          <w:rStyle w:val="GreekQuote0"/>
          <w:b/>
          <w:lang w:val="el-GR"/>
        </w:rPr>
        <w:t>ῤῥ</w:t>
      </w:r>
      <w:r w:rsidRPr="002F41E0">
        <w:rPr>
          <w:rStyle w:val="GreekQuote0"/>
          <w:b/>
          <w:lang w:val="el-GR"/>
        </w:rPr>
        <w:t>ώξ</w:t>
      </w:r>
      <w:proofErr w:type="spellEnd"/>
      <w:r w:rsidRPr="002F41E0">
        <w:rPr>
          <w:b/>
          <w:lang w:val="el-GR"/>
        </w:rPr>
        <w:t>.</w:t>
      </w:r>
      <w:r w:rsidRPr="002F41E0">
        <w:rPr>
          <w:lang w:val="el-GR"/>
        </w:rPr>
        <w:br/>
      </w:r>
      <w:proofErr w:type="spellStart"/>
      <w:r w:rsidRPr="002F41E0">
        <w:rPr>
          <w:rStyle w:val="GreekQuote0"/>
          <w:b/>
          <w:lang w:val="el-GR"/>
        </w:rPr>
        <w:t>Ἐ</w:t>
      </w:r>
      <w:r w:rsidRPr="002F41E0">
        <w:rPr>
          <w:rStyle w:val="GreekQuote0"/>
          <w:b/>
          <w:lang w:val="el-GR"/>
        </w:rPr>
        <w:t>κ</w:t>
      </w:r>
      <w:proofErr w:type="spellEnd"/>
      <w:r w:rsidRPr="002F41E0">
        <w:rPr>
          <w:b/>
          <w:lang w:val="el-GR"/>
        </w:rPr>
        <w:t xml:space="preserve"> </w:t>
      </w:r>
      <w:proofErr w:type="spellStart"/>
      <w:r w:rsidRPr="002F41E0">
        <w:rPr>
          <w:rStyle w:val="GreekQuote0"/>
          <w:b/>
          <w:lang w:val="el-GR"/>
        </w:rPr>
        <w:t>δ</w:t>
      </w:r>
      <w:r w:rsidRPr="002F41E0">
        <w:rPr>
          <w:rStyle w:val="GreekQuote0"/>
          <w:b/>
          <w:lang w:val="el-GR"/>
        </w:rPr>
        <w:t>ὲ</w:t>
      </w:r>
      <w:proofErr w:type="spellEnd"/>
      <w:r w:rsidRPr="002F41E0">
        <w:rPr>
          <w:b/>
          <w:lang w:val="el-GR"/>
        </w:rPr>
        <w:t xml:space="preserve"> </w:t>
      </w:r>
      <w:proofErr w:type="spellStart"/>
      <w:r w:rsidRPr="002F41E0">
        <w:rPr>
          <w:rStyle w:val="GreekQuote0"/>
          <w:b/>
          <w:lang w:val="el-GR"/>
        </w:rPr>
        <w:t>χο</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πνοι</w:t>
      </w:r>
      <w:r w:rsidRPr="002F41E0">
        <w:rPr>
          <w:rStyle w:val="GreekQuote0"/>
          <w:b/>
          <w:lang w:val="el-GR"/>
        </w:rPr>
        <w:t>ῆ</w:t>
      </w:r>
      <w:r w:rsidRPr="002F41E0">
        <w:rPr>
          <w:rStyle w:val="GreekQuote0"/>
          <w:b/>
          <w:lang w:val="el-GR"/>
        </w:rPr>
        <w:t>ς</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πάγην</w:t>
      </w:r>
      <w:proofErr w:type="spellEnd"/>
      <w:r w:rsidRPr="002F41E0">
        <w:rPr>
          <w:b/>
          <w:lang w:val="el-GR"/>
        </w:rPr>
        <w:t xml:space="preserve"> </w:t>
      </w:r>
      <w:proofErr w:type="spellStart"/>
      <w:r w:rsidRPr="002F41E0">
        <w:rPr>
          <w:rStyle w:val="GreekQuote0"/>
          <w:b/>
          <w:lang w:val="el-GR"/>
        </w:rPr>
        <w:t>βροτ</w:t>
      </w:r>
      <w:r w:rsidRPr="002F41E0">
        <w:rPr>
          <w:rStyle w:val="GreekQuote0"/>
          <w:b/>
          <w:lang w:val="el-GR"/>
        </w:rPr>
        <w:t>ὸ</w:t>
      </w:r>
      <w:r w:rsidRPr="002F41E0">
        <w:rPr>
          <w:rStyle w:val="GreekQuote0"/>
          <w:b/>
          <w:lang w:val="el-GR"/>
        </w:rPr>
        <w:t>ς</w:t>
      </w:r>
      <w:proofErr w:type="spellEnd"/>
      <w:r w:rsidRPr="002F41E0">
        <w:rPr>
          <w:b/>
          <w:lang w:val="el-GR"/>
        </w:rPr>
        <w:t xml:space="preserve"> </w:t>
      </w:r>
      <w:proofErr w:type="spellStart"/>
      <w:r w:rsidRPr="002F41E0">
        <w:rPr>
          <w:rStyle w:val="GreekQuote0"/>
          <w:b/>
          <w:lang w:val="el-GR"/>
        </w:rPr>
        <w:t>ἀ</w:t>
      </w:r>
      <w:r w:rsidRPr="002F41E0">
        <w:rPr>
          <w:rStyle w:val="GreekQuote0"/>
          <w:b/>
          <w:lang w:val="el-GR"/>
        </w:rPr>
        <w:t>θανάτοιο</w:t>
      </w:r>
      <w:proofErr w:type="spellEnd"/>
      <w:r w:rsidRPr="002F41E0">
        <w:rPr>
          <w:lang w:val="el-GR"/>
        </w:rPr>
        <w:br/>
      </w:r>
      <w:proofErr w:type="spellStart"/>
      <w:r w:rsidRPr="002F41E0">
        <w:rPr>
          <w:rStyle w:val="GreekQuote0"/>
          <w:b/>
          <w:lang w:val="el-GR"/>
        </w:rPr>
        <w:t>Ε</w:t>
      </w:r>
      <w:r w:rsidRPr="002F41E0">
        <w:rPr>
          <w:rStyle w:val="GreekQuote0"/>
          <w:b/>
          <w:lang w:val="el-GR"/>
        </w:rPr>
        <w:t>ἰ</w:t>
      </w:r>
      <w:r w:rsidRPr="002F41E0">
        <w:rPr>
          <w:rStyle w:val="GreekQuote0"/>
          <w:b/>
          <w:lang w:val="el-GR"/>
        </w:rPr>
        <w:t>κών</w:t>
      </w:r>
      <w:proofErr w:type="spellEnd"/>
      <w:r w:rsidRPr="002F41E0">
        <w:rPr>
          <w:b/>
          <w:lang w:val="el-GR"/>
        </w:rPr>
        <w:t xml:space="preserve">· </w:t>
      </w:r>
      <w:r w:rsidRPr="002F41E0">
        <w:rPr>
          <w:rStyle w:val="GreekQuote0"/>
          <w:b/>
          <w:lang w:val="el-GR"/>
        </w:rPr>
        <w:t>ἢ</w:t>
      </w:r>
      <w:r w:rsidRPr="002F41E0">
        <w:rPr>
          <w:b/>
          <w:lang w:val="el-GR"/>
        </w:rPr>
        <w:t xml:space="preserve"> </w:t>
      </w:r>
      <w:proofErr w:type="spellStart"/>
      <w:r w:rsidRPr="002F41E0">
        <w:rPr>
          <w:rStyle w:val="GreekQuote0"/>
          <w:b/>
          <w:lang w:val="el-GR"/>
        </w:rPr>
        <w:t>γ</w:t>
      </w:r>
      <w:r w:rsidRPr="002F41E0">
        <w:rPr>
          <w:rStyle w:val="GreekQuote0"/>
          <w:b/>
          <w:lang w:val="el-GR"/>
        </w:rPr>
        <w:t>ὰ</w:t>
      </w:r>
      <w:r w:rsidRPr="002F41E0">
        <w:rPr>
          <w:rStyle w:val="GreekQuote0"/>
          <w:b/>
          <w:lang w:val="el-GR"/>
        </w:rPr>
        <w:t>ρ</w:t>
      </w:r>
      <w:proofErr w:type="spellEnd"/>
      <w:r w:rsidRPr="002F41E0">
        <w:rPr>
          <w:b/>
          <w:lang w:val="el-GR"/>
        </w:rPr>
        <w:t xml:space="preserve"> </w:t>
      </w:r>
      <w:proofErr w:type="spellStart"/>
      <w:r w:rsidRPr="002F41E0">
        <w:rPr>
          <w:rStyle w:val="GreekQuote0"/>
          <w:b/>
          <w:lang w:val="el-GR"/>
        </w:rPr>
        <w:t>ἄ</w:t>
      </w:r>
      <w:r w:rsidRPr="002F41E0">
        <w:rPr>
          <w:rStyle w:val="GreekQuote0"/>
          <w:b/>
          <w:lang w:val="el-GR"/>
        </w:rPr>
        <w:t>νασσα</w:t>
      </w:r>
      <w:proofErr w:type="spellEnd"/>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φύσις</w:t>
      </w:r>
      <w:r w:rsidRPr="002F41E0">
        <w:rPr>
          <w:b/>
          <w:lang w:val="el-GR"/>
        </w:rPr>
        <w:t xml:space="preserve"> </w:t>
      </w:r>
      <w:proofErr w:type="spellStart"/>
      <w:r w:rsidRPr="002F41E0">
        <w:rPr>
          <w:rStyle w:val="GreekQuote0"/>
          <w:b/>
          <w:lang w:val="el-GR"/>
        </w:rPr>
        <w:t>ἀ</w:t>
      </w:r>
      <w:r w:rsidRPr="002F41E0">
        <w:rPr>
          <w:rStyle w:val="GreekQuote0"/>
          <w:b/>
          <w:lang w:val="el-GR"/>
        </w:rPr>
        <w:t>μφοτέροισι</w:t>
      </w:r>
      <w:proofErr w:type="spellEnd"/>
      <w:r w:rsidRPr="002F41E0">
        <w:rPr>
          <w:b/>
          <w:lang w:val="el-GR"/>
        </w:rPr>
        <w:t>.</w:t>
      </w:r>
      <w:r>
        <w:rPr>
          <w:b/>
        </w:rPr>
        <w:t> </w:t>
      </w:r>
      <w:r w:rsidRPr="002F41E0">
        <w:rPr>
          <w:lang w:val="el-GR"/>
        </w:rPr>
        <w:t xml:space="preserve"> [75]</w:t>
      </w:r>
      <w:r w:rsidRPr="002F41E0">
        <w:rPr>
          <w:lang w:val="el-GR"/>
        </w:rPr>
        <w:br/>
      </w:r>
      <w:proofErr w:type="spellStart"/>
      <w:r w:rsidRPr="002F41E0">
        <w:rPr>
          <w:rStyle w:val="GreekQuote0"/>
          <w:b/>
          <w:lang w:val="el-GR"/>
        </w:rPr>
        <w:t>Το</w:t>
      </w:r>
      <w:r w:rsidRPr="002F41E0">
        <w:rPr>
          <w:rStyle w:val="GreekQuote0"/>
          <w:b/>
          <w:lang w:val="el-GR"/>
        </w:rPr>
        <w:t>ὔ</w:t>
      </w:r>
      <w:r w:rsidRPr="002F41E0">
        <w:rPr>
          <w:rStyle w:val="GreekQuote0"/>
          <w:b/>
          <w:lang w:val="el-GR"/>
        </w:rPr>
        <w:t>νεκα</w:t>
      </w:r>
      <w:proofErr w:type="spellEnd"/>
      <w:r w:rsidRPr="002F41E0">
        <w:rPr>
          <w:b/>
          <w:lang w:val="el-GR"/>
        </w:rPr>
        <w:t xml:space="preserve"> </w:t>
      </w:r>
      <w:proofErr w:type="spellStart"/>
      <w:r w:rsidRPr="002F41E0">
        <w:rPr>
          <w:rStyle w:val="GreekQuote0"/>
          <w:b/>
          <w:lang w:val="el-GR"/>
        </w:rPr>
        <w:t>κα</w:t>
      </w:r>
      <w:r w:rsidRPr="002F41E0">
        <w:rPr>
          <w:rStyle w:val="GreekQuote0"/>
          <w:b/>
          <w:lang w:val="el-GR"/>
        </w:rPr>
        <w:t>ὶ</w:t>
      </w:r>
      <w:proofErr w:type="spellEnd"/>
      <w:r w:rsidRPr="002F41E0">
        <w:rPr>
          <w:b/>
          <w:lang w:val="el-GR"/>
        </w:rPr>
        <w:t xml:space="preserve"> </w:t>
      </w:r>
      <w:proofErr w:type="spellStart"/>
      <w:r w:rsidRPr="002F41E0">
        <w:rPr>
          <w:rStyle w:val="GreekQuote0"/>
          <w:b/>
          <w:lang w:val="el-GR"/>
        </w:rPr>
        <w:t>βίοτον</w:t>
      </w:r>
      <w:proofErr w:type="spellEnd"/>
      <w:r w:rsidRPr="002F41E0">
        <w:rPr>
          <w:b/>
          <w:lang w:val="el-GR"/>
        </w:rPr>
        <w:t xml:space="preserve"> </w:t>
      </w:r>
      <w:proofErr w:type="spellStart"/>
      <w:r w:rsidRPr="002F41E0">
        <w:rPr>
          <w:rStyle w:val="GreekQuote0"/>
          <w:b/>
          <w:lang w:val="el-GR"/>
        </w:rPr>
        <w:t>τ</w:t>
      </w:r>
      <w:r w:rsidRPr="002F41E0">
        <w:rPr>
          <w:rStyle w:val="GreekQuote0"/>
          <w:b/>
          <w:lang w:val="el-GR"/>
        </w:rPr>
        <w:t>ὸ</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μ</w:t>
      </w:r>
      <w:r w:rsidRPr="002F41E0">
        <w:rPr>
          <w:rStyle w:val="GreekQuote0"/>
          <w:b/>
          <w:lang w:val="el-GR"/>
        </w:rPr>
        <w:t>ὲ</w:t>
      </w:r>
      <w:r w:rsidRPr="002F41E0">
        <w:rPr>
          <w:rStyle w:val="GreekQuote0"/>
          <w:b/>
          <w:lang w:val="el-GR"/>
        </w:rPr>
        <w:t>ν</w:t>
      </w:r>
      <w:proofErr w:type="spellEnd"/>
      <w:r w:rsidRPr="002F41E0">
        <w:rPr>
          <w:b/>
          <w:lang w:val="el-GR"/>
        </w:rPr>
        <w:t xml:space="preserve"> </w:t>
      </w:r>
      <w:r w:rsidRPr="002F41E0">
        <w:rPr>
          <w:rStyle w:val="GreekQuote0"/>
          <w:b/>
          <w:lang w:val="el-GR"/>
        </w:rPr>
        <w:t>στέργω</w:t>
      </w:r>
      <w:r w:rsidRPr="002F41E0">
        <w:rPr>
          <w:b/>
          <w:lang w:val="el-GR"/>
        </w:rPr>
        <w:t xml:space="preserve"> </w:t>
      </w:r>
      <w:proofErr w:type="spellStart"/>
      <w:r w:rsidRPr="002F41E0">
        <w:rPr>
          <w:rStyle w:val="GreekQuote0"/>
          <w:b/>
          <w:lang w:val="el-GR"/>
        </w:rPr>
        <w:t>δι</w:t>
      </w:r>
      <w:r w:rsidRPr="002F41E0">
        <w:rPr>
          <w:rStyle w:val="GreekQuote0"/>
          <w:b/>
          <w:lang w:val="el-GR"/>
        </w:rPr>
        <w:t>ὰ</w:t>
      </w:r>
      <w:proofErr w:type="spellEnd"/>
      <w:r w:rsidRPr="002F41E0">
        <w:rPr>
          <w:b/>
          <w:lang w:val="el-GR"/>
        </w:rPr>
        <w:t xml:space="preserve"> </w:t>
      </w:r>
      <w:proofErr w:type="spellStart"/>
      <w:r w:rsidRPr="002F41E0">
        <w:rPr>
          <w:rStyle w:val="GreekQuote0"/>
          <w:b/>
          <w:lang w:val="el-GR"/>
        </w:rPr>
        <w:t>γα</w:t>
      </w:r>
      <w:r w:rsidRPr="002F41E0">
        <w:rPr>
          <w:rStyle w:val="GreekQuote0"/>
          <w:b/>
          <w:lang w:val="el-GR"/>
        </w:rPr>
        <w:t>ῖ</w:t>
      </w:r>
      <w:r w:rsidRPr="002F41E0">
        <w:rPr>
          <w:rStyle w:val="GreekQuote0"/>
          <w:b/>
          <w:lang w:val="el-GR"/>
        </w:rPr>
        <w:t>αν</w:t>
      </w:r>
      <w:proofErr w:type="spellEnd"/>
      <w:r w:rsidRPr="002F41E0">
        <w:rPr>
          <w:b/>
          <w:lang w:val="el-GR"/>
        </w:rPr>
        <w:t>,</w:t>
      </w:r>
      <w:r w:rsidRPr="002F41E0">
        <w:rPr>
          <w:lang w:val="el-GR"/>
        </w:rPr>
        <w:br/>
      </w:r>
      <w:proofErr w:type="spellStart"/>
      <w:r w:rsidRPr="002F41E0">
        <w:rPr>
          <w:rStyle w:val="GreekQuote0"/>
          <w:b/>
          <w:lang w:val="el-GR"/>
        </w:rPr>
        <w:t>Το</w:t>
      </w:r>
      <w:r w:rsidRPr="002F41E0">
        <w:rPr>
          <w:rStyle w:val="GreekQuote0"/>
          <w:b/>
          <w:lang w:val="el-GR"/>
        </w:rPr>
        <w:t>ῦ</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w:t>
      </w:r>
      <w:r w:rsidRPr="002F41E0">
        <w:rPr>
          <w:rStyle w:val="GreekQuote0"/>
          <w:b/>
          <w:lang w:val="el-GR"/>
        </w:rPr>
        <w:t>ρον</w:t>
      </w:r>
      <w:proofErr w:type="spellEnd"/>
      <w:r w:rsidRPr="002F41E0">
        <w:rPr>
          <w:b/>
          <w:lang w:val="el-GR"/>
        </w:rPr>
        <w:t xml:space="preserve"> </w:t>
      </w:r>
      <w:proofErr w:type="spellStart"/>
      <w:r w:rsidRPr="002F41E0">
        <w:rPr>
          <w:rStyle w:val="GreekQuote0"/>
          <w:b/>
          <w:lang w:val="el-GR"/>
        </w:rPr>
        <w:t>ἐ</w:t>
      </w:r>
      <w:r w:rsidRPr="002F41E0">
        <w:rPr>
          <w:rStyle w:val="GreekQuote0"/>
          <w:b/>
          <w:lang w:val="el-GR"/>
        </w:rPr>
        <w:t>ν</w:t>
      </w:r>
      <w:proofErr w:type="spellEnd"/>
      <w:r w:rsidRPr="002F41E0">
        <w:rPr>
          <w:b/>
          <w:lang w:val="el-GR"/>
        </w:rPr>
        <w:t xml:space="preserve"> </w:t>
      </w:r>
      <w:proofErr w:type="spellStart"/>
      <w:r w:rsidRPr="002F41E0">
        <w:rPr>
          <w:rStyle w:val="GreekQuote0"/>
          <w:b/>
          <w:lang w:val="el-GR"/>
        </w:rPr>
        <w:t>στήθεσσιν</w:t>
      </w:r>
      <w:proofErr w:type="spellEnd"/>
      <w:r w:rsidRPr="002F41E0">
        <w:rPr>
          <w:b/>
          <w:lang w:val="el-GR"/>
        </w:rPr>
        <w:t xml:space="preserve"> </w:t>
      </w:r>
      <w:proofErr w:type="spellStart"/>
      <w:r w:rsidRPr="002F41E0">
        <w:rPr>
          <w:rStyle w:val="GreekQuote0"/>
          <w:b/>
          <w:lang w:val="el-GR"/>
        </w:rPr>
        <w:t>ἔ</w:t>
      </w:r>
      <w:r w:rsidRPr="002F41E0">
        <w:rPr>
          <w:rStyle w:val="GreekQuote0"/>
          <w:b/>
          <w:lang w:val="el-GR"/>
        </w:rPr>
        <w:t>χω</w:t>
      </w:r>
      <w:proofErr w:type="spellEnd"/>
      <w:r w:rsidRPr="002F41E0">
        <w:rPr>
          <w:b/>
          <w:lang w:val="el-GR"/>
        </w:rPr>
        <w:t xml:space="preserve"> </w:t>
      </w:r>
      <w:proofErr w:type="spellStart"/>
      <w:r w:rsidRPr="002F41E0">
        <w:rPr>
          <w:rStyle w:val="GreekQuote0"/>
          <w:b/>
          <w:lang w:val="el-GR"/>
        </w:rPr>
        <w:t>θείαν</w:t>
      </w:r>
      <w:proofErr w:type="spellEnd"/>
      <w:r w:rsidRPr="002F41E0">
        <w:rPr>
          <w:b/>
          <w:lang w:val="el-GR"/>
        </w:rPr>
        <w:t xml:space="preserve"> </w:t>
      </w:r>
      <w:proofErr w:type="spellStart"/>
      <w:r w:rsidRPr="002F41E0">
        <w:rPr>
          <w:rStyle w:val="GreekQuote0"/>
          <w:b/>
          <w:lang w:val="el-GR"/>
        </w:rPr>
        <w:t>δι</w:t>
      </w:r>
      <w:r w:rsidRPr="002F41E0">
        <w:rPr>
          <w:rStyle w:val="GreekQuote0"/>
          <w:b/>
          <w:lang w:val="el-GR"/>
        </w:rPr>
        <w:t>ὰ</w:t>
      </w:r>
      <w:proofErr w:type="spellEnd"/>
      <w:r w:rsidRPr="002F41E0">
        <w:rPr>
          <w:b/>
          <w:lang w:val="el-GR"/>
        </w:rPr>
        <w:t xml:space="preserve"> </w:t>
      </w:r>
      <w:proofErr w:type="spellStart"/>
      <w:r w:rsidRPr="002F41E0">
        <w:rPr>
          <w:rStyle w:val="GreekQuote0"/>
          <w:b/>
          <w:lang w:val="el-GR"/>
        </w:rPr>
        <w:t>μο</w:t>
      </w:r>
      <w:r w:rsidRPr="002F41E0">
        <w:rPr>
          <w:rStyle w:val="GreekQuote0"/>
          <w:b/>
          <w:lang w:val="el-GR"/>
        </w:rPr>
        <w:t>ῖ</w:t>
      </w:r>
      <w:r w:rsidRPr="002F41E0">
        <w:rPr>
          <w:rStyle w:val="GreekQuote0"/>
          <w:b/>
          <w:lang w:val="el-GR"/>
        </w:rPr>
        <w:t>ραν</w:t>
      </w:r>
      <w:proofErr w:type="spellEnd"/>
      <w:r w:rsidRPr="002F41E0">
        <w:rPr>
          <w:b/>
          <w:lang w:val="el-GR"/>
        </w:rPr>
        <w:t>.</w:t>
      </w:r>
      <w:r w:rsidRPr="002F41E0">
        <w:rPr>
          <w:lang w:val="el-GR"/>
        </w:rPr>
        <w:br/>
      </w:r>
      <w:proofErr w:type="spellStart"/>
      <w:r w:rsidRPr="002F41E0">
        <w:rPr>
          <w:rStyle w:val="GreekQuote0"/>
          <w:lang w:val="el-GR"/>
        </w:rPr>
        <w:t>Ἥ</w:t>
      </w:r>
      <w:r w:rsidRPr="002F41E0">
        <w:rPr>
          <w:rStyle w:val="GreekQuote0"/>
          <w:lang w:val="el-GR"/>
        </w:rPr>
        <w:t>δε</w:t>
      </w:r>
      <w:proofErr w:type="spellEnd"/>
      <w:r w:rsidRPr="002F41E0">
        <w:rPr>
          <w:lang w:val="el-GR"/>
        </w:rPr>
        <w:t xml:space="preserve"> </w:t>
      </w:r>
      <w:proofErr w:type="spellStart"/>
      <w:r w:rsidRPr="002F41E0">
        <w:rPr>
          <w:rStyle w:val="GreekQuote0"/>
          <w:lang w:val="el-GR"/>
        </w:rPr>
        <w:t>μ</w:t>
      </w:r>
      <w:r w:rsidRPr="002F41E0">
        <w:rPr>
          <w:rStyle w:val="GreekQuote0"/>
          <w:lang w:val="el-GR"/>
        </w:rPr>
        <w:t>ὲ</w:t>
      </w:r>
      <w:r w:rsidRPr="002F41E0">
        <w:rPr>
          <w:rStyle w:val="GreekQuote0"/>
          <w:lang w:val="el-GR"/>
        </w:rPr>
        <w:t>ν</w:t>
      </w:r>
      <w:proofErr w:type="spellEnd"/>
      <w:r w:rsidRPr="002F41E0">
        <w:rPr>
          <w:lang w:val="el-GR"/>
        </w:rPr>
        <w:t xml:space="preserve"> </w:t>
      </w:r>
      <w:proofErr w:type="spellStart"/>
      <w:r w:rsidRPr="002F41E0">
        <w:rPr>
          <w:rStyle w:val="GreekQuote0"/>
          <w:lang w:val="el-GR"/>
        </w:rPr>
        <w:t>ἀ</w:t>
      </w:r>
      <w:r w:rsidRPr="002F41E0">
        <w:rPr>
          <w:rStyle w:val="GreekQuote0"/>
          <w:lang w:val="el-GR"/>
        </w:rPr>
        <w:t>ρχεγόνοιο</w:t>
      </w:r>
      <w:proofErr w:type="spellEnd"/>
      <w:r w:rsidRPr="002F41E0">
        <w:rPr>
          <w:lang w:val="el-GR"/>
        </w:rPr>
        <w:t xml:space="preserve"> </w:t>
      </w:r>
      <w:proofErr w:type="spellStart"/>
      <w:r w:rsidRPr="002F41E0">
        <w:rPr>
          <w:rStyle w:val="GreekQuote0"/>
          <w:lang w:val="el-GR"/>
        </w:rPr>
        <w:t>βροτο</w:t>
      </w:r>
      <w:r w:rsidRPr="002F41E0">
        <w:rPr>
          <w:rStyle w:val="GreekQuote0"/>
          <w:lang w:val="el-GR"/>
        </w:rPr>
        <w:t>ῦ</w:t>
      </w:r>
      <w:proofErr w:type="spellEnd"/>
      <w:r w:rsidRPr="002F41E0">
        <w:rPr>
          <w:lang w:val="el-GR"/>
        </w:rPr>
        <w:t xml:space="preserve"> </w:t>
      </w:r>
      <w:proofErr w:type="spellStart"/>
      <w:r w:rsidRPr="002F41E0">
        <w:rPr>
          <w:rStyle w:val="GreekQuote0"/>
          <w:lang w:val="el-GR"/>
        </w:rPr>
        <w:t>δέσις</w:t>
      </w:r>
      <w:proofErr w:type="spellEnd"/>
      <w:r w:rsidRPr="002F41E0">
        <w:rPr>
          <w:lang w:val="el-GR"/>
        </w:rPr>
        <w:t xml:space="preserve">. </w:t>
      </w:r>
      <w:proofErr w:type="spellStart"/>
      <w:r w:rsidRPr="002F41E0">
        <w:rPr>
          <w:rStyle w:val="GreekQuote0"/>
          <w:lang w:val="el-GR"/>
        </w:rPr>
        <w:t>Α</w:t>
      </w:r>
      <w:r w:rsidRPr="002F41E0">
        <w:rPr>
          <w:rStyle w:val="GreekQuote0"/>
          <w:lang w:val="el-GR"/>
        </w:rPr>
        <w:t>ὐ</w:t>
      </w:r>
      <w:r w:rsidRPr="002F41E0">
        <w:rPr>
          <w:rStyle w:val="GreekQuote0"/>
          <w:lang w:val="el-GR"/>
        </w:rPr>
        <w:t>τ</w:t>
      </w:r>
      <w:r w:rsidRPr="002F41E0">
        <w:rPr>
          <w:rStyle w:val="GreekQuote0"/>
          <w:lang w:val="el-GR"/>
        </w:rPr>
        <w:t>ὰ</w:t>
      </w:r>
      <w:r w:rsidRPr="002F41E0">
        <w:rPr>
          <w:rStyle w:val="GreekQuote0"/>
          <w:lang w:val="el-GR"/>
        </w:rPr>
        <w:t>ρ</w:t>
      </w:r>
      <w:proofErr w:type="spellEnd"/>
      <w:r w:rsidRPr="002F41E0">
        <w:rPr>
          <w:lang w:val="el-GR"/>
        </w:rPr>
        <w:t xml:space="preserve"> </w:t>
      </w:r>
      <w:proofErr w:type="spellStart"/>
      <w:r w:rsidRPr="002F41E0">
        <w:rPr>
          <w:rStyle w:val="GreekQuote0"/>
          <w:lang w:val="el-GR"/>
        </w:rPr>
        <w:t>ἔ</w:t>
      </w:r>
      <w:r w:rsidRPr="002F41E0">
        <w:rPr>
          <w:rStyle w:val="GreekQuote0"/>
          <w:lang w:val="el-GR"/>
        </w:rPr>
        <w:t>πειτα</w:t>
      </w:r>
      <w:proofErr w:type="spellEnd"/>
      <w:r w:rsidRPr="002F41E0">
        <w:rPr>
          <w:lang w:val="el-GR"/>
        </w:rPr>
        <w:br/>
      </w:r>
      <w:proofErr w:type="spellStart"/>
      <w:r w:rsidRPr="002F41E0">
        <w:rPr>
          <w:rStyle w:val="GreekQuote0"/>
          <w:lang w:val="el-GR"/>
        </w:rPr>
        <w:t>Σ</w:t>
      </w:r>
      <w:r w:rsidRPr="002F41E0">
        <w:rPr>
          <w:rStyle w:val="GreekQuote0"/>
          <w:lang w:val="el-GR"/>
        </w:rPr>
        <w:t>ῶ</w:t>
      </w:r>
      <w:r w:rsidRPr="002F41E0">
        <w:rPr>
          <w:rStyle w:val="GreekQuote0"/>
          <w:lang w:val="el-GR"/>
        </w:rPr>
        <w:t>μα</w:t>
      </w:r>
      <w:proofErr w:type="spellEnd"/>
      <w:r w:rsidRPr="002F41E0">
        <w:rPr>
          <w:lang w:val="el-GR"/>
        </w:rPr>
        <w:t xml:space="preserve"> </w:t>
      </w:r>
      <w:proofErr w:type="spellStart"/>
      <w:r w:rsidRPr="002F41E0">
        <w:rPr>
          <w:rStyle w:val="GreekQuote0"/>
          <w:lang w:val="el-GR"/>
        </w:rPr>
        <w:t>μ</w:t>
      </w:r>
      <w:r w:rsidRPr="002F41E0">
        <w:rPr>
          <w:rStyle w:val="GreekQuote0"/>
          <w:lang w:val="el-GR"/>
        </w:rPr>
        <w:t>ὲ</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κ</w:t>
      </w:r>
      <w:proofErr w:type="spellEnd"/>
      <w:r w:rsidRPr="002F41E0">
        <w:rPr>
          <w:lang w:val="el-GR"/>
        </w:rPr>
        <w:t xml:space="preserve"> </w:t>
      </w:r>
      <w:proofErr w:type="spellStart"/>
      <w:r w:rsidRPr="002F41E0">
        <w:rPr>
          <w:rStyle w:val="GreekQuote0"/>
          <w:lang w:val="el-GR"/>
        </w:rPr>
        <w:t>σαρκ</w:t>
      </w:r>
      <w:r w:rsidRPr="002F41E0">
        <w:rPr>
          <w:rStyle w:val="GreekQuote0"/>
          <w:lang w:val="el-GR"/>
        </w:rPr>
        <w:t>ῶ</w:t>
      </w:r>
      <w:r w:rsidRPr="002F41E0">
        <w:rPr>
          <w:rStyle w:val="GreekQuote0"/>
          <w:lang w:val="el-GR"/>
        </w:rPr>
        <w:t>ν</w:t>
      </w:r>
      <w:proofErr w:type="spellEnd"/>
      <w:r w:rsidRPr="002F41E0">
        <w:rPr>
          <w:lang w:val="el-GR"/>
        </w:rPr>
        <w:t xml:space="preserve">, </w:t>
      </w:r>
      <w:proofErr w:type="spellStart"/>
      <w:r w:rsidRPr="002F41E0">
        <w:rPr>
          <w:rStyle w:val="GreekQuote0"/>
          <w:lang w:val="el-GR"/>
        </w:rPr>
        <w:t>ψυχ</w:t>
      </w:r>
      <w:r w:rsidRPr="002F41E0">
        <w:rPr>
          <w:rStyle w:val="GreekQuote0"/>
          <w:lang w:val="el-GR"/>
        </w:rPr>
        <w:t>ὴ</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ἐ</w:t>
      </w:r>
      <w:r w:rsidRPr="002F41E0">
        <w:rPr>
          <w:rStyle w:val="GreekQuote0"/>
          <w:lang w:val="el-GR"/>
        </w:rPr>
        <w:t>πιμίσγετ</w:t>
      </w:r>
      <w:proofErr w:type="spellEnd"/>
      <w:r w:rsidRPr="002F41E0">
        <w:rPr>
          <w:lang w:val="el-GR"/>
        </w:rPr>
        <w:t xml:space="preserve">’ </w:t>
      </w:r>
      <w:proofErr w:type="spellStart"/>
      <w:r w:rsidRPr="002F41E0">
        <w:rPr>
          <w:rStyle w:val="GreekQuote0"/>
          <w:lang w:val="el-GR"/>
        </w:rPr>
        <w:t>ἀ</w:t>
      </w:r>
      <w:r w:rsidRPr="002F41E0">
        <w:rPr>
          <w:rStyle w:val="GreekQuote0"/>
          <w:lang w:val="el-GR"/>
        </w:rPr>
        <w:t>ΐστως</w:t>
      </w:r>
      <w:proofErr w:type="spellEnd"/>
      <w:r w:rsidRPr="002F41E0">
        <w:rPr>
          <w:lang w:val="el-GR"/>
        </w:rPr>
        <w:t>,</w:t>
      </w:r>
      <w:r w:rsidRPr="002F41E0">
        <w:rPr>
          <w:lang w:val="el-GR"/>
        </w:rPr>
        <w:br/>
      </w:r>
      <w:proofErr w:type="spellStart"/>
      <w:r w:rsidRPr="002F41E0">
        <w:rPr>
          <w:rStyle w:val="GreekQuote0"/>
          <w:lang w:val="el-GR"/>
        </w:rPr>
        <w:t>Ἔ</w:t>
      </w:r>
      <w:r w:rsidRPr="002F41E0">
        <w:rPr>
          <w:rStyle w:val="GreekQuote0"/>
          <w:lang w:val="el-GR"/>
        </w:rPr>
        <w:t>κτοθεν</w:t>
      </w:r>
      <w:proofErr w:type="spellEnd"/>
      <w:r w:rsidRPr="002F41E0">
        <w:rPr>
          <w:lang w:val="el-GR"/>
        </w:rPr>
        <w:t xml:space="preserve"> </w:t>
      </w:r>
      <w:proofErr w:type="spellStart"/>
      <w:r w:rsidRPr="002F41E0">
        <w:rPr>
          <w:rStyle w:val="GreekQuote0"/>
          <w:lang w:val="el-GR"/>
        </w:rPr>
        <w:t>ε</w:t>
      </w:r>
      <w:r w:rsidRPr="002F41E0">
        <w:rPr>
          <w:rStyle w:val="GreekQuote0"/>
          <w:lang w:val="el-GR"/>
        </w:rPr>
        <w:t>ἰ</w:t>
      </w:r>
      <w:r w:rsidRPr="002F41E0">
        <w:rPr>
          <w:rStyle w:val="GreekQuote0"/>
          <w:lang w:val="el-GR"/>
        </w:rPr>
        <w:t>σπίπτουσα</w:t>
      </w:r>
      <w:proofErr w:type="spellEnd"/>
      <w:r w:rsidRPr="002F41E0">
        <w:rPr>
          <w:lang w:val="el-GR"/>
        </w:rPr>
        <w:t xml:space="preserve"> </w:t>
      </w:r>
      <w:r w:rsidRPr="002F41E0">
        <w:rPr>
          <w:rStyle w:val="GreekQuote0"/>
          <w:lang w:val="el-GR"/>
        </w:rPr>
        <w:t>πλάσει</w:t>
      </w:r>
      <w:r w:rsidRPr="002F41E0">
        <w:rPr>
          <w:lang w:val="el-GR"/>
        </w:rPr>
        <w:t xml:space="preserve"> </w:t>
      </w:r>
      <w:proofErr w:type="spellStart"/>
      <w:r w:rsidRPr="002F41E0">
        <w:rPr>
          <w:rStyle w:val="GreekQuote0"/>
          <w:lang w:val="el-GR"/>
        </w:rPr>
        <w:t>χοός</w:t>
      </w:r>
      <w:proofErr w:type="spellEnd"/>
      <w:r w:rsidRPr="002F41E0">
        <w:rPr>
          <w:lang w:val="el-GR"/>
        </w:rPr>
        <w:t xml:space="preserve">. </w:t>
      </w:r>
      <w:r>
        <w:t>[80]</w:t>
      </w:r>
    </w:p>
    <w:p w:rsidR="00CF07E1" w:rsidRDefault="001A3935">
      <w:pPr>
        <w:pStyle w:val="FirstParagraph"/>
      </w:pPr>
      <w:r>
        <w:t xml:space="preserve">In </w:t>
      </w:r>
      <w:r>
        <w:rPr>
          <w:i/>
        </w:rPr>
        <w:t>Poem. arc.</w:t>
      </w:r>
      <w:r>
        <w:t xml:space="preserve"> 7 (</w:t>
      </w:r>
      <w:r>
        <w:rPr>
          <w:i/>
        </w:rPr>
        <w:t>De anima</w:t>
      </w:r>
      <w:r>
        <w:t>), Gregory inserts narrative detailing the creation of man in order to illustrate his own theory of soul. In</w:t>
      </w:r>
      <w:r>
        <w:t xml:space="preserve">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w:t>
      </w:r>
      <w:r>
        <w:t xml:space="preserve">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81–99.</w:t>
      </w:r>
    </w:p>
    <w:p w:rsidR="00CF07E1" w:rsidRDefault="001A3935">
      <w:pPr>
        <w:pStyle w:val="BodyText"/>
      </w:pPr>
      <w:r>
        <w:t xml:space="preserve">The digressive formula used to introduce the narrative in </w:t>
      </w:r>
      <w:r>
        <w:rPr>
          <w:i/>
        </w:rPr>
        <w:t>Poem. arc.</w:t>
      </w:r>
      <w:r>
        <w:t xml:space="preserve"> 7.53–54 and the indispensability of the lines from the </w:t>
      </w:r>
      <w:r>
        <w:rPr>
          <w:i/>
        </w:rPr>
        <w:t>Hymn Virg.</w:t>
      </w:r>
      <w:r>
        <w:t>, where Adam’s creation must be interposed between that of the universe and Eve, indicate that the lines were originally c</w:t>
      </w:r>
      <w:r>
        <w:t xml:space="preserve">omposed for the </w:t>
      </w:r>
      <w:r>
        <w:rPr>
          <w:i/>
        </w:rPr>
        <w:lastRenderedPageBreak/>
        <w:t>Hymn Virg.</w:t>
      </w:r>
      <w:r>
        <w:t xml:space="preserve"> Zehles and Zamora acknowledge these,</w:t>
      </w:r>
      <w:r>
        <w:rPr>
          <w:rStyle w:val="FootnoteReference"/>
        </w:rPr>
        <w:footnoteReference w:id="480"/>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w:t>
      </w:r>
      <w:r>
        <w:rPr>
          <w:i/>
        </w:rPr>
        <w:t>c.</w:t>
      </w:r>
      <w:r>
        <w:t xml:space="preserve"> 58–59.</w:t>
      </w:r>
      <w:r>
        <w:rPr>
          <w:rStyle w:val="FootnoteReference"/>
        </w:rPr>
        <w:footnoteReference w:id="481"/>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2"/>
      </w:r>
      <w:r>
        <w:t xml:space="preserve"> Even</w:t>
      </w:r>
      <w:r>
        <w:t xml:space="preserve"> if we find asyndeton more likely than anastrophe, Gregory uses ayndeton frequently enough that its presence should not outweigh the contextual factors mentioned above.</w:t>
      </w:r>
      <w:r>
        <w:rPr>
          <w:rStyle w:val="FootnoteReference"/>
        </w:rPr>
        <w:footnoteReference w:id="483"/>
      </w:r>
    </w:p>
    <w:p w:rsidR="00CF07E1" w:rsidRDefault="001A3935">
      <w:pPr>
        <w:pStyle w:val="Heading2"/>
      </w:pPr>
      <w:bookmarkStart w:id="130" w:name="hymn-virg.-137155-and-poem.-arc.-8.3252"/>
      <w:bookmarkStart w:id="131" w:name="_Toc1638100"/>
      <w:r>
        <w:rPr>
          <w:i/>
        </w:rPr>
        <w:t>Hymn Virg.</w:t>
      </w:r>
      <w:r>
        <w:t xml:space="preserve"> 137–155 and </w:t>
      </w:r>
      <w:r>
        <w:rPr>
          <w:i/>
        </w:rPr>
        <w:t>Poem. arc.</w:t>
      </w:r>
      <w:r>
        <w:t xml:space="preserve"> 8.32–52</w:t>
      </w:r>
      <w:bookmarkEnd w:id="130"/>
      <w:bookmarkEnd w:id="131"/>
    </w:p>
    <w:p w:rsidR="00CF07E1" w:rsidRDefault="001A3935">
      <w:pPr>
        <w:pStyle w:val="FirstParagraph"/>
      </w:pPr>
      <w:r>
        <w:rPr>
          <w:b/>
          <w:i/>
        </w:rPr>
        <w:t>Hymn Virg.</w:t>
      </w:r>
      <w:r>
        <w:rPr>
          <w:b/>
        </w:rPr>
        <w:t xml:space="preserve"> 128–155</w:t>
      </w:r>
      <w:r>
        <w:t>:</w:t>
      </w:r>
    </w:p>
    <w:p w:rsidR="00CF07E1" w:rsidRDefault="001A3935">
      <w:pPr>
        <w:pStyle w:val="BlockText"/>
      </w:pP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ἐ</w:t>
      </w:r>
      <w:r>
        <w:rPr>
          <w:rStyle w:val="GreekQuote0"/>
        </w:rPr>
        <w:t>πε</w:t>
      </w:r>
      <w:r>
        <w:rPr>
          <w:rStyle w:val="GreekQuote0"/>
        </w:rPr>
        <w:t>ὶ</w:t>
      </w:r>
      <w:r>
        <w:t xml:space="preserve"> </w:t>
      </w:r>
      <w:r>
        <w:rPr>
          <w:rStyle w:val="GreekQuote0"/>
        </w:rPr>
        <w:t>κόλποι</w:t>
      </w:r>
      <w:r>
        <w:t xml:space="preserve"> </w:t>
      </w:r>
      <w:r>
        <w:rPr>
          <w:rStyle w:val="GreekQuote0"/>
        </w:rPr>
        <w:t>τε</w:t>
      </w:r>
      <w:r>
        <w:t xml:space="preserve"> </w:t>
      </w:r>
      <w:r>
        <w:rPr>
          <w:rStyle w:val="GreekQuote0"/>
        </w:rPr>
        <w:t>κα</w:t>
      </w:r>
      <w:r>
        <w:rPr>
          <w:rStyle w:val="GreekQuote0"/>
        </w:rPr>
        <w:t>ὶ</w:t>
      </w:r>
      <w:r>
        <w:t xml:space="preserve"> </w:t>
      </w:r>
      <w:r>
        <w:rPr>
          <w:rStyle w:val="GreekQuote0"/>
        </w:rPr>
        <w:t>ε</w:t>
      </w:r>
      <w:r>
        <w:rPr>
          <w:rStyle w:val="GreekQuote0"/>
        </w:rPr>
        <w:t>ὐ</w:t>
      </w:r>
      <w:r>
        <w:rPr>
          <w:rStyle w:val="GreekQuote0"/>
        </w:rPr>
        <w:t>ρέα</w:t>
      </w:r>
      <w:r>
        <w:t xml:space="preserve"> </w:t>
      </w:r>
      <w:r>
        <w:rPr>
          <w:rStyle w:val="GreekQuote0"/>
        </w:rPr>
        <w:t>πείρατα</w:t>
      </w:r>
      <w:r>
        <w:t xml:space="preserve"> </w:t>
      </w:r>
      <w:r>
        <w:rPr>
          <w:rStyle w:val="GreekQuote0"/>
        </w:rPr>
        <w:t>γαίης</w:t>
      </w:r>
      <w:r>
        <w:t>,</w:t>
      </w:r>
      <w:r>
        <w:br/>
      </w:r>
      <w:r>
        <w:rPr>
          <w:rStyle w:val="GreekQuote0"/>
        </w:rPr>
        <w:t>Ἀ</w:t>
      </w:r>
      <w:r>
        <w:rPr>
          <w:rStyle w:val="GreekQuote0"/>
        </w:rPr>
        <w:t>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w:t>
      </w:r>
      <w:r>
        <w:rPr>
          <w:rStyle w:val="GreekQuote0"/>
        </w:rPr>
        <w:t>ὴ</w:t>
      </w:r>
      <w:r>
        <w:t xml:space="preserve">, </w:t>
      </w:r>
      <w:r>
        <w:rPr>
          <w:rStyle w:val="GreekQuote0"/>
        </w:rPr>
        <w:t>βορέου</w:t>
      </w:r>
      <w:r>
        <w:t xml:space="preserve"> </w:t>
      </w:r>
      <w:r>
        <w:rPr>
          <w:rStyle w:val="GreekQuote0"/>
        </w:rPr>
        <w:t>τε</w:t>
      </w:r>
      <w:r>
        <w:br/>
      </w:r>
      <w:r>
        <w:rPr>
          <w:rStyle w:val="GreekQuote0"/>
        </w:rPr>
        <w:t>Πλ</w:t>
      </w:r>
      <w:r>
        <w:rPr>
          <w:rStyle w:val="GreekQuote0"/>
        </w:rPr>
        <w:t>ῆ</w:t>
      </w:r>
      <w:r>
        <w:rPr>
          <w:rStyle w:val="GreekQuote0"/>
        </w:rPr>
        <w:t>σθεν</w:t>
      </w:r>
      <w:r>
        <w:t xml:space="preserve"> </w:t>
      </w:r>
      <w:r>
        <w:rPr>
          <w:rStyle w:val="GreekQuote0"/>
        </w:rPr>
        <w:t>ἐ</w:t>
      </w:r>
      <w:r>
        <w:rPr>
          <w:rStyle w:val="GreekQuote0"/>
        </w:rPr>
        <w:t>φημερίων</w:t>
      </w:r>
      <w:r>
        <w:t xml:space="preserve">, </w:t>
      </w:r>
      <w:r>
        <w:rPr>
          <w:rStyle w:val="GreekQuote0"/>
        </w:rPr>
        <w:t>ὕ</w:t>
      </w:r>
      <w:r>
        <w:rPr>
          <w:rStyle w:val="GreekQuote0"/>
        </w:rPr>
        <w:t>βριν</w:t>
      </w:r>
      <w:r>
        <w:t xml:space="preserve"> </w:t>
      </w:r>
      <w:r>
        <w:rPr>
          <w:rStyle w:val="GreekQuote0"/>
        </w:rPr>
        <w:t>δ</w:t>
      </w:r>
      <w:r>
        <w:t xml:space="preserve">’ </w:t>
      </w:r>
      <w:r>
        <w:rPr>
          <w:rStyle w:val="GreekQuote0"/>
        </w:rPr>
        <w:t>ἐ</w:t>
      </w:r>
      <w:r>
        <w:rPr>
          <w:rStyle w:val="GreekQuote0"/>
        </w:rPr>
        <w:t>ξέζεσεν</w:t>
      </w:r>
      <w:r>
        <w:t xml:space="preserve"> </w:t>
      </w:r>
      <w:r>
        <w:rPr>
          <w:rStyle w:val="GreekQuote0"/>
        </w:rPr>
        <w:t>ἰ</w:t>
      </w:r>
      <w:r>
        <w:rPr>
          <w:rStyle w:val="GreekQuote0"/>
        </w:rPr>
        <w:t>λ</w:t>
      </w:r>
      <w:r>
        <w:rPr>
          <w:rStyle w:val="GreekQuote0"/>
        </w:rPr>
        <w:t>ὺ</w:t>
      </w:r>
      <w:r>
        <w:rPr>
          <w:rStyle w:val="GreekQuote0"/>
        </w:rPr>
        <w:t>ς</w:t>
      </w:r>
      <w:r>
        <w:t>, [130]</w:t>
      </w:r>
      <w:r>
        <w:br/>
      </w:r>
      <w:r>
        <w:rPr>
          <w:rStyle w:val="GreekQuote0"/>
        </w:rPr>
        <w:t>Κα</w:t>
      </w:r>
      <w:r>
        <w:rPr>
          <w:rStyle w:val="GreekQuote0"/>
        </w:rPr>
        <w:t>ὶ</w:t>
      </w:r>
      <w:r>
        <w:t xml:space="preserve"> </w:t>
      </w:r>
      <w:r>
        <w:rPr>
          <w:rStyle w:val="GreekQuote0"/>
        </w:rPr>
        <w:t>πολλο</w:t>
      </w:r>
      <w:r>
        <w:rPr>
          <w:rStyle w:val="GreekQuote0"/>
        </w:rPr>
        <w:t>ῖ</w:t>
      </w:r>
      <w:r>
        <w:rPr>
          <w:rStyle w:val="GreekQuote0"/>
        </w:rPr>
        <w:t>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w:t>
      </w:r>
      <w:r>
        <w:rPr>
          <w:rStyle w:val="GreekQuote0"/>
        </w:rPr>
        <w:t>ὲ</w:t>
      </w:r>
      <w:r>
        <w:rPr>
          <w:rStyle w:val="GreekQuote0"/>
        </w:rPr>
        <w:t>ν</w:t>
      </w:r>
      <w:r>
        <w:br/>
      </w:r>
      <w:r>
        <w:rPr>
          <w:rStyle w:val="GreekQuote0"/>
        </w:rPr>
        <w:t>Γλώσσαις</w:t>
      </w:r>
      <w:r>
        <w:t xml:space="preserve"> </w:t>
      </w:r>
      <w:r>
        <w:rPr>
          <w:rStyle w:val="GreekQuote0"/>
        </w:rPr>
        <w:t>τεμνομέν</w:t>
      </w:r>
      <w:r>
        <w:rPr>
          <w:rStyle w:val="GreekQuote0"/>
        </w:rPr>
        <w:t>ῃ</w:t>
      </w:r>
      <w:r>
        <w:rPr>
          <w:rStyle w:val="GreekQuote0"/>
        </w:rPr>
        <w:t>σι</w:t>
      </w:r>
      <w:r>
        <w:t xml:space="preserve">, </w:t>
      </w:r>
      <w:r>
        <w:rPr>
          <w:rStyle w:val="GreekQuote0"/>
        </w:rPr>
        <w:t>κα</w:t>
      </w:r>
      <w:r>
        <w:rPr>
          <w:rStyle w:val="GreekQuote0"/>
        </w:rPr>
        <w:t>ὶ</w:t>
      </w:r>
      <w:r>
        <w:t xml:space="preserve"> </w:t>
      </w:r>
      <w:r>
        <w:rPr>
          <w:rStyle w:val="GreekQuote0"/>
        </w:rPr>
        <w:t>ὕ</w:t>
      </w:r>
      <w:r>
        <w:rPr>
          <w:rStyle w:val="GreekQuote0"/>
        </w:rPr>
        <w:t>δασι</w:t>
      </w:r>
      <w:r>
        <w:t xml:space="preserve">, </w:t>
      </w:r>
      <w:r>
        <w:rPr>
          <w:rStyle w:val="GreekQuote0"/>
        </w:rPr>
        <w:t>κα</w:t>
      </w:r>
      <w:r>
        <w:rPr>
          <w:rStyle w:val="GreekQuote0"/>
        </w:rPr>
        <w:t>ὶ</w:t>
      </w:r>
      <w:r>
        <w:t xml:space="preserve"> </w:t>
      </w:r>
      <w:r>
        <w:rPr>
          <w:rStyle w:val="GreekQuote0"/>
        </w:rPr>
        <w:t>πυρ</w:t>
      </w:r>
      <w:r>
        <w:rPr>
          <w:rStyle w:val="GreekQuote0"/>
        </w:rPr>
        <w:t>ὸ</w:t>
      </w:r>
      <w:r>
        <w:rPr>
          <w:rStyle w:val="GreekQuote0"/>
        </w:rPr>
        <w:t>ς</w:t>
      </w:r>
      <w:r>
        <w:t xml:space="preserve"> </w:t>
      </w:r>
      <w:r>
        <w:rPr>
          <w:rStyle w:val="GreekQuote0"/>
        </w:rPr>
        <w:t>ὄ</w:t>
      </w:r>
      <w:r>
        <w:rPr>
          <w:rStyle w:val="GreekQuote0"/>
        </w:rPr>
        <w:t>μβροις</w:t>
      </w:r>
      <w:r>
        <w:t>,</w:t>
      </w:r>
      <w:r>
        <w:br/>
      </w:r>
      <w:r>
        <w:rPr>
          <w:rStyle w:val="GreekQuote0"/>
        </w:rPr>
        <w:t>Κα</w:t>
      </w:r>
      <w:r>
        <w:rPr>
          <w:rStyle w:val="GreekQuote0"/>
        </w:rPr>
        <w:t>ὶ</w:t>
      </w:r>
      <w:r>
        <w:t xml:space="preserve"> </w:t>
      </w:r>
      <w:r>
        <w:rPr>
          <w:rStyle w:val="GreekQuote0"/>
        </w:rPr>
        <w:t>γραπτο</w:t>
      </w:r>
      <w:r>
        <w:rPr>
          <w:rStyle w:val="GreekQuote0"/>
        </w:rPr>
        <w:t>ῖ</w:t>
      </w:r>
      <w:r>
        <w:rPr>
          <w:rStyle w:val="GreekQuote0"/>
        </w:rPr>
        <w:t>ο</w:t>
      </w:r>
      <w:r>
        <w:t xml:space="preserve"> </w:t>
      </w:r>
      <w:r>
        <w:rPr>
          <w:rStyle w:val="GreekQuote0"/>
        </w:rPr>
        <w:t>νόμοιο</w:t>
      </w:r>
      <w:r>
        <w:t xml:space="preserve"> </w:t>
      </w:r>
      <w:r>
        <w:rPr>
          <w:rStyle w:val="GreekQuote0"/>
        </w:rPr>
        <w:t>διδάγμασιν</w:t>
      </w:r>
      <w:r>
        <w:t xml:space="preserve">, </w:t>
      </w:r>
      <w:r>
        <w:rPr>
          <w:rStyle w:val="GreekQuote0"/>
        </w:rPr>
        <w:t>ἠ</w:t>
      </w:r>
      <w:r>
        <w:rPr>
          <w:rStyle w:val="GreekQuote0"/>
        </w:rPr>
        <w:t>δ</w:t>
      </w:r>
      <w:r>
        <w:rPr>
          <w:rStyle w:val="GreekQuote0"/>
        </w:rPr>
        <w:t>ὲ</w:t>
      </w:r>
      <w:r>
        <w:t xml:space="preserve"> </w:t>
      </w:r>
      <w:r>
        <w:rPr>
          <w:rStyle w:val="GreekQuote0"/>
        </w:rPr>
        <w:t>προφήταις</w:t>
      </w:r>
      <w:r>
        <w:t>,</w:t>
      </w:r>
      <w:r>
        <w:br/>
      </w:r>
      <w:r>
        <w:rPr>
          <w:rStyle w:val="GreekQuote0"/>
        </w:rPr>
        <w:t>Ο</w:t>
      </w:r>
      <w:r>
        <w:rPr>
          <w:rStyle w:val="GreekQuote0"/>
        </w:rPr>
        <w:t>ὐ</w:t>
      </w:r>
      <w:r>
        <w:rPr>
          <w:rStyle w:val="GreekQuote0"/>
        </w:rPr>
        <w:t>κ</w:t>
      </w:r>
      <w:r>
        <w:t xml:space="preserve"> </w:t>
      </w:r>
      <w:r>
        <w:rPr>
          <w:rStyle w:val="GreekQuote0"/>
        </w:rPr>
        <w:t>ἔ</w:t>
      </w:r>
      <w:r>
        <w:rPr>
          <w:rStyle w:val="GreekQuote0"/>
        </w:rPr>
        <w:t>θελε</w:t>
      </w:r>
      <w:r>
        <w:t xml:space="preserve"> </w:t>
      </w:r>
      <w:r>
        <w:rPr>
          <w:rStyle w:val="GreekQuote0"/>
        </w:rPr>
        <w:t>πρώτης</w:t>
      </w:r>
      <w:r>
        <w:t xml:space="preserve"> </w:t>
      </w:r>
      <w:r>
        <w:rPr>
          <w:rStyle w:val="GreekQuote0"/>
        </w:rPr>
        <w:t>κακίης</w:t>
      </w:r>
      <w:r>
        <w:t xml:space="preserve"> </w:t>
      </w:r>
      <w:r>
        <w:rPr>
          <w:rStyle w:val="GreekQuote0"/>
        </w:rPr>
        <w:t>ἀ</w:t>
      </w:r>
      <w:r>
        <w:rPr>
          <w:rStyle w:val="GreekQuote0"/>
        </w:rPr>
        <w:t>π</w:t>
      </w:r>
      <w:r>
        <w:rPr>
          <w:rStyle w:val="GreekQuote0"/>
        </w:rPr>
        <w:t>ὸ</w:t>
      </w:r>
      <w:r>
        <w:t xml:space="preserve"> </w:t>
      </w:r>
      <w:r>
        <w:rPr>
          <w:rStyle w:val="GreekQuote0"/>
        </w:rPr>
        <w:t>δεσμ</w:t>
      </w:r>
      <w:r>
        <w:rPr>
          <w:rStyle w:val="GreekQuote0"/>
        </w:rPr>
        <w:t>ὰ</w:t>
      </w:r>
      <w:r>
        <w:t xml:space="preserve"> </w:t>
      </w:r>
      <w:r>
        <w:rPr>
          <w:rStyle w:val="GreekQuote0"/>
        </w:rPr>
        <w:t>τινάξαι</w:t>
      </w:r>
      <w:r>
        <w:t>,</w:t>
      </w:r>
      <w:r>
        <w:br/>
      </w:r>
      <w:r>
        <w:rPr>
          <w:rStyle w:val="GreekQuote0"/>
        </w:rPr>
        <w:t>Ἀ</w:t>
      </w:r>
      <w:r>
        <w:rPr>
          <w:rStyle w:val="GreekQuote0"/>
        </w:rPr>
        <w:t>λλ</w:t>
      </w:r>
      <w:r>
        <w:t xml:space="preserve">’ </w:t>
      </w:r>
      <w:r>
        <w:rPr>
          <w:rStyle w:val="GreekQuote0"/>
        </w:rPr>
        <w:t>α</w:t>
      </w:r>
      <w:r>
        <w:rPr>
          <w:rStyle w:val="GreekQuote0"/>
        </w:rPr>
        <w:t>ἰ</w:t>
      </w:r>
      <w:r>
        <w:rPr>
          <w:rStyle w:val="GreekQuote0"/>
        </w:rPr>
        <w:t>ε</w:t>
      </w:r>
      <w:r>
        <w:rPr>
          <w:rStyle w:val="GreekQuote0"/>
        </w:rPr>
        <w:t>ὶ</w:t>
      </w:r>
      <w:r>
        <w:t xml:space="preserve"> </w:t>
      </w:r>
      <w:r>
        <w:rPr>
          <w:rStyle w:val="GreekQuote0"/>
        </w:rPr>
        <w:t>στερεο</w:t>
      </w:r>
      <w:r>
        <w:rPr>
          <w:rStyle w:val="GreekQuote0"/>
        </w:rPr>
        <w:t>ῖ</w:t>
      </w:r>
      <w:r>
        <w:rPr>
          <w:rStyle w:val="GreekQuote0"/>
        </w:rPr>
        <w:t>σιν</w:t>
      </w:r>
      <w:r>
        <w:t xml:space="preserve"> </w:t>
      </w:r>
      <w:r>
        <w:rPr>
          <w:rStyle w:val="GreekQuote0"/>
        </w:rPr>
        <w:t>ἐ</w:t>
      </w:r>
      <w:r>
        <w:rPr>
          <w:rStyle w:val="GreekQuote0"/>
        </w:rPr>
        <w:t>ν</w:t>
      </w:r>
      <w:r>
        <w:t xml:space="preserve"> </w:t>
      </w:r>
      <w:r>
        <w:rPr>
          <w:rStyle w:val="GreekQuote0"/>
        </w:rPr>
        <w:t>ἅ</w:t>
      </w:r>
      <w:r>
        <w:rPr>
          <w:rStyle w:val="GreekQuote0"/>
        </w:rPr>
        <w:t>μμασιν</w:t>
      </w:r>
      <w:r>
        <w:t xml:space="preserve"> </w:t>
      </w:r>
      <w:r>
        <w:rPr>
          <w:rStyle w:val="GreekQuote0"/>
        </w:rPr>
        <w:t>ε</w:t>
      </w:r>
      <w:r>
        <w:rPr>
          <w:rStyle w:val="GreekQuote0"/>
        </w:rPr>
        <w:t>ἴ</w:t>
      </w:r>
      <w:r>
        <w:rPr>
          <w:rStyle w:val="GreekQuote0"/>
        </w:rPr>
        <w:t>χετο</w:t>
      </w:r>
      <w:r>
        <w:t xml:space="preserve"> </w:t>
      </w:r>
      <w:r>
        <w:rPr>
          <w:rStyle w:val="GreekQuote0"/>
        </w:rPr>
        <w:t>σαρκ</w:t>
      </w:r>
      <w:r>
        <w:rPr>
          <w:rStyle w:val="GreekQuote0"/>
        </w:rPr>
        <w:t>ὸ</w:t>
      </w:r>
      <w:r>
        <w:rPr>
          <w:rStyle w:val="GreekQuote0"/>
        </w:rPr>
        <w:t>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ε</w:t>
      </w:r>
      <w:r>
        <w:rPr>
          <w:rStyle w:val="GreekQuote0"/>
        </w:rPr>
        <w:t>ἰ</w:t>
      </w:r>
      <w:r>
        <w:rPr>
          <w:rStyle w:val="GreekQuote0"/>
        </w:rPr>
        <w:t>δώλοισι</w:t>
      </w:r>
      <w:r>
        <w:t xml:space="preserve"> </w:t>
      </w:r>
      <w:r>
        <w:rPr>
          <w:rStyle w:val="GreekQuote0"/>
        </w:rPr>
        <w:t>μεμ</w:t>
      </w:r>
      <w:r>
        <w:rPr>
          <w:rStyle w:val="GreekQuote0"/>
        </w:rPr>
        <w:t>ῃ</w:t>
      </w:r>
      <w:r>
        <w:rPr>
          <w:rStyle w:val="GreekQuote0"/>
        </w:rPr>
        <w:t>ν</w:t>
      </w:r>
      <w:r>
        <w:rPr>
          <w:rStyle w:val="GreekQuote0"/>
        </w:rPr>
        <w:t>ὸ</w:t>
      </w:r>
      <w:r>
        <w:rPr>
          <w:rStyle w:val="GreekQuote0"/>
        </w:rPr>
        <w:t>ς</w:t>
      </w:r>
      <w:r>
        <w:t>,</w:t>
      </w:r>
      <w:r>
        <w:br/>
      </w:r>
      <w:r>
        <w:rPr>
          <w:rStyle w:val="GreekQuote0"/>
          <w:b/>
        </w:rPr>
        <w:t>Ὑ</w:t>
      </w:r>
      <w:r>
        <w:rPr>
          <w:rStyle w:val="GreekQuote0"/>
          <w:b/>
        </w:rPr>
        <w:t>στάτιον</w:t>
      </w:r>
      <w:r>
        <w:rPr>
          <w:b/>
        </w:rPr>
        <w:t xml:space="preserve"> </w:t>
      </w:r>
      <w:r>
        <w:rPr>
          <w:rStyle w:val="GreekQuote0"/>
          <w:b/>
        </w:rPr>
        <w:t>τοι</w:t>
      </w:r>
      <w:r>
        <w:rPr>
          <w:rStyle w:val="GreekQuote0"/>
          <w:b/>
        </w:rPr>
        <w:t>ῆ</w:t>
      </w:r>
      <w:r>
        <w:rPr>
          <w:rStyle w:val="GreekQuote0"/>
          <w:b/>
        </w:rPr>
        <w:t>σδε</w:t>
      </w:r>
      <w:r>
        <w:rPr>
          <w:b/>
        </w:rPr>
        <w:t xml:space="preserve"> </w:t>
      </w:r>
      <w:r>
        <w:rPr>
          <w:rStyle w:val="GreekQuote0"/>
          <w:b/>
        </w:rPr>
        <w:t>φίλον</w:t>
      </w:r>
      <w:r>
        <w:rPr>
          <w:b/>
        </w:rPr>
        <w:t xml:space="preserve"> </w:t>
      </w:r>
      <w:r>
        <w:rPr>
          <w:rStyle w:val="GreekQuote0"/>
          <w:b/>
        </w:rPr>
        <w:t>γένος</w:t>
      </w:r>
      <w:r>
        <w:rPr>
          <w:b/>
        </w:rPr>
        <w:t xml:space="preserve"> </w:t>
      </w:r>
      <w:r>
        <w:rPr>
          <w:rStyle w:val="GreekQuote0"/>
          <w:b/>
        </w:rPr>
        <w:t>ἔ</w:t>
      </w:r>
      <w:r>
        <w:rPr>
          <w:rStyle w:val="GreekQuote0"/>
          <w:b/>
        </w:rPr>
        <w:t>μμορε</w:t>
      </w:r>
      <w:r>
        <w:rPr>
          <w:b/>
        </w:rPr>
        <w:t xml:space="preserve"> </w:t>
      </w:r>
      <w:r>
        <w:rPr>
          <w:rStyle w:val="GreekQuote0"/>
          <w:b/>
        </w:rPr>
        <w:t>τιμ</w:t>
      </w:r>
      <w:r>
        <w:rPr>
          <w:rStyle w:val="GreekQuote0"/>
          <w:b/>
        </w:rPr>
        <w:t>ῆ</w:t>
      </w:r>
      <w:r>
        <w:rPr>
          <w:rStyle w:val="GreekQuote0"/>
          <w:b/>
        </w:rPr>
        <w:t>ς</w:t>
      </w:r>
      <w:r>
        <w:br/>
      </w:r>
      <w:r>
        <w:rPr>
          <w:rStyle w:val="GreekQuote0"/>
          <w:b/>
        </w:rPr>
        <w:t>Νεύμασιν</w:t>
      </w:r>
      <w:r>
        <w:rPr>
          <w:b/>
        </w:rPr>
        <w:t xml:space="preserve"> </w:t>
      </w:r>
      <w:r>
        <w:rPr>
          <w:rStyle w:val="GreekQuote0"/>
          <w:b/>
        </w:rPr>
        <w:t>ἀ</w:t>
      </w:r>
      <w:r>
        <w:rPr>
          <w:rStyle w:val="GreekQuote0"/>
          <w:b/>
        </w:rPr>
        <w:t>θανάτοιο</w:t>
      </w:r>
      <w:r>
        <w:rPr>
          <w:b/>
        </w:rPr>
        <w:t xml:space="preserve"> </w:t>
      </w:r>
      <w:r>
        <w:rPr>
          <w:rStyle w:val="GreekQuote0"/>
          <w:b/>
        </w:rPr>
        <w:t>Πατρ</w:t>
      </w:r>
      <w:r>
        <w:rPr>
          <w:rStyle w:val="GreekQuote0"/>
          <w:b/>
        </w:rPr>
        <w:t>ὸ</w:t>
      </w:r>
      <w:r>
        <w:rPr>
          <w:rStyle w:val="GreekQuote0"/>
          <w:b/>
        </w:rPr>
        <w:t>ς</w:t>
      </w:r>
      <w:r>
        <w:rPr>
          <w:b/>
        </w:rPr>
        <w:t xml:space="preserve">, </w:t>
      </w:r>
      <w:r>
        <w:rPr>
          <w:rStyle w:val="GreekQuote0"/>
          <w:b/>
        </w:rPr>
        <w:t>κα</w:t>
      </w:r>
      <w:r>
        <w:rPr>
          <w:rStyle w:val="GreekQuote0"/>
          <w:b/>
        </w:rPr>
        <w:t>ὶ</w:t>
      </w:r>
      <w:r>
        <w:rPr>
          <w:b/>
        </w:rPr>
        <w:t xml:space="preserve"> </w:t>
      </w:r>
      <w:r>
        <w:rPr>
          <w:rStyle w:val="GreekQuote0"/>
          <w:b/>
        </w:rPr>
        <w:t>ἔ</w:t>
      </w:r>
      <w:r>
        <w:rPr>
          <w:rStyle w:val="GreekQuote0"/>
          <w:b/>
        </w:rPr>
        <w:t>ργμασι</w:t>
      </w:r>
      <w:r>
        <w:rPr>
          <w:b/>
        </w:rPr>
        <w:t xml:space="preserve"> </w:t>
      </w:r>
      <w:r>
        <w:rPr>
          <w:rStyle w:val="GreekQuote0"/>
          <w:b/>
        </w:rPr>
        <w:t>Παιδός</w:t>
      </w:r>
      <w:r>
        <w:rPr>
          <w:b/>
        </w:rPr>
        <w:t>.</w:t>
      </w:r>
      <w:r>
        <w:br/>
      </w:r>
      <w:r>
        <w:rPr>
          <w:rStyle w:val="GreekQuote0"/>
          <w:b/>
        </w:rPr>
        <w:t>Χριστ</w:t>
      </w:r>
      <w:r>
        <w:rPr>
          <w:rStyle w:val="GreekQuote0"/>
          <w:b/>
        </w:rPr>
        <w:t>ὸ</w:t>
      </w:r>
      <w:r>
        <w:rPr>
          <w:rStyle w:val="GreekQuote0"/>
          <w:b/>
        </w:rPr>
        <w:t>ς</w:t>
      </w:r>
      <w:r>
        <w:rPr>
          <w:b/>
        </w:rPr>
        <w:t xml:space="preserve">, </w:t>
      </w:r>
      <w:r>
        <w:rPr>
          <w:rStyle w:val="GreekQuote0"/>
          <w:b/>
        </w:rPr>
        <w:t>ὅ</w:t>
      </w:r>
      <w:r>
        <w:rPr>
          <w:rStyle w:val="GreekQuote0"/>
          <w:b/>
        </w:rPr>
        <w:t>σον</w:t>
      </w:r>
      <w:r>
        <w:rPr>
          <w:b/>
        </w:rPr>
        <w:t xml:space="preserve"> </w:t>
      </w:r>
      <w:r>
        <w:rPr>
          <w:rStyle w:val="GreekQuote0"/>
          <w:b/>
        </w:rPr>
        <w:t>βροτέ</w:t>
      </w:r>
      <w:r>
        <w:rPr>
          <w:rStyle w:val="GreekQuote0"/>
          <w:b/>
        </w:rPr>
        <w:t>ῳ</w:t>
      </w:r>
      <w:r>
        <w:rPr>
          <w:b/>
        </w:rPr>
        <w:t xml:space="preserve"> </w:t>
      </w:r>
      <w:r>
        <w:rPr>
          <w:rStyle w:val="GreekQuote0"/>
          <w:b/>
        </w:rPr>
        <w:t>ἐ</w:t>
      </w:r>
      <w:r>
        <w:rPr>
          <w:rStyle w:val="GreekQuote0"/>
          <w:b/>
        </w:rPr>
        <w:t>ν</w:t>
      </w:r>
      <w:r>
        <w:rPr>
          <w:rStyle w:val="GreekQuote0"/>
          <w:b/>
        </w:rPr>
        <w:t>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w:t>
      </w:r>
      <w:r>
        <w:rPr>
          <w:rStyle w:val="GreekQuote0"/>
          <w:b/>
        </w:rPr>
        <w:t>ὐ</w:t>
      </w:r>
      <w:r>
        <w:rPr>
          <w:rStyle w:val="GreekQuote0"/>
          <w:b/>
        </w:rPr>
        <w:t>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w:t>
      </w:r>
      <w:r>
        <w:rPr>
          <w:rStyle w:val="GreekQuote0"/>
          <w:b/>
        </w:rPr>
        <w:t>πο</w:t>
      </w:r>
      <w:r>
        <w:rPr>
          <w:b/>
        </w:rPr>
        <w:t xml:space="preserve"> </w:t>
      </w:r>
      <w:r>
        <w:rPr>
          <w:rStyle w:val="GreekQuote0"/>
          <w:b/>
        </w:rPr>
        <w:t>θυμοβόροιο</w:t>
      </w:r>
      <w:r>
        <w:t xml:space="preserve"> [140]</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w:t>
      </w:r>
      <w:r>
        <w:rPr>
          <w:rStyle w:val="GreekQuote0"/>
          <w:b/>
        </w:rPr>
        <w:t>ῶ</w:t>
      </w:r>
      <w:r>
        <w:rPr>
          <w:rStyle w:val="GreekQuote0"/>
          <w:b/>
        </w:rPr>
        <w:t>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w:t>
      </w:r>
      <w:r>
        <w:rPr>
          <w:rStyle w:val="GreekQuote0"/>
          <w:b/>
        </w:rPr>
        <w:t>ς</w:t>
      </w:r>
      <w:r>
        <w:rPr>
          <w:b/>
        </w:rPr>
        <w:t xml:space="preserve"> </w:t>
      </w:r>
      <w:r>
        <w:rPr>
          <w:rStyle w:val="GreekQuote0"/>
          <w:b/>
        </w:rPr>
        <w:t>κεν</w:t>
      </w:r>
      <w:r>
        <w:rPr>
          <w:b/>
        </w:rPr>
        <w:t xml:space="preserve"> </w:t>
      </w:r>
      <w:r>
        <w:rPr>
          <w:rStyle w:val="GreekQuote0"/>
          <w:b/>
        </w:rPr>
        <w:t>ἀ</w:t>
      </w:r>
      <w:r>
        <w:rPr>
          <w:rStyle w:val="GreekQuote0"/>
          <w:b/>
        </w:rPr>
        <w:t>ναστήσειεν</w:t>
      </w:r>
      <w:r>
        <w:rPr>
          <w:b/>
        </w:rPr>
        <w:t xml:space="preserve"> </w:t>
      </w:r>
      <w:r>
        <w:rPr>
          <w:rStyle w:val="GreekQuote0"/>
          <w:b/>
        </w:rPr>
        <w:t>ἑὸ</w:t>
      </w:r>
      <w:r>
        <w:rPr>
          <w:rStyle w:val="GreekQuote0"/>
          <w:b/>
        </w:rPr>
        <w:t>ν</w:t>
      </w:r>
      <w:r>
        <w:rPr>
          <w:b/>
        </w:rPr>
        <w:t xml:space="preserve"> </w:t>
      </w:r>
      <w:r>
        <w:rPr>
          <w:rStyle w:val="GreekQuote0"/>
          <w:b/>
        </w:rPr>
        <w:t>λάχος</w:t>
      </w:r>
      <w:r>
        <w:rPr>
          <w:b/>
        </w:rPr>
        <w:t xml:space="preserve">, </w:t>
      </w:r>
      <w:r>
        <w:rPr>
          <w:rStyle w:val="GreekQuote0"/>
          <w:b/>
        </w:rPr>
        <w:t>ο</w:t>
      </w:r>
      <w:r>
        <w:rPr>
          <w:rStyle w:val="GreekQuote0"/>
          <w:b/>
        </w:rPr>
        <w:t>ὐ</w:t>
      </w:r>
      <w:r>
        <w:rPr>
          <w:rStyle w:val="GreekQuote0"/>
          <w:b/>
        </w:rPr>
        <w:t>κέτι</w:t>
      </w:r>
      <w:r>
        <w:rPr>
          <w:b/>
        </w:rPr>
        <w:t xml:space="preserve"> </w:t>
      </w:r>
      <w:r>
        <w:rPr>
          <w:rStyle w:val="GreekQuote0"/>
          <w:b/>
        </w:rPr>
        <w:t>νο</w:t>
      </w:r>
      <w:r>
        <w:rPr>
          <w:rStyle w:val="GreekQuote0"/>
          <w:b/>
        </w:rPr>
        <w:t>ῦ</w:t>
      </w:r>
      <w:r>
        <w:rPr>
          <w:rStyle w:val="GreekQuote0"/>
          <w:b/>
        </w:rPr>
        <w:t>σον</w:t>
      </w:r>
      <w:r>
        <w:br/>
      </w:r>
      <w:r>
        <w:rPr>
          <w:rStyle w:val="GreekQuote0"/>
          <w:b/>
        </w:rPr>
        <w:t>Ἄ</w:t>
      </w:r>
      <w:r>
        <w:rPr>
          <w:rStyle w:val="GreekQuote0"/>
          <w:b/>
        </w:rPr>
        <w:t>λλοισιν</w:t>
      </w:r>
      <w:r>
        <w:rPr>
          <w:b/>
        </w:rPr>
        <w:t xml:space="preserve"> </w:t>
      </w:r>
      <w:r>
        <w:rPr>
          <w:rStyle w:val="GreekQuote0"/>
          <w:b/>
        </w:rPr>
        <w:t>ἐ</w:t>
      </w:r>
      <w:r>
        <w:rPr>
          <w:rStyle w:val="GreekQuote0"/>
          <w:b/>
        </w:rPr>
        <w:t>φέηκεν</w:t>
      </w:r>
      <w:r>
        <w:rPr>
          <w:b/>
        </w:rPr>
        <w:t xml:space="preserve"> </w:t>
      </w:r>
      <w:r>
        <w:rPr>
          <w:rStyle w:val="GreekQuote0"/>
          <w:b/>
        </w:rPr>
        <w:t>ἀ</w:t>
      </w:r>
      <w:r>
        <w:rPr>
          <w:rStyle w:val="GreekQuote0"/>
          <w:b/>
        </w:rPr>
        <w:t>ρηγόσιν</w:t>
      </w:r>
      <w:r>
        <w:rPr>
          <w:b/>
        </w:rPr>
        <w:t>, (</w:t>
      </w:r>
      <w:r>
        <w:rPr>
          <w:rStyle w:val="GreekQuote0"/>
          <w:b/>
        </w:rPr>
        <w:t>ο</w:t>
      </w:r>
      <w:r>
        <w:rPr>
          <w:rStyle w:val="GreekQuote0"/>
          <w:b/>
        </w:rPr>
        <w:t>ὐ</w:t>
      </w:r>
      <w:r>
        <w:rPr>
          <w:b/>
        </w:rPr>
        <w:t xml:space="preserve"> </w:t>
      </w:r>
      <w:r>
        <w:rPr>
          <w:rStyle w:val="GreekQuote0"/>
          <w:b/>
        </w:rPr>
        <w:t>γ</w:t>
      </w:r>
      <w:r>
        <w:rPr>
          <w:rStyle w:val="GreekQuote0"/>
          <w:b/>
        </w:rPr>
        <w:t>ὰ</w:t>
      </w:r>
      <w:r>
        <w:rPr>
          <w:rStyle w:val="GreekQuote0"/>
          <w:b/>
        </w:rPr>
        <w:t>ρ</w:t>
      </w:r>
      <w:r>
        <w:rPr>
          <w:b/>
        </w:rPr>
        <w:t xml:space="preserve"> </w:t>
      </w:r>
      <w:r>
        <w:rPr>
          <w:rStyle w:val="GreekQuote0"/>
          <w:b/>
        </w:rPr>
        <w:t>ἐ</w:t>
      </w:r>
      <w:r>
        <w:rPr>
          <w:rStyle w:val="GreekQuote0"/>
          <w:b/>
        </w:rPr>
        <w:t>παρκ</w:t>
      </w:r>
      <w:r>
        <w:rPr>
          <w:rStyle w:val="GreekQuote0"/>
          <w:b/>
        </w:rPr>
        <w:t>ὲ</w:t>
      </w:r>
      <w:r>
        <w:rPr>
          <w:rStyle w:val="GreekQuote0"/>
          <w:b/>
        </w:rPr>
        <w:t>ς</w:t>
      </w:r>
      <w:r>
        <w:br/>
      </w:r>
      <w:r>
        <w:rPr>
          <w:rStyle w:val="GreekQuote0"/>
          <w:b/>
        </w:rPr>
        <w:t>Το</w:t>
      </w:r>
      <w:r>
        <w:rPr>
          <w:rStyle w:val="GreekQuote0"/>
          <w:b/>
        </w:rPr>
        <w:t>ῖ</w:t>
      </w:r>
      <w:r>
        <w:rPr>
          <w:rStyle w:val="GreekQuote0"/>
          <w:b/>
        </w:rPr>
        <w:t>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w:t>
      </w:r>
      <w:r>
        <w:rPr>
          <w:rStyle w:val="GreekQuote0"/>
          <w:b/>
        </w:rPr>
        <w:t>ὸ</w:t>
      </w:r>
      <w:r>
        <w:rPr>
          <w:rStyle w:val="GreekQuote0"/>
          <w:b/>
        </w:rPr>
        <w:t>ν</w:t>
      </w:r>
      <w:r>
        <w:rPr>
          <w:b/>
        </w:rPr>
        <w:t xml:space="preserve"> </w:t>
      </w:r>
      <w:r>
        <w:rPr>
          <w:rStyle w:val="GreekQuote0"/>
          <w:b/>
        </w:rPr>
        <w:t>ἄ</w:t>
      </w:r>
      <w:r>
        <w:rPr>
          <w:rStyle w:val="GreekQuote0"/>
          <w:b/>
        </w:rPr>
        <w:t>κος</w:t>
      </w:r>
      <w:r>
        <w:rPr>
          <w:b/>
        </w:rPr>
        <w:t>·)</w:t>
      </w:r>
      <w:r>
        <w:rPr>
          <w:b/>
        </w:rPr>
        <w:t xml:space="preserve"> </w:t>
      </w:r>
      <w:r>
        <w:rPr>
          <w:rStyle w:val="GreekQuote0"/>
          <w:b/>
        </w:rPr>
        <w:t>ἀ</w:t>
      </w:r>
      <w:r>
        <w:rPr>
          <w:rStyle w:val="GreekQuote0"/>
          <w:b/>
        </w:rPr>
        <w:t>λλ</w:t>
      </w:r>
      <w:r>
        <w:rPr>
          <w:rStyle w:val="GreekQuote0"/>
          <w:b/>
        </w:rPr>
        <w:t>ὰ</w:t>
      </w:r>
      <w:r>
        <w:rPr>
          <w:b/>
        </w:rPr>
        <w:t xml:space="preserve"> </w:t>
      </w:r>
      <w:r>
        <w:rPr>
          <w:rStyle w:val="GreekQuote0"/>
          <w:b/>
        </w:rPr>
        <w:t>κενώσας</w:t>
      </w:r>
      <w:r>
        <w:br/>
      </w:r>
      <w:r>
        <w:rPr>
          <w:rStyle w:val="GreekQuote0"/>
          <w:b/>
        </w:rPr>
        <w:t>Ὃ</w:t>
      </w:r>
      <w:r>
        <w:rPr>
          <w:rStyle w:val="GreekQuote0"/>
          <w:b/>
        </w:rPr>
        <w:t>ν</w:t>
      </w:r>
      <w:r>
        <w:rPr>
          <w:b/>
        </w:rPr>
        <w:t xml:space="preserve"> </w:t>
      </w:r>
      <w:r>
        <w:rPr>
          <w:rStyle w:val="GreekQuote0"/>
          <w:b/>
        </w:rPr>
        <w:t>κλέος</w:t>
      </w:r>
      <w:r>
        <w:rPr>
          <w:b/>
        </w:rPr>
        <w:t>,</w:t>
      </w:r>
      <w:r>
        <w:t xml:space="preserve"> </w:t>
      </w:r>
      <w:r>
        <w:rPr>
          <w:rStyle w:val="GreekQuote0"/>
        </w:rPr>
        <w:t>ο</w:t>
      </w:r>
      <w:r>
        <w:rPr>
          <w:rStyle w:val="GreekQuote0"/>
        </w:rPr>
        <w:t>ὐ</w:t>
      </w:r>
      <w:r>
        <w:rPr>
          <w:rStyle w:val="GreekQuote0"/>
        </w:rPr>
        <w:t>ράνιός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ἄ</w:t>
      </w:r>
      <w:r>
        <w:rPr>
          <w:rStyle w:val="GreekQuote0"/>
        </w:rPr>
        <w:t>τροπος</w:t>
      </w:r>
      <w:r>
        <w:t xml:space="preserve"> </w:t>
      </w:r>
      <w:r>
        <w:rPr>
          <w:rStyle w:val="GreekQuote0"/>
        </w:rPr>
        <w:t>ο</w:t>
      </w:r>
      <w:r>
        <w:rPr>
          <w:rStyle w:val="GreekQuote0"/>
        </w:rPr>
        <w:t>ὐ</w:t>
      </w:r>
      <w:r>
        <w:rPr>
          <w:rStyle w:val="GreekQuote0"/>
        </w:rPr>
        <w:t>ρανίοιο</w:t>
      </w:r>
      <w:r>
        <w:t xml:space="preserve"> [145]</w:t>
      </w:r>
      <w:r>
        <w:br/>
      </w:r>
      <w:r>
        <w:rPr>
          <w:rStyle w:val="GreekQuote0"/>
        </w:rPr>
        <w:lastRenderedPageBreak/>
        <w:t>Ε</w:t>
      </w:r>
      <w:r>
        <w:rPr>
          <w:rStyle w:val="GreekQuote0"/>
        </w:rPr>
        <w:t>ἰ</w:t>
      </w:r>
      <w:r>
        <w:rPr>
          <w:rStyle w:val="GreekQuote0"/>
        </w:rPr>
        <w:t>κ</w:t>
      </w:r>
      <w:r>
        <w:rPr>
          <w:rStyle w:val="GreekQuote0"/>
        </w:rPr>
        <w:t>ὼ</w:t>
      </w:r>
      <w:r>
        <w:rPr>
          <w:rStyle w:val="GreekQuote0"/>
        </w:rPr>
        <w:t>ν</w:t>
      </w:r>
      <w:r>
        <w:rPr>
          <w:b/>
        </w:rPr>
        <w:t xml:space="preserve">, </w:t>
      </w:r>
      <w:r>
        <w:rPr>
          <w:rStyle w:val="GreekQuote0"/>
          <w:b/>
        </w:rPr>
        <w:t>ἀ</w:t>
      </w:r>
      <w:r>
        <w:rPr>
          <w:rStyle w:val="GreekQuote0"/>
          <w:b/>
        </w:rPr>
        <w:t>νδρομέοις</w:t>
      </w:r>
      <w:r>
        <w:rPr>
          <w:b/>
        </w:rPr>
        <w:t xml:space="preserve"> </w:t>
      </w:r>
      <w:r>
        <w:rPr>
          <w:rStyle w:val="GreekQuote0"/>
          <w:b/>
        </w:rPr>
        <w:t>τε</w:t>
      </w:r>
      <w:r>
        <w:rPr>
          <w:b/>
        </w:rPr>
        <w:t xml:space="preserve"> </w:t>
      </w:r>
      <w:r>
        <w:rPr>
          <w:rStyle w:val="GreekQuote0"/>
          <w:b/>
        </w:rPr>
        <w:t>κα</w:t>
      </w:r>
      <w:r>
        <w:rPr>
          <w:rStyle w:val="GreekQuote0"/>
          <w:b/>
        </w:rPr>
        <w:t>ὶ</w:t>
      </w:r>
      <w:r>
        <w:rPr>
          <w:b/>
        </w:rPr>
        <w:t xml:space="preserve"> </w:t>
      </w:r>
      <w:r>
        <w:rPr>
          <w:rStyle w:val="GreekQuote0"/>
          <w:b/>
        </w:rPr>
        <w:t>ο</w:t>
      </w:r>
      <w:r>
        <w:rPr>
          <w:rStyle w:val="GreekQuote0"/>
          <w:b/>
        </w:rPr>
        <w:t>ὐ</w:t>
      </w:r>
      <w:r>
        <w:rPr>
          <w:b/>
        </w:rPr>
        <w:t xml:space="preserve"> </w:t>
      </w:r>
      <w:r>
        <w:rPr>
          <w:rStyle w:val="GreekQuote0"/>
          <w:b/>
        </w:rPr>
        <w:t>βροτέοισι</w:t>
      </w:r>
      <w:r>
        <w:rPr>
          <w:b/>
        </w:rPr>
        <w:t xml:space="preserve"> </w:t>
      </w:r>
      <w:r>
        <w:rPr>
          <w:rStyle w:val="GreekQuote0"/>
          <w:b/>
        </w:rPr>
        <w:t>νόμοισι</w:t>
      </w:r>
      <w:r>
        <w:rPr>
          <w:b/>
        </w:rPr>
        <w:t>,</w:t>
      </w:r>
      <w:r>
        <w:br/>
      </w:r>
      <w:r>
        <w:rPr>
          <w:rStyle w:val="GreekQuote0"/>
          <w:b/>
        </w:rPr>
        <w:t>Σεμνο</w:t>
      </w:r>
      <w:r>
        <w:rPr>
          <w:rStyle w:val="GreekQuote0"/>
          <w:b/>
        </w:rPr>
        <w:t>ῖ</w:t>
      </w:r>
      <w:r>
        <w:rPr>
          <w:rStyle w:val="GreekQuote0"/>
          <w:b/>
        </w:rPr>
        <w:t>ς</w:t>
      </w:r>
      <w:r>
        <w:rPr>
          <w:b/>
        </w:rPr>
        <w:t xml:space="preserve"> </w:t>
      </w:r>
      <w:r>
        <w:rPr>
          <w:rStyle w:val="GreekQuote0"/>
          <w:b/>
        </w:rPr>
        <w:t>ἐ</w:t>
      </w:r>
      <w:r>
        <w:rPr>
          <w:rStyle w:val="GreekQuote0"/>
          <w:b/>
        </w:rPr>
        <w:t>ν</w:t>
      </w:r>
      <w:r>
        <w:rPr>
          <w:b/>
        </w:rPr>
        <w:t xml:space="preserve"> </w:t>
      </w:r>
      <w:r>
        <w:rPr>
          <w:rStyle w:val="GreekQuote0"/>
          <w:b/>
        </w:rPr>
        <w:t>σπλάγχνοισιν</w:t>
      </w:r>
      <w:r>
        <w:rPr>
          <w:b/>
        </w:rPr>
        <w:t xml:space="preserve"> </w:t>
      </w:r>
      <w:r>
        <w:rPr>
          <w:rStyle w:val="GreekQuote0"/>
          <w:b/>
        </w:rPr>
        <w:t>ἀ</w:t>
      </w:r>
      <w:r>
        <w:rPr>
          <w:rStyle w:val="GreekQuote0"/>
          <w:b/>
        </w:rPr>
        <w:t>πειρογάμοιο</w:t>
      </w:r>
      <w:r>
        <w:rPr>
          <w:b/>
        </w:rPr>
        <w:t xml:space="preserve"> </w:t>
      </w:r>
      <w:r>
        <w:rPr>
          <w:rStyle w:val="GreekQuote0"/>
          <w:b/>
        </w:rPr>
        <w:t>γυναικ</w:t>
      </w:r>
      <w:r>
        <w:rPr>
          <w:rStyle w:val="GreekQuote0"/>
          <w:b/>
        </w:rPr>
        <w:t>ὸ</w:t>
      </w:r>
      <w:r>
        <w:rPr>
          <w:rStyle w:val="GreekQuote0"/>
          <w:b/>
        </w:rPr>
        <w:t>ς</w:t>
      </w:r>
      <w:r>
        <w:br/>
      </w:r>
      <w:r>
        <w:rPr>
          <w:rStyle w:val="GreekQuote0"/>
          <w:b/>
        </w:rPr>
        <w:t>Σαρκωθε</w:t>
      </w:r>
      <w:r>
        <w:rPr>
          <w:rStyle w:val="GreekQuote0"/>
          <w:b/>
        </w:rPr>
        <w:t>ὶ</w:t>
      </w:r>
      <w:r>
        <w:rPr>
          <w:rStyle w:val="GreekQuote0"/>
          <w:b/>
        </w:rPr>
        <w:t>ς</w:t>
      </w:r>
      <w:r>
        <w:rPr>
          <w:b/>
        </w:rPr>
        <w:t xml:space="preserve">, </w:t>
      </w:r>
      <w:r>
        <w:rPr>
          <w:rStyle w:val="GreekQuote0"/>
          <w:b/>
        </w:rPr>
        <w:t>ὦ</w:t>
      </w:r>
      <w:r>
        <w:rPr>
          <w:b/>
        </w:rPr>
        <w:t xml:space="preserve"> </w:t>
      </w:r>
      <w:r>
        <w:rPr>
          <w:rStyle w:val="GreekQuote0"/>
          <w:b/>
        </w:rPr>
        <w:t>θάμβος</w:t>
      </w:r>
      <w:r>
        <w:rPr>
          <w:b/>
        </w:rPr>
        <w:t xml:space="preserve"> </w:t>
      </w:r>
      <w:r>
        <w:rPr>
          <w:rStyle w:val="GreekQuote0"/>
          <w:b/>
        </w:rPr>
        <w:t>ἀ</w:t>
      </w:r>
      <w:r>
        <w:rPr>
          <w:rStyle w:val="GreekQuote0"/>
          <w:b/>
        </w:rPr>
        <w:t>φαυροτάτοισιν</w:t>
      </w:r>
      <w:r>
        <w:rPr>
          <w:b/>
        </w:rPr>
        <w:t xml:space="preserve"> </w:t>
      </w:r>
      <w:r>
        <w:rPr>
          <w:rStyle w:val="GreekQuote0"/>
          <w:b/>
        </w:rPr>
        <w:t>ἄ</w:t>
      </w:r>
      <w:r>
        <w:rPr>
          <w:rStyle w:val="GreekQuote0"/>
          <w:b/>
        </w:rPr>
        <w:t>πιστον</w:t>
      </w:r>
      <w:r>
        <w:rPr>
          <w:b/>
        </w:rPr>
        <w:t>,</w:t>
      </w:r>
      <w:r>
        <w:br/>
      </w:r>
      <w:r>
        <w:rPr>
          <w:rStyle w:val="GreekQuote0"/>
          <w:b/>
        </w:rPr>
        <w:t>Ἦ</w:t>
      </w:r>
      <w:r>
        <w:rPr>
          <w:rStyle w:val="GreekQuote0"/>
          <w:b/>
        </w:rPr>
        <w:t>λθε</w:t>
      </w:r>
      <w:r>
        <w:rPr>
          <w:b/>
        </w:rPr>
        <w:t xml:space="preserve"> </w:t>
      </w:r>
      <w:r>
        <w:rPr>
          <w:rStyle w:val="GreekQuote0"/>
          <w:b/>
        </w:rPr>
        <w:t>Θε</w:t>
      </w:r>
      <w:r>
        <w:rPr>
          <w:rStyle w:val="GreekQuote0"/>
          <w:b/>
        </w:rPr>
        <w:t>ὸ</w:t>
      </w:r>
      <w:r>
        <w:rPr>
          <w:rStyle w:val="GreekQuote0"/>
          <w:b/>
        </w:rPr>
        <w:t>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φύσεις</w:t>
      </w:r>
      <w:r>
        <w:rPr>
          <w:b/>
        </w:rPr>
        <w:t xml:space="preserve"> </w:t>
      </w:r>
      <w:r>
        <w:rPr>
          <w:rStyle w:val="GreekQuote0"/>
          <w:b/>
        </w:rPr>
        <w:t>δύο</w:t>
      </w:r>
      <w:r>
        <w:rPr>
          <w:b/>
        </w:rPr>
        <w:t xml:space="preserve"> </w:t>
      </w:r>
      <w:r>
        <w:rPr>
          <w:rStyle w:val="GreekQuote0"/>
          <w:b/>
        </w:rPr>
        <w:t>ε</w:t>
      </w:r>
      <w:r>
        <w:rPr>
          <w:rStyle w:val="GreekQuote0"/>
          <w:b/>
        </w:rPr>
        <w:t>ἰ</w:t>
      </w:r>
      <w:r>
        <w:rPr>
          <w:rStyle w:val="GreekQuote0"/>
          <w:b/>
        </w:rPr>
        <w:t>ς</w:t>
      </w:r>
      <w:r>
        <w:rPr>
          <w:b/>
        </w:rPr>
        <w:t xml:space="preserve"> </w:t>
      </w:r>
      <w:r>
        <w:rPr>
          <w:rStyle w:val="GreekQuote0"/>
          <w:b/>
        </w:rPr>
        <w:t>ἓ</w:t>
      </w:r>
      <w:r>
        <w:rPr>
          <w:rStyle w:val="GreekQuote0"/>
          <w:b/>
        </w:rPr>
        <w:t>ν</w:t>
      </w:r>
      <w:r>
        <w:rPr>
          <w:b/>
        </w:rPr>
        <w:t xml:space="preserve"> </w:t>
      </w:r>
      <w:r>
        <w:rPr>
          <w:rStyle w:val="GreekQuote0"/>
          <w:b/>
        </w:rPr>
        <w:t>ἀ</w:t>
      </w:r>
      <w:r>
        <w:rPr>
          <w:rStyle w:val="GreekQuote0"/>
          <w:b/>
        </w:rPr>
        <w:t>γείρας</w:t>
      </w:r>
      <w:r>
        <w:rPr>
          <w:b/>
        </w:rPr>
        <w:t>,</w:t>
      </w:r>
      <w:r>
        <w:br/>
      </w:r>
      <w:r>
        <w:rPr>
          <w:rStyle w:val="GreekQuote0"/>
          <w:b/>
        </w:rPr>
        <w:t>Τ</w:t>
      </w:r>
      <w:r>
        <w:rPr>
          <w:rStyle w:val="GreekQuote0"/>
          <w:b/>
        </w:rPr>
        <w:t>ὴ</w:t>
      </w:r>
      <w:r>
        <w:rPr>
          <w:rStyle w:val="GreekQuote0"/>
          <w:b/>
        </w:rPr>
        <w:t>ν</w:t>
      </w:r>
      <w:r>
        <w:rPr>
          <w:b/>
        </w:rPr>
        <w:t xml:space="preserve"> </w:t>
      </w:r>
      <w:r>
        <w:rPr>
          <w:rStyle w:val="GreekQuote0"/>
          <w:b/>
        </w:rPr>
        <w:t>μ</w:t>
      </w:r>
      <w:r>
        <w:rPr>
          <w:rStyle w:val="GreekQuote0"/>
          <w:b/>
        </w:rPr>
        <w:t>ὲ</w:t>
      </w:r>
      <w:r>
        <w:rPr>
          <w:rStyle w:val="GreekQuote0"/>
          <w:b/>
        </w:rPr>
        <w:t>ν</w:t>
      </w:r>
      <w:r>
        <w:rPr>
          <w:b/>
        </w:rPr>
        <w:t xml:space="preserve"> </w:t>
      </w:r>
      <w:r>
        <w:rPr>
          <w:rStyle w:val="GreekQuote0"/>
          <w:b/>
        </w:rPr>
        <w:t>κευθομένην</w:t>
      </w:r>
      <w:r>
        <w:rPr>
          <w:b/>
        </w:rPr>
        <w:t xml:space="preserve">, </w:t>
      </w:r>
      <w:r>
        <w:rPr>
          <w:rStyle w:val="GreekQuote0"/>
          <w:b/>
        </w:rPr>
        <w:t>τ</w:t>
      </w:r>
      <w:r>
        <w:rPr>
          <w:rStyle w:val="GreekQuote0"/>
          <w:b/>
        </w:rPr>
        <w:t>ὴ</w:t>
      </w:r>
      <w:r>
        <w:rPr>
          <w:rStyle w:val="GreekQuote0"/>
          <w:b/>
        </w:rPr>
        <w:t>ν</w:t>
      </w:r>
      <w:r>
        <w:rPr>
          <w:b/>
        </w:rPr>
        <w:t xml:space="preserve"> </w:t>
      </w:r>
      <w:r>
        <w:rPr>
          <w:rStyle w:val="GreekQuote0"/>
          <w:b/>
        </w:rPr>
        <w:t>δ</w:t>
      </w:r>
      <w:r>
        <w:rPr>
          <w:b/>
        </w:rPr>
        <w:t xml:space="preserve">’ </w:t>
      </w:r>
      <w:r>
        <w:rPr>
          <w:rStyle w:val="GreekQuote0"/>
          <w:b/>
        </w:rPr>
        <w:t>ἀ</w:t>
      </w:r>
      <w:r>
        <w:rPr>
          <w:rStyle w:val="GreekQuote0"/>
          <w:b/>
        </w:rPr>
        <w:t>μφαδίην</w:t>
      </w:r>
      <w:r>
        <w:rPr>
          <w:b/>
        </w:rPr>
        <w:t xml:space="preserve"> </w:t>
      </w:r>
      <w:r>
        <w:rPr>
          <w:rStyle w:val="GreekQuote0"/>
          <w:b/>
        </w:rPr>
        <w:t>μερόπεσσιν</w:t>
      </w:r>
      <w:r>
        <w:rPr>
          <w:b/>
        </w:rPr>
        <w:t>,</w:t>
      </w:r>
      <w:r>
        <w:t xml:space="preserve"> [150]</w:t>
      </w:r>
      <w:r>
        <w:br/>
      </w:r>
      <w:r>
        <w:rPr>
          <w:rStyle w:val="GreekQuote0"/>
          <w:b/>
        </w:rPr>
        <w:t>Ὧ</w:t>
      </w:r>
      <w:r>
        <w:rPr>
          <w:rStyle w:val="GreekQuote0"/>
          <w:b/>
        </w:rPr>
        <w:t>ν</w:t>
      </w:r>
      <w:r>
        <w:rPr>
          <w:b/>
        </w:rPr>
        <w:t xml:space="preserve"> </w:t>
      </w:r>
      <w:r>
        <w:rPr>
          <w:rStyle w:val="GreekQuote0"/>
          <w:b/>
        </w:rPr>
        <w:t>Θε</w:t>
      </w:r>
      <w:r>
        <w:rPr>
          <w:rStyle w:val="GreekQuote0"/>
          <w:b/>
        </w:rPr>
        <w:t>ὸ</w:t>
      </w:r>
      <w:r>
        <w:rPr>
          <w:rStyle w:val="GreekQuote0"/>
          <w:b/>
        </w:rPr>
        <w:t>ς</w:t>
      </w:r>
      <w:r>
        <w:rPr>
          <w:b/>
        </w:rPr>
        <w:t xml:space="preserve"> </w:t>
      </w:r>
      <w:r>
        <w:rPr>
          <w:rStyle w:val="GreekQuote0"/>
          <w:b/>
        </w:rPr>
        <w:t>ἡ</w:t>
      </w:r>
      <w:r>
        <w:rPr>
          <w:b/>
        </w:rPr>
        <w:t xml:space="preserve"> </w:t>
      </w:r>
      <w:r>
        <w:rPr>
          <w:rStyle w:val="GreekQuote0"/>
          <w:b/>
        </w:rPr>
        <w:t>μ</w:t>
      </w:r>
      <w:r>
        <w:rPr>
          <w:rStyle w:val="GreekQuote0"/>
          <w:b/>
        </w:rPr>
        <w:t>ὲ</w:t>
      </w:r>
      <w:r>
        <w:rPr>
          <w:rStyle w:val="GreekQuote0"/>
          <w:b/>
        </w:rPr>
        <w:t>ν</w:t>
      </w:r>
      <w:r>
        <w:rPr>
          <w:b/>
        </w:rPr>
        <w:t xml:space="preserve"> </w:t>
      </w:r>
      <w:r>
        <w:rPr>
          <w:rStyle w:val="GreekQuote0"/>
          <w:b/>
        </w:rPr>
        <w:t>ἔ</w:t>
      </w:r>
      <w:r>
        <w:rPr>
          <w:rStyle w:val="GreekQuote0"/>
          <w:b/>
        </w:rPr>
        <w:t>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w:t>
      </w:r>
      <w:r>
        <w:rPr>
          <w:rStyle w:val="GreekQuote0"/>
          <w:b/>
        </w:rPr>
        <w:t>στατον</w:t>
      </w:r>
      <w:r>
        <w:rPr>
          <w:b/>
        </w:rPr>
        <w:t xml:space="preserve"> </w:t>
      </w:r>
      <w:r>
        <w:rPr>
          <w:rStyle w:val="GreekQuote0"/>
          <w:b/>
        </w:rPr>
        <w:t>ἄ</w:t>
      </w:r>
      <w:r>
        <w:rPr>
          <w:rStyle w:val="GreekQuote0"/>
          <w:b/>
        </w:rPr>
        <w:t>μμιν</w:t>
      </w:r>
      <w:r>
        <w:rPr>
          <w:b/>
        </w:rPr>
        <w:t xml:space="preserve"> </w:t>
      </w:r>
      <w:r>
        <w:rPr>
          <w:rStyle w:val="GreekQuote0"/>
          <w:b/>
        </w:rPr>
        <w:t>ἐ</w:t>
      </w:r>
      <w:r>
        <w:rPr>
          <w:rStyle w:val="GreekQuote0"/>
          <w:b/>
        </w:rPr>
        <w:t>τύχθη</w:t>
      </w:r>
      <w:r>
        <w:rPr>
          <w:b/>
        </w:rPr>
        <w:t>,</w:t>
      </w:r>
      <w:r>
        <w:br/>
      </w:r>
      <w:r>
        <w:rPr>
          <w:rStyle w:val="GreekQuote0"/>
        </w:rPr>
        <w:t>Τ</w:t>
      </w:r>
      <w:r>
        <w:rPr>
          <w:rStyle w:val="GreekQuote0"/>
        </w:rPr>
        <w:t>ῆ</w:t>
      </w:r>
      <w:r>
        <w:rPr>
          <w:rStyle w:val="GreekQuote0"/>
        </w:rPr>
        <w:t>μος</w:t>
      </w:r>
      <w:r>
        <w:t xml:space="preserve">, </w:t>
      </w:r>
      <w:r>
        <w:rPr>
          <w:rStyle w:val="GreekQuote0"/>
        </w:rPr>
        <w:t>ὅ</w:t>
      </w:r>
      <w:r>
        <w:rPr>
          <w:rStyle w:val="GreekQuote0"/>
        </w:rPr>
        <w:t>τ</w:t>
      </w:r>
      <w:r>
        <w:t xml:space="preserve">’ </w:t>
      </w:r>
      <w:r>
        <w:rPr>
          <w:rStyle w:val="GreekQuote0"/>
        </w:rPr>
        <w:t>ἐ</w:t>
      </w:r>
      <w:r>
        <w:rPr>
          <w:rStyle w:val="GreekQuote0"/>
        </w:rPr>
        <w:t>ν</w:t>
      </w:r>
      <w:r>
        <w:t xml:space="preserve"> </w:t>
      </w:r>
      <w:r>
        <w:rPr>
          <w:rStyle w:val="GreekQuote0"/>
        </w:rPr>
        <w:t>σπλάγχνοισι</w:t>
      </w:r>
      <w:r>
        <w:t xml:space="preserve"> </w:t>
      </w:r>
      <w:r>
        <w:rPr>
          <w:rStyle w:val="GreekQuote0"/>
        </w:rPr>
        <w:t>μίγη</w:t>
      </w:r>
      <w:r>
        <w:t xml:space="preserve"> </w:t>
      </w:r>
      <w:r>
        <w:rPr>
          <w:rStyle w:val="GreekQuote0"/>
        </w:rPr>
        <w:t>Θε</w:t>
      </w:r>
      <w:r>
        <w:rPr>
          <w:rStyle w:val="GreekQuote0"/>
        </w:rPr>
        <w:t>ὸ</w:t>
      </w:r>
      <w:r>
        <w:rPr>
          <w:rStyle w:val="GreekQuote0"/>
        </w:rPr>
        <w:t>ς</w:t>
      </w:r>
      <w:r>
        <w:t xml:space="preserve"> </w:t>
      </w:r>
      <w:r>
        <w:rPr>
          <w:rStyle w:val="GreekQuote0"/>
        </w:rPr>
        <w:t>ἀ</w:t>
      </w:r>
      <w:r>
        <w:rPr>
          <w:rStyle w:val="GreekQuote0"/>
        </w:rPr>
        <w:t>νδρομέοισιν</w:t>
      </w:r>
      <w:r>
        <w:t>·</w:t>
      </w:r>
      <w:r>
        <w:br/>
      </w:r>
      <w:r>
        <w:rPr>
          <w:rStyle w:val="GreekQuote0"/>
          <w:b/>
        </w:rPr>
        <w:t>Ε</w:t>
      </w:r>
      <w:r>
        <w:rPr>
          <w:rStyle w:val="GreekQuote0"/>
          <w:b/>
        </w:rPr>
        <w:t>ἷ</w:t>
      </w:r>
      <w:r>
        <w:rPr>
          <w:rStyle w:val="GreekQuote0"/>
          <w:b/>
        </w:rPr>
        <w:t>ς</w:t>
      </w:r>
      <w:r>
        <w:rPr>
          <w:b/>
        </w:rPr>
        <w:t xml:space="preserve"> </w:t>
      </w:r>
      <w:r>
        <w:rPr>
          <w:rStyle w:val="GreekQuote0"/>
          <w:b/>
        </w:rPr>
        <w:t>Θε</w:t>
      </w:r>
      <w:r>
        <w:rPr>
          <w:rStyle w:val="GreekQuote0"/>
          <w:b/>
        </w:rPr>
        <w:t>ὸ</w:t>
      </w:r>
      <w:r>
        <w:rPr>
          <w:rStyle w:val="GreekQuote0"/>
          <w:b/>
        </w:rPr>
        <w:t>ς</w:t>
      </w:r>
      <w:r>
        <w:rPr>
          <w:b/>
        </w:rPr>
        <w:t xml:space="preserve"> </w:t>
      </w:r>
      <w:r>
        <w:rPr>
          <w:rStyle w:val="GreekQuote0"/>
          <w:b/>
        </w:rPr>
        <w:t>ἀ</w:t>
      </w:r>
      <w:r>
        <w:rPr>
          <w:rStyle w:val="GreekQuote0"/>
          <w:b/>
        </w:rPr>
        <w:t>μφοτέρωθεν</w:t>
      </w:r>
      <w:r>
        <w:rPr>
          <w:b/>
        </w:rPr>
        <w:t xml:space="preserve">· </w:t>
      </w:r>
      <w:r>
        <w:rPr>
          <w:rStyle w:val="GreekQuote0"/>
          <w:b/>
        </w:rPr>
        <w:t>ἐ</w:t>
      </w:r>
      <w:r>
        <w:rPr>
          <w:rStyle w:val="GreekQuote0"/>
          <w:b/>
        </w:rPr>
        <w:t>πε</w:t>
      </w:r>
      <w:r>
        <w:rPr>
          <w:rStyle w:val="GreekQuote0"/>
          <w:b/>
        </w:rPr>
        <w:t>ὶ</w:t>
      </w:r>
      <w:r>
        <w:rPr>
          <w:b/>
        </w:rPr>
        <w:t xml:space="preserve"> </w:t>
      </w:r>
      <w:r>
        <w:rPr>
          <w:rStyle w:val="GreekQuote0"/>
          <w:b/>
        </w:rPr>
        <w:t>θεότητι</w:t>
      </w:r>
      <w:r>
        <w:rPr>
          <w:b/>
        </w:rPr>
        <w:t xml:space="preserve"> </w:t>
      </w:r>
      <w:r>
        <w:rPr>
          <w:rStyle w:val="GreekQuote0"/>
          <w:b/>
        </w:rPr>
        <w:t>κερασθε</w:t>
      </w:r>
      <w:r>
        <w:rPr>
          <w:rStyle w:val="GreekQuote0"/>
          <w:b/>
        </w:rPr>
        <w:t>ὶ</w:t>
      </w:r>
      <w:r>
        <w:rPr>
          <w:rStyle w:val="GreekQuote0"/>
          <w:b/>
        </w:rPr>
        <w:t>ς</w:t>
      </w:r>
      <w:r>
        <w:rPr>
          <w:b/>
        </w:rPr>
        <w:t>,</w:t>
      </w:r>
      <w:r>
        <w:br/>
      </w:r>
      <w:r>
        <w:rPr>
          <w:rStyle w:val="GreekQuote0"/>
          <w:b/>
        </w:rPr>
        <w:t>Κα</w:t>
      </w:r>
      <w:r>
        <w:rPr>
          <w:rStyle w:val="GreekQuote0"/>
          <w:b/>
        </w:rPr>
        <w:t>ὶ</w:t>
      </w:r>
      <w:r>
        <w:rPr>
          <w:b/>
        </w:rPr>
        <w:t xml:space="preserve"> </w:t>
      </w:r>
      <w:r>
        <w:rPr>
          <w:rStyle w:val="GreekQuote0"/>
          <w:b/>
        </w:rPr>
        <w:t>βροτ</w:t>
      </w:r>
      <w:r>
        <w:rPr>
          <w:rStyle w:val="GreekQuote0"/>
          <w:b/>
        </w:rPr>
        <w:t>ὸ</w:t>
      </w:r>
      <w:r>
        <w:rPr>
          <w:rStyle w:val="GreekQuote0"/>
          <w:b/>
        </w:rPr>
        <w:t>ς</w:t>
      </w:r>
      <w:r>
        <w:rPr>
          <w:b/>
        </w:rPr>
        <w:t xml:space="preserve"> </w:t>
      </w:r>
      <w:r>
        <w:rPr>
          <w:rStyle w:val="GreekQuote0"/>
          <w:b/>
        </w:rPr>
        <w:t>ἐ</w:t>
      </w:r>
      <w:r>
        <w:rPr>
          <w:rStyle w:val="GreekQuote0"/>
          <w:b/>
        </w:rPr>
        <w:t>κ</w:t>
      </w:r>
      <w:r>
        <w:rPr>
          <w:b/>
        </w:rPr>
        <w:t xml:space="preserve"> </w:t>
      </w:r>
      <w:r>
        <w:rPr>
          <w:rStyle w:val="GreekQuote0"/>
          <w:b/>
        </w:rPr>
        <w:t>θεότητος</w:t>
      </w:r>
      <w:r>
        <w:rPr>
          <w:b/>
        </w:rPr>
        <w:t xml:space="preserve"> </w:t>
      </w:r>
      <w:r>
        <w:rPr>
          <w:rStyle w:val="GreekQuote0"/>
          <w:b/>
        </w:rPr>
        <w:t>ἄ</w:t>
      </w:r>
      <w:r>
        <w:rPr>
          <w:rStyle w:val="GreekQuote0"/>
          <w:b/>
        </w:rPr>
        <w:t>ναξ</w:t>
      </w:r>
      <w:r>
        <w:rPr>
          <w:b/>
        </w:rPr>
        <w:t xml:space="preserve"> </w:t>
      </w:r>
      <w:r>
        <w:rPr>
          <w:rStyle w:val="GreekQuote0"/>
          <w:b/>
        </w:rPr>
        <w:t>κα</w:t>
      </w:r>
      <w:r>
        <w:rPr>
          <w:rStyle w:val="GreekQuote0"/>
          <w:b/>
        </w:rPr>
        <w:t>ὶ</w:t>
      </w:r>
      <w:r>
        <w:rPr>
          <w:b/>
        </w:rPr>
        <w:t xml:space="preserve"> </w:t>
      </w:r>
      <w:r>
        <w:rPr>
          <w:rStyle w:val="GreekQuote0"/>
          <w:b/>
        </w:rPr>
        <w:t>Χριστ</w:t>
      </w:r>
      <w:r>
        <w:rPr>
          <w:rStyle w:val="GreekQuote0"/>
          <w:b/>
        </w:rPr>
        <w:t>ὸ</w:t>
      </w:r>
      <w:r>
        <w:rPr>
          <w:rStyle w:val="GreekQuote0"/>
          <w:b/>
        </w:rPr>
        <w:t>ς</w:t>
      </w:r>
      <w:r>
        <w:rPr>
          <w:b/>
        </w:rPr>
        <w:t xml:space="preserve"> </w:t>
      </w:r>
      <w:r>
        <w:rPr>
          <w:rStyle w:val="GreekQuote0"/>
          <w:b/>
        </w:rPr>
        <w:t>ὑ</w:t>
      </w:r>
      <w:r>
        <w:rPr>
          <w:rStyle w:val="GreekQuote0"/>
          <w:b/>
        </w:rPr>
        <w:t>πέστη</w:t>
      </w:r>
      <w:r>
        <w:rPr>
          <w:b/>
        </w:rPr>
        <w:t>.</w:t>
      </w:r>
      <w:r>
        <w:br/>
      </w:r>
      <w:r>
        <w:rPr>
          <w:rStyle w:val="GreekQuote0"/>
        </w:rPr>
        <w:t>Καιν</w:t>
      </w:r>
      <w:r>
        <w:rPr>
          <w:rStyle w:val="GreekQuote0"/>
        </w:rPr>
        <w:t>ὴ</w:t>
      </w:r>
      <w:r>
        <w:t xml:space="preserve"> </w:t>
      </w:r>
      <w:r>
        <w:rPr>
          <w:rStyle w:val="GreekQuote0"/>
        </w:rPr>
        <w:t>δ</w:t>
      </w:r>
      <w:r>
        <w:t xml:space="preserve">’ </w:t>
      </w:r>
      <w:r>
        <w:rPr>
          <w:rStyle w:val="GreekQuote0"/>
        </w:rPr>
        <w:t>ἔ</w:t>
      </w:r>
      <w:r>
        <w:rPr>
          <w:rStyle w:val="GreekQuote0"/>
        </w:rPr>
        <w:t>πλετο</w:t>
      </w:r>
      <w:r>
        <w:t xml:space="preserve"> </w:t>
      </w:r>
      <w:r>
        <w:rPr>
          <w:rStyle w:val="GreekQuote0"/>
        </w:rPr>
        <w:t>μίξις</w:t>
      </w:r>
      <w:r>
        <w:t xml:space="preserve">, </w:t>
      </w:r>
      <w:r>
        <w:rPr>
          <w:rStyle w:val="GreekQuote0"/>
        </w:rPr>
        <w:t>ἐ</w:t>
      </w:r>
      <w:r>
        <w:rPr>
          <w:rStyle w:val="GreekQuote0"/>
        </w:rPr>
        <w:t>πε</w:t>
      </w:r>
      <w:r>
        <w:rPr>
          <w:rStyle w:val="GreekQuote0"/>
        </w:rPr>
        <w:t>ὶ</w:t>
      </w:r>
      <w:r>
        <w:t xml:space="preserve"> </w:t>
      </w:r>
      <w:r>
        <w:rPr>
          <w:rStyle w:val="GreekQuote0"/>
        </w:rPr>
        <w:t>προτέρην</w:t>
      </w:r>
      <w:r>
        <w:t xml:space="preserve"> </w:t>
      </w:r>
      <w:r>
        <w:rPr>
          <w:rStyle w:val="GreekQuote0"/>
        </w:rPr>
        <w:t>ἀ</w:t>
      </w:r>
      <w:r>
        <w:rPr>
          <w:rStyle w:val="GreekQuote0"/>
        </w:rPr>
        <w:t>θέριξα</w:t>
      </w:r>
      <w:r>
        <w:t>. [155]</w:t>
      </w:r>
    </w:p>
    <w:p w:rsidR="00CF07E1" w:rsidRDefault="001A3935">
      <w:pPr>
        <w:pStyle w:val="FirstParagraph"/>
      </w:pPr>
      <w:r>
        <w:rPr>
          <w:b/>
          <w:i/>
        </w:rPr>
        <w:t>Poem. arc.</w:t>
      </w:r>
      <w:r>
        <w:rPr>
          <w:b/>
        </w:rPr>
        <w:t xml:space="preserve"> 8.31–59:</w:t>
      </w:r>
    </w:p>
    <w:p w:rsidR="00CF07E1" w:rsidRDefault="001A3935">
      <w:pPr>
        <w:pStyle w:val="BlockText"/>
      </w:pPr>
      <w:r>
        <w:rPr>
          <w:rStyle w:val="GreekQuote0"/>
        </w:rPr>
        <w:t>Ἀ</w:t>
      </w:r>
      <w:r>
        <w:rPr>
          <w:rStyle w:val="GreekQuote0"/>
        </w:rPr>
        <w:t>λλ</w:t>
      </w:r>
      <w:r>
        <w:rPr>
          <w:rStyle w:val="GreekQuote0"/>
        </w:rPr>
        <w:t>ὰ</w:t>
      </w:r>
      <w:r>
        <w:t xml:space="preserve"> </w:t>
      </w:r>
      <w:r>
        <w:rPr>
          <w:rStyle w:val="GreekQuote0"/>
        </w:rPr>
        <w:t>τ</w:t>
      </w:r>
      <w:r>
        <w:rPr>
          <w:rStyle w:val="GreekQuote0"/>
        </w:rPr>
        <w:t>ὰ</w:t>
      </w:r>
      <w:r>
        <w:t xml:space="preserve"> </w:t>
      </w:r>
      <w:r>
        <w:rPr>
          <w:rStyle w:val="GreekQuote0"/>
        </w:rPr>
        <w:t>μ</w:t>
      </w:r>
      <w:r>
        <w:rPr>
          <w:rStyle w:val="GreekQuote0"/>
        </w:rPr>
        <w:t>ὲ</w:t>
      </w:r>
      <w:r>
        <w:rPr>
          <w:rStyle w:val="GreekQuote0"/>
        </w:rPr>
        <w:t>ν</w:t>
      </w:r>
      <w:r>
        <w:t xml:space="preserve"> </w:t>
      </w:r>
      <w:r>
        <w:rPr>
          <w:rStyle w:val="GreekQuote0"/>
        </w:rPr>
        <w:t>μετόπισθ</w:t>
      </w:r>
      <w:r>
        <w:t xml:space="preserve">’. </w:t>
      </w:r>
      <w:r>
        <w:rPr>
          <w:rStyle w:val="GreekQuote0"/>
        </w:rPr>
        <w:t>Ο</w:t>
      </w:r>
      <w:r>
        <w:rPr>
          <w:rStyle w:val="GreekQuote0"/>
        </w:rPr>
        <w:t>ἱ</w:t>
      </w:r>
      <w:r>
        <w:t xml:space="preserve"> </w:t>
      </w:r>
      <w:r>
        <w:rPr>
          <w:rStyle w:val="GreekQuote0"/>
        </w:rPr>
        <w:t>δ</w:t>
      </w:r>
      <w:r>
        <w:t xml:space="preserve">’ </w:t>
      </w:r>
      <w:r>
        <w:rPr>
          <w:rStyle w:val="GreekQuote0"/>
        </w:rPr>
        <w:t>ὡ</w:t>
      </w:r>
      <w:r>
        <w:rPr>
          <w:rStyle w:val="GreekQuote0"/>
        </w:rPr>
        <w:t>ς</w:t>
      </w:r>
      <w:r>
        <w:t xml:space="preserve"> </w:t>
      </w:r>
      <w:r>
        <w:rPr>
          <w:rStyle w:val="GreekQuote0"/>
        </w:rPr>
        <w:t>νόμον</w:t>
      </w:r>
      <w:r>
        <w:t xml:space="preserve"> </w:t>
      </w:r>
      <w:r>
        <w:rPr>
          <w:rStyle w:val="GreekQuote0"/>
        </w:rPr>
        <w:t>ε</w:t>
      </w:r>
      <w:r>
        <w:rPr>
          <w:rStyle w:val="GreekQuote0"/>
        </w:rPr>
        <w:t>ἶ</w:t>
      </w:r>
      <w:r>
        <w:rPr>
          <w:rStyle w:val="GreekQuote0"/>
        </w:rPr>
        <w:t>χον</w:t>
      </w:r>
      <w:r>
        <w:t xml:space="preserve"> </w:t>
      </w:r>
      <w:r>
        <w:rPr>
          <w:rStyle w:val="GreekQuote0"/>
        </w:rPr>
        <w:t>ἄ</w:t>
      </w:r>
      <w:r>
        <w:rPr>
          <w:rStyle w:val="GreekQuote0"/>
        </w:rPr>
        <w:t>τιμον</w:t>
      </w:r>
      <w:r>
        <w:t>,</w:t>
      </w:r>
      <w:r>
        <w:br/>
      </w:r>
      <w:r>
        <w:rPr>
          <w:rStyle w:val="GreekQuote0"/>
          <w:b/>
        </w:rPr>
        <w:t>Ὑ</w:t>
      </w:r>
      <w:r>
        <w:rPr>
          <w:rStyle w:val="GreekQuote0"/>
          <w:b/>
        </w:rPr>
        <w:t>στάτιον</w:t>
      </w:r>
      <w:r>
        <w:rPr>
          <w:b/>
        </w:rPr>
        <w:t xml:space="preserve"> </w:t>
      </w:r>
      <w:r>
        <w:rPr>
          <w:rStyle w:val="GreekQuote0"/>
          <w:b/>
        </w:rPr>
        <w:t>τοι</w:t>
      </w:r>
      <w:r>
        <w:rPr>
          <w:rStyle w:val="GreekQuote0"/>
          <w:b/>
        </w:rPr>
        <w:t>ῆ</w:t>
      </w:r>
      <w:r>
        <w:rPr>
          <w:rStyle w:val="GreekQuote0"/>
          <w:b/>
        </w:rPr>
        <w:t>σδε</w:t>
      </w:r>
      <w:r>
        <w:rPr>
          <w:b/>
        </w:rPr>
        <w:t xml:space="preserve"> </w:t>
      </w:r>
      <w:r>
        <w:rPr>
          <w:rStyle w:val="GreekQuote0"/>
          <w:b/>
        </w:rPr>
        <w:t>βροτ</w:t>
      </w:r>
      <w:r>
        <w:rPr>
          <w:rStyle w:val="GreekQuote0"/>
          <w:b/>
        </w:rPr>
        <w:t>ῶ</w:t>
      </w:r>
      <w:r>
        <w:rPr>
          <w:rStyle w:val="GreekQuote0"/>
          <w:b/>
        </w:rPr>
        <w:t>ν</w:t>
      </w:r>
      <w:r>
        <w:rPr>
          <w:b/>
        </w:rPr>
        <w:t xml:space="preserve"> </w:t>
      </w:r>
      <w:r>
        <w:rPr>
          <w:rStyle w:val="GreekQuote0"/>
          <w:b/>
        </w:rPr>
        <w:t>γένος</w:t>
      </w:r>
      <w:r>
        <w:rPr>
          <w:b/>
        </w:rPr>
        <w:t xml:space="preserve"> </w:t>
      </w:r>
      <w:r>
        <w:rPr>
          <w:rStyle w:val="GreekQuote0"/>
          <w:b/>
        </w:rPr>
        <w:t>ἔ</w:t>
      </w:r>
      <w:r>
        <w:rPr>
          <w:rStyle w:val="GreekQuote0"/>
          <w:b/>
        </w:rPr>
        <w:t>μμορε</w:t>
      </w:r>
      <w:r>
        <w:rPr>
          <w:b/>
        </w:rPr>
        <w:t xml:space="preserve"> </w:t>
      </w:r>
      <w:r>
        <w:rPr>
          <w:rStyle w:val="GreekQuote0"/>
          <w:b/>
        </w:rPr>
        <w:t>τιμ</w:t>
      </w:r>
      <w:r>
        <w:rPr>
          <w:rStyle w:val="GreekQuote0"/>
          <w:b/>
        </w:rPr>
        <w:t>ῆ</w:t>
      </w:r>
      <w:r>
        <w:rPr>
          <w:rStyle w:val="GreekQuote0"/>
          <w:b/>
        </w:rPr>
        <w:t>ς</w:t>
      </w:r>
      <w:r>
        <w:rPr>
          <w:b/>
        </w:rPr>
        <w:t>,</w:t>
      </w:r>
      <w:r>
        <w:br/>
      </w:r>
      <w:r>
        <w:rPr>
          <w:rStyle w:val="GreekQuote0"/>
          <w:b/>
        </w:rPr>
        <w:t>Νεύμασιν</w:t>
      </w:r>
      <w:r>
        <w:rPr>
          <w:b/>
        </w:rPr>
        <w:t xml:space="preserve"> </w:t>
      </w:r>
      <w:r>
        <w:rPr>
          <w:rStyle w:val="GreekQuote0"/>
          <w:b/>
        </w:rPr>
        <w:t>ἀ</w:t>
      </w:r>
      <w:r>
        <w:rPr>
          <w:rStyle w:val="GreekQuote0"/>
          <w:b/>
        </w:rPr>
        <w:t>θανάτοιο</w:t>
      </w:r>
      <w:r>
        <w:rPr>
          <w:b/>
        </w:rPr>
        <w:t xml:space="preserve"> </w:t>
      </w:r>
      <w:r>
        <w:rPr>
          <w:rStyle w:val="GreekQuote0"/>
          <w:b/>
        </w:rPr>
        <w:t>Πατρ</w:t>
      </w:r>
      <w:r>
        <w:rPr>
          <w:rStyle w:val="GreekQuote0"/>
          <w:b/>
        </w:rPr>
        <w:t>ὸ</w:t>
      </w:r>
      <w:r>
        <w:rPr>
          <w:rStyle w:val="GreekQuote0"/>
          <w:b/>
        </w:rPr>
        <w:t>ς</w:t>
      </w:r>
      <w:r>
        <w:rPr>
          <w:b/>
        </w:rPr>
        <w:t xml:space="preserve">, </w:t>
      </w:r>
      <w:r>
        <w:rPr>
          <w:rStyle w:val="GreekQuote0"/>
          <w:b/>
        </w:rPr>
        <w:t>κα</w:t>
      </w:r>
      <w:r>
        <w:rPr>
          <w:rStyle w:val="GreekQuote0"/>
          <w:b/>
        </w:rPr>
        <w:t>ὶ</w:t>
      </w:r>
      <w:r>
        <w:rPr>
          <w:b/>
        </w:rPr>
        <w:t xml:space="preserve"> </w:t>
      </w:r>
      <w:r>
        <w:rPr>
          <w:rStyle w:val="GreekQuote0"/>
          <w:b/>
        </w:rPr>
        <w:t>ἔ</w:t>
      </w:r>
      <w:r>
        <w:rPr>
          <w:rStyle w:val="GreekQuote0"/>
          <w:b/>
        </w:rPr>
        <w:t>ργμασι</w:t>
      </w:r>
      <w:r>
        <w:rPr>
          <w:b/>
        </w:rPr>
        <w:t xml:space="preserve"> </w:t>
      </w:r>
      <w:r>
        <w:rPr>
          <w:rStyle w:val="GreekQuote0"/>
          <w:b/>
        </w:rPr>
        <w:t>Παιδός</w:t>
      </w:r>
      <w:r>
        <w:rPr>
          <w:b/>
        </w:rPr>
        <w:t>·</w:t>
      </w:r>
      <w:r>
        <w:br/>
      </w:r>
      <w:r>
        <w:rPr>
          <w:rStyle w:val="GreekQuote0"/>
          <w:b/>
        </w:rPr>
        <w:t>Χριστ</w:t>
      </w:r>
      <w:r>
        <w:rPr>
          <w:rStyle w:val="GreekQuote0"/>
          <w:b/>
        </w:rPr>
        <w:t>ὸ</w:t>
      </w:r>
      <w:r>
        <w:rPr>
          <w:rStyle w:val="GreekQuote0"/>
          <w:b/>
        </w:rPr>
        <w:t>ς</w:t>
      </w:r>
      <w:r>
        <w:rPr>
          <w:b/>
        </w:rPr>
        <w:t xml:space="preserve"> </w:t>
      </w:r>
      <w:r>
        <w:rPr>
          <w:rStyle w:val="GreekQuote0"/>
          <w:b/>
        </w:rPr>
        <w:t>ὅ</w:t>
      </w:r>
      <w:r>
        <w:rPr>
          <w:rStyle w:val="GreekQuote0"/>
          <w:b/>
        </w:rPr>
        <w:t>σον</w:t>
      </w:r>
      <w:r>
        <w:rPr>
          <w:b/>
        </w:rPr>
        <w:t xml:space="preserve"> </w:t>
      </w:r>
      <w:r>
        <w:rPr>
          <w:rStyle w:val="GreekQuote0"/>
          <w:b/>
        </w:rPr>
        <w:t>βροτέων</w:t>
      </w:r>
      <w:r>
        <w:rPr>
          <w:b/>
        </w:rPr>
        <w:t xml:space="preserve"> </w:t>
      </w:r>
      <w:r>
        <w:rPr>
          <w:rStyle w:val="GreekQuote0"/>
          <w:b/>
        </w:rPr>
        <w:t>ἐ</w:t>
      </w:r>
      <w:r>
        <w:rPr>
          <w:rStyle w:val="GreekQuote0"/>
          <w:b/>
        </w:rPr>
        <w:t>ν</w:t>
      </w:r>
      <w:r>
        <w:rPr>
          <w:rStyle w:val="GreekQuote0"/>
          <w:b/>
        </w:rPr>
        <w:t>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w:t>
      </w:r>
      <w:r>
        <w:rPr>
          <w:rStyle w:val="GreekQuote0"/>
          <w:b/>
        </w:rPr>
        <w:t>ὐ</w:t>
      </w:r>
      <w:r>
        <w:rPr>
          <w:rStyle w:val="GreekQuote0"/>
          <w:b/>
        </w:rPr>
        <w:t>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w:t>
      </w:r>
      <w:r>
        <w:rPr>
          <w:rStyle w:val="GreekQuote0"/>
          <w:b/>
        </w:rPr>
        <w:t>πο</w:t>
      </w:r>
      <w:r>
        <w:rPr>
          <w:b/>
        </w:rPr>
        <w:t xml:space="preserve"> </w:t>
      </w:r>
      <w:r>
        <w:rPr>
          <w:rStyle w:val="GreekQuote0"/>
          <w:b/>
        </w:rPr>
        <w:t>θυμοβόροιο</w:t>
      </w:r>
      <w:r>
        <w:t xml:space="preserve"> [35]</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w:t>
      </w:r>
      <w:r>
        <w:rPr>
          <w:rStyle w:val="GreekQuote0"/>
          <w:b/>
        </w:rPr>
        <w:t>ῶ</w:t>
      </w:r>
      <w:r>
        <w:rPr>
          <w:rStyle w:val="GreekQuote0"/>
          <w:b/>
        </w:rPr>
        <w:t>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w:t>
      </w:r>
      <w:r>
        <w:rPr>
          <w:rStyle w:val="GreekQuote0"/>
          <w:b/>
        </w:rPr>
        <w:t>ς</w:t>
      </w:r>
      <w:r>
        <w:rPr>
          <w:b/>
        </w:rPr>
        <w:t xml:space="preserve"> </w:t>
      </w:r>
      <w:r>
        <w:rPr>
          <w:rStyle w:val="GreekQuote0"/>
          <w:b/>
        </w:rPr>
        <w:t>κεν</w:t>
      </w:r>
      <w:r>
        <w:rPr>
          <w:b/>
        </w:rPr>
        <w:t xml:space="preserve"> </w:t>
      </w:r>
      <w:r>
        <w:rPr>
          <w:rStyle w:val="GreekQuote0"/>
          <w:b/>
        </w:rPr>
        <w:t>ἀ</w:t>
      </w:r>
      <w:r>
        <w:rPr>
          <w:rStyle w:val="GreekQuote0"/>
          <w:b/>
        </w:rPr>
        <w:t>ναστήσειεν</w:t>
      </w:r>
      <w:r>
        <w:rPr>
          <w:b/>
        </w:rPr>
        <w:t xml:space="preserve"> </w:t>
      </w:r>
      <w:r>
        <w:rPr>
          <w:rStyle w:val="GreekQuote0"/>
          <w:b/>
        </w:rPr>
        <w:t>ἑὸ</w:t>
      </w:r>
      <w:r>
        <w:rPr>
          <w:rStyle w:val="GreekQuote0"/>
          <w:b/>
        </w:rPr>
        <w:t>ν</w:t>
      </w:r>
      <w:r>
        <w:rPr>
          <w:b/>
        </w:rPr>
        <w:t xml:space="preserve"> </w:t>
      </w:r>
      <w:r>
        <w:rPr>
          <w:rStyle w:val="GreekQuote0"/>
          <w:b/>
        </w:rPr>
        <w:t>λάχος</w:t>
      </w:r>
      <w:r>
        <w:rPr>
          <w:b/>
        </w:rPr>
        <w:t xml:space="preserve">, </w:t>
      </w:r>
      <w:r>
        <w:rPr>
          <w:rStyle w:val="GreekQuote0"/>
          <w:b/>
        </w:rPr>
        <w:t>ο</w:t>
      </w:r>
      <w:r>
        <w:rPr>
          <w:rStyle w:val="GreekQuote0"/>
          <w:b/>
        </w:rPr>
        <w:t>ὐ</w:t>
      </w:r>
      <w:r>
        <w:rPr>
          <w:rStyle w:val="GreekQuote0"/>
          <w:b/>
        </w:rPr>
        <w:t>κ</w:t>
      </w:r>
      <w:r>
        <w:rPr>
          <w:b/>
        </w:rPr>
        <w:t xml:space="preserve"> </w:t>
      </w:r>
      <w:r>
        <w:rPr>
          <w:rStyle w:val="GreekQuote0"/>
          <w:b/>
        </w:rPr>
        <w:t>ἔ</w:t>
      </w:r>
      <w:r>
        <w:rPr>
          <w:rStyle w:val="GreekQuote0"/>
          <w:b/>
        </w:rPr>
        <w:t>τι</w:t>
      </w:r>
      <w:r>
        <w:rPr>
          <w:b/>
        </w:rPr>
        <w:t xml:space="preserve"> </w:t>
      </w:r>
      <w:r>
        <w:rPr>
          <w:rStyle w:val="GreekQuote0"/>
          <w:b/>
        </w:rPr>
        <w:t>νο</w:t>
      </w:r>
      <w:r>
        <w:rPr>
          <w:rStyle w:val="GreekQuote0"/>
          <w:b/>
        </w:rPr>
        <w:t>ῦ</w:t>
      </w:r>
      <w:r>
        <w:rPr>
          <w:rStyle w:val="GreekQuote0"/>
          <w:b/>
        </w:rPr>
        <w:t>σον</w:t>
      </w:r>
      <w:r>
        <w:br/>
      </w:r>
      <w:r>
        <w:rPr>
          <w:rStyle w:val="GreekQuote0"/>
          <w:b/>
        </w:rPr>
        <w:t>Ἄ</w:t>
      </w:r>
      <w:r>
        <w:rPr>
          <w:rStyle w:val="GreekQuote0"/>
          <w:b/>
        </w:rPr>
        <w:t>λλοισιν</w:t>
      </w:r>
      <w:r>
        <w:rPr>
          <w:b/>
        </w:rPr>
        <w:t xml:space="preserve"> </w:t>
      </w:r>
      <w:r>
        <w:rPr>
          <w:rStyle w:val="GreekQuote0"/>
          <w:b/>
        </w:rPr>
        <w:t>ἐ</w:t>
      </w:r>
      <w:r>
        <w:rPr>
          <w:rStyle w:val="GreekQuote0"/>
          <w:b/>
        </w:rPr>
        <w:t>φέηκεν</w:t>
      </w:r>
      <w:r>
        <w:rPr>
          <w:b/>
        </w:rPr>
        <w:t xml:space="preserve"> </w:t>
      </w:r>
      <w:r>
        <w:rPr>
          <w:rStyle w:val="GreekQuote0"/>
          <w:b/>
        </w:rPr>
        <w:t>ἀ</w:t>
      </w:r>
      <w:r>
        <w:rPr>
          <w:rStyle w:val="GreekQuote0"/>
          <w:b/>
        </w:rPr>
        <w:t>ρηγόσιν</w:t>
      </w:r>
      <w:r>
        <w:rPr>
          <w:b/>
        </w:rPr>
        <w:t xml:space="preserve"> (</w:t>
      </w:r>
      <w:r>
        <w:rPr>
          <w:rStyle w:val="GreekQuote0"/>
          <w:b/>
        </w:rPr>
        <w:t>ο</w:t>
      </w:r>
      <w:r>
        <w:rPr>
          <w:rStyle w:val="GreekQuote0"/>
          <w:b/>
        </w:rPr>
        <w:t>ὐ</w:t>
      </w:r>
      <w:r>
        <w:rPr>
          <w:b/>
        </w:rPr>
        <w:t xml:space="preserve"> </w:t>
      </w:r>
      <w:r>
        <w:rPr>
          <w:rStyle w:val="GreekQuote0"/>
          <w:b/>
        </w:rPr>
        <w:t>γ</w:t>
      </w:r>
      <w:r>
        <w:rPr>
          <w:rStyle w:val="GreekQuote0"/>
          <w:b/>
        </w:rPr>
        <w:t>ὰ</w:t>
      </w:r>
      <w:r>
        <w:rPr>
          <w:rStyle w:val="GreekQuote0"/>
          <w:b/>
        </w:rPr>
        <w:t>ρ</w:t>
      </w:r>
      <w:r>
        <w:rPr>
          <w:b/>
        </w:rPr>
        <w:t xml:space="preserve"> </w:t>
      </w:r>
      <w:r>
        <w:rPr>
          <w:rStyle w:val="GreekQuote0"/>
          <w:b/>
        </w:rPr>
        <w:t>ἐ</w:t>
      </w:r>
      <w:r>
        <w:rPr>
          <w:rStyle w:val="GreekQuote0"/>
          <w:b/>
        </w:rPr>
        <w:t>παρκ</w:t>
      </w:r>
      <w:r>
        <w:rPr>
          <w:rStyle w:val="GreekQuote0"/>
          <w:b/>
        </w:rPr>
        <w:t>ὲ</w:t>
      </w:r>
      <w:r>
        <w:rPr>
          <w:rStyle w:val="GreekQuote0"/>
          <w:b/>
        </w:rPr>
        <w:t>ς</w:t>
      </w:r>
      <w:r>
        <w:br/>
      </w:r>
      <w:r>
        <w:rPr>
          <w:rStyle w:val="GreekQuote0"/>
          <w:b/>
        </w:rPr>
        <w:t>Το</w:t>
      </w:r>
      <w:r>
        <w:rPr>
          <w:rStyle w:val="GreekQuote0"/>
          <w:b/>
        </w:rPr>
        <w:t>ῖ</w:t>
      </w:r>
      <w:r>
        <w:rPr>
          <w:rStyle w:val="GreekQuote0"/>
          <w:b/>
        </w:rPr>
        <w:t>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w:t>
      </w:r>
      <w:r>
        <w:rPr>
          <w:rStyle w:val="GreekQuote0"/>
          <w:b/>
        </w:rPr>
        <w:t>ὸ</w:t>
      </w:r>
      <w:r>
        <w:rPr>
          <w:rStyle w:val="GreekQuote0"/>
          <w:b/>
        </w:rPr>
        <w:t>ν</w:t>
      </w:r>
      <w:r>
        <w:rPr>
          <w:b/>
        </w:rPr>
        <w:t xml:space="preserve"> </w:t>
      </w:r>
      <w:r>
        <w:rPr>
          <w:rStyle w:val="GreekQuote0"/>
          <w:b/>
        </w:rPr>
        <w:t>ἄ</w:t>
      </w:r>
      <w:r>
        <w:rPr>
          <w:rStyle w:val="GreekQuote0"/>
          <w:b/>
        </w:rPr>
        <w:t>κος</w:t>
      </w:r>
      <w:r>
        <w:rPr>
          <w:b/>
        </w:rPr>
        <w:t xml:space="preserve">)· </w:t>
      </w:r>
      <w:r>
        <w:rPr>
          <w:rStyle w:val="GreekQuote0"/>
          <w:b/>
        </w:rPr>
        <w:t>ἀ</w:t>
      </w:r>
      <w:r>
        <w:rPr>
          <w:rStyle w:val="GreekQuote0"/>
          <w:b/>
        </w:rPr>
        <w:t>λλ</w:t>
      </w:r>
      <w:r>
        <w:rPr>
          <w:rStyle w:val="GreekQuote0"/>
          <w:b/>
        </w:rPr>
        <w:t>ὰ</w:t>
      </w:r>
      <w:r>
        <w:rPr>
          <w:b/>
        </w:rPr>
        <w:t xml:space="preserve"> </w:t>
      </w:r>
      <w:r>
        <w:rPr>
          <w:rStyle w:val="GreekQuote0"/>
          <w:b/>
        </w:rPr>
        <w:t>κενώσας</w:t>
      </w:r>
      <w:r>
        <w:br/>
      </w:r>
      <w:r>
        <w:rPr>
          <w:rStyle w:val="GreekQuote0"/>
          <w:b/>
        </w:rPr>
        <w:t>Ὃ</w:t>
      </w:r>
      <w:r>
        <w:rPr>
          <w:rStyle w:val="GreekQuote0"/>
          <w:b/>
        </w:rPr>
        <w:t>ν</w:t>
      </w:r>
      <w:r>
        <w:rPr>
          <w:b/>
        </w:rPr>
        <w:t xml:space="preserve"> </w:t>
      </w:r>
      <w:r>
        <w:rPr>
          <w:rStyle w:val="GreekQuote0"/>
          <w:b/>
        </w:rPr>
        <w:t>κλέος</w:t>
      </w:r>
      <w:r>
        <w:t xml:space="preserve"> </w:t>
      </w:r>
      <w:r>
        <w:rPr>
          <w:rStyle w:val="GreekQuote0"/>
        </w:rPr>
        <w:t>ἀ</w:t>
      </w:r>
      <w:r>
        <w:rPr>
          <w:rStyle w:val="GreekQuote0"/>
        </w:rPr>
        <w:t>θανάτοιο</w:t>
      </w:r>
      <w:r>
        <w:t xml:space="preserve"> </w:t>
      </w:r>
      <w:r>
        <w:rPr>
          <w:rStyle w:val="GreekQuote0"/>
        </w:rPr>
        <w:t>Θεο</w:t>
      </w:r>
      <w:r>
        <w:rPr>
          <w:rStyle w:val="GreekQuote0"/>
        </w:rPr>
        <w:t>ῦ</w:t>
      </w:r>
      <w:r>
        <w:t xml:space="preserve"> </w:t>
      </w:r>
      <w:r>
        <w:rPr>
          <w:rStyle w:val="GreekQuote0"/>
        </w:rPr>
        <w:t>Πατρ</w:t>
      </w:r>
      <w:r>
        <w:rPr>
          <w:rStyle w:val="GreekQuote0"/>
        </w:rPr>
        <w:t>ὸ</w:t>
      </w:r>
      <w:r>
        <w:rPr>
          <w:rStyle w:val="GreekQuote0"/>
        </w:rPr>
        <w:t>ς</w:t>
      </w:r>
      <w:r>
        <w:t xml:space="preserve"> </w:t>
      </w:r>
      <w:r>
        <w:rPr>
          <w:rStyle w:val="GreekQuote0"/>
        </w:rPr>
        <w:t>Υ</w:t>
      </w:r>
      <w:r>
        <w:rPr>
          <w:rStyle w:val="GreekQuote0"/>
        </w:rPr>
        <w:t>ἱὸ</w:t>
      </w:r>
      <w:r>
        <w:rPr>
          <w:rStyle w:val="GreekQuote0"/>
        </w:rPr>
        <w:t>ς</w:t>
      </w:r>
      <w:r>
        <w:t xml:space="preserve"> </w:t>
      </w:r>
      <w:r>
        <w:rPr>
          <w:rStyle w:val="GreekQuote0"/>
        </w:rPr>
        <w:t>ἀ</w:t>
      </w:r>
      <w:r>
        <w:rPr>
          <w:rStyle w:val="GreekQuote0"/>
        </w:rPr>
        <w:t>μήτωρ</w:t>
      </w:r>
      <w:r>
        <w:t xml:space="preserve"> [40]</w:t>
      </w:r>
      <w:r>
        <w:br/>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κα</w:t>
      </w:r>
      <w:r>
        <w:rPr>
          <w:rStyle w:val="GreekQuote0"/>
        </w:rPr>
        <w:t>ὶ</w:t>
      </w:r>
      <w:r>
        <w:t xml:space="preserve"> </w:t>
      </w:r>
      <w:r>
        <w:rPr>
          <w:rStyle w:val="GreekQuote0"/>
        </w:rPr>
        <w:t>δίχα</w:t>
      </w:r>
      <w:r>
        <w:t xml:space="preserve"> </w:t>
      </w:r>
      <w:r>
        <w:rPr>
          <w:rStyle w:val="GreekQuote0"/>
        </w:rPr>
        <w:t>πατρ</w:t>
      </w:r>
      <w:r>
        <w:rPr>
          <w:rStyle w:val="GreekQuote0"/>
        </w:rPr>
        <w:t>ὸ</w:t>
      </w:r>
      <w:r>
        <w:rPr>
          <w:rStyle w:val="GreekQuote0"/>
        </w:rPr>
        <w:t>ς</w:t>
      </w:r>
      <w:r>
        <w:t xml:space="preserve"> </w:t>
      </w:r>
      <w:r>
        <w:rPr>
          <w:rStyle w:val="GreekQuote0"/>
        </w:rPr>
        <w:t>ἐ</w:t>
      </w:r>
      <w:r>
        <w:rPr>
          <w:rStyle w:val="GreekQuote0"/>
        </w:rPr>
        <w:t>μο</w:t>
      </w:r>
      <w:r>
        <w:rPr>
          <w:rStyle w:val="GreekQuote0"/>
        </w:rPr>
        <w:t>ὶ</w:t>
      </w:r>
      <w:r>
        <w:t xml:space="preserve"> </w:t>
      </w:r>
      <w:r>
        <w:rPr>
          <w:rStyle w:val="GreekQuote0"/>
        </w:rPr>
        <w:t>ξένος</w:t>
      </w:r>
      <w:r>
        <w:t xml:space="preserve"> </w:t>
      </w:r>
      <w:r>
        <w:rPr>
          <w:rStyle w:val="GreekQuote0"/>
        </w:rPr>
        <w:t>υ</w:t>
      </w:r>
      <w:r>
        <w:rPr>
          <w:rStyle w:val="GreekQuote0"/>
        </w:rPr>
        <w:t>ἱὸ</w:t>
      </w:r>
      <w:r>
        <w:rPr>
          <w:rStyle w:val="GreekQuote0"/>
        </w:rPr>
        <w:t>ς</w:t>
      </w:r>
      <w:r>
        <w:t xml:space="preserve"> </w:t>
      </w:r>
      <w:r>
        <w:rPr>
          <w:rStyle w:val="GreekQuote0"/>
        </w:rPr>
        <w:t>ἐ</w:t>
      </w:r>
      <w:r>
        <w:rPr>
          <w:rStyle w:val="GreekQuote0"/>
        </w:rPr>
        <w:t>φάνθη</w:t>
      </w:r>
      <w:r>
        <w:t>·</w:t>
      </w:r>
      <w:r>
        <w:br/>
      </w:r>
      <w:r>
        <w:rPr>
          <w:rStyle w:val="GreekQuote0"/>
        </w:rPr>
        <w:t>Ο</w:t>
      </w:r>
      <w:r>
        <w:rPr>
          <w:rStyle w:val="GreekQuote0"/>
        </w:rPr>
        <w:t>ὐ</w:t>
      </w:r>
      <w:r>
        <w:t xml:space="preserve"> </w:t>
      </w:r>
      <w:r>
        <w:rPr>
          <w:rStyle w:val="GreekQuote0"/>
        </w:rPr>
        <w:t>ξένος</w:t>
      </w:r>
      <w:r>
        <w:t xml:space="preserve">, </w:t>
      </w:r>
      <w:r>
        <w:rPr>
          <w:rStyle w:val="GreekQuote0"/>
        </w:rPr>
        <w:t>ἐ</w:t>
      </w:r>
      <w:r>
        <w:rPr>
          <w:rStyle w:val="GreekQuote0"/>
        </w:rPr>
        <w:t>ξ</w:t>
      </w:r>
      <w:r>
        <w:t xml:space="preserve"> </w:t>
      </w:r>
      <w:r>
        <w:rPr>
          <w:rStyle w:val="GreekQuote0"/>
        </w:rPr>
        <w:t>ἐ</w:t>
      </w:r>
      <w:r>
        <w:rPr>
          <w:rStyle w:val="GreekQuote0"/>
        </w:rPr>
        <w:t>μέθεν</w:t>
      </w:r>
      <w:r>
        <w:t xml:space="preserve"> </w:t>
      </w:r>
      <w:r>
        <w:rPr>
          <w:rStyle w:val="GreekQuote0"/>
        </w:rPr>
        <w:t>γ</w:t>
      </w:r>
      <w:r>
        <w:rPr>
          <w:rStyle w:val="GreekQuote0"/>
        </w:rPr>
        <w:t>ὰ</w:t>
      </w:r>
      <w:r>
        <w:rPr>
          <w:rStyle w:val="GreekQuote0"/>
        </w:rPr>
        <w:t>ρ</w:t>
      </w:r>
      <w:r>
        <w:t xml:space="preserve"> </w:t>
      </w:r>
      <w:r>
        <w:rPr>
          <w:rStyle w:val="GreekQuote0"/>
        </w:rPr>
        <w:t>ὅ</w:t>
      </w:r>
      <w:r>
        <w:rPr>
          <w:rStyle w:val="GreekQuote0"/>
        </w:rPr>
        <w:t>δ</w:t>
      </w:r>
      <w:r>
        <w:t xml:space="preserve">’ </w:t>
      </w:r>
      <w:r>
        <w:rPr>
          <w:rStyle w:val="GreekQuote0"/>
        </w:rPr>
        <w:t>ἄ</w:t>
      </w:r>
      <w:r>
        <w:rPr>
          <w:rStyle w:val="GreekQuote0"/>
        </w:rPr>
        <w:t>μβροτος</w:t>
      </w:r>
      <w:r>
        <w:t xml:space="preserve"> </w:t>
      </w:r>
      <w:r>
        <w:rPr>
          <w:rStyle w:val="GreekQuote0"/>
        </w:rPr>
        <w:t>ἦ</w:t>
      </w:r>
      <w:r>
        <w:rPr>
          <w:rStyle w:val="GreekQuote0"/>
        </w:rPr>
        <w:t>λθε</w:t>
      </w:r>
      <w:r>
        <w:t xml:space="preserve"> </w:t>
      </w:r>
      <w:r>
        <w:rPr>
          <w:rStyle w:val="GreekQuote0"/>
        </w:rPr>
        <w:t>βροτωθε</w:t>
      </w:r>
      <w:r>
        <w:rPr>
          <w:rStyle w:val="GreekQuote0"/>
        </w:rPr>
        <w:t>ὶ</w:t>
      </w:r>
      <w:r>
        <w:rPr>
          <w:rStyle w:val="GreekQuote0"/>
        </w:rPr>
        <w:t>ς</w:t>
      </w:r>
      <w:r>
        <w:br/>
      </w:r>
      <w:r>
        <w:rPr>
          <w:rStyle w:val="GreekQuote0"/>
        </w:rPr>
        <w:t>Παρθενικ</w:t>
      </w:r>
      <w:r>
        <w:rPr>
          <w:rStyle w:val="GreekQuote0"/>
        </w:rPr>
        <w:t>ῆ</w:t>
      </w:r>
      <w:r>
        <w:rPr>
          <w:rStyle w:val="GreekQuote0"/>
        </w:rPr>
        <w:t>ς</w:t>
      </w:r>
      <w:r>
        <w:t xml:space="preserve"> </w:t>
      </w:r>
      <w:r>
        <w:rPr>
          <w:rStyle w:val="GreekQuote0"/>
        </w:rPr>
        <w:t>δι</w:t>
      </w:r>
      <w:r>
        <w:rPr>
          <w:rStyle w:val="GreekQuote0"/>
        </w:rPr>
        <w:t>ὰ</w:t>
      </w:r>
      <w:r>
        <w:t xml:space="preserve"> </w:t>
      </w:r>
      <w:r>
        <w:rPr>
          <w:rStyle w:val="GreekQuote0"/>
        </w:rPr>
        <w:t>μητρ</w:t>
      </w:r>
      <w:r>
        <w:rPr>
          <w:rStyle w:val="GreekQuote0"/>
        </w:rPr>
        <w:t>ὸ</w:t>
      </w:r>
      <w:r>
        <w:rPr>
          <w:rStyle w:val="GreekQuote0"/>
        </w:rPr>
        <w:t>ς</w:t>
      </w:r>
      <w:r>
        <w:t xml:space="preserve">, </w:t>
      </w:r>
      <w:r>
        <w:rPr>
          <w:rStyle w:val="GreekQuote0"/>
        </w:rPr>
        <w:t>ὅ</w:t>
      </w:r>
      <w:r>
        <w:rPr>
          <w:rStyle w:val="GreekQuote0"/>
        </w:rPr>
        <w:t>λον</w:t>
      </w:r>
      <w:r>
        <w:t xml:space="preserve"> </w:t>
      </w:r>
      <w:r>
        <w:rPr>
          <w:rStyle w:val="GreekQuote0"/>
        </w:rPr>
        <w:t>μ</w:t>
      </w:r>
      <w:r>
        <w:t xml:space="preserve">’ </w:t>
      </w:r>
      <w:r>
        <w:rPr>
          <w:rStyle w:val="GreekQuote0"/>
        </w:rPr>
        <w:t>ὅ</w:t>
      </w:r>
      <w:r>
        <w:rPr>
          <w:rStyle w:val="GreekQuote0"/>
        </w:rPr>
        <w:t>λος</w:t>
      </w:r>
      <w:r>
        <w:t xml:space="preserve"> </w:t>
      </w:r>
      <w:r>
        <w:rPr>
          <w:rStyle w:val="GreekQuote0"/>
        </w:rPr>
        <w:t>ὄ</w:t>
      </w:r>
      <w:r>
        <w:rPr>
          <w:rStyle w:val="GreekQuote0"/>
        </w:rPr>
        <w:t>φρα</w:t>
      </w:r>
      <w:r>
        <w:t xml:space="preserve"> </w:t>
      </w:r>
      <w:r>
        <w:rPr>
          <w:rStyle w:val="GreekQuote0"/>
        </w:rPr>
        <w:t>σαώσ</w:t>
      </w:r>
      <w:r>
        <w:rPr>
          <w:rStyle w:val="GreekQuote0"/>
        </w:rPr>
        <w:t>ῃ</w:t>
      </w:r>
      <w:r>
        <w:t>.</w:t>
      </w:r>
      <w:r>
        <w:br/>
      </w:r>
      <w:r>
        <w:rPr>
          <w:rStyle w:val="GreekQuote0"/>
        </w:rPr>
        <w:t>Κα</w:t>
      </w:r>
      <w:r>
        <w:rPr>
          <w:rStyle w:val="GreekQuote0"/>
        </w:rPr>
        <w:t>ὶ</w:t>
      </w:r>
      <w:r>
        <w:t xml:space="preserve"> </w:t>
      </w:r>
      <w:r>
        <w:rPr>
          <w:rStyle w:val="GreekQuote0"/>
        </w:rPr>
        <w:t>γ</w:t>
      </w:r>
      <w:r>
        <w:rPr>
          <w:rStyle w:val="GreekQuote0"/>
        </w:rPr>
        <w:t>ὰ</w:t>
      </w:r>
      <w:r>
        <w:rPr>
          <w:rStyle w:val="GreekQuote0"/>
        </w:rPr>
        <w:t>ρ</w:t>
      </w:r>
      <w:r>
        <w:t xml:space="preserve"> </w:t>
      </w:r>
      <w:r>
        <w:rPr>
          <w:rStyle w:val="GreekQuote0"/>
        </w:rPr>
        <w:t>ὅ</w:t>
      </w:r>
      <w:r>
        <w:rPr>
          <w:rStyle w:val="GreekQuote0"/>
        </w:rPr>
        <w:t>λος</w:t>
      </w:r>
      <w:r>
        <w:t xml:space="preserve"> </w:t>
      </w:r>
      <w:r>
        <w:rPr>
          <w:rStyle w:val="GreekQuote0"/>
        </w:rPr>
        <w:t>πέπτωκεν</w:t>
      </w:r>
      <w:r>
        <w:t xml:space="preserve"> </w:t>
      </w:r>
      <w:r>
        <w:rPr>
          <w:rStyle w:val="GreekQuote0"/>
        </w:rPr>
        <w:t>Ἀ</w:t>
      </w:r>
      <w:r>
        <w:rPr>
          <w:rStyle w:val="GreekQuote0"/>
        </w:rPr>
        <w:t>δ</w:t>
      </w:r>
      <w:r>
        <w:rPr>
          <w:rStyle w:val="GreekQuote0"/>
        </w:rPr>
        <w:t>ὰ</w:t>
      </w:r>
      <w:r>
        <w:rPr>
          <w:rStyle w:val="GreekQuote0"/>
        </w:rPr>
        <w:t>μ</w:t>
      </w:r>
      <w:r>
        <w:t xml:space="preserve"> </w:t>
      </w:r>
      <w:r>
        <w:rPr>
          <w:rStyle w:val="GreekQuote0"/>
        </w:rPr>
        <w:t>δι</w:t>
      </w:r>
      <w:r>
        <w:rPr>
          <w:rStyle w:val="GreekQuote0"/>
        </w:rPr>
        <w:t>ὰ</w:t>
      </w:r>
      <w:r>
        <w:t xml:space="preserve"> </w:t>
      </w:r>
      <w:r>
        <w:rPr>
          <w:rStyle w:val="GreekQuote0"/>
        </w:rPr>
        <w:t>γε</w:t>
      </w:r>
      <w:r>
        <w:rPr>
          <w:rStyle w:val="GreekQuote0"/>
        </w:rPr>
        <w:t>ῦ</w:t>
      </w:r>
      <w:r>
        <w:rPr>
          <w:rStyle w:val="GreekQuote0"/>
        </w:rPr>
        <w:t>σιν</w:t>
      </w:r>
      <w:r>
        <w:t xml:space="preserve"> </w:t>
      </w:r>
      <w:r>
        <w:rPr>
          <w:rStyle w:val="GreekQuote0"/>
        </w:rPr>
        <w:t>ἀ</w:t>
      </w:r>
      <w:r>
        <w:rPr>
          <w:rStyle w:val="GreekQuote0"/>
        </w:rPr>
        <w:t>λιτρήν</w:t>
      </w:r>
      <w:r>
        <w:t>.</w:t>
      </w:r>
      <w:r>
        <w:br/>
      </w:r>
      <w:r>
        <w:rPr>
          <w:rStyle w:val="GreekQuote0"/>
          <w:b/>
        </w:rPr>
        <w:t>Το</w:t>
      </w:r>
      <w:r>
        <w:rPr>
          <w:rStyle w:val="GreekQuote0"/>
          <w:b/>
        </w:rPr>
        <w:t>ὔ</w:t>
      </w:r>
      <w:r>
        <w:rPr>
          <w:rStyle w:val="GreekQuote0"/>
          <w:b/>
        </w:rPr>
        <w:t>νεκεν</w:t>
      </w:r>
      <w:r>
        <w:rPr>
          <w:b/>
        </w:rPr>
        <w:t xml:space="preserve"> </w:t>
      </w:r>
      <w:r>
        <w:rPr>
          <w:rStyle w:val="GreekQuote0"/>
          <w:b/>
        </w:rPr>
        <w:t>ἀ</w:t>
      </w:r>
      <w:r>
        <w:rPr>
          <w:rStyle w:val="GreekQuote0"/>
          <w:b/>
        </w:rPr>
        <w:t>νδρομέοισι</w:t>
      </w:r>
      <w:r>
        <w:rPr>
          <w:b/>
        </w:rPr>
        <w:t xml:space="preserve"> </w:t>
      </w:r>
      <w:r>
        <w:rPr>
          <w:rStyle w:val="GreekQuote0"/>
          <w:b/>
        </w:rPr>
        <w:t>κα</w:t>
      </w:r>
      <w:r>
        <w:rPr>
          <w:rStyle w:val="GreekQuote0"/>
          <w:b/>
        </w:rPr>
        <w:t>ὶ</w:t>
      </w:r>
      <w:r>
        <w:rPr>
          <w:b/>
        </w:rPr>
        <w:t xml:space="preserve"> </w:t>
      </w:r>
      <w:r>
        <w:rPr>
          <w:rStyle w:val="GreekQuote0"/>
          <w:b/>
        </w:rPr>
        <w:t>ο</w:t>
      </w:r>
      <w:r>
        <w:rPr>
          <w:rStyle w:val="GreekQuote0"/>
          <w:b/>
        </w:rPr>
        <w:t>ὐ</w:t>
      </w:r>
      <w:r>
        <w:rPr>
          <w:b/>
        </w:rPr>
        <w:t xml:space="preserve"> </w:t>
      </w:r>
      <w:r>
        <w:rPr>
          <w:rStyle w:val="GreekQuote0"/>
          <w:b/>
        </w:rPr>
        <w:t>βροτέοισι</w:t>
      </w:r>
      <w:r>
        <w:rPr>
          <w:b/>
        </w:rPr>
        <w:t xml:space="preserve"> </w:t>
      </w:r>
      <w:r>
        <w:rPr>
          <w:rStyle w:val="GreekQuote0"/>
          <w:b/>
        </w:rPr>
        <w:t>νόμοισι</w:t>
      </w:r>
      <w:r>
        <w:rPr>
          <w:b/>
        </w:rPr>
        <w:t>,</w:t>
      </w:r>
      <w:r>
        <w:t xml:space="preserve"> [45]</w:t>
      </w:r>
      <w:r>
        <w:br/>
      </w:r>
      <w:r>
        <w:rPr>
          <w:rStyle w:val="GreekQuote0"/>
          <w:b/>
        </w:rPr>
        <w:t>Σεμνο</w:t>
      </w:r>
      <w:r>
        <w:rPr>
          <w:rStyle w:val="GreekQuote0"/>
          <w:b/>
        </w:rPr>
        <w:t>ῖ</w:t>
      </w:r>
      <w:r>
        <w:rPr>
          <w:rStyle w:val="GreekQuote0"/>
          <w:b/>
        </w:rPr>
        <w:t>ς</w:t>
      </w:r>
      <w:r>
        <w:rPr>
          <w:b/>
        </w:rPr>
        <w:t xml:space="preserve"> </w:t>
      </w:r>
      <w:r>
        <w:rPr>
          <w:rStyle w:val="GreekQuote0"/>
          <w:b/>
        </w:rPr>
        <w:t>ἐ</w:t>
      </w:r>
      <w:r>
        <w:rPr>
          <w:rStyle w:val="GreekQuote0"/>
          <w:b/>
        </w:rPr>
        <w:t>ν</w:t>
      </w:r>
      <w:r>
        <w:rPr>
          <w:b/>
        </w:rPr>
        <w:t xml:space="preserve"> </w:t>
      </w:r>
      <w:r>
        <w:rPr>
          <w:rStyle w:val="GreekQuote0"/>
          <w:b/>
        </w:rPr>
        <w:t>σπλάγχνοισιν</w:t>
      </w:r>
      <w:r>
        <w:rPr>
          <w:b/>
        </w:rPr>
        <w:t xml:space="preserve"> </w:t>
      </w:r>
      <w:r>
        <w:rPr>
          <w:rStyle w:val="GreekQuote0"/>
          <w:b/>
        </w:rPr>
        <w:t>ἀ</w:t>
      </w:r>
      <w:r>
        <w:rPr>
          <w:rStyle w:val="GreekQuote0"/>
          <w:b/>
        </w:rPr>
        <w:t>πειρογάμοιο</w:t>
      </w:r>
      <w:r>
        <w:rPr>
          <w:b/>
        </w:rPr>
        <w:t xml:space="preserve"> </w:t>
      </w:r>
      <w:r>
        <w:rPr>
          <w:rStyle w:val="GreekQuote0"/>
          <w:b/>
        </w:rPr>
        <w:t>γυναικ</w:t>
      </w:r>
      <w:r>
        <w:rPr>
          <w:rStyle w:val="GreekQuote0"/>
          <w:b/>
        </w:rPr>
        <w:t>ὸ</w:t>
      </w:r>
      <w:r>
        <w:rPr>
          <w:rStyle w:val="GreekQuote0"/>
          <w:b/>
        </w:rPr>
        <w:t>ς</w:t>
      </w:r>
      <w:r>
        <w:br/>
      </w:r>
      <w:r>
        <w:rPr>
          <w:rStyle w:val="GreekQuote0"/>
          <w:b/>
        </w:rPr>
        <w:t>Σαρκωθε</w:t>
      </w:r>
      <w:r>
        <w:rPr>
          <w:rStyle w:val="GreekQuote0"/>
          <w:b/>
        </w:rPr>
        <w:t>ὶ</w:t>
      </w:r>
      <w:r>
        <w:rPr>
          <w:rStyle w:val="GreekQuote0"/>
          <w:b/>
        </w:rPr>
        <w:t>ς</w:t>
      </w:r>
      <w:r>
        <w:rPr>
          <w:b/>
        </w:rPr>
        <w:t xml:space="preserve"> (</w:t>
      </w:r>
      <w:r>
        <w:rPr>
          <w:rStyle w:val="GreekQuote0"/>
          <w:b/>
        </w:rPr>
        <w:t>ὢ</w:t>
      </w:r>
      <w:r>
        <w:rPr>
          <w:b/>
        </w:rPr>
        <w:t xml:space="preserve"> </w:t>
      </w:r>
      <w:r>
        <w:rPr>
          <w:rStyle w:val="GreekQuote0"/>
          <w:b/>
        </w:rPr>
        <w:t>θάμβος</w:t>
      </w:r>
      <w:r>
        <w:rPr>
          <w:b/>
        </w:rPr>
        <w:t xml:space="preserve"> </w:t>
      </w:r>
      <w:r>
        <w:rPr>
          <w:rStyle w:val="GreekQuote0"/>
          <w:b/>
        </w:rPr>
        <w:t>ἀ</w:t>
      </w:r>
      <w:r>
        <w:rPr>
          <w:rStyle w:val="GreekQuote0"/>
          <w:b/>
        </w:rPr>
        <w:t>φαυροτάτοισιν</w:t>
      </w:r>
      <w:r>
        <w:rPr>
          <w:b/>
        </w:rPr>
        <w:t xml:space="preserve"> </w:t>
      </w:r>
      <w:r>
        <w:rPr>
          <w:rStyle w:val="GreekQuote0"/>
          <w:b/>
        </w:rPr>
        <w:t>ἄ</w:t>
      </w:r>
      <w:r>
        <w:rPr>
          <w:rStyle w:val="GreekQuote0"/>
          <w:b/>
        </w:rPr>
        <w:t>πιστον</w:t>
      </w:r>
      <w:r>
        <w:rPr>
          <w:b/>
        </w:rPr>
        <w:t>!)</w:t>
      </w:r>
      <w:r>
        <w:br/>
      </w:r>
      <w:r>
        <w:rPr>
          <w:rStyle w:val="GreekQuote0"/>
          <w:b/>
        </w:rPr>
        <w:t>Ἦ</w:t>
      </w:r>
      <w:r>
        <w:rPr>
          <w:rStyle w:val="GreekQuote0"/>
          <w:b/>
        </w:rPr>
        <w:t>λθε</w:t>
      </w:r>
      <w:r>
        <w:rPr>
          <w:b/>
        </w:rPr>
        <w:t xml:space="preserve"> </w:t>
      </w:r>
      <w:r>
        <w:rPr>
          <w:rStyle w:val="GreekQuote0"/>
          <w:b/>
        </w:rPr>
        <w:t>Θε</w:t>
      </w:r>
      <w:r>
        <w:rPr>
          <w:rStyle w:val="GreekQuote0"/>
          <w:b/>
        </w:rPr>
        <w:t>ὸ</w:t>
      </w:r>
      <w:r>
        <w:rPr>
          <w:rStyle w:val="GreekQuote0"/>
          <w:b/>
        </w:rPr>
        <w:t>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φύσις</w:t>
      </w:r>
      <w:r>
        <w:rPr>
          <w:b/>
        </w:rPr>
        <w:t xml:space="preserve"> </w:t>
      </w:r>
      <w:r>
        <w:rPr>
          <w:rStyle w:val="GreekQuote0"/>
          <w:b/>
        </w:rPr>
        <w:t>δύο</w:t>
      </w:r>
      <w:r>
        <w:rPr>
          <w:b/>
        </w:rPr>
        <w:t xml:space="preserve"> </w:t>
      </w:r>
      <w:r>
        <w:rPr>
          <w:rStyle w:val="GreekQuote0"/>
          <w:b/>
        </w:rPr>
        <w:t>ε</w:t>
      </w:r>
      <w:r>
        <w:rPr>
          <w:rStyle w:val="GreekQuote0"/>
          <w:b/>
        </w:rPr>
        <w:t>ἰ</w:t>
      </w:r>
      <w:r>
        <w:rPr>
          <w:rStyle w:val="GreekQuote0"/>
          <w:b/>
        </w:rPr>
        <w:t>ς</w:t>
      </w:r>
      <w:r>
        <w:rPr>
          <w:b/>
        </w:rPr>
        <w:t xml:space="preserve"> </w:t>
      </w:r>
      <w:r>
        <w:rPr>
          <w:rStyle w:val="GreekQuote0"/>
          <w:b/>
        </w:rPr>
        <w:t>ἓ</w:t>
      </w:r>
      <w:r>
        <w:rPr>
          <w:rStyle w:val="GreekQuote0"/>
          <w:b/>
        </w:rPr>
        <w:t>ν</w:t>
      </w:r>
      <w:r>
        <w:rPr>
          <w:b/>
        </w:rPr>
        <w:t xml:space="preserve"> </w:t>
      </w:r>
      <w:r>
        <w:rPr>
          <w:rStyle w:val="GreekQuote0"/>
          <w:b/>
        </w:rPr>
        <w:t>ἀ</w:t>
      </w:r>
      <w:r>
        <w:rPr>
          <w:rStyle w:val="GreekQuote0"/>
          <w:b/>
        </w:rPr>
        <w:t>γείρας</w:t>
      </w:r>
      <w:r>
        <w:rPr>
          <w:b/>
        </w:rPr>
        <w:t>,</w:t>
      </w:r>
      <w:r>
        <w:br/>
      </w:r>
      <w:r>
        <w:rPr>
          <w:rStyle w:val="GreekQuote0"/>
          <w:b/>
        </w:rPr>
        <w:t>Τ</w:t>
      </w:r>
      <w:r>
        <w:rPr>
          <w:rStyle w:val="GreekQuote0"/>
          <w:b/>
        </w:rPr>
        <w:t>ὴ</w:t>
      </w:r>
      <w:r>
        <w:rPr>
          <w:rStyle w:val="GreekQuote0"/>
          <w:b/>
        </w:rPr>
        <w:t>ν</w:t>
      </w:r>
      <w:r>
        <w:rPr>
          <w:b/>
        </w:rPr>
        <w:t xml:space="preserve"> </w:t>
      </w:r>
      <w:r>
        <w:rPr>
          <w:rStyle w:val="GreekQuote0"/>
          <w:b/>
        </w:rPr>
        <w:t>μ</w:t>
      </w:r>
      <w:r>
        <w:rPr>
          <w:rStyle w:val="GreekQuote0"/>
          <w:b/>
        </w:rPr>
        <w:t>ὲ</w:t>
      </w:r>
      <w:r>
        <w:rPr>
          <w:rStyle w:val="GreekQuote0"/>
          <w:b/>
        </w:rPr>
        <w:t>ν</w:t>
      </w:r>
      <w:r>
        <w:rPr>
          <w:b/>
        </w:rPr>
        <w:t xml:space="preserve"> </w:t>
      </w:r>
      <w:r>
        <w:rPr>
          <w:rStyle w:val="GreekQuote0"/>
          <w:b/>
        </w:rPr>
        <w:t>κευθομένην</w:t>
      </w:r>
      <w:r>
        <w:rPr>
          <w:b/>
        </w:rPr>
        <w:t xml:space="preserve">, </w:t>
      </w:r>
      <w:r>
        <w:rPr>
          <w:rStyle w:val="GreekQuote0"/>
          <w:b/>
        </w:rPr>
        <w:t>τ</w:t>
      </w:r>
      <w:r>
        <w:rPr>
          <w:rStyle w:val="GreekQuote0"/>
          <w:b/>
        </w:rPr>
        <w:t>ὴ</w:t>
      </w:r>
      <w:r>
        <w:rPr>
          <w:rStyle w:val="GreekQuote0"/>
          <w:b/>
        </w:rPr>
        <w:t>ν</w:t>
      </w:r>
      <w:r>
        <w:rPr>
          <w:b/>
        </w:rPr>
        <w:t xml:space="preserve"> </w:t>
      </w:r>
      <w:r>
        <w:rPr>
          <w:rStyle w:val="GreekQuote0"/>
          <w:b/>
        </w:rPr>
        <w:t>δ</w:t>
      </w:r>
      <w:r>
        <w:rPr>
          <w:b/>
        </w:rPr>
        <w:t xml:space="preserve">’ </w:t>
      </w:r>
      <w:r>
        <w:rPr>
          <w:rStyle w:val="GreekQuote0"/>
          <w:b/>
        </w:rPr>
        <w:t>ἀ</w:t>
      </w:r>
      <w:r>
        <w:rPr>
          <w:rStyle w:val="GreekQuote0"/>
          <w:b/>
        </w:rPr>
        <w:t>μφαδίην</w:t>
      </w:r>
      <w:r>
        <w:rPr>
          <w:b/>
        </w:rPr>
        <w:t xml:space="preserve"> </w:t>
      </w:r>
      <w:r>
        <w:rPr>
          <w:rStyle w:val="GreekQuote0"/>
          <w:b/>
        </w:rPr>
        <w:t>μερόπεσσιν</w:t>
      </w:r>
      <w:r>
        <w:br/>
      </w:r>
      <w:r>
        <w:rPr>
          <w:rStyle w:val="GreekQuote0"/>
          <w:b/>
        </w:rPr>
        <w:t>Ὧ</w:t>
      </w:r>
      <w:r>
        <w:rPr>
          <w:rStyle w:val="GreekQuote0"/>
          <w:b/>
        </w:rPr>
        <w:t>ν</w:t>
      </w:r>
      <w:r>
        <w:rPr>
          <w:b/>
        </w:rPr>
        <w:t xml:space="preserve"> </w:t>
      </w:r>
      <w:r>
        <w:rPr>
          <w:rStyle w:val="GreekQuote0"/>
          <w:b/>
        </w:rPr>
        <w:t>Θε</w:t>
      </w:r>
      <w:r>
        <w:rPr>
          <w:rStyle w:val="GreekQuote0"/>
          <w:b/>
        </w:rPr>
        <w:t>ὸ</w:t>
      </w:r>
      <w:r>
        <w:rPr>
          <w:rStyle w:val="GreekQuote0"/>
          <w:b/>
        </w:rPr>
        <w:t>ς</w:t>
      </w:r>
      <w:r>
        <w:rPr>
          <w:b/>
        </w:rPr>
        <w:t xml:space="preserve"> </w:t>
      </w:r>
      <w:r>
        <w:rPr>
          <w:rStyle w:val="GreekQuote0"/>
          <w:b/>
        </w:rPr>
        <w:t>ἡ</w:t>
      </w:r>
      <w:r>
        <w:rPr>
          <w:b/>
        </w:rPr>
        <w:t xml:space="preserve"> </w:t>
      </w:r>
      <w:r>
        <w:rPr>
          <w:rStyle w:val="GreekQuote0"/>
          <w:b/>
        </w:rPr>
        <w:t>μ</w:t>
      </w:r>
      <w:r>
        <w:rPr>
          <w:rStyle w:val="GreekQuote0"/>
          <w:b/>
        </w:rPr>
        <w:t>ὲ</w:t>
      </w:r>
      <w:r>
        <w:rPr>
          <w:rStyle w:val="GreekQuote0"/>
          <w:b/>
        </w:rPr>
        <w:t>ν</w:t>
      </w:r>
      <w:r>
        <w:rPr>
          <w:b/>
        </w:rPr>
        <w:t xml:space="preserve"> </w:t>
      </w:r>
      <w:r>
        <w:rPr>
          <w:rStyle w:val="GreekQuote0"/>
          <w:b/>
        </w:rPr>
        <w:t>ἔ</w:t>
      </w:r>
      <w:r>
        <w:rPr>
          <w:rStyle w:val="GreekQuote0"/>
          <w:b/>
        </w:rPr>
        <w:t>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w:t>
      </w:r>
      <w:r>
        <w:rPr>
          <w:rStyle w:val="GreekQuote0"/>
          <w:b/>
        </w:rPr>
        <w:t>στατον</w:t>
      </w:r>
      <w:r>
        <w:rPr>
          <w:b/>
        </w:rPr>
        <w:t xml:space="preserve"> </w:t>
      </w:r>
      <w:r>
        <w:rPr>
          <w:rStyle w:val="GreekQuote0"/>
          <w:b/>
        </w:rPr>
        <w:t>ἡ</w:t>
      </w:r>
      <w:r>
        <w:rPr>
          <w:rStyle w:val="GreekQuote0"/>
          <w:b/>
        </w:rPr>
        <w:t>μ</w:t>
      </w:r>
      <w:r>
        <w:rPr>
          <w:rStyle w:val="GreekQuote0"/>
          <w:b/>
        </w:rPr>
        <w:t>ῖ</w:t>
      </w:r>
      <w:r>
        <w:rPr>
          <w:rStyle w:val="GreekQuote0"/>
          <w:b/>
        </w:rPr>
        <w:t>ν</w:t>
      </w:r>
      <w:r>
        <w:rPr>
          <w:b/>
        </w:rPr>
        <w:t xml:space="preserve"> </w:t>
      </w:r>
      <w:r>
        <w:rPr>
          <w:rStyle w:val="GreekQuote0"/>
          <w:b/>
        </w:rPr>
        <w:t>ἐ</w:t>
      </w:r>
      <w:r>
        <w:rPr>
          <w:rStyle w:val="GreekQuote0"/>
          <w:b/>
        </w:rPr>
        <w:t>τύχθη</w:t>
      </w:r>
      <w:r>
        <w:rPr>
          <w:b/>
        </w:rPr>
        <w:t>.</w:t>
      </w:r>
      <w:r>
        <w:t xml:space="preserve"> [50]</w:t>
      </w:r>
      <w:r>
        <w:br/>
      </w:r>
      <w:r>
        <w:rPr>
          <w:rStyle w:val="GreekQuote0"/>
          <w:b/>
        </w:rPr>
        <w:t>Ε</w:t>
      </w:r>
      <w:r>
        <w:rPr>
          <w:rStyle w:val="GreekQuote0"/>
          <w:b/>
        </w:rPr>
        <w:t>ἷ</w:t>
      </w:r>
      <w:r>
        <w:rPr>
          <w:rStyle w:val="GreekQuote0"/>
          <w:b/>
        </w:rPr>
        <w:t>ς</w:t>
      </w:r>
      <w:r>
        <w:rPr>
          <w:b/>
        </w:rPr>
        <w:t xml:space="preserve"> </w:t>
      </w:r>
      <w:r>
        <w:rPr>
          <w:rStyle w:val="GreekQuote0"/>
          <w:b/>
        </w:rPr>
        <w:t>Θε</w:t>
      </w:r>
      <w:r>
        <w:rPr>
          <w:rStyle w:val="GreekQuote0"/>
          <w:b/>
        </w:rPr>
        <w:t>ὸ</w:t>
      </w:r>
      <w:r>
        <w:rPr>
          <w:rStyle w:val="GreekQuote0"/>
          <w:b/>
        </w:rPr>
        <w:t>ς</w:t>
      </w:r>
      <w:r>
        <w:rPr>
          <w:b/>
        </w:rPr>
        <w:t xml:space="preserve"> </w:t>
      </w:r>
      <w:r>
        <w:rPr>
          <w:rStyle w:val="GreekQuote0"/>
          <w:b/>
        </w:rPr>
        <w:t>ἀ</w:t>
      </w:r>
      <w:r>
        <w:rPr>
          <w:rStyle w:val="GreekQuote0"/>
          <w:b/>
        </w:rPr>
        <w:t>μφοτέρωθεν</w:t>
      </w:r>
      <w:r>
        <w:rPr>
          <w:b/>
        </w:rPr>
        <w:t xml:space="preserve">, </w:t>
      </w:r>
      <w:r>
        <w:rPr>
          <w:rStyle w:val="GreekQuote0"/>
          <w:b/>
        </w:rPr>
        <w:t>ἐ</w:t>
      </w:r>
      <w:r>
        <w:rPr>
          <w:rStyle w:val="GreekQuote0"/>
          <w:b/>
        </w:rPr>
        <w:t>πε</w:t>
      </w:r>
      <w:r>
        <w:rPr>
          <w:rStyle w:val="GreekQuote0"/>
          <w:b/>
        </w:rPr>
        <w:t>ὶ</w:t>
      </w:r>
      <w:r>
        <w:rPr>
          <w:b/>
        </w:rPr>
        <w:t xml:space="preserve"> </w:t>
      </w:r>
      <w:r>
        <w:rPr>
          <w:rStyle w:val="GreekQuote0"/>
          <w:b/>
        </w:rPr>
        <w:t>θεότητι</w:t>
      </w:r>
      <w:r>
        <w:rPr>
          <w:b/>
        </w:rPr>
        <w:t xml:space="preserve"> </w:t>
      </w:r>
      <w:r>
        <w:rPr>
          <w:rStyle w:val="GreekQuote0"/>
          <w:b/>
        </w:rPr>
        <w:t>κερασθε</w:t>
      </w:r>
      <w:r>
        <w:rPr>
          <w:rStyle w:val="GreekQuote0"/>
          <w:b/>
        </w:rPr>
        <w:t>ὶ</w:t>
      </w:r>
      <w:r>
        <w:rPr>
          <w:rStyle w:val="GreekQuote0"/>
          <w:b/>
        </w:rPr>
        <w:t>ς</w:t>
      </w:r>
      <w:r>
        <w:rPr>
          <w:b/>
        </w:rPr>
        <w:t>,</w:t>
      </w:r>
      <w:r>
        <w:br/>
      </w:r>
      <w:r>
        <w:rPr>
          <w:rStyle w:val="GreekQuote0"/>
          <w:b/>
        </w:rPr>
        <w:t>Κα</w:t>
      </w:r>
      <w:r>
        <w:rPr>
          <w:rStyle w:val="GreekQuote0"/>
          <w:b/>
        </w:rPr>
        <w:t>ὶ</w:t>
      </w:r>
      <w:r>
        <w:rPr>
          <w:b/>
        </w:rPr>
        <w:t xml:space="preserve"> </w:t>
      </w:r>
      <w:r>
        <w:rPr>
          <w:rStyle w:val="GreekQuote0"/>
          <w:b/>
        </w:rPr>
        <w:t>βροτ</w:t>
      </w:r>
      <w:r>
        <w:rPr>
          <w:rStyle w:val="GreekQuote0"/>
          <w:b/>
        </w:rPr>
        <w:t>ὸ</w:t>
      </w:r>
      <w:r>
        <w:rPr>
          <w:rStyle w:val="GreekQuote0"/>
          <w:b/>
        </w:rPr>
        <w:t>ς</w:t>
      </w:r>
      <w:r>
        <w:rPr>
          <w:b/>
        </w:rPr>
        <w:t xml:space="preserve"> </w:t>
      </w:r>
      <w:r>
        <w:rPr>
          <w:rStyle w:val="GreekQuote0"/>
          <w:b/>
        </w:rPr>
        <w:t>ἐ</w:t>
      </w:r>
      <w:r>
        <w:rPr>
          <w:rStyle w:val="GreekQuote0"/>
          <w:b/>
        </w:rPr>
        <w:t>κ</w:t>
      </w:r>
      <w:r>
        <w:rPr>
          <w:b/>
        </w:rPr>
        <w:t xml:space="preserve"> </w:t>
      </w:r>
      <w:r>
        <w:rPr>
          <w:rStyle w:val="GreekQuote0"/>
          <w:b/>
        </w:rPr>
        <w:t>θεότητος</w:t>
      </w:r>
      <w:r>
        <w:rPr>
          <w:b/>
        </w:rPr>
        <w:t xml:space="preserve"> </w:t>
      </w:r>
      <w:r>
        <w:rPr>
          <w:rStyle w:val="GreekQuote0"/>
          <w:b/>
        </w:rPr>
        <w:t>ἄ</w:t>
      </w:r>
      <w:r>
        <w:rPr>
          <w:rStyle w:val="GreekQuote0"/>
          <w:b/>
        </w:rPr>
        <w:t>ναξ</w:t>
      </w:r>
      <w:r>
        <w:rPr>
          <w:b/>
        </w:rPr>
        <w:t xml:space="preserve"> </w:t>
      </w:r>
      <w:r>
        <w:rPr>
          <w:rStyle w:val="GreekQuote0"/>
          <w:b/>
        </w:rPr>
        <w:t>κα</w:t>
      </w:r>
      <w:r>
        <w:rPr>
          <w:rStyle w:val="GreekQuote0"/>
          <w:b/>
        </w:rPr>
        <w:t>ὶ</w:t>
      </w:r>
      <w:r>
        <w:rPr>
          <w:b/>
        </w:rPr>
        <w:t xml:space="preserve"> </w:t>
      </w:r>
      <w:r>
        <w:rPr>
          <w:rStyle w:val="GreekQuote0"/>
          <w:b/>
        </w:rPr>
        <w:t>Χριστ</w:t>
      </w:r>
      <w:r>
        <w:rPr>
          <w:rStyle w:val="GreekQuote0"/>
          <w:b/>
        </w:rPr>
        <w:t>ὸ</w:t>
      </w:r>
      <w:r>
        <w:rPr>
          <w:rStyle w:val="GreekQuote0"/>
          <w:b/>
        </w:rPr>
        <w:t>ς</w:t>
      </w:r>
      <w:r>
        <w:rPr>
          <w:b/>
        </w:rPr>
        <w:t xml:space="preserve"> </w:t>
      </w:r>
      <w:r>
        <w:rPr>
          <w:rStyle w:val="GreekQuote0"/>
          <w:b/>
        </w:rPr>
        <w:t>ὑ</w:t>
      </w:r>
      <w:r>
        <w:rPr>
          <w:rStyle w:val="GreekQuote0"/>
          <w:b/>
        </w:rPr>
        <w:t>πέστη</w:t>
      </w:r>
      <w:r>
        <w:rPr>
          <w:b/>
        </w:rPr>
        <w:t>·</w:t>
      </w:r>
      <w:r>
        <w:br/>
      </w:r>
      <w:r>
        <w:rPr>
          <w:rStyle w:val="GreekQuote0"/>
        </w:rPr>
        <w:t>Ὥ</w:t>
      </w:r>
      <w:r>
        <w:rPr>
          <w:rStyle w:val="GreekQuote0"/>
        </w:rPr>
        <w:t>ς</w:t>
      </w:r>
      <w:r>
        <w:t xml:space="preserve"> </w:t>
      </w:r>
      <w:r>
        <w:rPr>
          <w:rStyle w:val="GreekQuote0"/>
        </w:rPr>
        <w:t>κεν</w:t>
      </w:r>
      <w:r>
        <w:t xml:space="preserve"> </w:t>
      </w:r>
      <w:r>
        <w:rPr>
          <w:rStyle w:val="GreekQuote0"/>
        </w:rPr>
        <w:t>Ἀ</w:t>
      </w:r>
      <w:r>
        <w:rPr>
          <w:rStyle w:val="GreekQuote0"/>
        </w:rPr>
        <w:t>δ</w:t>
      </w:r>
      <w:r>
        <w:rPr>
          <w:rStyle w:val="GreekQuote0"/>
        </w:rPr>
        <w:t>ὰ</w:t>
      </w:r>
      <w:r>
        <w:rPr>
          <w:rStyle w:val="GreekQuote0"/>
        </w:rPr>
        <w:t>μ</w:t>
      </w:r>
      <w:r>
        <w:t xml:space="preserve"> </w:t>
      </w:r>
      <w:r>
        <w:rPr>
          <w:rStyle w:val="GreekQuote0"/>
        </w:rPr>
        <w:t>νέος</w:t>
      </w:r>
      <w:r>
        <w:t xml:space="preserve"> </w:t>
      </w:r>
      <w:r>
        <w:rPr>
          <w:rStyle w:val="GreekQuote0"/>
        </w:rPr>
        <w:t>ἄ</w:t>
      </w:r>
      <w:r>
        <w:rPr>
          <w:rStyle w:val="GreekQuote0"/>
        </w:rPr>
        <w:t>λλος</w:t>
      </w:r>
      <w:r>
        <w:t xml:space="preserve"> </w:t>
      </w:r>
      <w:r>
        <w:rPr>
          <w:rStyle w:val="GreekQuote0"/>
        </w:rPr>
        <w:t>ἐ</w:t>
      </w:r>
      <w:r>
        <w:rPr>
          <w:rStyle w:val="GreekQuote0"/>
        </w:rPr>
        <w:t>πιχθονίοισι</w:t>
      </w:r>
      <w:r>
        <w:t xml:space="preserve"> </w:t>
      </w:r>
      <w:r>
        <w:rPr>
          <w:rStyle w:val="GreekQuote0"/>
        </w:rPr>
        <w:t>φαανθε</w:t>
      </w:r>
      <w:r>
        <w:rPr>
          <w:rStyle w:val="GreekQuote0"/>
        </w:rPr>
        <w:t>ὶ</w:t>
      </w:r>
      <w:r>
        <w:rPr>
          <w:rStyle w:val="GreekQuote0"/>
        </w:rPr>
        <w:t>ς</w:t>
      </w:r>
      <w:r>
        <w:t>,</w:t>
      </w:r>
      <w:r>
        <w:br/>
      </w:r>
      <w:r>
        <w:rPr>
          <w:rStyle w:val="GreekQuote0"/>
        </w:rPr>
        <w:t>Τ</w:t>
      </w:r>
      <w:r>
        <w:rPr>
          <w:rStyle w:val="GreekQuote0"/>
        </w:rPr>
        <w:t>ὸ</w:t>
      </w:r>
      <w:r>
        <w:rPr>
          <w:rStyle w:val="GreekQuote0"/>
        </w:rPr>
        <w:t>ν</w:t>
      </w:r>
      <w:r>
        <w:t xml:space="preserve"> </w:t>
      </w:r>
      <w:r>
        <w:rPr>
          <w:rStyle w:val="GreekQuote0"/>
        </w:rPr>
        <w:t>πάρος</w:t>
      </w:r>
      <w:r>
        <w:t xml:space="preserve"> </w:t>
      </w:r>
      <w:r>
        <w:rPr>
          <w:rStyle w:val="GreekQuote0"/>
        </w:rPr>
        <w:t>ἐ</w:t>
      </w:r>
      <w:r>
        <w:rPr>
          <w:rStyle w:val="GreekQuote0"/>
        </w:rPr>
        <w:t>ξακέσαιτο</w:t>
      </w:r>
      <w:r>
        <w:t xml:space="preserve">, </w:t>
      </w:r>
      <w:r>
        <w:rPr>
          <w:rStyle w:val="GreekQuote0"/>
        </w:rPr>
        <w:t>πετάσματι</w:t>
      </w:r>
      <w:r>
        <w:t xml:space="preserve"> </w:t>
      </w:r>
      <w:r>
        <w:rPr>
          <w:rStyle w:val="GreekQuote0"/>
        </w:rPr>
        <w:t>δ</w:t>
      </w:r>
      <w:r>
        <w:t xml:space="preserve">’ </w:t>
      </w:r>
      <w:r>
        <w:rPr>
          <w:rStyle w:val="GreekQuote0"/>
        </w:rPr>
        <w:t>ἀ</w:t>
      </w:r>
      <w:r>
        <w:rPr>
          <w:rStyle w:val="GreekQuote0"/>
        </w:rPr>
        <w:t>μφ</w:t>
      </w:r>
      <w:r>
        <w:rPr>
          <w:rStyle w:val="GreekQuote0"/>
        </w:rPr>
        <w:t>ὶ</w:t>
      </w:r>
      <w:r>
        <w:t xml:space="preserve"> </w:t>
      </w:r>
      <w:r>
        <w:rPr>
          <w:rStyle w:val="GreekQuote0"/>
        </w:rPr>
        <w:t>καλυφθε</w:t>
      </w:r>
      <w:r>
        <w:rPr>
          <w:rStyle w:val="GreekQuote0"/>
        </w:rPr>
        <w:t>ὶ</w:t>
      </w:r>
      <w:r>
        <w:rPr>
          <w:rStyle w:val="GreekQuote0"/>
        </w:rPr>
        <w:t>ς</w:t>
      </w:r>
      <w:r>
        <w:br/>
        <w:t>(</w:t>
      </w:r>
      <w:r>
        <w:rPr>
          <w:rStyle w:val="GreekQuote0"/>
        </w:rPr>
        <w:t>Ο</w:t>
      </w:r>
      <w:r>
        <w:rPr>
          <w:rStyle w:val="GreekQuote0"/>
        </w:rPr>
        <w:t>ὐ</w:t>
      </w:r>
      <w:r>
        <w:t xml:space="preserve"> </w:t>
      </w:r>
      <w:r>
        <w:rPr>
          <w:rStyle w:val="GreekQuote0"/>
        </w:rPr>
        <w:t>γ</w:t>
      </w:r>
      <w:r>
        <w:rPr>
          <w:rStyle w:val="GreekQuote0"/>
        </w:rPr>
        <w:t>ὰ</w:t>
      </w:r>
      <w:r>
        <w:rPr>
          <w:rStyle w:val="GreekQuote0"/>
        </w:rPr>
        <w:t>ρ</w:t>
      </w:r>
      <w:r>
        <w:t xml:space="preserve"> </w:t>
      </w:r>
      <w:r>
        <w:rPr>
          <w:rStyle w:val="GreekQuote0"/>
        </w:rPr>
        <w:t>ἔ</w:t>
      </w:r>
      <w:r>
        <w:rPr>
          <w:rStyle w:val="GreekQuote0"/>
        </w:rPr>
        <w:t>ην</w:t>
      </w:r>
      <w:r>
        <w:t xml:space="preserve"> </w:t>
      </w:r>
      <w:r>
        <w:rPr>
          <w:rStyle w:val="GreekQuote0"/>
        </w:rPr>
        <w:t>χωρητ</w:t>
      </w:r>
      <w:r>
        <w:rPr>
          <w:rStyle w:val="GreekQuote0"/>
        </w:rPr>
        <w:t>ὸ</w:t>
      </w:r>
      <w:r>
        <w:rPr>
          <w:rStyle w:val="GreekQuote0"/>
        </w:rPr>
        <w:t>ς</w:t>
      </w:r>
      <w:r>
        <w:t xml:space="preserve"> </w:t>
      </w:r>
      <w:r>
        <w:rPr>
          <w:rStyle w:val="GreekQuote0"/>
        </w:rPr>
        <w:t>ἐ</w:t>
      </w:r>
      <w:r>
        <w:rPr>
          <w:rStyle w:val="GreekQuote0"/>
        </w:rPr>
        <w:t>μο</w:t>
      </w:r>
      <w:r>
        <w:rPr>
          <w:rStyle w:val="GreekQuote0"/>
        </w:rPr>
        <w:t>ῖ</w:t>
      </w:r>
      <w:r>
        <w:rPr>
          <w:rStyle w:val="GreekQuote0"/>
        </w:rPr>
        <w:t>ς</w:t>
      </w:r>
      <w:r>
        <w:t xml:space="preserve"> </w:t>
      </w:r>
      <w:r>
        <w:rPr>
          <w:rStyle w:val="GreekQuote0"/>
        </w:rPr>
        <w:t>παθέεσσι</w:t>
      </w:r>
      <w:r>
        <w:t xml:space="preserve"> </w:t>
      </w:r>
      <w:r>
        <w:rPr>
          <w:rStyle w:val="GreekQuote0"/>
        </w:rPr>
        <w:t>πελάσσαι</w:t>
      </w:r>
      <w:r>
        <w:t>), [55]</w:t>
      </w:r>
      <w:r>
        <w:br/>
      </w:r>
      <w:r>
        <w:rPr>
          <w:rStyle w:val="GreekQuote0"/>
        </w:rPr>
        <w:t>Κα</w:t>
      </w:r>
      <w:r>
        <w:rPr>
          <w:rStyle w:val="GreekQuote0"/>
        </w:rPr>
        <w:t>ὶ</w:t>
      </w:r>
      <w:r>
        <w:t xml:space="preserve"> </w:t>
      </w:r>
      <w:r>
        <w:rPr>
          <w:rStyle w:val="GreekQuote0"/>
        </w:rPr>
        <w:t>πινυτ</w:t>
      </w:r>
      <w:r>
        <w:rPr>
          <w:rStyle w:val="GreekQuote0"/>
        </w:rPr>
        <w:t>ὸ</w:t>
      </w:r>
      <w:r>
        <w:rPr>
          <w:rStyle w:val="GreekQuote0"/>
        </w:rPr>
        <w:t>ν</w:t>
      </w:r>
      <w:r>
        <w:t xml:space="preserve"> </w:t>
      </w:r>
      <w:r>
        <w:rPr>
          <w:rStyle w:val="GreekQuote0"/>
        </w:rPr>
        <w:t>δοκέοντα</w:t>
      </w:r>
      <w:r>
        <w:t xml:space="preserve"> </w:t>
      </w:r>
      <w:r>
        <w:rPr>
          <w:rStyle w:val="GreekQuote0"/>
        </w:rPr>
        <w:t>ὄ</w:t>
      </w:r>
      <w:r>
        <w:rPr>
          <w:rStyle w:val="GreekQuote0"/>
        </w:rPr>
        <w:t>φιν</w:t>
      </w:r>
      <w:r>
        <w:t xml:space="preserve"> </w:t>
      </w:r>
      <w:r>
        <w:rPr>
          <w:rStyle w:val="GreekQuote0"/>
        </w:rPr>
        <w:t>σφήλειεν</w:t>
      </w:r>
      <w:r>
        <w:t xml:space="preserve"> </w:t>
      </w:r>
      <w:r>
        <w:rPr>
          <w:rStyle w:val="GreekQuote0"/>
        </w:rPr>
        <w:t>ἀ</w:t>
      </w:r>
      <w:r>
        <w:rPr>
          <w:rStyle w:val="GreekQuote0"/>
        </w:rPr>
        <w:t>έλπτως</w:t>
      </w:r>
      <w:r>
        <w:t>,</w:t>
      </w:r>
      <w:r>
        <w:br/>
      </w:r>
      <w:r>
        <w:rPr>
          <w:rStyle w:val="GreekQuote0"/>
        </w:rPr>
        <w:t>Ὡ</w:t>
      </w:r>
      <w:r>
        <w:rPr>
          <w:rStyle w:val="GreekQuote0"/>
        </w:rPr>
        <w:t>ς</w:t>
      </w:r>
      <w:r>
        <w:t xml:space="preserve"> </w:t>
      </w:r>
      <w:r>
        <w:rPr>
          <w:rStyle w:val="GreekQuote0"/>
        </w:rPr>
        <w:t>μ</w:t>
      </w:r>
      <w:r>
        <w:rPr>
          <w:rStyle w:val="GreekQuote0"/>
        </w:rPr>
        <w:t>ὲ</w:t>
      </w:r>
      <w:r>
        <w:rPr>
          <w:rStyle w:val="GreekQuote0"/>
        </w:rPr>
        <w:t>ν</w:t>
      </w:r>
      <w:r>
        <w:t xml:space="preserve"> </w:t>
      </w:r>
      <w:r>
        <w:rPr>
          <w:rStyle w:val="GreekQuote0"/>
        </w:rPr>
        <w:t>Ἀ</w:t>
      </w:r>
      <w:r>
        <w:rPr>
          <w:rStyle w:val="GreekQuote0"/>
        </w:rPr>
        <w:t>δ</w:t>
      </w:r>
      <w:r>
        <w:rPr>
          <w:rStyle w:val="GreekQuote0"/>
        </w:rPr>
        <w:t>ὰ</w:t>
      </w:r>
      <w:r>
        <w:rPr>
          <w:rStyle w:val="GreekQuote0"/>
        </w:rPr>
        <w:t>μ</w:t>
      </w:r>
      <w:r>
        <w:t xml:space="preserve"> </w:t>
      </w:r>
      <w:r>
        <w:rPr>
          <w:rStyle w:val="GreekQuote0"/>
        </w:rPr>
        <w:t>πελάσοντα</w:t>
      </w:r>
      <w:r>
        <w:t xml:space="preserve">, </w:t>
      </w:r>
      <w:r>
        <w:rPr>
          <w:rStyle w:val="GreekQuote0"/>
        </w:rPr>
        <w:t>Θε</w:t>
      </w:r>
      <w:r>
        <w:rPr>
          <w:rStyle w:val="GreekQuote0"/>
        </w:rPr>
        <w:t>ῷ</w:t>
      </w:r>
      <w:r>
        <w:t xml:space="preserve"> </w:t>
      </w:r>
      <w:r>
        <w:rPr>
          <w:rStyle w:val="GreekQuote0"/>
        </w:rPr>
        <w:t>δέ</w:t>
      </w:r>
      <w:r>
        <w:t xml:space="preserve"> </w:t>
      </w:r>
      <w:r>
        <w:rPr>
          <w:rStyle w:val="GreekQuote0"/>
        </w:rPr>
        <w:t>τε</w:t>
      </w:r>
      <w:r>
        <w:t xml:space="preserve"> </w:t>
      </w:r>
      <w:r>
        <w:rPr>
          <w:rStyle w:val="GreekQuote0"/>
        </w:rPr>
        <w:t>ἀ</w:t>
      </w:r>
      <w:r>
        <w:rPr>
          <w:rStyle w:val="GreekQuote0"/>
        </w:rPr>
        <w:t>ντιάσοντα</w:t>
      </w:r>
      <w:r>
        <w:t>,</w:t>
      </w:r>
      <w:r>
        <w:br/>
      </w:r>
      <w:r>
        <w:rPr>
          <w:rStyle w:val="GreekQuote0"/>
        </w:rPr>
        <w:t>Τ</w:t>
      </w:r>
      <w:r>
        <w:rPr>
          <w:rStyle w:val="GreekQuote0"/>
        </w:rPr>
        <w:t>ῷ</w:t>
      </w:r>
      <w:r>
        <w:t xml:space="preserve"> </w:t>
      </w:r>
      <w:r>
        <w:rPr>
          <w:rStyle w:val="GreekQuote0"/>
        </w:rPr>
        <w:t>πέρι</w:t>
      </w:r>
      <w:r>
        <w:t xml:space="preserve"> </w:t>
      </w:r>
      <w:r>
        <w:rPr>
          <w:rStyle w:val="GreekQuote0"/>
        </w:rPr>
        <w:t>κάρτος</w:t>
      </w:r>
      <w:r>
        <w:t xml:space="preserve"> </w:t>
      </w:r>
      <w:r>
        <w:rPr>
          <w:rStyle w:val="GreekQuote0"/>
        </w:rPr>
        <w:t>ἔ</w:t>
      </w:r>
      <w:r>
        <w:rPr>
          <w:rStyle w:val="GreekQuote0"/>
        </w:rPr>
        <w:t>μελλεν</w:t>
      </w:r>
      <w:r>
        <w:t xml:space="preserve"> </w:t>
      </w:r>
      <w:r>
        <w:rPr>
          <w:rStyle w:val="GreekQuote0"/>
        </w:rPr>
        <w:t>ἑῆ</w:t>
      </w:r>
      <w:r>
        <w:rPr>
          <w:rStyle w:val="GreekQuote0"/>
        </w:rPr>
        <w:t>ς</w:t>
      </w:r>
      <w:r>
        <w:t xml:space="preserve"> </w:t>
      </w:r>
      <w:r>
        <w:rPr>
          <w:rStyle w:val="GreekQuote0"/>
        </w:rPr>
        <w:t>ἄ</w:t>
      </w:r>
      <w:r>
        <w:rPr>
          <w:rStyle w:val="GreekQuote0"/>
        </w:rPr>
        <w:t>ξειν</w:t>
      </w:r>
      <w:r>
        <w:t xml:space="preserve"> </w:t>
      </w:r>
      <w:r>
        <w:rPr>
          <w:rStyle w:val="GreekQuote0"/>
        </w:rPr>
        <w:t>κακότητος</w:t>
      </w:r>
      <w:r>
        <w:t>,</w:t>
      </w:r>
      <w:r>
        <w:br/>
      </w:r>
      <w:r>
        <w:rPr>
          <w:rStyle w:val="GreekQuote0"/>
        </w:rPr>
        <w:t>Τρηχείην</w:t>
      </w:r>
      <w:r>
        <w:t xml:space="preserve"> </w:t>
      </w:r>
      <w:r>
        <w:rPr>
          <w:rStyle w:val="GreekQuote0"/>
        </w:rPr>
        <w:t>περ</w:t>
      </w:r>
      <w:r>
        <w:rPr>
          <w:rStyle w:val="GreekQuote0"/>
        </w:rPr>
        <w:t>ὶ</w:t>
      </w:r>
      <w:r>
        <w:t xml:space="preserve"> </w:t>
      </w:r>
      <w:r>
        <w:rPr>
          <w:rStyle w:val="GreekQuote0"/>
        </w:rPr>
        <w:t>πέτραν</w:t>
      </w:r>
      <w:r>
        <w:t xml:space="preserve"> </w:t>
      </w:r>
      <w:r>
        <w:rPr>
          <w:rStyle w:val="GreekQuote0"/>
        </w:rPr>
        <w:t>ἁ</w:t>
      </w:r>
      <w:r>
        <w:rPr>
          <w:rStyle w:val="GreekQuote0"/>
        </w:rPr>
        <w:t>λίκτυπον</w:t>
      </w:r>
      <w:r>
        <w:t xml:space="preserve"> </w:t>
      </w:r>
      <w:r>
        <w:rPr>
          <w:rStyle w:val="GreekQuote0"/>
        </w:rPr>
        <w:t>ὥ</w:t>
      </w:r>
      <w:r>
        <w:rPr>
          <w:rStyle w:val="GreekQuote0"/>
        </w:rPr>
        <w:t>ς</w:t>
      </w:r>
      <w:r>
        <w:t xml:space="preserve"> </w:t>
      </w:r>
      <w:r>
        <w:rPr>
          <w:rStyle w:val="GreekQuote0"/>
        </w:rPr>
        <w:t>τε</w:t>
      </w:r>
      <w:r>
        <w:t xml:space="preserve"> </w:t>
      </w:r>
      <w:r>
        <w:rPr>
          <w:rStyle w:val="GreekQuote0"/>
        </w:rPr>
        <w:t>θάλασσα</w:t>
      </w:r>
      <w:r>
        <w:t>.</w:t>
      </w:r>
    </w:p>
    <w:p w:rsidR="00CF07E1" w:rsidRDefault="001A3935">
      <w:pPr>
        <w:pStyle w:val="FirstParagraph"/>
      </w:pPr>
      <w:r>
        <w:rPr>
          <w:i/>
        </w:rPr>
        <w:t>Hymn Virg.</w:t>
      </w:r>
      <w:r>
        <w:t xml:space="preserve"> 137–49 overlap with </w:t>
      </w:r>
      <w:r>
        <w:rPr>
          <w:i/>
        </w:rPr>
        <w:t>Poem. arc.</w:t>
      </w:r>
      <w:r>
        <w:t xml:space="preserve"> 8.82–40 and 45–52, with the</w:t>
      </w:r>
      <w:r>
        <w:t xml:space="preserve"> exception of </w:t>
      </w:r>
      <w:r>
        <w:rPr>
          <w:i/>
        </w:rPr>
        <w:t>Hymn Virg.</w:t>
      </w:r>
      <w:r>
        <w:t xml:space="preserve"> 152, which does not appear in </w:t>
      </w:r>
      <w:r>
        <w:rPr>
          <w:i/>
        </w:rPr>
        <w:t>Poem. arc.</w:t>
      </w:r>
      <w:r>
        <w:t xml:space="preserve"> 8. In the both poems, the lines follow description of </w:t>
      </w:r>
      <w:r>
        <w:lastRenderedPageBreak/>
        <w:t xml:space="preserve">Israelite disobedience in the Old Testament. The </w:t>
      </w:r>
      <w:r>
        <w:rPr>
          <w:i/>
        </w:rPr>
        <w:t>Hymn Virg.</w:t>
      </w:r>
      <w:r>
        <w:t xml:space="preserve"> then narrates Christ’s life on earth, while </w:t>
      </w:r>
      <w:r>
        <w:rPr>
          <w:i/>
        </w:rPr>
        <w:t>Poem. arc.</w:t>
      </w:r>
      <w:r>
        <w:t xml:space="preserve"> </w:t>
      </w:r>
      <w:r>
        <w:t xml:space="preserve">8 meditates on the Adam/Christ typology before describing the coming of the Magi following Christ’s birth. In both instances, the opening line beginning with </w:t>
      </w:r>
      <w:r>
        <w:rPr>
          <w:rStyle w:val="GreekQuote0"/>
        </w:rPr>
        <w:t>ὑ</w:t>
      </w:r>
      <w:r>
        <w:rPr>
          <w:rStyle w:val="GreekQuote0"/>
        </w:rPr>
        <w:t>στάτιον</w:t>
      </w:r>
      <w:r>
        <w:t xml:space="preserve"> (</w:t>
      </w:r>
      <w:r>
        <w:rPr>
          <w:i/>
        </w:rPr>
        <w:t>Hymn Virg.</w:t>
      </w:r>
      <w:r>
        <w:t xml:space="preserve"> 137 and </w:t>
      </w:r>
      <w:r>
        <w:rPr>
          <w:i/>
        </w:rPr>
        <w:t>Poem. arc.</w:t>
      </w:r>
      <w:r>
        <w:t xml:space="preserve"> 8.32) are syntactically integrated with a preceding tempor</w:t>
      </w:r>
      <w:r>
        <w:t>al clause.</w:t>
      </w:r>
    </w:p>
    <w:p w:rsidR="00CF07E1" w:rsidRDefault="001A3935">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w:t>
      </w:r>
      <w:r>
        <w:t xml:space="preserve">e. It would be easier to write a half-line to introduce an extant group of verses than an elaborate 9 line temporal clause. More importantly, the lines can not easily be removed from the </w:t>
      </w:r>
      <w:r>
        <w:rPr>
          <w:i/>
        </w:rPr>
        <w:t>Hymn Virg.</w:t>
      </w:r>
      <w:r>
        <w:t xml:space="preserve"> We need a description of the virginal conception. Yet Zehl</w:t>
      </w:r>
      <w:r>
        <w:t xml:space="preserve">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w:t>
      </w:r>
      <w:r>
        <w:t xml:space="preserve">, they surmise, there would have been no reason to insert five lines about the virgin birth. Of course, this raises the question of why Gregory would do the reverse– Why would he remove lines about the virgin birth when inserting them into a hymn praising </w:t>
      </w:r>
      <w:r>
        <w:t xml:space="preserve">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CF07E1" w:rsidRDefault="001A3935">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w:t>
      </w:r>
      <w:r>
        <w:t xml:space="preserv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w:t>
      </w:r>
      <w:r>
        <w:lastRenderedPageBreak/>
        <w:t>Gregory’s theology and a central concern o</w:t>
      </w:r>
      <w:r>
        <w:t>f his later years;</w:t>
      </w:r>
      <w:r>
        <w:rPr>
          <w:rStyle w:val="FootnoteReference"/>
        </w:rPr>
        <w:footnoteReference w:id="484"/>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t>
      </w:r>
      <w:r>
        <w:t xml:space="preserve">which summarizes the incarnation in Mary’s womb, is omitted in </w:t>
      </w:r>
      <w:r>
        <w:rPr>
          <w:i/>
        </w:rPr>
        <w:t>Poem. arc.</w:t>
      </w:r>
      <w:r>
        <w:t xml:space="preserve"> 8 because it is unnecessary after the expansion in </w:t>
      </w:r>
      <w:r>
        <w:rPr>
          <w:i/>
        </w:rPr>
        <w:t>Poem. arc.</w:t>
      </w:r>
      <w:r>
        <w:t xml:space="preserve"> 8.40–44.</w:t>
      </w:r>
    </w:p>
    <w:p w:rsidR="00CF07E1" w:rsidRDefault="001A3935">
      <w:pPr>
        <w:pStyle w:val="BodyText"/>
      </w:pPr>
      <w:r>
        <w:t>The upshot of this careful analysis is a more nuanced account of the compositional history of 1.2.1(a/b).</w:t>
      </w:r>
      <w:r>
        <w:rPr>
          <w:rStyle w:val="FootnoteReference"/>
        </w:rPr>
        <w:footnoteReference w:id="485"/>
      </w:r>
      <w:r>
        <w:t xml:space="preserve"> Most of the reused lines may be plausibly explained as instances where Gregory has taken verses from the </w:t>
      </w:r>
      <w:r>
        <w:rPr>
          <w:i/>
        </w:rPr>
        <w:t>Hymn Virg.</w:t>
      </w:r>
      <w:r>
        <w:t xml:space="preserve"> and reused them in the </w:t>
      </w:r>
      <w:r>
        <w:rPr>
          <w:i/>
        </w:rPr>
        <w:t>Poemata ar</w:t>
      </w:r>
      <w:r>
        <w:rPr>
          <w:i/>
        </w:rPr>
        <w:t>cana</w:t>
      </w:r>
      <w:r>
        <w:t xml:space="preserve">. There are several cases, however, where it is clear that the reverse has occurred. I therefore posit that Gregory wrote the </w:t>
      </w:r>
      <w:r>
        <w:rPr>
          <w:i/>
        </w:rPr>
        <w:t>Hymn Virg.</w:t>
      </w:r>
      <w:r>
        <w:t xml:space="preserve"> and the </w:t>
      </w:r>
      <w:r>
        <w:rPr>
          <w:i/>
        </w:rPr>
        <w:t>Agon</w:t>
      </w:r>
      <w:r>
        <w:t xml:space="preserve"> relatively early in his career, probably in the late 360s or early 370s. This fits nicely with several</w:t>
      </w:r>
      <w:r>
        <w:t xml:space="preserve">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w:t>
      </w:r>
      <w:r>
        <w:t xml:space="preserve">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w:t>
      </w:r>
      <w:r>
        <w:t xml:space="preserve">apter. The </w:t>
      </w:r>
      <w:r>
        <w:rPr>
          <w:i/>
        </w:rPr>
        <w:t>Hymn Virg.</w:t>
      </w:r>
      <w:r>
        <w:t xml:space="preserve"> was, however, edited in Gregory’s retirement after the composition of the </w:t>
      </w:r>
      <w:r>
        <w:rPr>
          <w:i/>
        </w:rPr>
        <w:t>Poemata arcana</w:t>
      </w:r>
      <w:r>
        <w:t>.</w:t>
      </w:r>
      <w:r>
        <w:rPr>
          <w:rStyle w:val="FootnoteReference"/>
        </w:rPr>
        <w:footnoteReference w:id="486"/>
      </w:r>
      <w:r>
        <w:t xml:space="preserve"> Around the same time, he probably composed the </w:t>
      </w:r>
      <w:r>
        <w:rPr>
          <w:i/>
        </w:rPr>
        <w:t>Praecepta</w:t>
      </w:r>
      <w:r>
        <w:t xml:space="preserve"> (1.2.2a) as a successor. That Gregory revisited </w:t>
      </w:r>
      <w:r>
        <w:lastRenderedPageBreak/>
        <w:t>1.2.1a/b in his retirement and then pe</w:t>
      </w:r>
      <w:r>
        <w:t xml:space="preserve">nned a successor (the </w:t>
      </w:r>
      <w:r>
        <w:rPr>
          <w:i/>
        </w:rPr>
        <w:t>Praecepta ad virgines</w:t>
      </w:r>
      <w:r>
        <w:t>) shows that these works were felt to constitute an important piece of his literary legacy.</w:t>
      </w:r>
    </w:p>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132" w:name="chapter-5-γνωθι-σαυτον.-self-awareness."/>
      <w:bookmarkStart w:id="133" w:name="_Toc1638101"/>
    </w:p>
    <w:p w:rsidR="00CF07E1" w:rsidRDefault="001A3935">
      <w:pPr>
        <w:pStyle w:val="Heading1"/>
      </w:pPr>
      <w:r>
        <w:lastRenderedPageBreak/>
        <w:t xml:space="preserve">Chapter 5: </w:t>
      </w:r>
      <w:r>
        <w:rPr>
          <w:rStyle w:val="GreekQuote0"/>
        </w:rPr>
        <w:t>ΓΝΩΘΙ</w:t>
      </w:r>
      <w:r>
        <w:t xml:space="preserve"> </w:t>
      </w:r>
      <w:r>
        <w:rPr>
          <w:rStyle w:val="GreekQuote0"/>
        </w:rPr>
        <w:t>ΣΑΥΤΟΝ</w:t>
      </w:r>
      <w:r>
        <w:t>. Self-Awareness.</w:t>
      </w:r>
      <w:bookmarkEnd w:id="132"/>
      <w:bookmarkEnd w:id="133"/>
    </w:p>
    <w:p w:rsidR="00CF07E1" w:rsidRDefault="001A3935">
      <w:pPr>
        <w:pStyle w:val="FirstParagraph"/>
      </w:pPr>
      <w:r>
        <w:t>In the present chapter I take as my subject Gregory’s poetic self-awareness. His</w:t>
      </w:r>
      <w:r>
        <w:t xml:space="preserve"> richly variegated corpus presents many avenues for such an investigation. Gregory’s relatively frequent programmatic passages, like </w:t>
      </w:r>
      <w:r>
        <w:rPr>
          <w:i/>
        </w:rPr>
        <w:t>carm.</w:t>
      </w:r>
      <w:r>
        <w:t xml:space="preserve"> 2.1.34a 69–92, or </w:t>
      </w:r>
      <w:r>
        <w:rPr>
          <w:i/>
        </w:rPr>
        <w:t>carm.</w:t>
      </w:r>
      <w:r>
        <w:t xml:space="preserve"> </w:t>
      </w:r>
      <w:r>
        <w:t>2.1.39, show the Cappadocian self-consciously articulating and defending his role as a poet. Moreover, in his so-called autobiographical verse,</w:t>
      </w:r>
      <w:r>
        <w:rPr>
          <w:rStyle w:val="FootnoteReference"/>
        </w:rPr>
        <w:footnoteReference w:id="487"/>
      </w:r>
      <w:r>
        <w:t xml:space="preserve"> Gregory himself becomes the theme of his song. Rather than attending to these aspects of Gregory’s work, I have</w:t>
      </w:r>
      <w:r>
        <w:t xml:space="preserve"> selected an avenue that has received less scholarly attention: Gregory’s self-conscious creation of poetic </w:t>
      </w:r>
      <w:r>
        <w:rPr>
          <w:i/>
        </w:rPr>
        <w:t>corpora</w:t>
      </w:r>
      <w:r>
        <w:t>. My contention is that, following Callimachean precedent, Gregory edited his poems into coherent sequences united both thematically and by f</w:t>
      </w:r>
      <w:r>
        <w:t>ormal features like ring-composition and reprised lines. Indeed, I maintain Gregory’s striking practice of “intratextuality,” that is, frequently alluding or referring to other works in his own poetry, is part of a larger poetic and editorial strategy mean</w:t>
      </w:r>
      <w:r>
        <w:t xml:space="preserve">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w:t>
      </w:r>
      <w:r>
        <w:t>cknowledged.</w:t>
      </w:r>
    </w:p>
    <w:p w:rsidR="00CF07E1" w:rsidRDefault="001A3935">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88"/>
      </w:r>
      <w:r>
        <w:t xml:space="preserve"> but the poems exhibit such unity that</w:t>
      </w:r>
      <w:r>
        <w:t xml:space="preserve"> Keydell has they constitute a single poem.</w:t>
      </w:r>
      <w:r>
        <w:rPr>
          <w:rStyle w:val="FootnoteReference"/>
        </w:rPr>
        <w:footnoteReference w:id="489"/>
      </w:r>
      <w:r>
        <w:t xml:space="preserve"> Keydell went too far, but he was right to recognize that the sequence </w:t>
      </w:r>
      <w:r>
        <w:lastRenderedPageBreak/>
        <w:t>constitutes an aesthetic unity, as Sykes and Moreschini have noted.</w:t>
      </w:r>
      <w:r>
        <w:rPr>
          <w:rStyle w:val="FootnoteReference"/>
        </w:rPr>
        <w:footnoteReference w:id="490"/>
      </w:r>
      <w:r>
        <w:t xml:space="preserve"> Francesca Piottante has also persuasively shown that </w:t>
      </w:r>
      <w:r>
        <w:rPr>
          <w:i/>
        </w:rPr>
        <w:t>carm.</w:t>
      </w:r>
      <w:r>
        <w:t xml:space="preserve"> 2.1.34a/b and</w:t>
      </w:r>
      <w:r>
        <w:t xml:space="preserve"> 2.1.38, which we will consider below, form an aesthetic unity.</w:t>
      </w:r>
      <w:r>
        <w:rPr>
          <w:rStyle w:val="FootnoteReference"/>
        </w:rPr>
        <w:footnoteReference w:id="491"/>
      </w:r>
      <w:r>
        <w:t xml:space="preserve"> It has been difficult, however, for scholars to identify other recognizable sequences. The lack of a critical edition of the entire </w:t>
      </w:r>
      <w:r>
        <w:rPr>
          <w:i/>
        </w:rPr>
        <w:t>oeuvre</w:t>
      </w:r>
      <w:r>
        <w:t xml:space="preserve"> is the greatest stumbling block. Caillau’s edition, </w:t>
      </w:r>
      <w:r>
        <w:t xml:space="preserve">reproduced in the </w:t>
      </w:r>
      <w:r>
        <w:rPr>
          <w:i/>
        </w:rPr>
        <w:t>PG</w:t>
      </w:r>
      <w:r>
        <w:t xml:space="preserve"> 37–38, generally presents an accurate enough text. However, Caillau’s now canonical order for the poems is deeply problematic.</w:t>
      </w:r>
      <w:r>
        <w:rPr>
          <w:rStyle w:val="FootnoteReference"/>
        </w:rPr>
        <w:footnoteReference w:id="492"/>
      </w:r>
      <w:r>
        <w:t xml:space="preserve"> The volume is arbitrarily divided into 5 groups: 1.1 contains “Theological Poems”; 1.2 “Moral Poems”; 2.1 “</w:t>
      </w:r>
      <w:r>
        <w:t xml:space="preserve">Personal Poems” and 2.2 “Epistolary Poems”, which are followed by epigrams and epitaphs. He organized without regard for meter or the manuscript tradition the personal and epistolary poems by putative date; the theological and moral poems by subject. Even </w:t>
      </w:r>
      <w:r>
        <w:t xml:space="preserve">the </w:t>
      </w:r>
      <w:r>
        <w:rPr>
          <w:i/>
        </w:rPr>
        <w:t>Poemata arcana</w:t>
      </w:r>
      <w:r>
        <w:t xml:space="preserve"> were broken up by the insertion of an iambic poem on providence (</w:t>
      </w:r>
      <w:r>
        <w:rPr>
          <w:i/>
        </w:rPr>
        <w:t>carm.</w:t>
      </w:r>
      <w:r>
        <w:t xml:space="preserve"> 1.1.6).</w:t>
      </w:r>
    </w:p>
    <w:p w:rsidR="00CF07E1" w:rsidRDefault="001A3935">
      <w:pPr>
        <w:pStyle w:val="BodyText"/>
      </w:pPr>
      <w:r>
        <w:t>Yet if Caillau’s ordering of the poems is flawed, it is not clear how we might remedy the situation. The manuscript tradition is itself quite varied; there is</w:t>
      </w:r>
      <w:r>
        <w:t xml:space="preserve">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3"/>
      </w:r>
      <w:r>
        <w:t xml:space="preserve"> Each group has a fairly standard order for their poems, but or</w:t>
      </w:r>
      <w:r>
        <w:t>der sometimes varies, and not each manuscript of a given group transmits all the group’s poems. Moreover, a poem may appear in more than one group. Werhahn has shown moreover that the Byzantine scholars behind our manuscripts organized Gregory’s verse by m</w:t>
      </w:r>
      <w:r>
        <w:t xml:space="preserve">eter. Most </w:t>
      </w:r>
      <w:r>
        <w:rPr>
          <w:i/>
        </w:rPr>
        <w:t>Gedichtgruppe</w:t>
      </w:r>
      <w:r>
        <w:t xml:space="preserve">either carry poems in hexameter and elegiac couplets or poems in iambic and lyric meters, but not both. This division of the poetry into groups </w:t>
      </w:r>
      <w:r>
        <w:lastRenderedPageBreak/>
        <w:t>organized by meter, however, is probably not original to Gregory. The earliest textual e</w:t>
      </w:r>
      <w:r>
        <w:t>vidence we have for Gregory’s poems are Syriac translations that were completed around the year 600; here, iambic and hexametric poems freely mix, which suggests that the division between iambic and hexametric poems characteristic of the Greek tradition oc</w:t>
      </w:r>
      <w:r>
        <w:t>curred only after this point.</w:t>
      </w:r>
      <w:r>
        <w:rPr>
          <w:rStyle w:val="FootnoteReference"/>
        </w:rPr>
        <w:footnoteReference w:id="494"/>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w:t>
      </w:r>
      <w:r>
        <w:t>publication, but does not seem to have done as much for his poetry.”</w:t>
      </w:r>
      <w:r>
        <w:rPr>
          <w:rStyle w:val="FootnoteReference"/>
        </w:rPr>
        <w:footnoteReference w:id="495"/>
      </w:r>
    </w:p>
    <w:p w:rsidR="00CF07E1" w:rsidRDefault="001A3935">
      <w:pPr>
        <w:pStyle w:val="BodyText"/>
      </w:pPr>
      <w:r>
        <w:t>There is in fact some evidence from Gregory’s own pen that he never finished editing his poetry. Simelidis points to 2.1.50 53–54:</w:t>
      </w:r>
    </w:p>
    <w:p w:rsidR="00CF07E1" w:rsidRDefault="001A3935">
      <w:pPr>
        <w:pStyle w:val="BlockText"/>
      </w:pPr>
      <w:r>
        <w:rPr>
          <w:rStyle w:val="GreekQuote0"/>
        </w:rPr>
        <w:t>ε</w:t>
      </w:r>
      <w:r>
        <w:rPr>
          <w:rStyle w:val="GreekQuote0"/>
        </w:rPr>
        <w:t>ὐ</w:t>
      </w:r>
      <w:r>
        <w:rPr>
          <w:rStyle w:val="GreekQuote0"/>
        </w:rPr>
        <w:t>ρ</w:t>
      </w:r>
      <w:r>
        <w:rPr>
          <w:rStyle w:val="GreekQuote0"/>
        </w:rPr>
        <w:t>ὼ</w:t>
      </w:r>
      <w:r>
        <w:rPr>
          <w:rStyle w:val="GreekQuote0"/>
        </w:rPr>
        <w:t>ς</w:t>
      </w:r>
      <w:r>
        <w:t xml:space="preserve"> </w:t>
      </w:r>
      <w:r>
        <w:rPr>
          <w:rStyle w:val="GreekQuote0"/>
        </w:rPr>
        <w:t>δ</w:t>
      </w:r>
      <w:r>
        <w:rPr>
          <w:rStyle w:val="GreekQuote0"/>
        </w:rPr>
        <w:t>᾽</w:t>
      </w:r>
      <w:r>
        <w:t xml:space="preserve"> </w:t>
      </w:r>
      <w:r>
        <w:rPr>
          <w:rStyle w:val="GreekQuote0"/>
        </w:rPr>
        <w:t>ἀ</w:t>
      </w:r>
      <w:r>
        <w:rPr>
          <w:rStyle w:val="GreekQuote0"/>
        </w:rPr>
        <w:t>μφ</w:t>
      </w:r>
      <w:r>
        <w:rPr>
          <w:rStyle w:val="GreekQuote0"/>
        </w:rPr>
        <w:t>ὶ</w:t>
      </w:r>
      <w:r>
        <w:t xml:space="preserve"> </w:t>
      </w:r>
      <w:r>
        <w:rPr>
          <w:rStyle w:val="GreekQuote0"/>
        </w:rPr>
        <w:t>βίβλοισιν</w:t>
      </w:r>
      <w:r>
        <w:t xml:space="preserve"> </w:t>
      </w:r>
      <w:r>
        <w:rPr>
          <w:rStyle w:val="GreekQuote0"/>
        </w:rPr>
        <w:t>ἐ</w:t>
      </w:r>
      <w:r>
        <w:rPr>
          <w:rStyle w:val="GreekQuote0"/>
        </w:rPr>
        <w:t>μα</w:t>
      </w:r>
      <w:r>
        <w:rPr>
          <w:rStyle w:val="GreekQuote0"/>
        </w:rPr>
        <w:t>ῖ</w:t>
      </w:r>
      <w:r>
        <w:rPr>
          <w:rStyle w:val="GreekQuote0"/>
        </w:rPr>
        <w:t>ς</w:t>
      </w:r>
      <w:r>
        <w:t xml:space="preserve">, </w:t>
      </w:r>
      <w:r>
        <w:rPr>
          <w:rStyle w:val="GreekQuote0"/>
        </w:rPr>
        <w:t>μ</w:t>
      </w:r>
      <w:r>
        <w:rPr>
          <w:rStyle w:val="GreekQuote0"/>
        </w:rPr>
        <w:t>ῦ</w:t>
      </w:r>
      <w:r>
        <w:rPr>
          <w:rStyle w:val="GreekQuote0"/>
        </w:rPr>
        <w:t>θοι</w:t>
      </w:r>
      <w:r>
        <w:t xml:space="preserve"> </w:t>
      </w:r>
      <w:r>
        <w:rPr>
          <w:rStyle w:val="GreekQuote0"/>
        </w:rPr>
        <w:t>δ</w:t>
      </w:r>
      <w:r>
        <w:rPr>
          <w:rStyle w:val="GreekQuote0"/>
        </w:rPr>
        <w:t>ἐ</w:t>
      </w:r>
      <w:r>
        <w:t xml:space="preserve"> </w:t>
      </w:r>
      <w:r>
        <w:rPr>
          <w:rStyle w:val="GreekQuote0"/>
        </w:rPr>
        <w:t>ἀ</w:t>
      </w:r>
      <w:r>
        <w:rPr>
          <w:rStyle w:val="GreekQuote0"/>
        </w:rPr>
        <w:t>τέλεστοι</w:t>
      </w:r>
      <w:r>
        <w:t>,</w:t>
      </w:r>
      <w:r>
        <w:br/>
        <w:t>   </w:t>
      </w:r>
      <w:r>
        <w:rPr>
          <w:rStyle w:val="GreekQuote0"/>
        </w:rPr>
        <w:t>ο</w:t>
      </w:r>
      <w:r>
        <w:rPr>
          <w:rStyle w:val="GreekQuote0"/>
        </w:rPr>
        <w:t>ἷ</w:t>
      </w:r>
      <w:r>
        <w:rPr>
          <w:rStyle w:val="GreekQuote0"/>
        </w:rPr>
        <w:t>ς</w:t>
      </w:r>
      <w:r>
        <w:t xml:space="preserve"> </w:t>
      </w:r>
      <w:r>
        <w:rPr>
          <w:rStyle w:val="GreekQuote0"/>
        </w:rPr>
        <w:t>τίς</w:t>
      </w:r>
      <w:r>
        <w:t xml:space="preserve"> </w:t>
      </w:r>
      <w:r>
        <w:rPr>
          <w:rStyle w:val="GreekQuote0"/>
        </w:rPr>
        <w:t>ἀ</w:t>
      </w:r>
      <w:r>
        <w:rPr>
          <w:rStyle w:val="GreekQuote0"/>
        </w:rPr>
        <w:t>ν</w:t>
      </w:r>
      <w:r>
        <w:rPr>
          <w:rStyle w:val="GreekQuote0"/>
        </w:rPr>
        <w:t>ὴ</w:t>
      </w:r>
      <w:r>
        <w:rPr>
          <w:rStyle w:val="GreekQuote0"/>
        </w:rPr>
        <w:t>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CF07E1" w:rsidRDefault="001A3935">
      <w:pPr>
        <w:pStyle w:val="BlockText"/>
      </w:pPr>
      <w:r>
        <w:t>My books are moldy, words are incomplete;</w:t>
      </w:r>
      <w:r>
        <w:br/>
        <w:t>what friend is there to make them more replete?</w:t>
      </w:r>
    </w:p>
    <w:p w:rsidR="00CF07E1" w:rsidRDefault="001A3935">
      <w:pPr>
        <w:pStyle w:val="FirstParagraph"/>
      </w:pPr>
      <w:r>
        <w:t>Simelidis remarks, “Gregory seems to wonder who is going to continue the semi-finished poems.”</w:t>
      </w:r>
      <w:r>
        <w:rPr>
          <w:rStyle w:val="FootnoteReference"/>
        </w:rPr>
        <w:footnoteReference w:id="496"/>
      </w:r>
      <w:r>
        <w:t xml:space="preserve"> Simelidis is most likely right </w:t>
      </w:r>
      <w:r>
        <w:t xml:space="preserve">that by </w:t>
      </w:r>
      <w:r>
        <w:rPr>
          <w:rStyle w:val="GreekQuote0"/>
        </w:rPr>
        <w:t>μ</w:t>
      </w:r>
      <w:r>
        <w:rPr>
          <w:rStyle w:val="GreekQuote0"/>
        </w:rPr>
        <w:t>ῦ</w:t>
      </w:r>
      <w:r>
        <w:rPr>
          <w:rStyle w:val="GreekQuote0"/>
        </w:rPr>
        <w:t>θοι</w:t>
      </w:r>
      <w:r>
        <w:t xml:space="preserve"> (“words”) Gregory refers to poems, though it is possible he refers to prose orations.</w:t>
      </w:r>
      <w:r>
        <w:rPr>
          <w:rStyle w:val="FootnoteReference"/>
        </w:rPr>
        <w:footnoteReference w:id="497"/>
      </w:r>
      <w:r>
        <w:t xml:space="preserve"> Yet even if Gregory means his poetry, the implication is that Gregory was in the process of editing his poems, even if he had not completed the task. Moreo</w:t>
      </w:r>
      <w:r>
        <w:t>ver, I suspect that when Gregory calls some of his works “incomplete” (</w:t>
      </w:r>
      <w:r>
        <w:rPr>
          <w:rStyle w:val="GreekQuote0"/>
        </w:rPr>
        <w:t>ἀ</w:t>
      </w:r>
      <w:r>
        <w:rPr>
          <w:rStyle w:val="GreekQuote0"/>
        </w:rPr>
        <w:t>τέλεστοι</w:t>
      </w:r>
      <w:r>
        <w:t xml:space="preserve">) he means not that individual poems are half-finished, but that these have not yet been revised and placed in a unified sequence. Bernardi has found evidence that </w:t>
      </w:r>
      <w:r>
        <w:rPr>
          <w:i/>
        </w:rPr>
        <w:t>carm.</w:t>
      </w:r>
      <w:r>
        <w:t xml:space="preserve"> 2.1.1,</w:t>
      </w:r>
      <w:r>
        <w:t xml:space="preserve"> though originally </w:t>
      </w:r>
      <w:r>
        <w:lastRenderedPageBreak/>
        <w:t>written in the 370s, was subsequently edited during Gregory’s retirement in the 380s.</w:t>
      </w:r>
      <w:r>
        <w:rPr>
          <w:rStyle w:val="FootnoteReference"/>
        </w:rPr>
        <w:footnoteReference w:id="498"/>
      </w:r>
      <w:r>
        <w:t xml:space="preserve"> I have argued in chapter four that </w:t>
      </w:r>
      <w:r>
        <w:rPr>
          <w:i/>
        </w:rPr>
        <w:t>carm.</w:t>
      </w:r>
      <w:r>
        <w:t xml:space="preserve"> </w:t>
      </w:r>
      <w:r>
        <w:t>1.2.1 (a/b) was similarly written in the 360s or 370s and then revised in the 380s. I take it that Gregory intended to carry out similar revisions across much of his corpus, but was likely unable to complete the task before he died. We do well to remember,</w:t>
      </w:r>
      <w:r>
        <w:t xml:space="preserve">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w:t>
      </w:r>
      <w:r>
        <w:t>iting but as a spur for scholars to reconstruct, as far as the evidence permits, Gregory’s editorial design.</w:t>
      </w:r>
    </w:p>
    <w:p w:rsidR="00CF07E1" w:rsidRDefault="001A3935">
      <w:pPr>
        <w:pStyle w:val="BodyText"/>
      </w:pPr>
      <w:r>
        <w:t>Identifying poetic sequences is hardly a straightforward process, and I consider many of my arguments below to be suggestive essays rather than def</w:t>
      </w:r>
      <w:r>
        <w:t xml:space="preserve">initive pronouncements. Bady has persuasively shown that the </w:t>
      </w:r>
      <w:r>
        <w:rPr>
          <w:i/>
        </w:rPr>
        <w:t>acolouthia</w:t>
      </w:r>
      <w:r>
        <w:t xml:space="preserve"> of the manuscripts sometimes present traces of an authorial design.</w:t>
      </w:r>
      <w:r>
        <w:rPr>
          <w:rStyle w:val="FootnoteReference"/>
        </w:rPr>
        <w:footnoteReference w:id="499"/>
      </w:r>
      <w:r>
        <w:t xml:space="preserve"> I have thus paid close attention to the transmission of the poems analyzed. Yet the lack of uniformity in the </w:t>
      </w:r>
      <w:r>
        <w:rPr>
          <w:i/>
        </w:rPr>
        <w:t>acolo</w:t>
      </w:r>
      <w:r>
        <w:rPr>
          <w:i/>
        </w:rPr>
        <w:t>uthia</w:t>
      </w:r>
      <w:r>
        <w:t xml:space="preserve"> of the manuscript tradition invites us to draw connections between poems that do not appear together. Not only did the division between epic/elegiac and iambic groups not occur until after 600 AD,</w:t>
      </w:r>
      <w:r>
        <w:rPr>
          <w:rStyle w:val="FootnoteReference"/>
        </w:rPr>
        <w:footnoteReference w:id="500"/>
      </w:r>
      <w:r>
        <w:t xml:space="preserve"> but there is every reason to suspect that in some ca</w:t>
      </w:r>
      <w:r>
        <w:t>ses Gregory paired poems in different metrical schemes. For instance, Gregory writes three poems against bishops: 2.1.13 in hexameters, 2.1.10 in elegiacs, and 2.1.12 in iambs.</w:t>
      </w:r>
      <w:r>
        <w:rPr>
          <w:rStyle w:val="FootnoteReference"/>
        </w:rPr>
        <w:footnoteReference w:id="501"/>
      </w:r>
      <w:r>
        <w:t xml:space="preserve"> Though I doubt </w:t>
      </w:r>
      <w:r>
        <w:lastRenderedPageBreak/>
        <w:t>they stood beside one another in an authorial sequence, Gregory</w:t>
      </w:r>
      <w:r>
        <w:t xml:space="preserve"> nevertheless invites us to read them alongside each other by treating the same theme in three different manners. We will see further connections between poems in different metrical schemes below.</w:t>
      </w:r>
    </w:p>
    <w:p w:rsidR="00CF07E1" w:rsidRDefault="001A3935">
      <w:pPr>
        <w:pStyle w:val="BodyText"/>
      </w:pPr>
      <w:r>
        <w:t xml:space="preserve">Given the state of the manuscript tradition, I have relied </w:t>
      </w:r>
      <w:r>
        <w:t>heavily on internal formal criteria for positing sequences, especially the openings and closings of poems. Like the Alexandrian poets, Gregory was fond of ring-structure, both within poems and across larger sequences. When the opening of one poem is answer</w:t>
      </w:r>
      <w:r>
        <w:t>ed by the close of another, this is one important indication that they should be read together, as it is when the beginning of one poem reprises a theme, motif, or phrase from the end of another poem. Bady has used precisely these criteria to argue that ma</w:t>
      </w:r>
      <w:r>
        <w:t>ny of sequences present in L reflect Gregory’s editorial intent.</w:t>
      </w:r>
      <w:r>
        <w:rPr>
          <w:rStyle w:val="FootnoteReference"/>
        </w:rPr>
        <w:footnoteReference w:id="502"/>
      </w:r>
      <w:r>
        <w:t xml:space="preserve"> Moreover, Gregory’s penchant for reusing lines and motifs likewise creates connections between different parts of the </w:t>
      </w:r>
      <w:r>
        <w:rPr>
          <w:i/>
        </w:rPr>
        <w:t>corpus</w:t>
      </w:r>
      <w:r>
        <w:t>. I have also relied on historical context, for poems composed con</w:t>
      </w:r>
      <w:r>
        <w:t>temporaneously with one another were often intended to be read together. I have thus selected for analysis a group of elegiac poems composed primarily between the middle of 381 and Easter 382. The nature of the evidence is such that there is seldom a smoki</w:t>
      </w:r>
      <w:r>
        <w:t>ng gun; yet the accumulation of various internal and external clues are persuasive when taken in sum. Before examining Gregory’s work, however, I first wish to illustrate from more well-known poets the tools that Gregory used to order his work. For that ta</w:t>
      </w:r>
      <w:r>
        <w:t>sk, we turn to Callimachus and Ovid.</w:t>
      </w:r>
    </w:p>
    <w:p w:rsidR="00CF07E1" w:rsidRDefault="001A3935">
      <w:pPr>
        <w:pStyle w:val="Heading2"/>
      </w:pPr>
      <w:bookmarkStart w:id="134" w:name="poetic-corpora"/>
      <w:bookmarkStart w:id="135" w:name="_Toc1638102"/>
      <w:r>
        <w:t xml:space="preserve">Poetic </w:t>
      </w:r>
      <w:r>
        <w:rPr>
          <w:i/>
        </w:rPr>
        <w:t>Corpora</w:t>
      </w:r>
      <w:bookmarkEnd w:id="134"/>
      <w:bookmarkEnd w:id="135"/>
    </w:p>
    <w:p w:rsidR="00CF07E1" w:rsidRDefault="001A3935">
      <w:pPr>
        <w:pStyle w:val="Heading3"/>
      </w:pPr>
      <w:bookmarkStart w:id="136" w:name="callimachus"/>
      <w:bookmarkStart w:id="137" w:name="_Toc1638103"/>
      <w:r>
        <w:t>Callimachus</w:t>
      </w:r>
      <w:bookmarkEnd w:id="136"/>
      <w:bookmarkEnd w:id="137"/>
    </w:p>
    <w:p w:rsidR="00CF07E1" w:rsidRDefault="001A3935">
      <w:pPr>
        <w:pStyle w:val="FirstParagraph"/>
      </w:pPr>
      <w:r>
        <w:t xml:space="preserve">The only work of Callimachus to come down to us in direct manuscript tradition are his </w:t>
      </w:r>
      <w:r>
        <w:rPr>
          <w:i/>
        </w:rPr>
        <w:t>Hymns</w:t>
      </w:r>
      <w:r>
        <w:t xml:space="preserve"> (to Zeus, Apollo, Artemis, Delos, Athena, and Demeter, in this order). Scholars have pointed to a </w:t>
      </w:r>
      <w:r>
        <w:lastRenderedPageBreak/>
        <w:t>n</w:t>
      </w:r>
      <w:r>
        <w:t>umber of formal and thematic features that show evidence of Callimachus’ arrangement of the collection.</w:t>
      </w:r>
      <w:r>
        <w:rPr>
          <w:rStyle w:val="FootnoteReference"/>
        </w:rPr>
        <w:footnoteReference w:id="503"/>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4"/>
      </w:r>
      <w:r>
        <w:t xml:space="preserve"> The placement of the </w:t>
      </w:r>
      <w:r>
        <w:rPr>
          <w:i/>
        </w:rPr>
        <w:t>hA</w:t>
      </w:r>
      <w:r>
        <w:rPr>
          <w:i/>
        </w:rPr>
        <w:t>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w:t>
      </w:r>
      <w:r>
        <w:t xml:space="preserve">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w:t>
      </w:r>
      <w:r>
        <w:t xml:space="preserve">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w:t>
      </w:r>
      <w:r>
        <w:t xml:space="preserve">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w:t>
      </w:r>
      <w:r>
        <w:rPr>
          <w:rStyle w:val="GreekQuote0"/>
        </w:rPr>
        <w:t>ῳ</w:t>
      </w:r>
      <w:r>
        <w:t xml:space="preserve"> </w:t>
      </w:r>
      <w:r>
        <w:rPr>
          <w:rStyle w:val="GreekQuote0"/>
        </w:rPr>
        <w:t>δ</w:t>
      </w:r>
      <w:r>
        <w:t xml:space="preserve">’ </w:t>
      </w:r>
      <w:r>
        <w:rPr>
          <w:rStyle w:val="GreekQuote0"/>
        </w:rPr>
        <w:t>ἑ</w:t>
      </w:r>
      <w:r>
        <w:rPr>
          <w:rStyle w:val="GreekQuote0"/>
        </w:rPr>
        <w:t>σπόμενοι</w:t>
      </w:r>
      <w:r>
        <w:t xml:space="preserve"> </w:t>
      </w:r>
      <w:r>
        <w:rPr>
          <w:rStyle w:val="GreekQuote0"/>
        </w:rPr>
        <w:t>πόλιας</w:t>
      </w:r>
      <w:r>
        <w:t xml:space="preserve"> </w:t>
      </w:r>
      <w:r>
        <w:rPr>
          <w:rStyle w:val="GreekQuote0"/>
        </w:rPr>
        <w:t>διεμετρήσαντο</w:t>
      </w:r>
      <w:r>
        <w:t xml:space="preserve">). Zeus tells </w:t>
      </w:r>
      <w:r>
        <w:t xml:space="preserve">Artemis in </w:t>
      </w:r>
      <w:r>
        <w:rPr>
          <w:i/>
        </w:rPr>
        <w:t>hArt</w:t>
      </w:r>
      <w:r>
        <w:t xml:space="preserve"> 36 that she will also construct cities (</w:t>
      </w:r>
      <w:r>
        <w:rPr>
          <w:rStyle w:val="GreekQuote0"/>
        </w:rPr>
        <w:t>πόλιας</w:t>
      </w:r>
      <w:r>
        <w:t xml:space="preserve"> </w:t>
      </w:r>
      <w:r>
        <w:rPr>
          <w:rStyle w:val="GreekQuote0"/>
        </w:rPr>
        <w:t>διαμετρήσασθαι</w:t>
      </w:r>
      <w:r>
        <w:t>). At no other point does Callimachus use 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w:t>
      </w:r>
      <w:r>
        <w:t xml:space="preserve"> the wealth of Artemis’ temple in Ephesus, he asserts its superiority to Delphi: </w:t>
      </w:r>
      <w:r>
        <w:rPr>
          <w:rStyle w:val="GreekQuote0"/>
        </w:rPr>
        <w:t>ῥ</w:t>
      </w:r>
      <w:r>
        <w:rPr>
          <w:rStyle w:val="GreekQuote0"/>
        </w:rPr>
        <w:t>έα</w:t>
      </w:r>
      <w:r>
        <w:t xml:space="preserve"> </w:t>
      </w:r>
      <w:r>
        <w:rPr>
          <w:rStyle w:val="GreekQuote0"/>
        </w:rPr>
        <w:t>κέν</w:t>
      </w:r>
      <w:r>
        <w:t xml:space="preserve"> </w:t>
      </w:r>
      <w:r>
        <w:rPr>
          <w:rStyle w:val="GreekQuote0"/>
        </w:rPr>
        <w:t>Πυθ</w:t>
      </w:r>
      <w:r>
        <w:rPr>
          <w:rStyle w:val="GreekQuote0"/>
        </w:rPr>
        <w:t>ῶ</w:t>
      </w:r>
      <w:r>
        <w:rPr>
          <w:rStyle w:val="GreekQuote0"/>
        </w:rPr>
        <w:t>να</w:t>
      </w:r>
      <w:r>
        <w:t xml:space="preserve"> </w:t>
      </w:r>
      <w:r>
        <w:rPr>
          <w:rStyle w:val="GreekQuote0"/>
        </w:rPr>
        <w:t>παρέλθοι</w:t>
      </w:r>
      <w:r>
        <w:t xml:space="preserve"> (“One would easily pass by Pytho” </w:t>
      </w:r>
      <w:r>
        <w:rPr>
          <w:i/>
        </w:rPr>
        <w:t>hArt</w:t>
      </w:r>
      <w:r>
        <w:t xml:space="preserve"> 250). In </w:t>
      </w:r>
      <w:r>
        <w:rPr>
          <w:i/>
        </w:rPr>
        <w:t>hAp</w:t>
      </w:r>
      <w:r>
        <w:t xml:space="preserve"> </w:t>
      </w:r>
      <w:r>
        <w:t xml:space="preserve">35 Callimachus earlier invoked Delphi as the prime example of Apollo’s wealth: </w:t>
      </w:r>
      <w:r>
        <w:rPr>
          <w:rStyle w:val="GreekQuote0"/>
        </w:rPr>
        <w:t>Πυθ</w:t>
      </w:r>
      <w:r>
        <w:rPr>
          <w:rStyle w:val="GreekQuote0"/>
        </w:rPr>
        <w:t>ῶ</w:t>
      </w:r>
      <w:r>
        <w:rPr>
          <w:rStyle w:val="GreekQuote0"/>
        </w:rPr>
        <w:t>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CF07E1" w:rsidRDefault="001A3935">
      <w:pPr>
        <w:pStyle w:val="BodyText"/>
      </w:pPr>
      <w:r>
        <w:lastRenderedPageBreak/>
        <w:t>The po</w:t>
      </w:r>
      <w:r>
        <w:t xml:space="preserve">et also explores poetological concerns through these internal cross-references.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w:t>
      </w:r>
      <w:r>
        <w:rPr>
          <w:rStyle w:val="GreekQuote0"/>
        </w:rPr>
        <w:t>ῶ</w:t>
      </w:r>
      <w:r>
        <w:rPr>
          <w:rStyle w:val="GreekQuote0"/>
        </w:rPr>
        <w:t>ν</w:t>
      </w:r>
      <w:r>
        <w:t xml:space="preserve"> </w:t>
      </w:r>
      <w:r>
        <w:rPr>
          <w:rStyle w:val="GreekQuote0"/>
        </w:rPr>
        <w:t>ε</w:t>
      </w:r>
      <w:r>
        <w:rPr>
          <w:rStyle w:val="GreekQuote0"/>
        </w:rPr>
        <w:t>ἴ</w:t>
      </w:r>
      <w:r>
        <w:rPr>
          <w:rStyle w:val="GreekQuote0"/>
        </w:rPr>
        <w:t>η</w:t>
      </w:r>
      <w:r>
        <w:t xml:space="preserve"> </w:t>
      </w:r>
      <w:r>
        <w:rPr>
          <w:rStyle w:val="GreekQuote0"/>
        </w:rPr>
        <w:t>μ</w:t>
      </w:r>
      <w:r>
        <w:rPr>
          <w:rStyle w:val="GreekQuote0"/>
        </w:rPr>
        <w:t>ὲ</w:t>
      </w:r>
      <w:r>
        <w:rPr>
          <w:rStyle w:val="GreekQuote0"/>
        </w:rPr>
        <w:t>ν</w:t>
      </w:r>
      <w:r>
        <w:t xml:space="preserve"> </w:t>
      </w:r>
      <w:r>
        <w:rPr>
          <w:rStyle w:val="GreekQuote0"/>
        </w:rPr>
        <w:t>ἐ</w:t>
      </w:r>
      <w:r>
        <w:rPr>
          <w:rStyle w:val="GreekQuote0"/>
        </w:rPr>
        <w:t>μο</w:t>
      </w:r>
      <w:r>
        <w:rPr>
          <w:rStyle w:val="GreekQuote0"/>
        </w:rPr>
        <w:t>ὶ</w:t>
      </w:r>
      <w:r>
        <w:t xml:space="preserve"> </w:t>
      </w:r>
      <w:r>
        <w:rPr>
          <w:rStyle w:val="GreekQuote0"/>
        </w:rPr>
        <w:t>φίλος</w:t>
      </w:r>
      <w:r>
        <w:t xml:space="preserve"> </w:t>
      </w:r>
      <w:r>
        <w:rPr>
          <w:rStyle w:val="GreekQuote0"/>
        </w:rPr>
        <w:t>ὅ</w:t>
      </w:r>
      <w:r>
        <w:rPr>
          <w:rStyle w:val="GreekQuote0"/>
        </w:rPr>
        <w:t>στις</w:t>
      </w:r>
      <w:r>
        <w:t xml:space="preserve"> /</w:t>
      </w:r>
      <w:r>
        <w:rPr>
          <w:rStyle w:val="GreekQuote0"/>
        </w:rPr>
        <w:t>ε</w:t>
      </w:r>
      <w:r>
        <w:rPr>
          <w:rStyle w:val="GreekQuote0"/>
        </w:rPr>
        <w:t>ἴ</w:t>
      </w:r>
      <w:r>
        <w:rPr>
          <w:rStyle w:val="GreekQuote0"/>
        </w:rPr>
        <w:t>ην</w:t>
      </w:r>
      <w:r>
        <w:t xml:space="preserve"> </w:t>
      </w:r>
      <w:r>
        <w:rPr>
          <w:rStyle w:val="GreekQuote0"/>
        </w:rPr>
        <w:t>δ</w:t>
      </w:r>
      <w:r>
        <w:t xml:space="preserve">’ </w:t>
      </w:r>
      <w:r>
        <w:rPr>
          <w:rStyle w:val="GreekQuote0"/>
        </w:rPr>
        <w:t>α</w:t>
      </w:r>
      <w:r>
        <w:rPr>
          <w:rStyle w:val="GreekQuote0"/>
        </w:rPr>
        <w:t>ὐ</w:t>
      </w:r>
      <w:r>
        <w:rPr>
          <w:rStyle w:val="GreekQuote0"/>
        </w:rPr>
        <w:t>τός</w:t>
      </w:r>
      <w:r>
        <w:t xml:space="preserve">, </w:t>
      </w:r>
      <w:r>
        <w:rPr>
          <w:rStyle w:val="GreekQuote0"/>
        </w:rPr>
        <w:t>ἄ</w:t>
      </w:r>
      <w:r>
        <w:rPr>
          <w:rStyle w:val="GreekQuote0"/>
        </w:rPr>
        <w:t>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w:t>
      </w:r>
      <w:r>
        <w:rPr>
          <w:rStyle w:val="GreekQuote0"/>
        </w:rPr>
        <w:t>ἰὲ</w:t>
      </w:r>
      <w:r>
        <w:rPr>
          <w:rStyle w:val="GreekQuote0"/>
        </w:rPr>
        <w:t>ν</w:t>
      </w:r>
      <w:r>
        <w:t xml:space="preserve"> </w:t>
      </w:r>
      <w:r>
        <w:rPr>
          <w:rStyle w:val="GreekQuote0"/>
        </w:rPr>
        <w:t>ἀ</w:t>
      </w:r>
      <w:r>
        <w:rPr>
          <w:rStyle w:val="GreekQuote0"/>
        </w:rPr>
        <w:t>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w:t>
      </w:r>
      <w:r>
        <w:t>asive manner (</w:t>
      </w:r>
      <w:r>
        <w:rPr>
          <w:rStyle w:val="GreekQuote0"/>
        </w:rPr>
        <w:t>ψευδοίμην</w:t>
      </w:r>
      <w:r>
        <w:t xml:space="preserve"> </w:t>
      </w:r>
      <w:r>
        <w:rPr>
          <w:rStyle w:val="GreekQuote0"/>
        </w:rPr>
        <w:t>ἀ</w:t>
      </w:r>
      <w:r>
        <w:rPr>
          <w:rStyle w:val="GreekQuote0"/>
        </w:rPr>
        <w:t>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w:t>
      </w:r>
      <w:r>
        <w:rPr>
          <w:rStyle w:val="GreekQuote0"/>
        </w:rPr>
        <w:t>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05"/>
      </w:r>
    </w:p>
    <w:p w:rsidR="00CF07E1" w:rsidRDefault="001A3935">
      <w:pPr>
        <w:pStyle w:val="BodyText"/>
      </w:pPr>
      <w:r>
        <w:t xml:space="preserve">We see similar cross-references within the </w:t>
      </w:r>
      <w:r>
        <w:rPr>
          <w:i/>
        </w:rPr>
        <w:t>Aetia</w:t>
      </w:r>
      <w:r>
        <w:t>. The most significant occ</w:t>
      </w:r>
      <w:r>
        <w:t xml:space="preserve">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w:t>
      </w:r>
      <w:r>
        <w:t xml:space="preserve">e overlap in diction makes it clear that the ring-structure is intentional. Compare </w:t>
      </w:r>
      <w:r>
        <w:rPr>
          <w:i/>
        </w:rPr>
        <w:t>Aet.</w:t>
      </w:r>
      <w:r>
        <w:t xml:space="preserve"> fr. 112.5–6 </w:t>
      </w:r>
      <w:r>
        <w:rPr>
          <w:rStyle w:val="GreekQuote0"/>
        </w:rPr>
        <w:t>κείν</w:t>
      </w:r>
      <w:r>
        <w:rPr>
          <w:rStyle w:val="GreekQuote0"/>
        </w:rPr>
        <w:t>ῳ</w:t>
      </w:r>
      <w:r>
        <w:t xml:space="preserve"> </w:t>
      </w:r>
      <w:r>
        <w:rPr>
          <w:rStyle w:val="GreekQuote0"/>
        </w:rPr>
        <w:t>τ</w:t>
      </w:r>
      <w:r>
        <w:rPr>
          <w:rStyle w:val="GreekQuote0"/>
        </w:rPr>
        <w:t>ῷ</w:t>
      </w:r>
      <w:r>
        <w:t xml:space="preserve"> </w:t>
      </w:r>
      <w:r>
        <w:rPr>
          <w:rStyle w:val="GreekQuote0"/>
          <w:b/>
        </w:rPr>
        <w:t>Μο</w:t>
      </w:r>
      <w:r>
        <w:rPr>
          <w:rStyle w:val="GreekQuote0"/>
          <w:b/>
        </w:rPr>
        <w:t>ῦ</w:t>
      </w:r>
      <w:r>
        <w:rPr>
          <w:rStyle w:val="GreekQuote0"/>
          <w:b/>
        </w:rPr>
        <w:t>σαι</w:t>
      </w:r>
      <w:r>
        <w:t xml:space="preserve"> </w:t>
      </w:r>
      <w:r>
        <w:rPr>
          <w:rStyle w:val="GreekQuote0"/>
        </w:rPr>
        <w:t>πολλ</w:t>
      </w:r>
      <w:r>
        <w:rPr>
          <w:rStyle w:val="GreekQuote0"/>
        </w:rPr>
        <w:t>ὰ</w:t>
      </w:r>
      <w:r>
        <w:t xml:space="preserve"> </w:t>
      </w:r>
      <w:r>
        <w:rPr>
          <w:rStyle w:val="GreekQuote0"/>
          <w:b/>
        </w:rPr>
        <w:t>νέμοντι</w:t>
      </w:r>
      <w:r>
        <w:t xml:space="preserve"> </w:t>
      </w:r>
      <w:r>
        <w:rPr>
          <w:rStyle w:val="GreekQuote0"/>
        </w:rPr>
        <w:t>βοτ</w:t>
      </w:r>
      <w:r>
        <w:rPr>
          <w:rStyle w:val="GreekQuote0"/>
        </w:rPr>
        <w:t>ὰ</w:t>
      </w:r>
      <w:r>
        <w:t xml:space="preserve"> / </w:t>
      </w:r>
      <w:r>
        <w:rPr>
          <w:rStyle w:val="GreekQuote0"/>
        </w:rPr>
        <w:t>συν</w:t>
      </w:r>
      <w:r>
        <w:t xml:space="preserve"> </w:t>
      </w:r>
      <w:r>
        <w:rPr>
          <w:rStyle w:val="GreekQuote0"/>
        </w:rPr>
        <w:t>μύθους</w:t>
      </w:r>
      <w:r>
        <w:t xml:space="preserve"> </w:t>
      </w:r>
      <w:r>
        <w:rPr>
          <w:rStyle w:val="GreekQuote0"/>
        </w:rPr>
        <w:t>ἐ</w:t>
      </w:r>
      <w:r>
        <w:rPr>
          <w:rStyle w:val="GreekQuote0"/>
        </w:rPr>
        <w:t>βάλοντο</w:t>
      </w:r>
      <w:r>
        <w:t xml:space="preserve"> </w:t>
      </w:r>
      <w:r>
        <w:rPr>
          <w:rStyle w:val="GreekQuote0"/>
          <w:b/>
        </w:rPr>
        <w:t>παρ</w:t>
      </w:r>
      <w:r>
        <w:rPr>
          <w:b/>
        </w:rPr>
        <w:t xml:space="preserve">’ </w:t>
      </w:r>
      <w:r>
        <w:rPr>
          <w:rStyle w:val="GreekQuote0"/>
          <w:b/>
        </w:rPr>
        <w:t>ἴ</w:t>
      </w:r>
      <w:r>
        <w:rPr>
          <w:rStyle w:val="GreekQuote0"/>
          <w:b/>
        </w:rPr>
        <w:t>χνιον</w:t>
      </w:r>
      <w:r>
        <w:rPr>
          <w:b/>
        </w:rPr>
        <w:t xml:space="preserve"> </w:t>
      </w:r>
      <w:r>
        <w:rPr>
          <w:rStyle w:val="GreekQuote0"/>
          <w:b/>
        </w:rPr>
        <w:t>ὀ</w:t>
      </w:r>
      <w:r>
        <w:rPr>
          <w:rStyle w:val="GreekQuote0"/>
          <w:b/>
        </w:rPr>
        <w:t>ξέος</w:t>
      </w:r>
      <w:r>
        <w:rPr>
          <w:b/>
        </w:rPr>
        <w:t xml:space="preserve"> </w:t>
      </w:r>
      <w:r>
        <w:rPr>
          <w:rStyle w:val="GreekQuote0"/>
          <w:b/>
        </w:rPr>
        <w:t>ἵ</w:t>
      </w:r>
      <w:r>
        <w:rPr>
          <w:rStyle w:val="GreekQuote0"/>
          <w:b/>
        </w:rPr>
        <w:t>ππου</w:t>
      </w:r>
      <w:r>
        <w:t xml:space="preserve"> (“</w:t>
      </w:r>
      <w:r>
        <w:t xml:space="preserve">to whom the Muses, when he was herding many animals, / contributed stories near the footprint of the swift horse” tr. Harder) with fr. 2.1–2: </w:t>
      </w:r>
      <w:r>
        <w:rPr>
          <w:rStyle w:val="GreekQuote0"/>
        </w:rPr>
        <w:t>ποιμένι</w:t>
      </w:r>
      <w:r>
        <w:t xml:space="preserve"> </w:t>
      </w:r>
      <w:r>
        <w:rPr>
          <w:rStyle w:val="GreekQuote0"/>
        </w:rPr>
        <w:t>μ</w:t>
      </w:r>
      <w:r>
        <w:rPr>
          <w:rStyle w:val="GreekQuote0"/>
        </w:rPr>
        <w:t>ῆ</w:t>
      </w:r>
      <w:r>
        <w:rPr>
          <w:rStyle w:val="GreekQuote0"/>
        </w:rPr>
        <w:t>λα</w:t>
      </w:r>
      <w:r>
        <w:t xml:space="preserve"> </w:t>
      </w:r>
      <w:r>
        <w:rPr>
          <w:rStyle w:val="GreekQuote0"/>
          <w:b/>
        </w:rPr>
        <w:t>νέμοντι</w:t>
      </w:r>
      <w:r>
        <w:t xml:space="preserve"> </w:t>
      </w:r>
      <w:r>
        <w:rPr>
          <w:rStyle w:val="GreekQuote0"/>
          <w:b/>
        </w:rPr>
        <w:t>παρ</w:t>
      </w:r>
      <w:r>
        <w:rPr>
          <w:b/>
        </w:rPr>
        <w:t xml:space="preserve">’ </w:t>
      </w:r>
      <w:r>
        <w:rPr>
          <w:rStyle w:val="GreekQuote0"/>
          <w:b/>
        </w:rPr>
        <w:t>ἴ</w:t>
      </w:r>
      <w:r>
        <w:rPr>
          <w:rStyle w:val="GreekQuote0"/>
          <w:b/>
        </w:rPr>
        <w:t>χνιον</w:t>
      </w:r>
      <w:r>
        <w:rPr>
          <w:b/>
        </w:rPr>
        <w:t xml:space="preserve"> </w:t>
      </w:r>
      <w:r>
        <w:rPr>
          <w:rStyle w:val="GreekQuote0"/>
          <w:b/>
        </w:rPr>
        <w:t>ὀ</w:t>
      </w:r>
      <w:r>
        <w:rPr>
          <w:rStyle w:val="GreekQuote0"/>
          <w:b/>
        </w:rPr>
        <w:t>ξέος</w:t>
      </w:r>
      <w:r>
        <w:rPr>
          <w:b/>
        </w:rPr>
        <w:t xml:space="preserve"> </w:t>
      </w:r>
      <w:r>
        <w:rPr>
          <w:rStyle w:val="GreekQuote0"/>
          <w:b/>
        </w:rPr>
        <w:t>ἵ</w:t>
      </w:r>
      <w:r>
        <w:rPr>
          <w:rStyle w:val="GreekQuote0"/>
          <w:b/>
        </w:rPr>
        <w:t>ππου</w:t>
      </w:r>
      <w:r>
        <w:t xml:space="preserve"> / </w:t>
      </w:r>
      <w:r>
        <w:rPr>
          <w:rStyle w:val="GreekQuote0"/>
        </w:rPr>
        <w:t>Ἡ</w:t>
      </w:r>
      <w:r>
        <w:rPr>
          <w:rStyle w:val="GreekQuote0"/>
        </w:rPr>
        <w:t>σιόδ</w:t>
      </w:r>
      <w:r>
        <w:rPr>
          <w:rStyle w:val="GreekQuote0"/>
        </w:rPr>
        <w:t>ῳ</w:t>
      </w:r>
      <w:r>
        <w:t xml:space="preserve"> </w:t>
      </w:r>
      <w:r>
        <w:rPr>
          <w:rStyle w:val="GreekQuote0"/>
          <w:b/>
        </w:rPr>
        <w:t>Μουσέων</w:t>
      </w:r>
      <w:r>
        <w:t xml:space="preserve"> </w:t>
      </w:r>
      <w:r>
        <w:rPr>
          <w:rStyle w:val="GreekQuote0"/>
        </w:rPr>
        <w:t>ἑ</w:t>
      </w:r>
      <w:r>
        <w:rPr>
          <w:rStyle w:val="GreekQuote0"/>
        </w:rPr>
        <w:t>σμ</w:t>
      </w:r>
      <w:r>
        <w:rPr>
          <w:rStyle w:val="GreekQuote0"/>
        </w:rPr>
        <w:t>ὸ</w:t>
      </w:r>
      <w:r>
        <w:rPr>
          <w:rStyle w:val="GreekQuote0"/>
        </w:rPr>
        <w:t>ς</w:t>
      </w:r>
      <w:r>
        <w:t xml:space="preserve"> </w:t>
      </w:r>
      <w:r>
        <w:rPr>
          <w:rStyle w:val="GreekQuote0"/>
        </w:rPr>
        <w:t>ὅ</w:t>
      </w:r>
      <w:r>
        <w:rPr>
          <w:rStyle w:val="GreekQuote0"/>
        </w:rPr>
        <w:t>τ</w:t>
      </w:r>
      <w:r>
        <w:t xml:space="preserve">’ </w:t>
      </w:r>
      <w:r>
        <w:rPr>
          <w:rStyle w:val="GreekQuote0"/>
        </w:rPr>
        <w:t>ἠ</w:t>
      </w:r>
      <w:r>
        <w:rPr>
          <w:rStyle w:val="GreekQuote0"/>
        </w:rPr>
        <w:t>ντίασεν</w:t>
      </w:r>
      <w:r>
        <w:t xml:space="preserve"> (“When a swarm of Muses met the s</w:t>
      </w:r>
      <w:r>
        <w:t>hepherd Hesiod, who was tending / his flocks near the footprint of the swift horse” tr. Harder modified). Callimachus was thus one important model for the ring-structuring common in Hellenistic and later verse.</w:t>
      </w:r>
      <w:r>
        <w:rPr>
          <w:rStyle w:val="FootnoteReference"/>
        </w:rPr>
        <w:footnoteReference w:id="506"/>
      </w:r>
    </w:p>
    <w:p w:rsidR="00CF07E1" w:rsidRDefault="001A3935">
      <w:pPr>
        <w:pStyle w:val="BodyText"/>
      </w:pPr>
      <w:r>
        <w:t xml:space="preserve">The ending of the </w:t>
      </w:r>
      <w:r>
        <w:rPr>
          <w:i/>
        </w:rPr>
        <w:t>Aetia</w:t>
      </w:r>
      <w:r>
        <w:t xml:space="preserve"> (fr. 112) recalls th</w:t>
      </w:r>
      <w:r>
        <w:t xml:space="preserve">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Pr>
          <w:rStyle w:val="GreekQuote0"/>
          <w:b/>
        </w:rPr>
        <w:t>χα</w:t>
      </w:r>
      <w:r>
        <w:rPr>
          <w:rStyle w:val="GreekQuote0"/>
          <w:b/>
        </w:rPr>
        <w:t>ῖ</w:t>
      </w:r>
      <w:r>
        <w:rPr>
          <w:rStyle w:val="GreekQuote0"/>
          <w:b/>
        </w:rPr>
        <w:t>ρε</w:t>
      </w:r>
      <w:r>
        <w:t xml:space="preserve">, </w:t>
      </w:r>
      <w:r>
        <w:rPr>
          <w:rStyle w:val="GreekQuote0"/>
        </w:rPr>
        <w:t>Ζε</w:t>
      </w:r>
      <w:r>
        <w:rPr>
          <w:rStyle w:val="GreekQuote0"/>
        </w:rPr>
        <w:t>ῦ</w:t>
      </w:r>
      <w:r>
        <w:t xml:space="preserve">, </w:t>
      </w:r>
      <w:r>
        <w:rPr>
          <w:rStyle w:val="GreekQuote0"/>
          <w:b/>
        </w:rPr>
        <w:t>μέγα</w:t>
      </w:r>
      <w:r>
        <w:t xml:space="preserve"> </w:t>
      </w:r>
      <w:r>
        <w:rPr>
          <w:rStyle w:val="GreekQuote0"/>
        </w:rPr>
        <w:t>κα</w:t>
      </w:r>
      <w:r>
        <w:rPr>
          <w:rStyle w:val="GreekQuote0"/>
        </w:rPr>
        <w:t>ὶ</w:t>
      </w:r>
      <w:r>
        <w:t xml:space="preserve"> </w:t>
      </w:r>
      <w:r>
        <w:rPr>
          <w:rStyle w:val="GreekQuote0"/>
        </w:rPr>
        <w:t>σύ</w:t>
      </w:r>
      <w:r>
        <w:t xml:space="preserve">) </w:t>
      </w:r>
      <w:r>
        <w:lastRenderedPageBreak/>
        <w:t xml:space="preserve">recalls the similar farewell at </w:t>
      </w:r>
      <w:r>
        <w:rPr>
          <w:i/>
        </w:rPr>
        <w:t>hZeus</w:t>
      </w:r>
      <w:r>
        <w:t xml:space="preserve"> 91 (</w:t>
      </w:r>
      <w:r>
        <w:rPr>
          <w:rStyle w:val="GreekQuote0"/>
          <w:b/>
        </w:rPr>
        <w:t>χα</w:t>
      </w:r>
      <w:r>
        <w:rPr>
          <w:rStyle w:val="GreekQuote0"/>
          <w:b/>
        </w:rPr>
        <w:t>ῖ</w:t>
      </w:r>
      <w:r>
        <w:rPr>
          <w:rStyle w:val="GreekQuote0"/>
          <w:b/>
        </w:rPr>
        <w:t>ρε</w:t>
      </w:r>
      <w:r>
        <w:t xml:space="preserve"> </w:t>
      </w:r>
      <w:r>
        <w:rPr>
          <w:rStyle w:val="GreekQuote0"/>
          <w:b/>
        </w:rPr>
        <w:t>μέγα</w:t>
      </w:r>
      <w:r>
        <w:t xml:space="preserve">, </w:t>
      </w:r>
      <w:r>
        <w:rPr>
          <w:rStyle w:val="GreekQuote0"/>
        </w:rPr>
        <w:t>Κρονίδη</w:t>
      </w:r>
      <w:r>
        <w:t xml:space="preserve"> </w:t>
      </w:r>
      <w:r>
        <w:rPr>
          <w:rStyle w:val="GreekQuote0"/>
        </w:rPr>
        <w:t>πανυπέρτατε</w:t>
      </w:r>
      <w:r>
        <w:t>). Callimachus’ request that Zeus pr</w:t>
      </w:r>
      <w:r>
        <w:t>eserve the house of his lords (</w:t>
      </w:r>
      <w:r>
        <w:rPr>
          <w:rStyle w:val="GreekQuote0"/>
        </w:rPr>
        <w:t>σάω</w:t>
      </w:r>
      <w:r>
        <w:t xml:space="preserve"> </w:t>
      </w:r>
      <w:r>
        <w:rPr>
          <w:rStyle w:val="GreekQuote0"/>
        </w:rPr>
        <w:t>δ</w:t>
      </w:r>
      <w:r>
        <w:t xml:space="preserve">’ </w:t>
      </w:r>
      <w:r>
        <w:rPr>
          <w:rStyle w:val="GreekQuote0"/>
        </w:rPr>
        <w:t>ἐ</w:t>
      </w:r>
      <w:r>
        <w:rPr>
          <w:rStyle w:val="GreekQuote0"/>
        </w:rPr>
        <w:t>μ</w:t>
      </w:r>
      <w:r>
        <w:rPr>
          <w:rStyle w:val="GreekQuote0"/>
        </w:rPr>
        <w:t>ὸ</w:t>
      </w:r>
      <w:r>
        <w:rPr>
          <w:rStyle w:val="GreekQuote0"/>
        </w:rPr>
        <w:t>ν</w:t>
      </w:r>
      <w:r>
        <w:t xml:space="preserve"> </w:t>
      </w:r>
      <w:r>
        <w:rPr>
          <w:rStyle w:val="GreekQuote0"/>
        </w:rPr>
        <w:t>ο</w:t>
      </w:r>
      <w:r>
        <w:rPr>
          <w:rStyle w:val="GreekQuote0"/>
        </w:rPr>
        <w:t>ἶ</w:t>
      </w:r>
      <w:r>
        <w:rPr>
          <w:rStyle w:val="GreekQuote0"/>
        </w:rPr>
        <w:t>κον</w:t>
      </w:r>
      <w:r>
        <w:t xml:space="preserve"> </w:t>
      </w:r>
      <w:r>
        <w:rPr>
          <w:rStyle w:val="GreekQuote0"/>
        </w:rPr>
        <w:t>ἀ</w:t>
      </w:r>
      <w:r>
        <w:rPr>
          <w:rStyle w:val="GreekQuote0"/>
        </w:rPr>
        <w:t>νάκτων</w:t>
      </w:r>
      <w:r>
        <w:t xml:space="preserve">. fr. 112.8) alludes also to the end of the </w:t>
      </w:r>
      <w:r>
        <w:rPr>
          <w:i/>
        </w:rPr>
        <w:t>hZeus</w:t>
      </w:r>
      <w:r>
        <w:t>, for there Callimachus observed that “nothing on earth is more divine than Zeus’ kings” (</w:t>
      </w:r>
      <w:r>
        <w:rPr>
          <w:rStyle w:val="GreekQuote0"/>
        </w:rPr>
        <w:t>ἐ</w:t>
      </w:r>
      <w:r>
        <w:rPr>
          <w:rStyle w:val="GreekQuote0"/>
        </w:rPr>
        <w:t>πε</w:t>
      </w:r>
      <w:r>
        <w:rPr>
          <w:rStyle w:val="GreekQuote0"/>
        </w:rPr>
        <w:t>ὶ</w:t>
      </w:r>
      <w:r>
        <w:t xml:space="preserve"> </w:t>
      </w:r>
      <w:r>
        <w:rPr>
          <w:rStyle w:val="GreekQuote0"/>
        </w:rPr>
        <w:t>Δι</w:t>
      </w:r>
      <w:r>
        <w:rPr>
          <w:rStyle w:val="GreekQuote0"/>
        </w:rPr>
        <w:t>ὸ</w:t>
      </w:r>
      <w:r>
        <w:rPr>
          <w:rStyle w:val="GreekQuote0"/>
        </w:rPr>
        <w:t>ς</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ἀ</w:t>
      </w:r>
      <w:r>
        <w:rPr>
          <w:rStyle w:val="GreekQuote0"/>
        </w:rPr>
        <w:t>νάκτων</w:t>
      </w:r>
      <w:r>
        <w:t xml:space="preserve"> / </w:t>
      </w:r>
      <w:r>
        <w:rPr>
          <w:rStyle w:val="GreekQuote0"/>
        </w:rPr>
        <w:t>θειότερον</w:t>
      </w:r>
      <w:r>
        <w:t xml:space="preserve">. Note </w:t>
      </w:r>
      <w:r>
        <w:rPr>
          <w:rStyle w:val="GreekQuote0"/>
        </w:rPr>
        <w:t>ἀ</w:t>
      </w:r>
      <w:r>
        <w:rPr>
          <w:rStyle w:val="GreekQuote0"/>
        </w:rPr>
        <w:t>νάκτων</w:t>
      </w:r>
      <w:r>
        <w:t xml:space="preserve"> at line end</w:t>
      </w:r>
      <w:r>
        <w:t>) and subsequently adduced the wealth of his ruler (</w:t>
      </w:r>
      <w:r>
        <w:rPr>
          <w:rStyle w:val="GreekQuote0"/>
        </w:rPr>
        <w:t>ἡ</w:t>
      </w:r>
      <w:r>
        <w:rPr>
          <w:rStyle w:val="GreekQuote0"/>
        </w:rPr>
        <w:t>μετέρ</w:t>
      </w:r>
      <w:r>
        <w:rPr>
          <w:rStyle w:val="GreekQuote0"/>
        </w:rPr>
        <w:t>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w:t>
      </w:r>
      <w:r>
        <w:t xml:space="preserve">’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w:t>
      </w:r>
      <w:r>
        <w:t xml:space="preserve">fr. 1.27, where Apollo instructs the poet to drive his chariot on untrodden paths. The “foot-pasture” refers to Callimachus’ </w:t>
      </w:r>
      <w:r>
        <w:rPr>
          <w:i/>
        </w:rPr>
        <w:t>Iambi</w:t>
      </w:r>
      <w:r>
        <w:t xml:space="preserve">, which follow the </w:t>
      </w:r>
      <w:r>
        <w:rPr>
          <w:i/>
        </w:rPr>
        <w:t>Aetia</w:t>
      </w:r>
      <w:r>
        <w:t xml:space="preserve"> in this papyrus (P.Oxy. 1011) and hence presumably in the original edition of Callimachus’ poetic </w:t>
      </w:r>
      <w:r>
        <w:rPr>
          <w:i/>
        </w:rPr>
        <w:t>oeu</w:t>
      </w:r>
      <w:r>
        <w:rPr>
          <w:i/>
        </w:rPr>
        <w:t>vre</w:t>
      </w:r>
      <w:r>
        <w:t>.</w:t>
      </w:r>
      <w:r>
        <w:rPr>
          <w:rStyle w:val="FootnoteReference"/>
        </w:rPr>
        <w:footnoteReference w:id="507"/>
      </w:r>
      <w:r>
        <w:t xml:space="preserve"> Though the imperfect preservation of Callimachus’ work precludes full appreciation, it is clear that the Alexandrian poet carefully established connections between different parts of his poetic corpus.</w:t>
      </w:r>
    </w:p>
    <w:p w:rsidR="00CF07E1" w:rsidRDefault="001A3935">
      <w:pPr>
        <w:pStyle w:val="Heading3"/>
      </w:pPr>
      <w:bookmarkStart w:id="138" w:name="ovid"/>
      <w:bookmarkStart w:id="139" w:name="_Toc1638104"/>
      <w:r>
        <w:t>Ovid</w:t>
      </w:r>
      <w:bookmarkEnd w:id="138"/>
      <w:bookmarkEnd w:id="139"/>
    </w:p>
    <w:p w:rsidR="00CF07E1" w:rsidRDefault="001A3935">
      <w:pPr>
        <w:pStyle w:val="FirstParagraph"/>
      </w:pPr>
      <w:r>
        <w:t>Ovid gives special prominence to the formal</w:t>
      </w:r>
      <w:r>
        <w:t xml:space="preserve"> features we have just observed in Callimachus’ work: internal cross-references, especially at the beginning and end of works or books. Indeed in his treatment of the poetic </w:t>
      </w:r>
      <w:r>
        <w:rPr>
          <w:i/>
        </w:rPr>
        <w:t>sphragis</w:t>
      </w:r>
      <w:r>
        <w:t xml:space="preserve"> Kranz regards Ovid’s practice as the culmination of the technique.</w:t>
      </w:r>
      <w:r>
        <w:rPr>
          <w:rStyle w:val="FootnoteReference"/>
        </w:rPr>
        <w:footnoteReference w:id="508"/>
      </w:r>
      <w:r>
        <w:t xml:space="preserve"> Thoug</w:t>
      </w:r>
      <w:r>
        <w:t>h Gregory probably did not read Ovid,</w:t>
      </w:r>
      <w:r>
        <w:rPr>
          <w:rStyle w:val="FootnoteReference"/>
        </w:rPr>
        <w:footnoteReference w:id="509"/>
      </w:r>
      <w:r>
        <w:t xml:space="preserve"> his work is worth a brief examination because Ovid’s internal cross-references are so prominent and his work so well preserved. The Simonan poet also provides a useful </w:t>
      </w:r>
      <w:r>
        <w:rPr>
          <w:i/>
        </w:rPr>
        <w:t>comparand</w:t>
      </w:r>
      <w:r>
        <w:t xml:space="preserve"> for Gregory. Both men were </w:t>
      </w:r>
      <w:r>
        <w:lastRenderedPageBreak/>
        <w:t>deeply influ</w:t>
      </w:r>
      <w:r>
        <w:t>enced by Callimachus and regarded these internal cross-references as a Callimachean practice, for both frequently allude to the Alexandrian at the beginning and end of poems.</w:t>
      </w:r>
    </w:p>
    <w:p w:rsidR="00CF07E1" w:rsidRDefault="001A3935">
      <w:pPr>
        <w:pStyle w:val="BodyText"/>
      </w:pPr>
      <w:r>
        <w:t xml:space="preserve">Ovid’s </w:t>
      </w:r>
      <w:r>
        <w:rPr>
          <w:i/>
        </w:rPr>
        <w:t>Amores</w:t>
      </w:r>
      <w:r>
        <w:t xml:space="preserve"> begin with a curious epigram in which the poetic books (</w:t>
      </w:r>
      <w:r>
        <w:rPr>
          <w:i/>
        </w:rPr>
        <w:t>libelli</w:t>
      </w:r>
      <w:r>
        <w:t>) in</w:t>
      </w:r>
      <w:r>
        <w:t xml:space="preserve">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10"/>
      </w:r>
      <w:r>
        <w:t xml:space="preserve"> of particular relevance he</w:t>
      </w:r>
      <w:r>
        <w:t>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1"/>
      </w:r>
      <w:r>
        <w:t xml:space="preserve"> Ovid then bids farewell to his “unwarlike elegies</w:t>
      </w:r>
      <w:r>
        <w:t>” (</w:t>
      </w:r>
      <w:r>
        <w:rPr>
          <w:i/>
        </w:rPr>
        <w:t>imbelles elegi… ualete</w:t>
      </w:r>
      <w:r>
        <w:t xml:space="preserve">). By moving from pedestrian to equine travel, Ovid reverses Callimachus’ movement from greater to lesser themes at the end of the </w:t>
      </w:r>
      <w:r>
        <w:rPr>
          <w:i/>
        </w:rPr>
        <w:t>Aetia</w:t>
      </w:r>
      <w:r>
        <w:t>.</w:t>
      </w:r>
    </w:p>
    <w:p w:rsidR="00CF07E1" w:rsidRDefault="001A3935">
      <w:pPr>
        <w:pStyle w:val="BodyText"/>
      </w:pPr>
      <w:r>
        <w:t xml:space="preserve">The </w:t>
      </w:r>
      <w:r>
        <w:rPr>
          <w:i/>
        </w:rPr>
        <w:t>Ars amatoria</w:t>
      </w:r>
      <w:r>
        <w:t xml:space="preserve"> subsequently begins with a number of references back to the </w:t>
      </w:r>
      <w:r>
        <w:rPr>
          <w:i/>
        </w:rPr>
        <w:t>Amores.</w:t>
      </w:r>
      <w:r>
        <w:t xml:space="preserve"> Instead </w:t>
      </w:r>
      <w:r>
        <w:t xml:space="preserve">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w:t>
      </w:r>
      <w:r>
        <w:t>ndeed, the poet’s warlike posture continues: he promises revenge on the god who so wounded him (</w:t>
      </w:r>
      <w:r>
        <w:rPr>
          <w:i/>
        </w:rPr>
        <w:t>Ars am.</w:t>
      </w:r>
      <w:r>
        <w:t xml:space="preserve"> 1.24). We then get a dense complex of humorous allusions to Callimachus. He announces that he will not lie and say that his skills were given to him by </w:t>
      </w:r>
      <w:r>
        <w:t xml:space="preserve">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rPr>
          <w:i/>
        </w:rPr>
        <w:t>.</w:t>
      </w:r>
      <w:r>
        <w:t xml:space="preserve"> 1.30; </w:t>
      </w:r>
      <w:r>
        <w:rPr>
          <w:i/>
        </w:rPr>
        <w:t>cf.</w:t>
      </w:r>
      <w:r>
        <w:rPr>
          <w:rStyle w:val="GreekQuote0"/>
        </w:rPr>
        <w:t>ψευδοίμην</w:t>
      </w:r>
      <w:r>
        <w:t xml:space="preserve"> Call. </w:t>
      </w:r>
      <w:r>
        <w:rPr>
          <w:i/>
        </w:rPr>
        <w:t>hZeus</w:t>
      </w:r>
      <w:r>
        <w:t xml:space="preserve"> 65 ), then summons Venus to preside over his song (</w:t>
      </w:r>
      <w:r>
        <w:rPr>
          <w:i/>
        </w:rPr>
        <w:t>coeptis, mater Amoris, ades!</w:t>
      </w:r>
      <w:r>
        <w:t xml:space="preserve">) and tells chaste and married women to stay far away by using the language typically </w:t>
      </w:r>
      <w:r>
        <w:lastRenderedPageBreak/>
        <w:t>used in hymns to warn off the wicked (</w:t>
      </w:r>
      <w:r>
        <w:rPr>
          <w:i/>
        </w:rPr>
        <w:t xml:space="preserve">este procul, vittae </w:t>
      </w:r>
      <w:r>
        <w:rPr>
          <w:i/>
        </w:rPr>
        <w:t>tenues</w:t>
      </w:r>
      <w:r>
        <w:t xml:space="preserve">, 31; </w:t>
      </w:r>
      <w:r>
        <w:rPr>
          <w:i/>
        </w:rPr>
        <w:t>cf.</w:t>
      </w:r>
      <w:r>
        <w:t xml:space="preserve"> </w:t>
      </w:r>
      <w:r>
        <w:rPr>
          <w:rStyle w:val="GreekQuote0"/>
        </w:rPr>
        <w:t>ἑ</w:t>
      </w:r>
      <w:r>
        <w:rPr>
          <w:rStyle w:val="GreekQuote0"/>
        </w:rPr>
        <w:t>κάς</w:t>
      </w:r>
      <w:r>
        <w:t xml:space="preserve"> </w:t>
      </w:r>
      <w:r>
        <w:rPr>
          <w:rStyle w:val="GreekQuote0"/>
        </w:rPr>
        <w:t>ἑ</w:t>
      </w:r>
      <w:r>
        <w:rPr>
          <w:rStyle w:val="GreekQuote0"/>
        </w:rPr>
        <w:t>κάς</w:t>
      </w:r>
      <w:r>
        <w:t xml:space="preserve"> </w:t>
      </w:r>
      <w:r>
        <w:rPr>
          <w:rStyle w:val="GreekQuote0"/>
        </w:rPr>
        <w:t>ὅ</w:t>
      </w:r>
      <w:r>
        <w:rPr>
          <w:rStyle w:val="GreekQuote0"/>
        </w:rPr>
        <w:t>στις</w:t>
      </w:r>
      <w:r>
        <w:t xml:space="preserve"> </w:t>
      </w:r>
      <w:r>
        <w:rPr>
          <w:rStyle w:val="GreekQuote0"/>
        </w:rPr>
        <w:t>ἀ</w:t>
      </w:r>
      <w:r>
        <w:rPr>
          <w:rStyle w:val="GreekQuote0"/>
        </w:rPr>
        <w:t>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w:t>
      </w:r>
      <w:r>
        <w:rPr>
          <w:rStyle w:val="GreekQuote0"/>
        </w:rPr>
        <w:t>ρτεμιν</w:t>
      </w:r>
      <w:r>
        <w:t xml:space="preserve"> (</w:t>
      </w:r>
      <w:r>
        <w:rPr>
          <w:rStyle w:val="GreekQuote0"/>
        </w:rPr>
        <w:t>ο</w:t>
      </w:r>
      <w:r>
        <w:rPr>
          <w:rStyle w:val="GreekQuote0"/>
        </w:rPr>
        <w:t>ὐ</w:t>
      </w:r>
      <w:r>
        <w:t xml:space="preserve"> </w:t>
      </w:r>
      <w:r>
        <w:rPr>
          <w:rStyle w:val="GreekQuote0"/>
        </w:rPr>
        <w:t>γ</w:t>
      </w:r>
      <w:r>
        <w:rPr>
          <w:rStyle w:val="GreekQuote0"/>
        </w:rPr>
        <w:t>ὰ</w:t>
      </w:r>
      <w:r>
        <w:rPr>
          <w:rStyle w:val="GreekQuote0"/>
        </w:rPr>
        <w:t>ρ</w:t>
      </w:r>
      <w:r>
        <w:t xml:space="preserve"> </w:t>
      </w:r>
      <w:r>
        <w:rPr>
          <w:rStyle w:val="GreekQuote0"/>
        </w:rPr>
        <w:t>ἐ</w:t>
      </w:r>
      <w:r>
        <w:rPr>
          <w:rStyle w:val="GreekQuote0"/>
        </w:rPr>
        <w:t>λαφρ</w:t>
      </w:r>
      <w:r>
        <w:rPr>
          <w:rStyle w:val="GreekQuote0"/>
        </w:rPr>
        <w:t>ὸ</w:t>
      </w:r>
      <w:r>
        <w:rPr>
          <w:rStyle w:val="GreekQuote0"/>
        </w:rPr>
        <w:t>ν</w:t>
      </w:r>
      <w:r>
        <w:t xml:space="preserve"> </w:t>
      </w:r>
      <w:r>
        <w:rPr>
          <w:rStyle w:val="GreekQuote0"/>
        </w:rPr>
        <w:t>ἀ</w:t>
      </w:r>
      <w:r>
        <w:rPr>
          <w:rStyle w:val="GreekQuote0"/>
        </w:rPr>
        <w:t>ειδόντεσσι</w:t>
      </w:r>
      <w:r>
        <w:t xml:space="preserve"> </w:t>
      </w:r>
      <w:r>
        <w:rPr>
          <w:rStyle w:val="GreekQuote0"/>
        </w:rPr>
        <w:t>λαθέσθαι</w:t>
      </w:r>
      <w:r>
        <w:t xml:space="preserve">) / </w:t>
      </w:r>
      <w:r>
        <w:rPr>
          <w:rStyle w:val="GreekQuote0"/>
        </w:rPr>
        <w:t>ὑ</w:t>
      </w:r>
      <w:r>
        <w:rPr>
          <w:rStyle w:val="GreekQuote0"/>
        </w:rPr>
        <w:t>μνέομεν</w:t>
      </w:r>
      <w:r>
        <w:t>. (“We will sing of Artemis, for it is no trifling theme for a poet to forget”). Ovid cleverly alludes to an array of Callimachean passages while using the master’s sign-posting technique.</w:t>
      </w:r>
    </w:p>
    <w:p w:rsidR="00CF07E1" w:rsidRDefault="001A3935">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After a dedication to Germanicus Caesar, Ovid opens the wo</w:t>
      </w:r>
      <w:r>
        <w:t xml:space="preserve">rk proper by summoning Janus as patron deity of January. He frames the ensuing conversation between himself and the two-faced deity as a Callimachean initiation scene: </w:t>
      </w:r>
      <w:r>
        <w:rPr>
          <w:i/>
        </w:rPr>
        <w:t>haec ego cum sumptis agitarem mente tabellis, / lucidior uisa est quam fuit ante domus</w:t>
      </w:r>
      <w:r>
        <w:t xml:space="preserve"> (</w:t>
      </w:r>
      <w:r>
        <w:t xml:space="preserve">“After I had taken up my tablets and was thinking things over in my mind, the house became more bright than it had been” </w:t>
      </w:r>
      <w:r>
        <w:rPr>
          <w:i/>
        </w:rPr>
        <w:t>Fast.</w:t>
      </w:r>
      <w:r>
        <w:t xml:space="preserve"> 1.93–94). The scene recalls Apollo’s appearance to Callimachus as a young man, just after he had taken up his writing-tablet (</w:t>
      </w:r>
      <w:r>
        <w:rPr>
          <w:rStyle w:val="GreekQuote0"/>
        </w:rPr>
        <w:t>κα</w:t>
      </w:r>
      <w:r>
        <w:rPr>
          <w:rStyle w:val="GreekQuote0"/>
        </w:rPr>
        <w:t>ὶ</w:t>
      </w:r>
      <w:r>
        <w:t xml:space="preserve"> </w:t>
      </w:r>
      <w:r>
        <w:rPr>
          <w:rStyle w:val="GreekQuote0"/>
        </w:rPr>
        <w:t>γ</w:t>
      </w:r>
      <w:r>
        <w:rPr>
          <w:rStyle w:val="GreekQuote0"/>
        </w:rPr>
        <w:t>ὰ</w:t>
      </w:r>
      <w:r>
        <w:rPr>
          <w:rStyle w:val="GreekQuote0"/>
        </w:rPr>
        <w:t>ρ</w:t>
      </w:r>
      <w:r>
        <w:t xml:space="preserve"> </w:t>
      </w:r>
      <w:r>
        <w:rPr>
          <w:rStyle w:val="GreekQuote0"/>
        </w:rPr>
        <w:t>ὅ</w:t>
      </w:r>
      <w:r>
        <w:rPr>
          <w:rStyle w:val="GreekQuote0"/>
        </w:rPr>
        <w:t>τε</w:t>
      </w:r>
      <w:r>
        <w:t xml:space="preserve"> </w:t>
      </w:r>
      <w:r>
        <w:rPr>
          <w:rStyle w:val="GreekQuote0"/>
        </w:rPr>
        <w:t>πρώτιστον</w:t>
      </w:r>
      <w:r>
        <w:t xml:space="preserve"> </w:t>
      </w:r>
      <w:r>
        <w:rPr>
          <w:rStyle w:val="GreekQuote0"/>
        </w:rPr>
        <w:t>ἐ</w:t>
      </w:r>
      <w:r>
        <w:rPr>
          <w:rStyle w:val="GreekQuote0"/>
        </w:rPr>
        <w:t>μο</w:t>
      </w:r>
      <w:r>
        <w:rPr>
          <w:rStyle w:val="GreekQuote0"/>
        </w:rPr>
        <w:t>ῖ</w:t>
      </w:r>
      <w:r>
        <w:rPr>
          <w:rStyle w:val="GreekQuote0"/>
        </w:rPr>
        <w:t>ς</w:t>
      </w:r>
      <w:r>
        <w:t xml:space="preserve"> </w:t>
      </w:r>
      <w:r>
        <w:rPr>
          <w:rStyle w:val="GreekQuote0"/>
        </w:rPr>
        <w:t>ἐ</w:t>
      </w:r>
      <w:r>
        <w:rPr>
          <w:rStyle w:val="GreekQuote0"/>
        </w:rPr>
        <w:t>π</w:t>
      </w:r>
      <w:r>
        <w:rPr>
          <w:rStyle w:val="GreekQuote0"/>
        </w:rPr>
        <w:t>ὶ</w:t>
      </w:r>
      <w:r>
        <w:t xml:space="preserve"> </w:t>
      </w:r>
      <w:r>
        <w:rPr>
          <w:rStyle w:val="GreekQuote0"/>
        </w:rPr>
        <w:t>δέλτον</w:t>
      </w:r>
      <w:r>
        <w:t xml:space="preserve"> </w:t>
      </w:r>
      <w:r>
        <w:rPr>
          <w:rStyle w:val="GreekQuote0"/>
        </w:rPr>
        <w:t>ἔ</w:t>
      </w:r>
      <w:r>
        <w:rPr>
          <w:rStyle w:val="GreekQuote0"/>
        </w:rPr>
        <w:t>θηκα</w:t>
      </w:r>
      <w:r>
        <w:t xml:space="preserve"> </w:t>
      </w:r>
      <w:r>
        <w:rPr>
          <w:i/>
        </w:rPr>
        <w:t>Aet.</w:t>
      </w:r>
      <w:r>
        <w:t xml:space="preserve"> fr. 1.21).</w:t>
      </w:r>
    </w:p>
    <w:p w:rsidR="00CF07E1" w:rsidRDefault="001A3935">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w:t>
      </w:r>
      <w:r>
        <w:rPr>
          <w:i/>
        </w:rPr>
        <w:t>us itis</w:t>
      </w:r>
      <w:r>
        <w:t xml:space="preserve"> 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 xml:space="preserve">cum lusit </w:t>
      </w:r>
      <w:r>
        <w:rPr>
          <w:i/>
        </w:rPr>
        <w:t>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w:t>
      </w:r>
      <w:r>
        <w:lastRenderedPageBreak/>
        <w:t>(“small”) recalls C</w:t>
      </w:r>
      <w:r>
        <w:t>allimachus’ preference for smaller scale work; the mention of “first youth” (</w:t>
      </w:r>
      <w:r>
        <w:rPr>
          <w:i/>
        </w:rPr>
        <w:t>prima iuuentas</w:t>
      </w:r>
      <w:r>
        <w:t xml:space="preserve">) points us once more to the prologue to the </w:t>
      </w:r>
      <w:r>
        <w:rPr>
          <w:i/>
        </w:rPr>
        <w:t>Aetia</w:t>
      </w:r>
      <w:r>
        <w:t>.</w:t>
      </w:r>
    </w:p>
    <w:p w:rsidR="00CF07E1" w:rsidRDefault="001A3935">
      <w:pPr>
        <w:pStyle w:val="BodyText"/>
      </w:pPr>
      <w:r>
        <w:t xml:space="preserve">Ovid even incorporates Callimachean sign-posting into his long epic work, the </w:t>
      </w:r>
      <w:r>
        <w:rPr>
          <w:i/>
        </w:rPr>
        <w:t>Metamorphoses</w:t>
      </w:r>
      <w:r>
        <w:t>. In the first four li</w:t>
      </w:r>
      <w:r>
        <w:t>nes, Ovid introduces the theme of the fifteen-book epic and situates it within his larger corpus:</w:t>
      </w:r>
    </w:p>
    <w:p w:rsidR="00CF07E1" w:rsidRDefault="001A3935">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w:t>
      </w:r>
      <w:r>
        <w:rPr>
          <w:i/>
        </w:rPr>
        <w:t>mpora carmen. </w:t>
      </w:r>
    </w:p>
    <w:p w:rsidR="00CF07E1" w:rsidRDefault="001A3935">
      <w:pPr>
        <w:pStyle w:val="BlockText"/>
      </w:pPr>
      <w:r>
        <w:t>My mind leads me to speak of forms changed into new bodies. O gods, breathe upon my undertakings, for you have changed even these, and draw out a continuous song from the origin of the world to my own times.</w:t>
      </w:r>
    </w:p>
    <w:p w:rsidR="00CF07E1" w:rsidRDefault="001A3935">
      <w:pPr>
        <w:pStyle w:val="FirstParagraph"/>
      </w:pPr>
      <w:r>
        <w:t>The four lines are dense and rich</w:t>
      </w:r>
      <w:r>
        <w:t xml:space="preserve">ly textured. Just where one would expect the conclusion of an elegiac couplet from the master of Roman elegy, Ovid instead finishes a second hexametric line by observing that the gods have changed his undertakings. He thereby emphasizes the generic change </w:t>
      </w:r>
      <w:r>
        <w:t xml:space="preserve">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w:t>
      </w:r>
      <w:r>
        <w:t xml:space="preserv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(“continuous”),</w:t>
      </w:r>
      <w:r>
        <w:rPr>
          <w:rStyle w:val="FootnoteReference"/>
        </w:rPr>
        <w:footnoteReference w:id="512"/>
      </w:r>
      <w:r>
        <w:t xml:space="preserve"> which Callimachus uses to describe the poetry preferred by his gauche critics (</w:t>
      </w:r>
      <w:r>
        <w:rPr>
          <w:rStyle w:val="GreekQuote0"/>
        </w:rPr>
        <w:t>ἄ</w:t>
      </w:r>
      <w:r>
        <w:rPr>
          <w:rStyle w:val="GreekQuote0"/>
        </w:rPr>
        <w:t>εισμα</w:t>
      </w:r>
      <w:r>
        <w:t xml:space="preserve"> </w:t>
      </w:r>
      <w:r>
        <w:rPr>
          <w:rStyle w:val="GreekQuote0"/>
        </w:rPr>
        <w:t>διηνεκ</w:t>
      </w:r>
      <w:r>
        <w:rPr>
          <w:rStyle w:val="GreekQuote0"/>
        </w:rPr>
        <w:t>ὲ</w:t>
      </w:r>
      <w:r>
        <w:rPr>
          <w:rStyle w:val="GreekQuote0"/>
        </w:rPr>
        <w:t>ς</w:t>
      </w:r>
      <w:r>
        <w:t xml:space="preserve"> </w:t>
      </w:r>
      <w:r>
        <w:rPr>
          <w:i/>
        </w:rPr>
        <w:t>Aet.</w:t>
      </w:r>
      <w:r>
        <w:t xml:space="preserve"> fr. 1.3). By embracing “con</w:t>
      </w:r>
      <w:r>
        <w:t>tinuous song” Ovid marks his departure from Alexandrian precedent.</w:t>
      </w:r>
      <w:r>
        <w:rPr>
          <w:rStyle w:val="FootnoteReference"/>
        </w:rPr>
        <w:footnoteReference w:id="513"/>
      </w:r>
      <w:r>
        <w:t xml:space="preserve"> And yet by using the verb </w:t>
      </w:r>
      <w:r>
        <w:rPr>
          <w:i/>
        </w:rPr>
        <w:t>deducere</w:t>
      </w:r>
      <w:r>
        <w:t xml:space="preserve"> in </w:t>
      </w:r>
      <w:r>
        <w:rPr>
          <w:i/>
        </w:rPr>
        <w:t>Met.</w:t>
      </w:r>
      <w:r>
        <w:t xml:space="preserve"> </w:t>
      </w:r>
      <w:r>
        <w:t xml:space="preserve">1.4 he signals his debt to Callimachus. Compare Virgil’s adaption of Callimachus’ skinny muse at </w:t>
      </w:r>
      <w:r>
        <w:rPr>
          <w:i/>
        </w:rPr>
        <w:t>Ecl.</w:t>
      </w:r>
      <w:r>
        <w:t xml:space="preserve"> 6.5: </w:t>
      </w:r>
      <w:r>
        <w:rPr>
          <w:i/>
        </w:rPr>
        <w:t xml:space="preserve">deductum dicere </w:t>
      </w:r>
      <w:r>
        <w:rPr>
          <w:i/>
        </w:rPr>
        <w:lastRenderedPageBreak/>
        <w:t>carmen</w:t>
      </w:r>
      <w:r>
        <w:t>. Ovid thus advertises both his allegiance to and departure from Callimachean precedent. Not only does Ovid embrace Callimachus</w:t>
      </w:r>
      <w:r>
        <w:t>’ practice of sign-posting, but Ovid frequently alludes to Callimachus while doing so. We shall see that Gregory does the same.</w:t>
      </w:r>
    </w:p>
    <w:p w:rsidR="00CF07E1" w:rsidRDefault="001A3935">
      <w:pPr>
        <w:pStyle w:val="Heading2"/>
      </w:pPr>
      <w:bookmarkStart w:id="140" w:name="gregorys-poetic-corpuscula"/>
      <w:bookmarkStart w:id="141" w:name="_Toc1638105"/>
      <w:r>
        <w:t xml:space="preserve">Gregory’s poetic </w:t>
      </w:r>
      <w:r>
        <w:rPr>
          <w:i/>
        </w:rPr>
        <w:t>corpuscula</w:t>
      </w:r>
      <w:bookmarkEnd w:id="140"/>
      <w:bookmarkEnd w:id="141"/>
    </w:p>
    <w:p w:rsidR="00CF07E1" w:rsidRDefault="001A3935">
      <w:pPr>
        <w:pStyle w:val="Heading3"/>
      </w:pPr>
      <w:bookmarkStart w:id="142" w:name="introduction-2"/>
      <w:bookmarkStart w:id="143" w:name="_Toc1638106"/>
      <w:r>
        <w:t>Introduction</w:t>
      </w:r>
      <w:bookmarkEnd w:id="142"/>
      <w:bookmarkEnd w:id="143"/>
    </w:p>
    <w:p w:rsidR="00CF07E1" w:rsidRDefault="001A3935">
      <w:pPr>
        <w:pStyle w:val="FirstParagraph"/>
      </w:pPr>
      <w:r>
        <w:t>I have selected for detailed consideration seven elegiac poems out of a larger body of work that Gregory produced or edited after his return to Nazianzus in the summer of 381 but before Easter 382.</w:t>
      </w:r>
      <w:r>
        <w:rPr>
          <w:rStyle w:val="FootnoteReference"/>
        </w:rPr>
        <w:footnoteReference w:id="514"/>
      </w:r>
      <w:r>
        <w:t xml:space="preserve"> This is only a selection, however, of a much larger body </w:t>
      </w:r>
      <w:r>
        <w:t>of work that Gregory produced during this fertile period of his life.</w:t>
      </w:r>
    </w:p>
    <w:p w:rsidR="00CF07E1" w:rsidRDefault="001A3935" w:rsidP="001A3935">
      <w:pPr>
        <w:pStyle w:val="Compact"/>
        <w:numPr>
          <w:ilvl w:val="0"/>
          <w:numId w:val="21"/>
        </w:numPr>
      </w:pPr>
      <w:r>
        <w:t>Pre-Silence Poems</w:t>
      </w:r>
    </w:p>
    <w:p w:rsidR="00CF07E1" w:rsidRDefault="001A3935" w:rsidP="001A3935">
      <w:pPr>
        <w:pStyle w:val="Compact"/>
        <w:numPr>
          <w:ilvl w:val="1"/>
          <w:numId w:val="22"/>
        </w:numPr>
      </w:pPr>
      <w:r>
        <w:t xml:space="preserve">2.1.10 </w:t>
      </w:r>
      <w:r>
        <w:rPr>
          <w:i/>
        </w:rPr>
        <w:t>Ad Constantinopolitanos sacerdotes et ipsam urbem</w:t>
      </w:r>
      <w:r>
        <w:t>.</w:t>
      </w:r>
      <w:r>
        <w:rPr>
          <w:rStyle w:val="FootnoteReference"/>
        </w:rPr>
        <w:footnoteReference w:id="515"/>
      </w:r>
    </w:p>
    <w:p w:rsidR="00CF07E1" w:rsidRDefault="001A3935" w:rsidP="001A3935">
      <w:pPr>
        <w:pStyle w:val="Compact"/>
        <w:numPr>
          <w:ilvl w:val="1"/>
          <w:numId w:val="22"/>
        </w:numPr>
      </w:pPr>
      <w:r>
        <w:t xml:space="preserve">2.1.15 </w:t>
      </w:r>
      <w:r>
        <w:rPr>
          <w:i/>
        </w:rPr>
        <w:t>De seipso post reditum ex urbe Constantinopolitana</w:t>
      </w:r>
      <w:r>
        <w:t>.</w:t>
      </w:r>
      <w:r>
        <w:rPr>
          <w:rStyle w:val="FootnoteReference"/>
        </w:rPr>
        <w:footnoteReference w:id="516"/>
      </w:r>
    </w:p>
    <w:p w:rsidR="00CF07E1" w:rsidRDefault="001A3935" w:rsidP="001A3935">
      <w:pPr>
        <w:pStyle w:val="Compact"/>
        <w:numPr>
          <w:ilvl w:val="1"/>
          <w:numId w:val="22"/>
        </w:numPr>
      </w:pPr>
      <w:r>
        <w:t xml:space="preserve">2.1.16 </w:t>
      </w:r>
      <w:r>
        <w:rPr>
          <w:i/>
        </w:rPr>
        <w:t>Somnium de Anastasiae ecclesia</w:t>
      </w:r>
      <w:r>
        <w:t>.</w:t>
      </w:r>
      <w:r>
        <w:rPr>
          <w:rStyle w:val="FootnoteReference"/>
        </w:rPr>
        <w:footnoteReference w:id="517"/>
      </w:r>
    </w:p>
    <w:p w:rsidR="00CF07E1" w:rsidRDefault="001A3935" w:rsidP="001A3935">
      <w:pPr>
        <w:pStyle w:val="Compact"/>
        <w:numPr>
          <w:ilvl w:val="0"/>
          <w:numId w:val="21"/>
        </w:numPr>
      </w:pPr>
      <w:r>
        <w:t>Revised</w:t>
      </w:r>
    </w:p>
    <w:p w:rsidR="00CF07E1" w:rsidRDefault="001A3935" w:rsidP="001A3935">
      <w:pPr>
        <w:pStyle w:val="Compact"/>
        <w:numPr>
          <w:ilvl w:val="1"/>
          <w:numId w:val="23"/>
        </w:numPr>
      </w:pPr>
      <w:r>
        <w:t>2</w:t>
      </w:r>
      <w:r>
        <w:t xml:space="preserve">.1.45 </w:t>
      </w:r>
      <w:r>
        <w:rPr>
          <w:i/>
        </w:rPr>
        <w:t> De animae suae calamitatibus carmen lugubre</w:t>
      </w:r>
      <w:r>
        <w:t>.</w:t>
      </w:r>
      <w:r>
        <w:rPr>
          <w:rStyle w:val="FootnoteReference"/>
        </w:rPr>
        <w:footnoteReference w:id="518"/>
      </w:r>
    </w:p>
    <w:p w:rsidR="00CF07E1" w:rsidRDefault="001A3935" w:rsidP="001A3935">
      <w:pPr>
        <w:pStyle w:val="Compact"/>
        <w:numPr>
          <w:ilvl w:val="0"/>
          <w:numId w:val="21"/>
        </w:numPr>
      </w:pPr>
      <w:r>
        <w:t>Silence Poems</w:t>
      </w:r>
    </w:p>
    <w:p w:rsidR="00CF07E1" w:rsidRDefault="001A3935" w:rsidP="001A3935">
      <w:pPr>
        <w:pStyle w:val="Compact"/>
        <w:numPr>
          <w:ilvl w:val="1"/>
          <w:numId w:val="24"/>
        </w:numPr>
      </w:pPr>
      <w:r>
        <w:t xml:space="preserve">2.1.34a </w:t>
      </w:r>
      <w:r>
        <w:rPr>
          <w:i/>
        </w:rPr>
        <w:t>In silentium ieiunii A</w:t>
      </w:r>
      <w:r>
        <w:t xml:space="preserve"> 150 ll.</w:t>
      </w:r>
    </w:p>
    <w:p w:rsidR="00CF07E1" w:rsidRDefault="001A3935" w:rsidP="001A3935">
      <w:pPr>
        <w:pStyle w:val="Compact"/>
        <w:numPr>
          <w:ilvl w:val="1"/>
          <w:numId w:val="24"/>
        </w:numPr>
      </w:pPr>
      <w:r>
        <w:t xml:space="preserve">2.1.34b </w:t>
      </w:r>
      <w:r>
        <w:rPr>
          <w:i/>
        </w:rPr>
        <w:t>In silentium ieiunii B</w:t>
      </w:r>
      <w:r>
        <w:t xml:space="preserve"> 60 ll.</w:t>
      </w:r>
    </w:p>
    <w:p w:rsidR="00CF07E1" w:rsidRDefault="001A3935" w:rsidP="001A3935">
      <w:pPr>
        <w:pStyle w:val="Compact"/>
        <w:numPr>
          <w:ilvl w:val="1"/>
          <w:numId w:val="24"/>
        </w:numPr>
      </w:pPr>
      <w:r>
        <w:t xml:space="preserve">2.1.38 </w:t>
      </w:r>
      <w:r>
        <w:rPr>
          <w:i/>
        </w:rPr>
        <w:t> Hymnus ad Christum post silentium in Paschale</w:t>
      </w:r>
      <w:r>
        <w:t>. 52 ll.</w:t>
      </w:r>
      <w:r>
        <w:rPr>
          <w:rStyle w:val="FootnoteReference"/>
        </w:rPr>
        <w:footnoteReference w:id="519"/>
      </w:r>
    </w:p>
    <w:p w:rsidR="00CF07E1" w:rsidRDefault="001A3935">
      <w:pPr>
        <w:pStyle w:val="FirstParagraph"/>
      </w:pPr>
      <w:r>
        <w:lastRenderedPageBreak/>
        <w:t>In positing that 2.1.10, 15, and 16 should be rea</w:t>
      </w:r>
      <w:r>
        <w:t>d as a sequence, I have departed from the manuscript tradition. 2.1.10 and 2.1.16 are transmitted in group 1, though not in the sequence in which I have placed them,</w:t>
      </w:r>
      <w:r>
        <w:rPr>
          <w:rStyle w:val="FootnoteReference"/>
        </w:rPr>
        <w:footnoteReference w:id="520"/>
      </w:r>
      <w:r>
        <w:t xml:space="preserve"> while 2.1.15 is transmitted in groups 5 and 6.</w:t>
      </w:r>
      <w:r>
        <w:rPr>
          <w:rStyle w:val="FootnoteReference"/>
        </w:rPr>
        <w:footnoteReference w:id="521"/>
      </w:r>
      <w:r>
        <w:t xml:space="preserve"> 2.1.45 is also transmitted in group 1, ty</w:t>
      </w:r>
      <w:r>
        <w:t>pically preceded by a group of poems on Virginity (1.2.1a/b, 2a/b, 5) and then succeeded by a series of epic/elegiac autobiographical pieces that include 2.1.10 and 2.1.16 (2.1.10, 17, 32, 42, 43, 16, 13, 10). The silence poems, by contrast, are transmitte</w:t>
      </w:r>
      <w:r>
        <w:t>d together in group 5 (2.1.34a, 34b, and 38 occur in order). I have focused most acutely on elegiac poems, for in my judgment the dense cross-references indicate that Gregory wished them to be read as, at the very least, a group, if not a sequence. Neverth</w:t>
      </w:r>
      <w:r>
        <w:t xml:space="preserve">eless, I have also drawn connections between these and other Gregorian poems of different metrical schemes. It seems likely to me whether Gregory had a larger ordering beyond the rather small sequences posited above, and that this larger ordering included </w:t>
      </w:r>
      <w:r>
        <w:t>poems of different metrical schemes. As seen above, the division of Gregory’s poems into groups organized by metrical scheme only occurred several hundred years after his death. If Gregory did have a larger order with poems of different meters, he would be</w:t>
      </w:r>
      <w:r>
        <w:t xml:space="preserve">en following Callimachean precedent, for the Alexandrian was famous for the variety of metrical schemes and genres in his oeuvre (Callimachus defended this </w:t>
      </w:r>
      <w:r>
        <w:rPr>
          <w:rStyle w:val="GreekQuote0"/>
        </w:rPr>
        <w:t>πολυείδεια</w:t>
      </w:r>
      <w:r>
        <w:t xml:space="preserve"> in </w:t>
      </w:r>
      <w:r>
        <w:rPr>
          <w:i/>
        </w:rPr>
        <w:t>Iamb.</w:t>
      </w:r>
      <w:r>
        <w:t xml:space="preserve"> 13). Even if this larger ordering is unrecoverable, pieces of a collection may b</w:t>
      </w:r>
      <w:r>
        <w:t xml:space="preserve">e profitably analyzed even if some are missing. The </w:t>
      </w:r>
      <w:r>
        <w:rPr>
          <w:i/>
        </w:rPr>
        <w:t>Aetia</w:t>
      </w:r>
      <w:r>
        <w:t xml:space="preserve"> is an excellent example: though scholars have largely had to stitch the poem together from papyrus fragments and citations from later literature, they have nevertheless elucidated many connections b</w:t>
      </w:r>
      <w:r>
        <w:t>oth within this work and to others in Callimachus’ corpus.</w:t>
      </w:r>
    </w:p>
    <w:p w:rsidR="00CF07E1" w:rsidRDefault="001A3935">
      <w:pPr>
        <w:pStyle w:val="BodyText"/>
      </w:pPr>
      <w:r>
        <w:lastRenderedPageBreak/>
        <w:t>Before beginning the literary analysis, let us sketch briefly the historical context of these poems. Contributions by Brad Storin, John McGuckin, and Neil McLynn have elucidated this portion of Gre</w:t>
      </w:r>
      <w:r>
        <w:t>gory’s life.</w:t>
      </w:r>
      <w:r>
        <w:rPr>
          <w:rStyle w:val="FootnoteReference"/>
        </w:rPr>
        <w:footnoteReference w:id="522"/>
      </w:r>
      <w:r>
        <w:t xml:space="preserve"> Gregory returned home to Nazianzus in the summer of 381. Though he had been close to being consecrated as the titular archbishop of Constantinople, he was outmaneuvered politically at the council of Constantinople by both theological enemies </w:t>
      </w:r>
      <w:r>
        <w:t>and allies. He retired instead of facing perhaps worse humiliation. Upon his return home, not only had his reputation been damaged in the capital, but ecclesiastical affairs were also tense in Cappadocia. Gregory’s father, Gregory the Elder, had been the t</w:t>
      </w:r>
      <w:r>
        <w:t>itular bishop of Nazianzus. While his father was still alive, Gregory had performed episcopal duties in his father’s see as an auxiliary bishop. But at the death of the elder Gregory in 375, Gregory handed over administrative affairs to the local priests r</w:t>
      </w:r>
      <w:r>
        <w:t>ather than push to have himself consecrated as his father’s titular successor. Now that he was back in Nazianzus, the Cappadocian bishops were pushing for him to resume episcopal ministry, since rival groups like the Apollinarians were attempting to have o</w:t>
      </w:r>
      <w:r>
        <w:t>ne of their partisans consecrated to the post. Yet Gregory did not want to resume episcopal ministry– for one, it would give ammunition to his opponents in the capital who had asserted Gregory’s ineligibility to become bishop of Constantinople because he w</w:t>
      </w:r>
      <w:r>
        <w:t>as already a bishop of another see. It was only at some point in the following year that Gregory yielded to the pressures of the neighboring bishops to resume episcopal duties in Nazianzus;</w:t>
      </w:r>
      <w:r>
        <w:rPr>
          <w:rStyle w:val="FootnoteReference"/>
        </w:rPr>
        <w:footnoteReference w:id="523"/>
      </w:r>
      <w:r>
        <w:t xml:space="preserve"> within a year he subsequently orchestrated a successful hand-off </w:t>
      </w:r>
      <w:r>
        <w:t>to a successor.</w:t>
      </w:r>
    </w:p>
    <w:p w:rsidR="00CF07E1" w:rsidRDefault="001A3935">
      <w:pPr>
        <w:pStyle w:val="BodyText"/>
      </w:pPr>
      <w:r>
        <w:lastRenderedPageBreak/>
        <w:t>During this period, Gregory engaged himself in a sustained literary campaign whose purpose was to rehabilitate his reputation, especially in Constantinople, as Storin and McGuckin have shown.</w:t>
      </w:r>
      <w:r>
        <w:rPr>
          <w:rStyle w:val="FootnoteReference"/>
        </w:rPr>
        <w:footnoteReference w:id="524"/>
      </w:r>
      <w:r>
        <w:t xml:space="preserve"> This is most evident in his long iambic attack </w:t>
      </w:r>
      <w:r>
        <w:t>on wicked bishops (</w:t>
      </w:r>
      <w:r>
        <w:rPr>
          <w:i/>
        </w:rPr>
        <w:t>carm.</w:t>
      </w:r>
      <w:r>
        <w:t xml:space="preserve"> 2.1.12) and his long iambic </w:t>
      </w:r>
      <w:r>
        <w:rPr>
          <w:i/>
        </w:rPr>
        <w:t>apologia</w:t>
      </w:r>
      <w:r>
        <w:t xml:space="preserve"> (</w:t>
      </w:r>
      <w:r>
        <w:rPr>
          <w:i/>
        </w:rPr>
        <w:t>carm.</w:t>
      </w:r>
      <w:r>
        <w:t xml:space="preserve"> 2.1.11). Yet the same polemical intention lay behind even a number of ostensibly didactic poems from this period, like </w:t>
      </w:r>
      <w:r>
        <w:rPr>
          <w:i/>
        </w:rPr>
        <w:t>Adv. iram</w:t>
      </w:r>
      <w:r>
        <w:t xml:space="preserve"> (1.2.25), as we saw in chapter four. It is in this volatil</w:t>
      </w:r>
      <w:r>
        <w:t>e period of Gregory’s life the poems in our sequence were composed or revised.</w:t>
      </w:r>
    </w:p>
    <w:p w:rsidR="00CF07E1" w:rsidRDefault="001A3935">
      <w:pPr>
        <w:pStyle w:val="Heading3"/>
      </w:pPr>
      <w:bookmarkStart w:id="144" w:name="the-pre-silence-poems"/>
      <w:bookmarkStart w:id="145" w:name="_Toc1638107"/>
      <w:r>
        <w:t>The Pre-Silence Poems</w:t>
      </w:r>
      <w:bookmarkEnd w:id="144"/>
      <w:bookmarkEnd w:id="145"/>
    </w:p>
    <w:p w:rsidR="00CF07E1" w:rsidRDefault="001A3935">
      <w:pPr>
        <w:pStyle w:val="Heading4"/>
      </w:pPr>
      <w:bookmarkStart w:id="146" w:name="ad-constantinopolitanos-sacerdotes556"/>
      <w:r>
        <w:t>2.1.10 (</w:t>
      </w:r>
      <w:r>
        <w:rPr>
          <w:i/>
        </w:rPr>
        <w:t>Ad Constantinopolitanos sacerdotes</w:t>
      </w:r>
      <w:r>
        <w:t>)</w:t>
      </w:r>
      <w:r>
        <w:rPr>
          <w:rStyle w:val="FootnoteReference"/>
        </w:rPr>
        <w:footnoteReference w:id="525"/>
      </w:r>
      <w:bookmarkEnd w:id="146"/>
    </w:p>
    <w:p w:rsidR="00CF07E1" w:rsidRDefault="001A3935">
      <w:pPr>
        <w:pStyle w:val="BodyText"/>
      </w:pPr>
      <w:r>
        <w:t xml:space="preserve">Our sequence begins with an elaborate address of the clergy and city of Constantinople (1–6). The priests are </w:t>
      </w:r>
      <w:r>
        <w:t>addressed as “those that conduct bloodless offerings, and servants of the 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w:t>
      </w:r>
      <w:r>
        <w:rPr>
          <w:rStyle w:val="GreekQuote0"/>
        </w:rPr>
        <w:t>ναιμάκτους</w:t>
      </w:r>
      <w:r>
        <w:t xml:space="preserve">, </w:t>
      </w:r>
      <w:r>
        <w:rPr>
          <w:rStyle w:val="GreekQuote0"/>
        </w:rPr>
        <w:t>ἱ</w:t>
      </w:r>
      <w:r>
        <w:rPr>
          <w:rStyle w:val="GreekQuote0"/>
        </w:rPr>
        <w:t>ερ</w:t>
      </w:r>
      <w:r>
        <w:rPr>
          <w:rStyle w:val="GreekQuote0"/>
        </w:rPr>
        <w:t>ῆ</w:t>
      </w:r>
      <w:r>
        <w:rPr>
          <w:rStyle w:val="GreekQuote0"/>
        </w:rPr>
        <w:t>ες</w:t>
      </w:r>
      <w:r>
        <w:t xml:space="preserve">, / </w:t>
      </w:r>
      <w:r>
        <w:rPr>
          <w:rStyle w:val="GreekQuote0"/>
        </w:rPr>
        <w:t>κα</w:t>
      </w:r>
      <w:r>
        <w:rPr>
          <w:rStyle w:val="GreekQuote0"/>
        </w:rPr>
        <w:t>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w:t>
      </w:r>
      <w:r>
        <w:rPr>
          <w:rStyle w:val="GreekQuote0"/>
        </w:rPr>
        <w:t>ν</w:t>
      </w:r>
      <w:r>
        <w:t xml:space="preserve"> </w:t>
      </w:r>
      <w:r>
        <w:rPr>
          <w:rStyle w:val="GreekQuote0"/>
        </w:rPr>
        <w:t>Τριάδι</w:t>
      </w:r>
      <w:r>
        <w:t xml:space="preserve"> </w:t>
      </w:r>
      <w:r>
        <w:t>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w:t>
      </w:r>
      <w:r>
        <w:rPr>
          <w:rStyle w:val="GreekQuote0"/>
        </w:rPr>
        <w:t>ῆ</w:t>
      </w:r>
      <w:r>
        <w:rPr>
          <w:rStyle w:val="GreekQuote0"/>
        </w:rPr>
        <w:t>ες</w:t>
      </w:r>
      <w:r>
        <w:t xml:space="preserve"> </w:t>
      </w:r>
      <w:r>
        <w:rPr>
          <w:rStyle w:val="GreekQuote0"/>
        </w:rPr>
        <w:t>ἐ</w:t>
      </w:r>
      <w:r>
        <w:rPr>
          <w:rStyle w:val="GreekQuote0"/>
        </w:rPr>
        <w:t>π</w:t>
      </w:r>
      <w:r>
        <w:t xml:space="preserve">’ </w:t>
      </w:r>
      <w:r>
        <w:rPr>
          <w:rStyle w:val="GreekQuote0"/>
        </w:rPr>
        <w:t>ε</w:t>
      </w:r>
      <w:r>
        <w:rPr>
          <w:rStyle w:val="GreekQuote0"/>
        </w:rPr>
        <w:t>ὐ</w:t>
      </w:r>
      <w:r>
        <w:rPr>
          <w:rStyle w:val="GreekQuote0"/>
        </w:rPr>
        <w:t>σεβί</w:t>
      </w:r>
      <w:r>
        <w:rPr>
          <w:rStyle w:val="GreekQuote0"/>
        </w:rPr>
        <w:t>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w:t>
      </w:r>
      <w:r>
        <w:rPr>
          <w:rStyle w:val="GreekQuote0"/>
        </w:rPr>
        <w:t>ὸ</w:t>
      </w:r>
      <w:r>
        <w:rPr>
          <w:rStyle w:val="GreekQuote0"/>
        </w:rPr>
        <w:t>ν</w:t>
      </w:r>
      <w:r>
        <w:t xml:space="preserve"> </w:t>
      </w:r>
      <w:r>
        <w:rPr>
          <w:rStyle w:val="GreekQuote0"/>
        </w:rPr>
        <w:t>ἕ</w:t>
      </w:r>
      <w:r>
        <w:rPr>
          <w:rStyle w:val="GreekQuote0"/>
        </w:rPr>
        <w:t>δος</w:t>
      </w:r>
      <w:r>
        <w:t xml:space="preserve"> </w:t>
      </w:r>
      <w:r>
        <w:rPr>
          <w:rStyle w:val="GreekQuote0"/>
        </w:rPr>
        <w:t>μεγάλου</w:t>
      </w:r>
      <w:r>
        <w:t xml:space="preserve"> 3–4). His final address is f</w:t>
      </w:r>
      <w:r>
        <w:t>or the city itself, whom Gregory addresses somewhat ironically as a city that far surpasses others (</w:t>
      </w:r>
      <w:r>
        <w:rPr>
          <w:rStyle w:val="GreekQuote0"/>
        </w:rPr>
        <w:t>ὁ</w:t>
      </w:r>
      <w:r>
        <w:rPr>
          <w:rStyle w:val="GreekQuote0"/>
        </w:rPr>
        <w:t>πλοτέρη</w:t>
      </w:r>
      <w:r>
        <w:t xml:space="preserve"> </w:t>
      </w:r>
      <w:r>
        <w:rPr>
          <w:rStyle w:val="GreekQuote0"/>
        </w:rPr>
        <w:t>Ῥ</w:t>
      </w:r>
      <w:r>
        <w:rPr>
          <w:rStyle w:val="GreekQuote0"/>
        </w:rPr>
        <w:t>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w:t>
      </w:r>
      <w:r>
        <w:rPr>
          <w:rStyle w:val="GreekQuote0"/>
        </w:rPr>
        <w:t>σσάτιον</w:t>
      </w:r>
      <w:r>
        <w:t xml:space="preserve"> </w:t>
      </w:r>
      <w:r>
        <w:rPr>
          <w:rStyle w:val="GreekQuote0"/>
        </w:rPr>
        <w:t>γαίης</w:t>
      </w:r>
      <w:r>
        <w:t xml:space="preserve"> </w:t>
      </w:r>
      <w:r>
        <w:rPr>
          <w:rStyle w:val="GreekQuote0"/>
        </w:rPr>
        <w:t>ο</w:t>
      </w:r>
      <w:r>
        <w:rPr>
          <w:rStyle w:val="GreekQuote0"/>
        </w:rPr>
        <w:t>ὐ</w:t>
      </w:r>
      <w:r>
        <w:rPr>
          <w:rStyle w:val="GreekQuote0"/>
        </w:rPr>
        <w:t>ραν</w:t>
      </w:r>
      <w:r>
        <w:rPr>
          <w:rStyle w:val="GreekQuote0"/>
        </w:rPr>
        <w:t>ὸ</w:t>
      </w:r>
      <w:r>
        <w:rPr>
          <w:rStyle w:val="GreekQuote0"/>
        </w:rPr>
        <w:t>ς</w:t>
      </w:r>
      <w:r>
        <w:t xml:space="preserve"> </w:t>
      </w:r>
      <w:r>
        <w:rPr>
          <w:rStyle w:val="GreekQuote0"/>
        </w:rPr>
        <w:t>ἀ</w:t>
      </w:r>
      <w:r>
        <w:rPr>
          <w:rStyle w:val="GreekQuote0"/>
        </w:rPr>
        <w:t>στερόεις</w:t>
      </w:r>
      <w:r>
        <w:t xml:space="preserve"> 5–6). After this elaborate introduction, the poet announces his theme: his own s</w:t>
      </w:r>
      <w:r>
        <w:t>ufferings at the hands of Envy:</w:t>
      </w:r>
      <w:r>
        <w:rPr>
          <w:rStyle w:val="FootnoteReference"/>
        </w:rPr>
        <w:footnoteReference w:id="526"/>
      </w:r>
    </w:p>
    <w:p w:rsidR="00CF07E1" w:rsidRDefault="001A3935">
      <w:pPr>
        <w:pStyle w:val="BlockText"/>
      </w:pPr>
      <w:r>
        <w:rPr>
          <w:rStyle w:val="GreekQuote0"/>
        </w:rPr>
        <w:t>ὑ</w:t>
      </w:r>
      <w:r>
        <w:rPr>
          <w:rStyle w:val="GreekQuote0"/>
        </w:rPr>
        <w:t>μέας</w:t>
      </w:r>
      <w:r>
        <w:t xml:space="preserve"> </w:t>
      </w:r>
      <w:r>
        <w:rPr>
          <w:rStyle w:val="GreekQuote0"/>
        </w:rPr>
        <w:t>ε</w:t>
      </w:r>
      <w:r>
        <w:rPr>
          <w:rStyle w:val="GreekQuote0"/>
        </w:rPr>
        <w:t>ὐ</w:t>
      </w:r>
      <w:r>
        <w:rPr>
          <w:rStyle w:val="GreekQuote0"/>
        </w:rPr>
        <w:t>γενέας</w:t>
      </w:r>
      <w:r>
        <w:t xml:space="preserve"> </w:t>
      </w:r>
      <w:r>
        <w:rPr>
          <w:rStyle w:val="GreekQuote0"/>
        </w:rPr>
        <w:t>ἐ</w:t>
      </w:r>
      <w:r>
        <w:rPr>
          <w:rStyle w:val="GreekQuote0"/>
        </w:rPr>
        <w:t>πιβώσομαι</w:t>
      </w:r>
      <w:r>
        <w:t xml:space="preserve">, </w:t>
      </w:r>
      <w:r>
        <w:rPr>
          <w:rStyle w:val="GreekQuote0"/>
        </w:rPr>
        <w:t>ο</w:t>
      </w:r>
      <w:r>
        <w:rPr>
          <w:rStyle w:val="GreekQuote0"/>
        </w:rPr>
        <w:t>ἷ</w:t>
      </w:r>
      <w:r>
        <w:rPr>
          <w:rStyle w:val="GreekQuote0"/>
        </w:rPr>
        <w:t>ά</w:t>
      </w:r>
      <w:r>
        <w:t xml:space="preserve"> </w:t>
      </w:r>
      <w:r>
        <w:rPr>
          <w:rStyle w:val="GreekQuote0"/>
        </w:rPr>
        <w:t>μ</w:t>
      </w:r>
      <w:r>
        <w:t xml:space="preserve">’ </w:t>
      </w:r>
      <w:r>
        <w:rPr>
          <w:rStyle w:val="GreekQuote0"/>
        </w:rPr>
        <w:t>ἔ</w:t>
      </w:r>
      <w:r>
        <w:rPr>
          <w:rStyle w:val="GreekQuote0"/>
        </w:rPr>
        <w:t>οργεν</w:t>
      </w:r>
      <w:r>
        <w:br/>
        <w:t>   </w:t>
      </w:r>
      <w:r>
        <w:rPr>
          <w:rStyle w:val="GreekQuote0"/>
        </w:rPr>
        <w:t>ὁ</w:t>
      </w:r>
      <w:r>
        <w:t xml:space="preserve"> </w:t>
      </w:r>
      <w:r>
        <w:rPr>
          <w:rStyle w:val="GreekQuote0"/>
        </w:rPr>
        <w:t>φθόνος</w:t>
      </w:r>
      <w:r>
        <w:t xml:space="preserve">· </w:t>
      </w:r>
      <w:r>
        <w:rPr>
          <w:rStyle w:val="GreekQuote0"/>
        </w:rPr>
        <w:t>ὡ</w:t>
      </w:r>
      <w:r>
        <w:rPr>
          <w:rStyle w:val="GreekQuote0"/>
        </w:rPr>
        <w:t>ς</w:t>
      </w:r>
      <w:r>
        <w:t xml:space="preserve"> </w:t>
      </w:r>
      <w:r>
        <w:rPr>
          <w:rStyle w:val="GreekQuote0"/>
        </w:rPr>
        <w:t>ἱ</w:t>
      </w:r>
      <w:r>
        <w:rPr>
          <w:rStyle w:val="GreekQuote0"/>
        </w:rPr>
        <w:t>ερ</w:t>
      </w:r>
      <w:r>
        <w:rPr>
          <w:rStyle w:val="GreekQuote0"/>
        </w:rPr>
        <w:t>ῶ</w:t>
      </w:r>
      <w:r>
        <w:rPr>
          <w:rStyle w:val="GreekQuote0"/>
        </w:rPr>
        <w:t>ν</w:t>
      </w:r>
      <w:r>
        <w:t xml:space="preserve"> </w:t>
      </w:r>
      <w:r>
        <w:rPr>
          <w:rStyle w:val="GreekQuote0"/>
        </w:rPr>
        <w:t>τ</w:t>
      </w:r>
      <w:r>
        <w:rPr>
          <w:rStyle w:val="GreekQuote0"/>
        </w:rPr>
        <w:t>ῆ</w:t>
      </w:r>
      <w:r>
        <w:rPr>
          <w:rStyle w:val="GreekQuote0"/>
        </w:rPr>
        <w:t>λε</w:t>
      </w:r>
      <w:r>
        <w:t xml:space="preserve"> </w:t>
      </w:r>
      <w:r>
        <w:rPr>
          <w:rStyle w:val="GreekQuote0"/>
        </w:rPr>
        <w:t>βάλεν</w:t>
      </w:r>
      <w:r>
        <w:t xml:space="preserve"> </w:t>
      </w:r>
      <w:r>
        <w:rPr>
          <w:rStyle w:val="GreekQuote0"/>
        </w:rPr>
        <w:t>τεκέων</w:t>
      </w:r>
      <w:r>
        <w:t>,</w:t>
      </w:r>
      <w:r>
        <w:br/>
      </w:r>
      <w:r>
        <w:rPr>
          <w:rStyle w:val="GreekQuote0"/>
        </w:rPr>
        <w:t>δηρ</w:t>
      </w:r>
      <w:r>
        <w:rPr>
          <w:rStyle w:val="GreekQuote0"/>
        </w:rPr>
        <w:t>ὸ</w:t>
      </w:r>
      <w:r>
        <w:rPr>
          <w:rStyle w:val="GreekQuote0"/>
        </w:rPr>
        <w:t>ν</w:t>
      </w:r>
      <w:r>
        <w:t xml:space="preserve"> </w:t>
      </w:r>
      <w:r>
        <w:rPr>
          <w:rStyle w:val="GreekQuote0"/>
        </w:rPr>
        <w:t>ἀ</w:t>
      </w:r>
      <w:r>
        <w:rPr>
          <w:rStyle w:val="GreekQuote0"/>
        </w:rPr>
        <w:t>εθλεύσαντα</w:t>
      </w:r>
      <w:r>
        <w:t xml:space="preserve">, </w:t>
      </w:r>
      <w:r>
        <w:rPr>
          <w:rStyle w:val="GreekQuote0"/>
        </w:rPr>
        <w:t>φαεσφόρον</w:t>
      </w:r>
      <w:r>
        <w:t xml:space="preserve"> </w:t>
      </w:r>
      <w:r>
        <w:rPr>
          <w:rStyle w:val="GreekQuote0"/>
        </w:rPr>
        <w:t>ο</w:t>
      </w:r>
      <w:r>
        <w:rPr>
          <w:rStyle w:val="GreekQuote0"/>
        </w:rPr>
        <w:t>ὐ</w:t>
      </w:r>
      <w:r>
        <w:rPr>
          <w:rStyle w:val="GreekQuote0"/>
        </w:rPr>
        <w:t>ρανίοισι</w:t>
      </w:r>
      <w:r>
        <w:br/>
        <w:t>   </w:t>
      </w:r>
      <w:r>
        <w:rPr>
          <w:rStyle w:val="GreekQuote0"/>
        </w:rPr>
        <w:t>δόγμασι</w:t>
      </w:r>
      <w:r>
        <w:t xml:space="preserve">, </w:t>
      </w:r>
      <w:r>
        <w:rPr>
          <w:rStyle w:val="GreekQuote0"/>
        </w:rPr>
        <w:t>κα</w:t>
      </w:r>
      <w:r>
        <w:rPr>
          <w:rStyle w:val="GreekQuote0"/>
        </w:rPr>
        <w:t>ὶ</w:t>
      </w:r>
      <w:r>
        <w:t xml:space="preserve"> </w:t>
      </w:r>
      <w:r>
        <w:rPr>
          <w:rStyle w:val="GreekQuote0"/>
        </w:rPr>
        <w:t>πέτρης</w:t>
      </w:r>
      <w:r>
        <w:t xml:space="preserve"> </w:t>
      </w:r>
      <w:r>
        <w:rPr>
          <w:rStyle w:val="GreekQuote0"/>
        </w:rPr>
        <w:t>ἐ</w:t>
      </w:r>
      <w:r>
        <w:rPr>
          <w:rStyle w:val="GreekQuote0"/>
        </w:rPr>
        <w:t>κπροχέαντα</w:t>
      </w:r>
      <w:r>
        <w:t xml:space="preserve"> </w:t>
      </w:r>
      <w:r>
        <w:rPr>
          <w:rStyle w:val="GreekQuote0"/>
        </w:rPr>
        <w:t>ῥ</w:t>
      </w:r>
      <w:r>
        <w:rPr>
          <w:rStyle w:val="GreekQuote0"/>
        </w:rPr>
        <w:t>όον</w:t>
      </w:r>
      <w:r>
        <w:t>. [10]</w:t>
      </w:r>
    </w:p>
    <w:p w:rsidR="00CF07E1" w:rsidRDefault="001A3935">
      <w:pPr>
        <w:pStyle w:val="BlockText"/>
      </w:pPr>
      <w:r>
        <w:lastRenderedPageBreak/>
        <w:t>I shall loudly proclaim to all you of noble birth just how much Envy has harmed me, how it cast me far away from my holy children, though I had worked hard for them, bearing the light of heavenly teaching, myself a flow of water from the rock.</w:t>
      </w:r>
    </w:p>
    <w:p w:rsidR="00CF07E1" w:rsidRDefault="001A3935">
      <w:pPr>
        <w:pStyle w:val="FirstParagraph"/>
      </w:pPr>
      <w:r>
        <w:t>The poet the</w:t>
      </w:r>
      <w:r>
        <w:t>n briefly recounts the injustices that he has suffered. Immediately after his work in the city had begun to be successful, he was made an object of pity by being ejected, while another took his place and enjoyed his labors (11–14 a reference to Nectarius).</w:t>
      </w:r>
      <w:r>
        <w:t xml:space="preserve"> He defends his impartiality as archbishop (19–20) and attributes his forced retirement to “minds incapable of deep thought” (</w:t>
      </w:r>
      <w:r>
        <w:rPr>
          <w:rStyle w:val="GreekQuote0"/>
        </w:rPr>
        <w:t>κουφονόοισιν</w:t>
      </w:r>
      <w:r>
        <w:t xml:space="preserve"> </w:t>
      </w:r>
      <w:r>
        <w:rPr>
          <w:rStyle w:val="GreekQuote0"/>
        </w:rPr>
        <w:t>ἀ</w:t>
      </w:r>
      <w:r>
        <w:rPr>
          <w:rStyle w:val="GreekQuote0"/>
        </w:rPr>
        <w:t>πέχθομαι</w:t>
      </w:r>
      <w:r>
        <w:t xml:space="preserve"> 23). But then he consigns these sufferings to the depths of Lethe, stating that he will instead “happily fl</w:t>
      </w:r>
      <w:r>
        <w:t>ee kingdoms, cities, and priests” (</w:t>
      </w:r>
      <w:r>
        <w:rPr>
          <w:rStyle w:val="GreekQuote0"/>
        </w:rPr>
        <w:t>πάνθ</w:t>
      </w:r>
      <w:r>
        <w:t xml:space="preserve">’ </w:t>
      </w:r>
      <w:r>
        <w:rPr>
          <w:rStyle w:val="GreekQuote0"/>
        </w:rPr>
        <w:t>ἄ</w:t>
      </w:r>
      <w:r>
        <w:rPr>
          <w:rStyle w:val="GreekQuote0"/>
        </w:rPr>
        <w:t>μυδις</w:t>
      </w:r>
      <w:r>
        <w:t xml:space="preserve">, </w:t>
      </w:r>
      <w:r>
        <w:rPr>
          <w:rStyle w:val="GreekQuote0"/>
        </w:rPr>
        <w:t>βασίλεια</w:t>
      </w:r>
      <w:r>
        <w:t xml:space="preserve">, </w:t>
      </w:r>
      <w:r>
        <w:rPr>
          <w:rStyle w:val="GreekQuote0"/>
        </w:rPr>
        <w:t>κα</w:t>
      </w:r>
      <w:r>
        <w:rPr>
          <w:rStyle w:val="GreekQuote0"/>
        </w:rPr>
        <w:t>ὶ</w:t>
      </w:r>
      <w:r>
        <w:t xml:space="preserve"> </w:t>
      </w:r>
      <w:r>
        <w:rPr>
          <w:rStyle w:val="GreekQuote0"/>
        </w:rPr>
        <w:t>ἄ</w:t>
      </w:r>
      <w:r>
        <w:rPr>
          <w:rStyle w:val="GreekQuote0"/>
        </w:rPr>
        <w:t>στεα</w:t>
      </w:r>
      <w:r>
        <w:t xml:space="preserve">, </w:t>
      </w:r>
      <w:r>
        <w:rPr>
          <w:rStyle w:val="GreekQuote0"/>
        </w:rPr>
        <w:t>κα</w:t>
      </w:r>
      <w:r>
        <w:rPr>
          <w:rStyle w:val="GreekQuote0"/>
        </w:rPr>
        <w:t>ὶ</w:t>
      </w:r>
      <w:r>
        <w:t xml:space="preserve"> </w:t>
      </w:r>
      <w:r>
        <w:rPr>
          <w:rStyle w:val="GreekQuote0"/>
        </w:rPr>
        <w:t>ἱ</w:t>
      </w:r>
      <w:r>
        <w:rPr>
          <w:rStyle w:val="GreekQuote0"/>
        </w:rPr>
        <w:t>ερ</w:t>
      </w:r>
      <w:r>
        <w:rPr>
          <w:rStyle w:val="GreekQuote0"/>
        </w:rPr>
        <w:t>ῆ</w:t>
      </w:r>
      <w:r>
        <w:rPr>
          <w:rStyle w:val="GreekQuote0"/>
        </w:rPr>
        <w:t>ας</w:t>
      </w:r>
      <w:r>
        <w:t xml:space="preserve"> / </w:t>
      </w:r>
      <w:r>
        <w:rPr>
          <w:rStyle w:val="GreekQuote0"/>
        </w:rPr>
        <w:t>ἀ</w:t>
      </w:r>
      <w:r>
        <w:rPr>
          <w:rStyle w:val="GreekQuote0"/>
        </w:rPr>
        <w:t>σπασίως</w:t>
      </w:r>
      <w:r>
        <w:t xml:space="preserve"> </w:t>
      </w:r>
      <w:r>
        <w:rPr>
          <w:rStyle w:val="GreekQuote0"/>
        </w:rPr>
        <w:t>προφυγ</w:t>
      </w:r>
      <w:r>
        <w:rPr>
          <w:rStyle w:val="GreekQuote0"/>
        </w:rPr>
        <w:t>ὼ</w:t>
      </w:r>
      <w:r>
        <w:rPr>
          <w:rStyle w:val="GreekQuote0"/>
        </w:rPr>
        <w:t>ν</w:t>
      </w:r>
      <w:r>
        <w:t xml:space="preserve"> 27–28) and “rise above them and take delight in stillness”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ἔ</w:t>
      </w:r>
      <w:r>
        <w:rPr>
          <w:rStyle w:val="GreekQuote0"/>
        </w:rPr>
        <w:t>γωγε</w:t>
      </w:r>
      <w:r>
        <w:t xml:space="preserve"> / </w:t>
      </w:r>
      <w:r>
        <w:rPr>
          <w:rStyle w:val="GreekQuote0"/>
        </w:rPr>
        <w:t>ἔ</w:t>
      </w:r>
      <w:r>
        <w:rPr>
          <w:rStyle w:val="GreekQuote0"/>
        </w:rPr>
        <w:t>νθεν</w:t>
      </w:r>
      <w:r>
        <w:t xml:space="preserve"> </w:t>
      </w:r>
      <w:r>
        <w:rPr>
          <w:rStyle w:val="GreekQuote0"/>
        </w:rPr>
        <w:t>ἀ</w:t>
      </w:r>
      <w:r>
        <w:rPr>
          <w:rStyle w:val="GreekQuote0"/>
        </w:rPr>
        <w:t>φορμηθε</w:t>
      </w:r>
      <w:r>
        <w:rPr>
          <w:rStyle w:val="GreekQuote0"/>
        </w:rPr>
        <w:t>ὶ</w:t>
      </w:r>
      <w:r>
        <w:rPr>
          <w:rStyle w:val="GreekQuote0"/>
        </w:rPr>
        <w:t>ς</w:t>
      </w:r>
      <w:r>
        <w:t xml:space="preserve">, </w:t>
      </w:r>
      <w:r>
        <w:rPr>
          <w:rStyle w:val="GreekQuote0"/>
        </w:rPr>
        <w:t>τέρψομαι</w:t>
      </w:r>
      <w:r>
        <w:t xml:space="preserve"> </w:t>
      </w:r>
      <w:r>
        <w:rPr>
          <w:rStyle w:val="GreekQuote0"/>
        </w:rPr>
        <w:t>ἀ</w:t>
      </w:r>
      <w:r>
        <w:rPr>
          <w:rStyle w:val="GreekQuote0"/>
        </w:rPr>
        <w:t>τρεμί</w:t>
      </w:r>
      <w:r>
        <w:rPr>
          <w:rStyle w:val="GreekQuote0"/>
        </w:rPr>
        <w:t>ῃ</w:t>
      </w:r>
      <w:r>
        <w:t xml:space="preserve"> 25–26). This withdrawal from public life is pr</w:t>
      </w:r>
      <w:r>
        <w:t>ecisely what he desired when “God summoned me through dreams of the night and the terrible fears of the cruel sea” (</w:t>
      </w:r>
      <w:r>
        <w:rPr>
          <w:rStyle w:val="GreekQuote0"/>
        </w:rPr>
        <w:t>ε</w:t>
      </w:r>
      <w:r>
        <w:rPr>
          <w:rStyle w:val="GreekQuote0"/>
        </w:rPr>
        <w:t>ὖ</w:t>
      </w:r>
      <w:r>
        <w:rPr>
          <w:rStyle w:val="GreekQuote0"/>
        </w:rPr>
        <w:t>τε</w:t>
      </w:r>
      <w:r>
        <w:t xml:space="preserve"> </w:t>
      </w:r>
      <w:r>
        <w:rPr>
          <w:rStyle w:val="GreekQuote0"/>
        </w:rPr>
        <w:t>Θεός</w:t>
      </w:r>
      <w:r>
        <w:t xml:space="preserve"> </w:t>
      </w:r>
      <w:r>
        <w:rPr>
          <w:rStyle w:val="GreekQuote0"/>
        </w:rPr>
        <w:t>μ</w:t>
      </w:r>
      <w:r>
        <w:t xml:space="preserve">’ </w:t>
      </w:r>
      <w:r>
        <w:rPr>
          <w:rStyle w:val="GreekQuote0"/>
        </w:rPr>
        <w:t>ἐ</w:t>
      </w:r>
      <w:r>
        <w:rPr>
          <w:rStyle w:val="GreekQuote0"/>
        </w:rPr>
        <w:t>κάλεσσε</w:t>
      </w:r>
      <w:r>
        <w:t xml:space="preserve"> </w:t>
      </w:r>
      <w:r>
        <w:rPr>
          <w:rStyle w:val="GreekQuote0"/>
        </w:rPr>
        <w:t>κα</w:t>
      </w:r>
      <w:r>
        <w:rPr>
          <w:rStyle w:val="GreekQuote0"/>
        </w:rPr>
        <w:t>ὶ</w:t>
      </w:r>
      <w:r>
        <w:t xml:space="preserve"> </w:t>
      </w:r>
      <w:r>
        <w:rPr>
          <w:rStyle w:val="GreekQuote0"/>
        </w:rPr>
        <w:t>ἐ</w:t>
      </w:r>
      <w:r>
        <w:rPr>
          <w:rStyle w:val="GreekQuote0"/>
        </w:rPr>
        <w:t>ννυχίοισιν</w:t>
      </w:r>
      <w:r>
        <w:t xml:space="preserve"> </w:t>
      </w:r>
      <w:r>
        <w:rPr>
          <w:rStyle w:val="GreekQuote0"/>
        </w:rPr>
        <w:t>ὀ</w:t>
      </w:r>
      <w:r>
        <w:rPr>
          <w:rStyle w:val="GreekQuote0"/>
        </w:rPr>
        <w:t>νείροις</w:t>
      </w:r>
      <w:r>
        <w:t xml:space="preserve">, / </w:t>
      </w:r>
      <w:r>
        <w:rPr>
          <w:rStyle w:val="GreekQuote0"/>
        </w:rPr>
        <w:t>κα</w:t>
      </w:r>
      <w:r>
        <w:rPr>
          <w:rStyle w:val="GreekQuote0"/>
        </w:rPr>
        <w:t>ὶ</w:t>
      </w:r>
      <w:r>
        <w:t xml:space="preserve"> </w:t>
      </w:r>
      <w:r>
        <w:rPr>
          <w:rStyle w:val="GreekQuote0"/>
        </w:rPr>
        <w:t>πόντου</w:t>
      </w:r>
      <w:r>
        <w:t xml:space="preserve"> </w:t>
      </w:r>
      <w:r>
        <w:rPr>
          <w:rStyle w:val="GreekQuote0"/>
        </w:rPr>
        <w:t>κρυερο</w:t>
      </w:r>
      <w:r>
        <w:rPr>
          <w:rStyle w:val="GreekQuote0"/>
        </w:rPr>
        <w:t>ῦ</w:t>
      </w:r>
      <w:r>
        <w:t xml:space="preserve"> </w:t>
      </w:r>
      <w:r>
        <w:rPr>
          <w:rStyle w:val="GreekQuote0"/>
        </w:rPr>
        <w:t>δείμασιν</w:t>
      </w:r>
      <w:r>
        <w:t xml:space="preserve"> </w:t>
      </w:r>
      <w:r>
        <w:rPr>
          <w:rStyle w:val="GreekQuote0"/>
        </w:rPr>
        <w:t>ἀ</w:t>
      </w:r>
      <w:r>
        <w:rPr>
          <w:rStyle w:val="GreekQuote0"/>
        </w:rPr>
        <w:t>ργαλέοις</w:t>
      </w:r>
      <w:r>
        <w:t xml:space="preserve">. 29–30). The poem ends with a seal: “This is the </w:t>
      </w:r>
      <w:r>
        <w:rPr>
          <w:i/>
        </w:rPr>
        <w:t>log</w:t>
      </w:r>
      <w:r>
        <w:rPr>
          <w:i/>
        </w:rPr>
        <w:t>os</w:t>
      </w:r>
      <w:r>
        <w:t xml:space="preserve"> of Gregory, whom the land of the Cappadocians has nurtured, who stripped off everything for Christ” (</w:t>
      </w:r>
      <w:r>
        <w:rPr>
          <w:rStyle w:val="GreekQuote0"/>
        </w:rPr>
        <w:t>Ο</w:t>
      </w:r>
      <w:r>
        <w:rPr>
          <w:rStyle w:val="GreekQuote0"/>
        </w:rPr>
        <w:t>ὗ</w:t>
      </w:r>
      <w:r>
        <w:rPr>
          <w:rStyle w:val="GreekQuote0"/>
        </w:rPr>
        <w:t>τος</w:t>
      </w:r>
      <w:r>
        <w:t xml:space="preserve"> </w:t>
      </w:r>
      <w:r>
        <w:rPr>
          <w:rStyle w:val="GreekQuote0"/>
        </w:rPr>
        <w:t>Γρηγορίοιο</w:t>
      </w:r>
      <w:r>
        <w:t xml:space="preserve"> </w:t>
      </w:r>
      <w:r>
        <w:rPr>
          <w:rStyle w:val="GreekQuote0"/>
        </w:rPr>
        <w:t>λόγος</w:t>
      </w:r>
      <w:r>
        <w:t xml:space="preserve">, </w:t>
      </w:r>
      <w:r>
        <w:rPr>
          <w:rStyle w:val="GreekQuote0"/>
        </w:rPr>
        <w:t>τ</w:t>
      </w:r>
      <w:r>
        <w:rPr>
          <w:rStyle w:val="GreekQuote0"/>
        </w:rPr>
        <w:t>ὸ</w:t>
      </w:r>
      <w:r>
        <w:rPr>
          <w:rStyle w:val="GreekQuote0"/>
        </w:rPr>
        <w:t>ν</w:t>
      </w:r>
      <w:r>
        <w:t xml:space="preserve"> </w:t>
      </w:r>
      <w:r>
        <w:rPr>
          <w:rStyle w:val="GreekQuote0"/>
        </w:rPr>
        <w:t>θρέψατο</w:t>
      </w:r>
      <w:r>
        <w:t xml:space="preserve"> </w:t>
      </w:r>
      <w:r>
        <w:rPr>
          <w:rStyle w:val="GreekQuote0"/>
        </w:rPr>
        <w:t>γα</w:t>
      </w:r>
      <w:r>
        <w:rPr>
          <w:rStyle w:val="GreekQuote0"/>
        </w:rPr>
        <w:t>ῖ</w:t>
      </w:r>
      <w:r>
        <w:rPr>
          <w:rStyle w:val="GreekQuote0"/>
        </w:rPr>
        <w:t>α</w:t>
      </w:r>
      <w:r>
        <w:t xml:space="preserve"> / </w:t>
      </w:r>
      <w:r>
        <w:rPr>
          <w:rStyle w:val="GreekQuote0"/>
        </w:rPr>
        <w:t>Καππαδοκ</w:t>
      </w:r>
      <w:r>
        <w:rPr>
          <w:rStyle w:val="GreekQuote0"/>
        </w:rPr>
        <w:t>ῶ</w:t>
      </w:r>
      <w:r>
        <w:rPr>
          <w:rStyle w:val="GreekQuote0"/>
        </w:rPr>
        <w:t>ν</w:t>
      </w:r>
      <w:r>
        <w:t xml:space="preserve">, </w:t>
      </w:r>
      <w:r>
        <w:rPr>
          <w:rStyle w:val="GreekQuote0"/>
        </w:rPr>
        <w:t>Χριστ</w:t>
      </w:r>
      <w:r>
        <w:rPr>
          <w:rStyle w:val="GreekQuote0"/>
        </w:rPr>
        <w:t>ῷ</w:t>
      </w:r>
      <w:r>
        <w:t xml:space="preserve"> </w:t>
      </w:r>
      <w:r>
        <w:rPr>
          <w:rStyle w:val="GreekQuote0"/>
        </w:rPr>
        <w:t>πάντ</w:t>
      </w:r>
      <w:r>
        <w:t xml:space="preserve">’ </w:t>
      </w:r>
      <w:r>
        <w:rPr>
          <w:rStyle w:val="GreekQuote0"/>
        </w:rPr>
        <w:t>ἀ</w:t>
      </w:r>
      <w:r>
        <w:rPr>
          <w:rStyle w:val="GreekQuote0"/>
        </w:rPr>
        <w:t>ποδυσάμενον</w:t>
      </w:r>
      <w:r>
        <w:t xml:space="preserve"> 35–36).</w:t>
      </w:r>
    </w:p>
    <w:p w:rsidR="00CF07E1" w:rsidRDefault="001A3935">
      <w:pPr>
        <w:pStyle w:val="BodyText"/>
      </w:pPr>
      <w:r>
        <w:t>Several features of the poem have led me to propose that this i</w:t>
      </w:r>
      <w:r>
        <w:t>s the first poem in a sequence. The vocatives are fitting for the beginning of any work or cycle.</w:t>
      </w:r>
      <w:r>
        <w:rPr>
          <w:rStyle w:val="FootnoteReference"/>
        </w:rPr>
        <w:footnoteReference w:id="527"/>
      </w:r>
      <w:r>
        <w:t xml:space="preserve"> </w:t>
      </w:r>
      <w:r>
        <w:t>Yet the opening seems too labored for a poem of only 36 lines: 6 lines of vocatives, followed by 4 lines introducing the theme. The programmatic force of lines 7–10, cited above, is precisely the audacity one expects at the beginning of a Callimachean sequ</w:t>
      </w:r>
      <w:r>
        <w:t xml:space="preserve">ence. Gregory alludes here to Ex. 17:6, where </w:t>
      </w:r>
      <w:r>
        <w:lastRenderedPageBreak/>
        <w:t>God had provided water from a rock for the Israelites while they wandered in the desert. By calling himself “a stream flowing from the rock,” Gregory strongly identifies himself with Christ, for St. Paul identi</w:t>
      </w:r>
      <w:r>
        <w:t>fied the rock in the Exodus narrative as a typological reference to Christ.</w:t>
      </w:r>
      <w:r>
        <w:rPr>
          <w:rStyle w:val="FootnoteReference"/>
        </w:rPr>
        <w:footnoteReference w:id="528"/>
      </w:r>
      <w:r>
        <w:t xml:space="preserve"> Not only does Gregory suffer like Christ, but is himself spiritual nourishment for God’s people. Finally, the </w:t>
      </w:r>
      <w:r>
        <w:rPr>
          <w:i/>
        </w:rPr>
        <w:t>sphragis</w:t>
      </w:r>
      <w:r>
        <w:t xml:space="preserve"> in the final couplet is also fitting for the beginning or en</w:t>
      </w:r>
      <w:r>
        <w:t>ding of a poetic sequence.</w:t>
      </w:r>
    </w:p>
    <w:p w:rsidR="00CF07E1" w:rsidRDefault="001A3935">
      <w:pPr>
        <w:pStyle w:val="BodyText"/>
      </w:pPr>
      <w:r>
        <w:t>Still more significant are Gregory’s references to other poems in the sequence. When Gregory mentions in lines 29–30 that God had saved him from the sea and called him through dreams he alludes to events that he narrates elsewher</w:t>
      </w:r>
      <w:r>
        <w:t xml:space="preserve">e. The shipwreck is recounted in 2.1.11 121–209 and 2.1.1 307–21. </w:t>
      </w:r>
      <w:r>
        <w:rPr>
          <w:i/>
        </w:rPr>
        <w:t>Carm.</w:t>
      </w:r>
      <w:r>
        <w:t xml:space="preserve"> 2.1.1, originally composed in the 370s, was revised sometime in the 380s;</w:t>
      </w:r>
      <w:r>
        <w:rPr>
          <w:rStyle w:val="FootnoteReference"/>
        </w:rPr>
        <w:footnoteReference w:id="529"/>
      </w:r>
      <w:r>
        <w:t xml:space="preserve"> the edits may date to this period. In any event, 2.1.11 (</w:t>
      </w:r>
      <w:r>
        <w:rPr>
          <w:i/>
        </w:rPr>
        <w:t>De vita sua</w:t>
      </w:r>
      <w:r>
        <w:t>) was composed within a year of the prese</w:t>
      </w:r>
      <w:r>
        <w:t>nt poem. By “dreams of the night” Gregory refers to the dream in which Chastity and Prudence appeared to him and called him to a life of virginity (2.1.45 197–268), which we will examine at length below. The final cross-reference occurs in line 34, when Gr</w:t>
      </w:r>
      <w:r>
        <w:t>egory promises to devote his silence to God (</w:t>
      </w:r>
      <w:r>
        <w:rPr>
          <w:rStyle w:val="GreekQuote0"/>
        </w:rPr>
        <w:t>θύσω</w:t>
      </w:r>
      <w:r>
        <w:t xml:space="preserve"> </w:t>
      </w:r>
      <w:r>
        <w:rPr>
          <w:rStyle w:val="GreekQuote0"/>
        </w:rPr>
        <w:t>κα</w:t>
      </w:r>
      <w:r>
        <w:rPr>
          <w:rStyle w:val="GreekQuote0"/>
        </w:rPr>
        <w:t>ὶ</w:t>
      </w:r>
      <w:r>
        <w:t xml:space="preserve"> </w:t>
      </w:r>
      <w:r>
        <w:rPr>
          <w:rStyle w:val="GreekQuote0"/>
        </w:rPr>
        <w:t>σίγην</w:t>
      </w:r>
      <w:r>
        <w:t xml:space="preserve">). Silence might first seem to his audience to refer to his retirement from public ministry. Yet Gregory’s subsequent abstinence from speech during the Lent of 382 suggests either that Gregory was </w:t>
      </w:r>
      <w:r>
        <w:t>already planning this ascetic demonstration during the composition of 2.1.10 or that he subsequently edited 2.1.10 in light of the literary output of the Lent of 382. In either case, Gregory has connected this work closely with the poems on his silence (2.</w:t>
      </w:r>
      <w:r>
        <w:t>1.34a/b and 2.1.38). We are thus justified in reading 2.1.10 as part of a larger whole.</w:t>
      </w:r>
    </w:p>
    <w:p w:rsidR="00CF07E1" w:rsidRDefault="001A3935">
      <w:pPr>
        <w:pStyle w:val="Heading4"/>
      </w:pPr>
      <w:bookmarkStart w:id="147" w:name="de-seipso-post-reditum-ex-urbe-constanti"/>
      <w:r>
        <w:lastRenderedPageBreak/>
        <w:t xml:space="preserve">2.1.15 </w:t>
      </w:r>
      <w:r>
        <w:rPr>
          <w:i/>
        </w:rPr>
        <w:t>De seipso post reditum ex urbe Constantinopolitana</w:t>
      </w:r>
      <w:r>
        <w:rPr>
          <w:rStyle w:val="FootnoteReference"/>
        </w:rPr>
        <w:footnoteReference w:id="530"/>
      </w:r>
      <w:bookmarkEnd w:id="147"/>
    </w:p>
    <w:p w:rsidR="00CF07E1" w:rsidRDefault="001A3935">
      <w:pPr>
        <w:pStyle w:val="BodyText"/>
      </w:pPr>
      <w:r>
        <w:t xml:space="preserve">The temporal setting of </w:t>
      </w:r>
      <w:r>
        <w:rPr>
          <w:i/>
        </w:rPr>
        <w:t>carm.</w:t>
      </w:r>
      <w:r>
        <w:t xml:space="preserve"> 2.1.15 is Gregory’s return to Nazianzus from the capital. The repetition of </w:t>
      </w:r>
      <w:r>
        <w:rPr>
          <w:rStyle w:val="GreekQuote0"/>
        </w:rPr>
        <w:t>ἔ</w:t>
      </w:r>
      <w:r>
        <w:rPr>
          <w:rStyle w:val="GreekQuote0"/>
        </w:rPr>
        <w:t>ρχ</w:t>
      </w:r>
      <w:r>
        <w:rPr>
          <w:rStyle w:val="GreekQuote0"/>
        </w:rPr>
        <w:t>ομαι</w:t>
      </w:r>
      <w:r>
        <w:t xml:space="preserve"> (“I come or arrive”) at the beginning of lines one and three establishes the work as an </w:t>
      </w:r>
      <w:r>
        <w:rPr>
          <w:i/>
        </w:rPr>
        <w:t>epibaterion</w:t>
      </w:r>
      <w:r>
        <w:t>, a poem of arrival.</w:t>
      </w:r>
      <w:r>
        <w:rPr>
          <w:rStyle w:val="FootnoteReference"/>
        </w:rPr>
        <w:footnoteReference w:id="531"/>
      </w:r>
      <w:r>
        <w:t xml:space="preserve"> Gregory’s poem has a twist, however, for the opening is polyvalent. Either Gregory arrives at home, having left behind public life</w:t>
      </w:r>
      <w:r>
        <w:t xml:space="preserve"> and the great swell of the sea; or, Gregory arrives in heaven after leaving behind the troubles of earthly life. It is the latter option that Gregory picks up at the end of the poem (51–52), but the ambiguity is likely intentional, for he has used the lan</w:t>
      </w:r>
      <w:r>
        <w:t xml:space="preserve">guage typical of an arrival or homecoming work.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p w:rsidR="00CF07E1" w:rsidRDefault="001A3935">
      <w:pPr>
        <w:pStyle w:val="BodyText"/>
      </w:pPr>
      <w:r>
        <w:t>A numbe</w:t>
      </w:r>
      <w:r>
        <w:t xml:space="preserv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w:t>
      </w:r>
      <w:r>
        <w:t>eadfast harbor. The seal of 2.1.10, where Gregory said that he was nourished by the earth of Cappadocia, is not simply picked up by the location of Gregory’s arrival, but in 2.1.15 10, where he recalls that he “made resplendent the trinity [in Constantinop</w:t>
      </w:r>
      <w:r>
        <w:t>le…],” as soon as he “arrived from foreigners of noble stock [that is, from Cappadocia]” ([</w:t>
      </w:r>
      <w:r>
        <w:rPr>
          <w:rStyle w:val="GreekQuote0"/>
        </w:rPr>
        <w:t>Τρίας</w:t>
      </w:r>
      <w:r>
        <w:t xml:space="preserve">] </w:t>
      </w:r>
      <w:r>
        <w:rPr>
          <w:rStyle w:val="GreekQuote0"/>
        </w:rPr>
        <w:t>ἣ</w:t>
      </w:r>
      <w:r>
        <w:rPr>
          <w:rStyle w:val="GreekQuote0"/>
        </w:rPr>
        <w:t>ν</w:t>
      </w:r>
      <w:r>
        <w:t xml:space="preserve"> </w:t>
      </w:r>
      <w:r>
        <w:rPr>
          <w:rStyle w:val="GreekQuote0"/>
        </w:rPr>
        <w:t>ἀ</w:t>
      </w:r>
      <w:r>
        <w:rPr>
          <w:rStyle w:val="GreekQuote0"/>
        </w:rPr>
        <w:t>ναφαίνων</w:t>
      </w:r>
      <w:r>
        <w:t xml:space="preserve">, / </w:t>
      </w:r>
      <w:r>
        <w:rPr>
          <w:rStyle w:val="GreekQuote0"/>
        </w:rPr>
        <w:t>ἄ</w:t>
      </w:r>
      <w:r>
        <w:rPr>
          <w:rStyle w:val="GreekQuote0"/>
        </w:rPr>
        <w:t>χρι</w:t>
      </w:r>
      <w:r>
        <w:t xml:space="preserve"> </w:t>
      </w:r>
      <w:r>
        <w:rPr>
          <w:rStyle w:val="GreekQuote0"/>
        </w:rPr>
        <w:t>κα</w:t>
      </w:r>
      <w:r>
        <w:rPr>
          <w:rStyle w:val="GreekQuote0"/>
        </w:rPr>
        <w:t>ὶ</w:t>
      </w:r>
      <w:r>
        <w:t xml:space="preserve"> </w:t>
      </w:r>
      <w:r>
        <w:rPr>
          <w:rStyle w:val="GreekQuote0"/>
        </w:rPr>
        <w:t>ἀ</w:t>
      </w:r>
      <w:r>
        <w:rPr>
          <w:rStyle w:val="GreekQuote0"/>
        </w:rPr>
        <w:t>λλοδαπ</w:t>
      </w:r>
      <w:r>
        <w:rPr>
          <w:rStyle w:val="GreekQuote0"/>
        </w:rPr>
        <w:t>ῶ</w:t>
      </w:r>
      <w:r>
        <w:rPr>
          <w:rStyle w:val="GreekQuote0"/>
        </w:rPr>
        <w:t>ν</w:t>
      </w:r>
      <w:r>
        <w:t xml:space="preserve"> </w:t>
      </w:r>
      <w:r>
        <w:rPr>
          <w:rStyle w:val="GreekQuote0"/>
        </w:rPr>
        <w:t>ἤ</w:t>
      </w:r>
      <w:r>
        <w:rPr>
          <w:rStyle w:val="GreekQuote0"/>
        </w:rPr>
        <w:t>λυθον</w:t>
      </w:r>
      <w:r>
        <w:t xml:space="preserve"> </w:t>
      </w:r>
      <w:r>
        <w:rPr>
          <w:rStyle w:val="GreekQuote0"/>
        </w:rPr>
        <w:t>ε</w:t>
      </w:r>
      <w:r>
        <w:rPr>
          <w:rStyle w:val="GreekQuote0"/>
        </w:rPr>
        <w:t>ὐ</w:t>
      </w:r>
      <w:r>
        <w:rPr>
          <w:rStyle w:val="GreekQuote0"/>
        </w:rPr>
        <w:t>πατριδ</w:t>
      </w:r>
      <w:r>
        <w:rPr>
          <w:rStyle w:val="GreekQuote0"/>
        </w:rPr>
        <w:t>ῶ</w:t>
      </w:r>
      <w:r>
        <w:rPr>
          <w:rStyle w:val="GreekQuote0"/>
        </w:rPr>
        <w:t>ν</w:t>
      </w:r>
      <w:r>
        <w:t>). Envy, a ubiquitous theme in his late poetry, is responsible in both poems for his departure from the ca</w:t>
      </w:r>
      <w:r>
        <w:t xml:space="preserve">pital (2.1.10 8, 31; 2.1.15 15–16). In both poems he laments that he </w:t>
      </w:r>
      <w:r>
        <w:lastRenderedPageBreak/>
        <w:t>was taken from his flock in Constantinople while they were still immature in their devotion to the Nicene faith (2.1.10 12 2.1.15 16–18). He reiterates God’s role in bringing him to the c</w:t>
      </w:r>
      <w:r>
        <w:t xml:space="preserve">apital (2.1.10 15: </w:t>
      </w:r>
      <w:r>
        <w:rPr>
          <w:rStyle w:val="GreekQuote0"/>
        </w:rPr>
        <w:t>ο</w:t>
      </w:r>
      <w:r>
        <w:rPr>
          <w:rStyle w:val="GreekQuote0"/>
        </w:rPr>
        <w:t>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w:t>
      </w:r>
      <w:r>
        <w:rPr>
          <w:rStyle w:val="GreekQuote0"/>
        </w:rPr>
        <w:t>πέβησε</w:t>
      </w:r>
      <w:r>
        <w:t xml:space="preserve">; 2.1.15 37 </w:t>
      </w:r>
      <w:r>
        <w:rPr>
          <w:rStyle w:val="GreekQuote0"/>
        </w:rPr>
        <w:t>ἐ</w:t>
      </w:r>
      <w:r>
        <w:rPr>
          <w:rStyle w:val="GreekQuote0"/>
        </w:rPr>
        <w:t>πε</w:t>
      </w:r>
      <w:r>
        <w:rPr>
          <w:rStyle w:val="GreekQuote0"/>
        </w:rPr>
        <w:t>ὶ</w:t>
      </w:r>
      <w:r>
        <w:t xml:space="preserve"> </w:t>
      </w:r>
      <w:r>
        <w:rPr>
          <w:rStyle w:val="GreekQuote0"/>
        </w:rPr>
        <w:t>Θε</w:t>
      </w:r>
      <w:r>
        <w:rPr>
          <w:rStyle w:val="GreekQuote0"/>
        </w:rPr>
        <w:t>ὸ</w:t>
      </w:r>
      <w:r>
        <w:rPr>
          <w:rStyle w:val="GreekQuote0"/>
        </w:rPr>
        <w:t>ς</w:t>
      </w:r>
      <w:r>
        <w:t xml:space="preserve"> </w:t>
      </w:r>
      <w:r>
        <w:rPr>
          <w:rStyle w:val="GreekQuote0"/>
        </w:rPr>
        <w:t>ὧ</w:t>
      </w:r>
      <w:r>
        <w:rPr>
          <w:rStyle w:val="GreekQuote0"/>
        </w:rPr>
        <w:t>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w:t>
      </w:r>
      <w:r>
        <w:rPr>
          <w:rStyle w:val="GreekQuote0"/>
        </w:rPr>
        <w:t>ὸ</w:t>
      </w:r>
      <w:r>
        <w:rPr>
          <w:rStyle w:val="GreekQuote0"/>
        </w:rPr>
        <w:t>ν</w:t>
      </w:r>
      <w:r>
        <w:t xml:space="preserve"> </w:t>
      </w:r>
      <w:r>
        <w:rPr>
          <w:rStyle w:val="GreekQuote0"/>
        </w:rPr>
        <w:t>Ἀ</w:t>
      </w:r>
      <w:r>
        <w:rPr>
          <w:rStyle w:val="GreekQuote0"/>
        </w:rPr>
        <w:t>ναστασίης</w:t>
      </w:r>
      <w:r>
        <w:t xml:space="preserve"> … </w:t>
      </w:r>
      <w:r>
        <w:rPr>
          <w:rStyle w:val="GreekQuote0"/>
        </w:rPr>
        <w:t>ἕ</w:t>
      </w:r>
      <w:r>
        <w:rPr>
          <w:rStyle w:val="GreekQuote0"/>
        </w:rPr>
        <w:t>δος</w:t>
      </w:r>
      <w:r>
        <w:t xml:space="preserve"> 49), th</w:t>
      </w:r>
      <w:r>
        <w:t>ereby reprising the language he used in 2.1.10 4 for the “renowned seat“ of the great Constantine (</w:t>
      </w:r>
      <w:r>
        <w:rPr>
          <w:rStyle w:val="GreekQuote0"/>
        </w:rPr>
        <w:t>κλειν</w:t>
      </w:r>
      <w:r>
        <w:rPr>
          <w:rStyle w:val="GreekQuote0"/>
        </w:rPr>
        <w:t>ὸ</w:t>
      </w:r>
      <w:r>
        <w:rPr>
          <w:rStyle w:val="GreekQuote0"/>
        </w:rPr>
        <w:t>ν</w:t>
      </w:r>
      <w:r>
        <w:t xml:space="preserve"> </w:t>
      </w:r>
      <w:r>
        <w:rPr>
          <w:rStyle w:val="GreekQuote0"/>
        </w:rPr>
        <w:t>ἕ</w:t>
      </w:r>
      <w:r>
        <w:rPr>
          <w:rStyle w:val="GreekQuote0"/>
        </w:rPr>
        <w:t>δος</w:t>
      </w:r>
      <w:r>
        <w:t xml:space="preserve">). By mentioning his death at the end of the poem, he creates a ring with the opening. Gregory’s confidence that he will be able to pray for the </w:t>
      </w:r>
      <w:r>
        <w:t>church even after is death is quite striking: the poet depicts himself as confident of divine vindication.</w:t>
      </w:r>
    </w:p>
    <w:p w:rsidR="00CF07E1" w:rsidRDefault="001A3935">
      <w:pPr>
        <w:pStyle w:val="Heading4"/>
      </w:pPr>
      <w:bookmarkStart w:id="148" w:name="somnium-de-anastasiae-ecclesia-563"/>
      <w:r>
        <w:t xml:space="preserve">2.1.16 </w:t>
      </w:r>
      <w:r>
        <w:rPr>
          <w:i/>
        </w:rPr>
        <w:t>Somnium de Anastasiae ecclesia</w:t>
      </w:r>
      <w:r>
        <w:rPr>
          <w:rStyle w:val="FootnoteReference"/>
        </w:rPr>
        <w:footnoteReference w:id="532"/>
      </w:r>
      <w:bookmarkEnd w:id="148"/>
    </w:p>
    <w:p w:rsidR="00CF07E1" w:rsidRDefault="001A3935">
      <w:pPr>
        <w:pStyle w:val="BodyText"/>
      </w:pPr>
      <w:r>
        <w:rPr>
          <w:i/>
        </w:rPr>
        <w:t>Carm.</w:t>
      </w:r>
      <w:r>
        <w:t xml:space="preserve"> 2.1.16 opens with the poet asleep: </w:t>
      </w:r>
      <w:r>
        <w:rPr>
          <w:rStyle w:val="GreekQuote0"/>
        </w:rPr>
        <w:t>ε</w:t>
      </w:r>
      <w:r>
        <w:rPr>
          <w:rStyle w:val="GreekQuote0"/>
        </w:rPr>
        <w:t>ὖ</w:t>
      </w:r>
      <w:r>
        <w:rPr>
          <w:rStyle w:val="GreekQuote0"/>
        </w:rPr>
        <w:t>δον</w:t>
      </w:r>
      <w:r>
        <w:t xml:space="preserve"> </w:t>
      </w:r>
      <w:r>
        <w:rPr>
          <w:rStyle w:val="GreekQuote0"/>
        </w:rPr>
        <w:t>δ</w:t>
      </w:r>
      <w:r>
        <w:rPr>
          <w:rStyle w:val="GreekQuote0"/>
        </w:rPr>
        <w:t>ὴ</w:t>
      </w:r>
      <w:r>
        <w:t xml:space="preserve"> </w:t>
      </w:r>
      <w:r>
        <w:rPr>
          <w:rStyle w:val="GreekQuote0"/>
        </w:rPr>
        <w:t>γλυκ</w:t>
      </w:r>
      <w:r>
        <w:rPr>
          <w:rStyle w:val="GreekQuote0"/>
        </w:rPr>
        <w:t>ὺ</w:t>
      </w:r>
      <w:r>
        <w:rPr>
          <w:rStyle w:val="GreekQuote0"/>
        </w:rPr>
        <w:t>ν</w:t>
      </w:r>
      <w:r>
        <w:t xml:space="preserve"> </w:t>
      </w:r>
      <w:r>
        <w:rPr>
          <w:rStyle w:val="GreekQuote0"/>
        </w:rPr>
        <w:t>ὕ</w:t>
      </w:r>
      <w:r>
        <w:rPr>
          <w:rStyle w:val="GreekQuote0"/>
        </w:rPr>
        <w:t>πνον</w:t>
      </w:r>
      <w:r>
        <w:t xml:space="preserve"> </w:t>
      </w:r>
      <w:r>
        <w:t>(1). A dream brings to the slumbering poet images of Anastasia, his small church in the capital (1–2). Gregory is seated on the bishop’s throne (not in an imperious manner, he assures us) and flanked by clergy (7–12). Crowds of people are thronging outside</w:t>
      </w:r>
      <w:r>
        <w:t xml:space="preserv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w:t>
      </w:r>
      <w:r>
        <w:rPr>
          <w:rStyle w:val="GreekQuote0"/>
        </w:rPr>
        <w:t>ψι</w:t>
      </w:r>
      <w:r>
        <w:rPr>
          <w:rStyle w:val="GreekQuote0"/>
        </w:rPr>
        <w:t>θέοντα</w:t>
      </w:r>
      <w:r>
        <w:t xml:space="preserve"> </w:t>
      </w:r>
      <w:r>
        <w:rPr>
          <w:rStyle w:val="GreekQuote0"/>
        </w:rPr>
        <w:t>κα</w:t>
      </w:r>
      <w:r>
        <w:rPr>
          <w:rStyle w:val="GreekQuote0"/>
        </w:rPr>
        <w:t>ὶ</w:t>
      </w:r>
      <w:r>
        <w:t xml:space="preserve"> </w:t>
      </w:r>
      <w:r>
        <w:rPr>
          <w:rStyle w:val="GreekQuote0"/>
        </w:rPr>
        <w:t>ε</w:t>
      </w:r>
      <w:r>
        <w:rPr>
          <w:rStyle w:val="GreekQuote0"/>
        </w:rPr>
        <w:t>ὔ</w:t>
      </w:r>
      <w:r>
        <w:rPr>
          <w:rStyle w:val="GreekQuote0"/>
        </w:rPr>
        <w:t>στροφον</w:t>
      </w:r>
      <w:r>
        <w:t xml:space="preserve"> 25), others something more down to earth and accessible (</w:t>
      </w:r>
      <w:r>
        <w:rPr>
          <w:rStyle w:val="GreekQuote0"/>
        </w:rPr>
        <w:t>χθα</w:t>
      </w:r>
      <w:r>
        <w:t>µ</w:t>
      </w:r>
      <w:r>
        <w:rPr>
          <w:rStyle w:val="GreekQuote0"/>
        </w:rPr>
        <w:t>αλ</w:t>
      </w:r>
      <w:r>
        <w:rPr>
          <w:rStyle w:val="GreekQuote0"/>
        </w:rPr>
        <w:t>ὸ</w:t>
      </w:r>
      <w:r>
        <w:rPr>
          <w:rStyle w:val="GreekQuote0"/>
        </w:rPr>
        <w:t>ν</w:t>
      </w:r>
      <w:r>
        <w:t xml:space="preserve"> </w:t>
      </w:r>
      <w:r>
        <w:rPr>
          <w:rStyle w:val="GreekQuote0"/>
        </w:rPr>
        <w:t>κα</w:t>
      </w:r>
      <w:r>
        <w:rPr>
          <w:rStyle w:val="GreekQuote0"/>
        </w:rPr>
        <w:t>ὶ</w:t>
      </w:r>
      <w:r>
        <w:t xml:space="preserve"> </w:t>
      </w:r>
      <w:r>
        <w:rPr>
          <w:rStyle w:val="GreekQuote0"/>
        </w:rPr>
        <w:t>ἐ</w:t>
      </w:r>
      <w:r>
        <w:rPr>
          <w:rStyle w:val="GreekQuote0"/>
        </w:rPr>
        <w:t>πίδρο</w:t>
      </w:r>
      <w:r>
        <w:t>µ</w:t>
      </w:r>
      <w:r>
        <w:rPr>
          <w:rStyle w:val="GreekQuote0"/>
        </w:rPr>
        <w:t>ον</w:t>
      </w:r>
      <w:r>
        <w:t xml:space="preserve"> 23). When Gregory speaks, all are moved by his words, even pagans (37–40). But soon the crow of the cock rouses him from sleep and his beloved Anastasia di</w:t>
      </w:r>
      <w:r>
        <w:t>sappears (48). Gregory then turns to lament: with his beloved church gone he is left only with pain and terminal old-age (</w:t>
      </w:r>
      <w:r>
        <w:rPr>
          <w:rStyle w:val="GreekQuote0"/>
        </w:rPr>
        <w:t>γ</w:t>
      </w:r>
      <w:r>
        <w:rPr>
          <w:rStyle w:val="GreekQuote0"/>
        </w:rPr>
        <w:t>ῆ</w:t>
      </w:r>
      <w:r>
        <w:rPr>
          <w:rStyle w:val="GreekQuote0"/>
        </w:rPr>
        <w:t>ρας</w:t>
      </w:r>
      <w:r>
        <w:t xml:space="preserve"> </w:t>
      </w:r>
      <w:r>
        <w:rPr>
          <w:rStyle w:val="GreekQuote0"/>
        </w:rPr>
        <w:t>ἀ</w:t>
      </w:r>
      <w:r>
        <w:rPr>
          <w:rStyle w:val="GreekQuote0"/>
        </w:rPr>
        <w:t>νιγρόν</w:t>
      </w:r>
      <w:r>
        <w:t xml:space="preserve"> 51. </w:t>
      </w:r>
      <w:r>
        <w:rPr>
          <w:i/>
        </w:rPr>
        <w:t>Cf.</w:t>
      </w:r>
      <w:r>
        <w:t xml:space="preserve"> </w:t>
      </w:r>
      <w:r>
        <w:rPr>
          <w:rStyle w:val="GreekQuote0"/>
        </w:rPr>
        <w:t>ἣ</w:t>
      </w:r>
      <w:r>
        <w:t xml:space="preserve"> </w:t>
      </w:r>
      <w:r>
        <w:rPr>
          <w:rStyle w:val="GreekQuote0"/>
        </w:rPr>
        <w:t>τότ</w:t>
      </w:r>
      <w:r>
        <w:rPr>
          <w:rStyle w:val="GreekQuote0"/>
        </w:rPr>
        <w:t>᾽</w:t>
      </w:r>
      <w:r>
        <w:t xml:space="preserve"> </w:t>
      </w:r>
      <w:r>
        <w:rPr>
          <w:rStyle w:val="GreekQuote0"/>
        </w:rPr>
        <w:t>ἀ</w:t>
      </w:r>
      <w:r>
        <w:rPr>
          <w:rStyle w:val="GreekQuote0"/>
        </w:rPr>
        <w:t>νιγρή</w:t>
      </w:r>
      <w:r>
        <w:t xml:space="preserve"> Call. </w:t>
      </w:r>
      <w:r>
        <w:rPr>
          <w:i/>
        </w:rPr>
        <w:t>Aet.</w:t>
      </w:r>
      <w:r>
        <w:t xml:space="preserve"> fr. 75.14, where Cydippe wastes away). His beloved church is now in the hands of anothe</w:t>
      </w:r>
      <w:r>
        <w:t xml:space="preserve">r. Though he had </w:t>
      </w:r>
      <w:r>
        <w:lastRenderedPageBreak/>
        <w:t>presided over many large churches while in Constantinople, he misses none so much as his Anastasia (62). After an elaborate priamel that amplifies his woe still further (67–76), he promises to always remember his church (77–78). At this po</w:t>
      </w:r>
      <w:r>
        <w:t>int, the dream from the first section transforms into a day dream. He states that he often imagines Anastasia in his mind. In doing so he cleanses with his tears this incorporeal church in his mind even though she is far-away (79–82). He then addresses eac</w:t>
      </w:r>
      <w:r>
        <w:t>h part of the church (virgins, musicians, lovely choruses, widows, orphans, travelers, the weak) and reaffirms his promise to never forget them (83–88). He caustically bids farewell to those who should have helped him when he was in Constantinople (the emp</w:t>
      </w:r>
      <w:r>
        <w:t>eror) and then asserts that he is beyond earthly thrones (95–100). The poem ends with a prayer for salvation to the 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w:t>
      </w:r>
      <w:r>
        <w:rPr>
          <w:rStyle w:val="GreekQuote0"/>
        </w:rPr>
        <w:t>ὗ</w:t>
      </w:r>
      <w:r>
        <w:rPr>
          <w:rStyle w:val="GreekQuote0"/>
        </w:rPr>
        <w:t>τος</w:t>
      </w:r>
      <w:r>
        <w:t xml:space="preserve"> </w:t>
      </w:r>
      <w:r>
        <w:rPr>
          <w:rStyle w:val="GreekQuote0"/>
        </w:rPr>
        <w:t>Ἀ</w:t>
      </w:r>
      <w:r>
        <w:rPr>
          <w:rStyle w:val="GreekQuote0"/>
        </w:rPr>
        <w:t>ναστασίην</w:t>
      </w:r>
      <w:r>
        <w:t xml:space="preserve"> </w:t>
      </w:r>
      <w:r>
        <w:rPr>
          <w:rStyle w:val="GreekQuote0"/>
        </w:rPr>
        <w:t>ποθέοντος</w:t>
      </w:r>
      <w:r>
        <w:t xml:space="preserve"> 103).</w:t>
      </w:r>
    </w:p>
    <w:p w:rsidR="00CF07E1" w:rsidRDefault="001A3935">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w:t>
      </w:r>
      <w:r>
        <w:t>tinopolitan clergy in lines 95–97 correspond to Gregory’s address of the same groups at the beginning of the sequence in 2.1.10 1–6. The seal in the final two lines of 2.1.16 (103–04) corresponds formally with the similar seal at the end of 2.1.10, but mor</w:t>
      </w:r>
      <w:r>
        <w:t>e importantly creates a ring structure with the theme introduced at the beginning of the sequence in 2.1.10: the separation of Gregory from his church by Envy. Compare 2.1.16 103–104 “This is the lament of Gregory as he yearns for Anastasia, from whom envi</w:t>
      </w:r>
      <w:r>
        <w:t>ous weakness separated him” (</w:t>
      </w:r>
      <w:r>
        <w:rPr>
          <w:rStyle w:val="GreekQuote0"/>
        </w:rPr>
        <w:t>Γρηγορίου</w:t>
      </w:r>
      <w:r>
        <w:t xml:space="preserve"> </w:t>
      </w:r>
      <w:r>
        <w:rPr>
          <w:rStyle w:val="GreekQuote0"/>
        </w:rPr>
        <w:t>γόος</w:t>
      </w:r>
      <w:r>
        <w:t xml:space="preserve"> </w:t>
      </w:r>
      <w:r>
        <w:rPr>
          <w:rStyle w:val="GreekQuote0"/>
        </w:rPr>
        <w:t>ο</w:t>
      </w:r>
      <w:r>
        <w:rPr>
          <w:rStyle w:val="GreekQuote0"/>
        </w:rPr>
        <w:t>ὗ</w:t>
      </w:r>
      <w:r>
        <w:rPr>
          <w:rStyle w:val="GreekQuote0"/>
        </w:rPr>
        <w:t>τος</w:t>
      </w:r>
      <w:r>
        <w:t xml:space="preserve"> </w:t>
      </w:r>
      <w:r>
        <w:rPr>
          <w:rStyle w:val="GreekQuote0"/>
        </w:rPr>
        <w:t>Ἀ</w:t>
      </w:r>
      <w:r>
        <w:rPr>
          <w:rStyle w:val="GreekQuote0"/>
        </w:rPr>
        <w:t>ναστασίην</w:t>
      </w:r>
      <w:r>
        <w:t xml:space="preserve"> </w:t>
      </w:r>
      <w:r>
        <w:rPr>
          <w:rStyle w:val="GreekQuote0"/>
        </w:rPr>
        <w:t>ποθέοντος</w:t>
      </w:r>
      <w:r>
        <w:t xml:space="preserve">, / </w:t>
      </w:r>
      <w:r>
        <w:rPr>
          <w:rStyle w:val="GreekQuote0"/>
        </w:rPr>
        <w:t>τ</w:t>
      </w:r>
      <w:r>
        <w:rPr>
          <w:rStyle w:val="GreekQuote0"/>
        </w:rPr>
        <w:t>ῆ</w:t>
      </w:r>
      <w:r>
        <w:rPr>
          <w:rStyle w:val="GreekQuote0"/>
        </w:rPr>
        <w:t>ς</w:t>
      </w:r>
      <w:r>
        <w:t xml:space="preserve"> </w:t>
      </w:r>
      <w:r>
        <w:rPr>
          <w:rStyle w:val="GreekQuote0"/>
        </w:rPr>
        <w:t>ποτέ</w:t>
      </w:r>
      <w:r>
        <w:t xml:space="preserve"> µ</w:t>
      </w:r>
      <w:r>
        <w:rPr>
          <w:rStyle w:val="GreekQuote0"/>
        </w:rPr>
        <w:t>ιν</w:t>
      </w:r>
      <w:r>
        <w:t xml:space="preserve"> </w:t>
      </w:r>
      <w:r>
        <w:rPr>
          <w:rStyle w:val="GreekQuote0"/>
        </w:rPr>
        <w:t>φθονερ</w:t>
      </w:r>
      <w:r>
        <w:rPr>
          <w:rStyle w:val="GreekQuote0"/>
        </w:rPr>
        <w:t>ὴ</w:t>
      </w:r>
      <w:r>
        <w:t xml:space="preserve"> </w:t>
      </w:r>
      <w:r>
        <w:rPr>
          <w:rStyle w:val="GreekQuote0"/>
        </w:rPr>
        <w:t>νόσφισεν</w:t>
      </w:r>
      <w:r>
        <w:t xml:space="preserve"> </w:t>
      </w:r>
      <w:r>
        <w:rPr>
          <w:rStyle w:val="GreekQuote0"/>
        </w:rPr>
        <w:t>ἀ</w:t>
      </w:r>
      <w:r>
        <w:rPr>
          <w:rStyle w:val="GreekQuote0"/>
        </w:rPr>
        <w:t>δρανίη</w:t>
      </w:r>
      <w:r>
        <w:t xml:space="preserve"> ) with 2.1.10 7–8: “[I will shout] how much harm Envy did to me, how it cast me from from my holy children” (</w:t>
      </w:r>
      <w:r>
        <w:rPr>
          <w:rStyle w:val="GreekQuote0"/>
        </w:rPr>
        <w:t>ο</w:t>
      </w:r>
      <w:r>
        <w:rPr>
          <w:rStyle w:val="GreekQuote0"/>
        </w:rPr>
        <w:t>ἷ</w:t>
      </w:r>
      <w:r>
        <w:rPr>
          <w:rStyle w:val="GreekQuote0"/>
        </w:rPr>
        <w:t>ά</w:t>
      </w:r>
      <w:r>
        <w:t xml:space="preserve"> </w:t>
      </w:r>
      <w:r>
        <w:rPr>
          <w:rStyle w:val="GreekQuote0"/>
        </w:rPr>
        <w:t>μ</w:t>
      </w:r>
      <w:r>
        <w:rPr>
          <w:rStyle w:val="GreekQuote0"/>
        </w:rPr>
        <w:t>᾽</w:t>
      </w:r>
      <w:r>
        <w:t xml:space="preserve"> </w:t>
      </w:r>
      <w:r>
        <w:rPr>
          <w:rStyle w:val="GreekQuote0"/>
        </w:rPr>
        <w:t>ἔ</w:t>
      </w:r>
      <w:r>
        <w:rPr>
          <w:rStyle w:val="GreekQuote0"/>
        </w:rPr>
        <w:t>οργεν</w:t>
      </w:r>
      <w:r>
        <w:t xml:space="preserve"> / </w:t>
      </w:r>
      <w:r>
        <w:rPr>
          <w:rStyle w:val="GreekQuote0"/>
        </w:rPr>
        <w:t>ὁ</w:t>
      </w:r>
      <w:r>
        <w:t xml:space="preserve"> </w:t>
      </w:r>
      <w:r>
        <w:rPr>
          <w:rStyle w:val="GreekQuote0"/>
        </w:rPr>
        <w:t>φθόνος</w:t>
      </w:r>
      <w:r>
        <w:t xml:space="preserve">, </w:t>
      </w:r>
      <w:r>
        <w:rPr>
          <w:rStyle w:val="GreekQuote0"/>
        </w:rPr>
        <w:t>ὡ</w:t>
      </w:r>
      <w:r>
        <w:rPr>
          <w:rStyle w:val="GreekQuote0"/>
        </w:rPr>
        <w:t>ς</w:t>
      </w:r>
      <w:r>
        <w:t xml:space="preserve"> </w:t>
      </w:r>
      <w:r>
        <w:rPr>
          <w:rStyle w:val="GreekQuote0"/>
        </w:rPr>
        <w:t>ἱ</w:t>
      </w:r>
      <w:r>
        <w:rPr>
          <w:rStyle w:val="GreekQuote0"/>
        </w:rPr>
        <w:t>ερ</w:t>
      </w:r>
      <w:r>
        <w:rPr>
          <w:rStyle w:val="GreekQuote0"/>
        </w:rPr>
        <w:t>ῶ</w:t>
      </w:r>
      <w:r>
        <w:rPr>
          <w:rStyle w:val="GreekQuote0"/>
        </w:rPr>
        <w:t>ν</w:t>
      </w:r>
      <w:r>
        <w:t xml:space="preserve"> </w:t>
      </w:r>
      <w:r>
        <w:rPr>
          <w:rStyle w:val="GreekQuote0"/>
        </w:rPr>
        <w:t>τ</w:t>
      </w:r>
      <w:r>
        <w:rPr>
          <w:rStyle w:val="GreekQuote0"/>
        </w:rPr>
        <w:t>ῆ</w:t>
      </w:r>
      <w:r>
        <w:rPr>
          <w:rStyle w:val="GreekQuote0"/>
        </w:rPr>
        <w:t>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CF07E1" w:rsidRDefault="001A3935">
      <w:pPr>
        <w:pStyle w:val="BodyText"/>
      </w:pPr>
      <w:r>
        <w:lastRenderedPageBreak/>
        <w:t>Gregory alludes to a number of other passages through the course of 2.1.16. The dream narrative in 1–46 bears a number of similarities with</w:t>
      </w:r>
      <w:r>
        <w:t xml:space="preserve">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w:t>
      </w:r>
      <w:r>
        <w:rPr>
          <w:rStyle w:val="GreekQuote0"/>
        </w:rPr>
        <w:t>ζεσθαι</w:t>
      </w:r>
      <w:r>
        <w:t xml:space="preserve"> </w:t>
      </w:r>
      <w:r>
        <w:rPr>
          <w:rStyle w:val="GreekQuote0"/>
        </w:rPr>
        <w:t>δοκέεσκον</w:t>
      </w:r>
      <w:r>
        <w:t xml:space="preserve"> “I seemed to be sitting” and 2.1.45 </w:t>
      </w:r>
      <w:r>
        <w:t xml:space="preserve">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passages Gregory places the noun </w:t>
      </w:r>
      <w:r>
        <w:rPr>
          <w:rStyle w:val="GreekQuote0"/>
        </w:rPr>
        <w:t>ὄ</w:t>
      </w:r>
      <w:r>
        <w:rPr>
          <w:rStyle w:val="GreekQuote0"/>
        </w:rPr>
        <w:t>νειρος</w:t>
      </w:r>
      <w:r>
        <w:t xml:space="preserve"> (“dream”) at the end of a hexameter and pairs it with a form of the verb </w:t>
      </w:r>
      <w:r>
        <w:rPr>
          <w:rStyle w:val="GreekQuote0"/>
        </w:rPr>
        <w:t>ἵ</w:t>
      </w:r>
      <w:r>
        <w:rPr>
          <w:rStyle w:val="GreekQuote0"/>
        </w:rPr>
        <w:t>στημι</w:t>
      </w:r>
      <w:r>
        <w:t xml:space="preserve"> (</w:t>
      </w:r>
      <w:r>
        <w:rPr>
          <w:rStyle w:val="GreekQuote0"/>
        </w:rPr>
        <w:t>ὄ</w:t>
      </w:r>
      <w:r>
        <w:rPr>
          <w:rStyle w:val="GreekQuote0"/>
        </w:rPr>
        <w:t>νειρος</w:t>
      </w:r>
      <w:r>
        <w:t xml:space="preserve"> / </w:t>
      </w:r>
      <w:r>
        <w:rPr>
          <w:rStyle w:val="GreekQuote0"/>
        </w:rPr>
        <w:t>στ</w:t>
      </w:r>
      <w:r>
        <w:rPr>
          <w:rStyle w:val="GreekQuote0"/>
        </w:rPr>
        <w:t>ῆ</w:t>
      </w:r>
      <w:r>
        <w:rPr>
          <w:rStyle w:val="GreekQuote0"/>
        </w:rPr>
        <w:t>σεν</w:t>
      </w:r>
      <w:r>
        <w:t xml:space="preserve"> 2.1.16 1–2; </w:t>
      </w:r>
      <w:r>
        <w:rPr>
          <w:rStyle w:val="GreekQuote0"/>
        </w:rPr>
        <w:t>παρίστατο</w:t>
      </w:r>
      <w:r>
        <w:t xml:space="preserve"> </w:t>
      </w:r>
      <w:r>
        <w:rPr>
          <w:rStyle w:val="GreekQuote0"/>
        </w:rPr>
        <w:t>το</w:t>
      </w:r>
      <w:r>
        <w:rPr>
          <w:rStyle w:val="GreekQuote0"/>
        </w:rPr>
        <w:t>ῖ</w:t>
      </w:r>
      <w:r>
        <w:rPr>
          <w:rStyle w:val="GreekQuote0"/>
        </w:rPr>
        <w:t>ος</w:t>
      </w:r>
      <w:r>
        <w:t xml:space="preserve"> </w:t>
      </w:r>
      <w:r>
        <w:rPr>
          <w:rStyle w:val="GreekQuote0"/>
        </w:rPr>
        <w:t>ὄ</w:t>
      </w:r>
      <w:r>
        <w:rPr>
          <w:rStyle w:val="GreekQuote0"/>
        </w:rPr>
        <w:t>νειρος</w:t>
      </w:r>
      <w:r>
        <w:t xml:space="preserve"> </w:t>
      </w:r>
      <w:r>
        <w:t xml:space="preserve">2.1.45 229). In both, the poet rejoices ( 2.1.16 46 </w:t>
      </w:r>
      <w:r>
        <w:rPr>
          <w:rStyle w:val="GreekQuote0"/>
        </w:rPr>
        <w:t>γήθεον</w:t>
      </w:r>
      <w:r>
        <w:t xml:space="preserve">; 2.1.45 251 </w:t>
      </w:r>
      <w:r>
        <w:rPr>
          <w:rStyle w:val="GreekQuote0"/>
        </w:rPr>
        <w:t>μέγ</w:t>
      </w:r>
      <w:r>
        <w:t xml:space="preserve">’ </w:t>
      </w:r>
      <w:r>
        <w:rPr>
          <w:rStyle w:val="GreekQuote0"/>
        </w:rPr>
        <w:t>ἐ</w:t>
      </w:r>
      <w:r>
        <w:rPr>
          <w:rStyle w:val="GreekQuote0"/>
        </w:rPr>
        <w:t>γήθεον</w:t>
      </w:r>
      <w:r>
        <w:t xml:space="preserve">). The priamel in 2.1.16 67–76 may be paired wit the same trope in 2.1.45 3–8, which we will examine in further detail below. The lament in second half of the poem reprises </w:t>
      </w:r>
      <w:r>
        <w:t xml:space="preserve">many of the themes from 2.1.10 and 2.1.15. As always, Envy is present; </w:t>
      </w:r>
      <w:r>
        <w:rPr>
          <w:i/>
        </w:rPr>
        <w:t>cf.</w:t>
      </w:r>
      <w:r>
        <w:t xml:space="preserve">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w:t>
      </w:r>
      <w:r>
        <w:rPr>
          <w:rStyle w:val="GreekQuote0"/>
        </w:rPr>
        <w:t>οργας</w:t>
      </w:r>
      <w:r>
        <w:t xml:space="preserve"> (“O Envy, why have you done me harm?”) with 2.1.10 7–8: </w:t>
      </w:r>
      <w:r>
        <w:rPr>
          <w:rStyle w:val="GreekQuote0"/>
        </w:rPr>
        <w:t>ο</w:t>
      </w:r>
      <w:r>
        <w:rPr>
          <w:rStyle w:val="GreekQuote0"/>
        </w:rPr>
        <w:t>ἷ</w:t>
      </w:r>
      <w:r>
        <w:rPr>
          <w:rStyle w:val="GreekQuote0"/>
        </w:rPr>
        <w:t>ά</w:t>
      </w:r>
      <w:r>
        <w:t xml:space="preserve"> </w:t>
      </w:r>
      <w:r>
        <w:rPr>
          <w:rStyle w:val="GreekQuote0"/>
        </w:rPr>
        <w:t>μ</w:t>
      </w:r>
      <w:r>
        <w:t xml:space="preserve">’ </w:t>
      </w:r>
      <w:r>
        <w:rPr>
          <w:rStyle w:val="GreekQuote0"/>
        </w:rPr>
        <w:t>ἔ</w:t>
      </w:r>
      <w:r>
        <w:rPr>
          <w:rStyle w:val="GreekQuote0"/>
        </w:rPr>
        <w:t>οργεν</w:t>
      </w:r>
      <w:r>
        <w:t xml:space="preserve"> / </w:t>
      </w:r>
      <w:r>
        <w:rPr>
          <w:rStyle w:val="GreekQuote0"/>
        </w:rPr>
        <w:t>ὁ</w:t>
      </w:r>
      <w:r>
        <w:t xml:space="preserve"> </w:t>
      </w:r>
      <w:r>
        <w:rPr>
          <w:rStyle w:val="GreekQuote0"/>
        </w:rPr>
        <w:t>φθόνος</w:t>
      </w:r>
      <w:r>
        <w:t xml:space="preserve"> (“…how much harm Envy has done me”). Disease too: </w:t>
      </w:r>
      <w:r>
        <w:rPr>
          <w:i/>
        </w:rPr>
        <w:t>cf.</w:t>
      </w:r>
      <w:r>
        <w:t xml:space="preserve"> 2.1.16 65 </w:t>
      </w:r>
      <w:r>
        <w:t xml:space="preserve">with 2.1.10 16 and 2.1.15 15. At 2.1.16 58 and 76 he complains that his church belongs to another, as he had at 2.1.10 13–14. With this part of the sequence he comforts his supporters in the capital, defends his effectiveness as bishop, but also renounces </w:t>
      </w:r>
      <w:r>
        <w:t>in interest in reclaiming the see. With the farewells to his human opponents he marks a transition to the topic of 2.1.45: the difficulties of his own spiritual life.</w:t>
      </w:r>
    </w:p>
    <w:p w:rsidR="00CF07E1" w:rsidRDefault="001A3935">
      <w:pPr>
        <w:pStyle w:val="Heading4"/>
      </w:pPr>
      <w:bookmarkStart w:id="149" w:name="carmen-lugubre564"/>
      <w:r>
        <w:t xml:space="preserve">2.1.45 </w:t>
      </w:r>
      <w:r>
        <w:rPr>
          <w:i/>
        </w:rPr>
        <w:t>Carmen lugubre</w:t>
      </w:r>
      <w:r>
        <w:rPr>
          <w:rStyle w:val="FootnoteReference"/>
        </w:rPr>
        <w:footnoteReference w:id="533"/>
      </w:r>
      <w:bookmarkEnd w:id="149"/>
    </w:p>
    <w:p w:rsidR="00CF07E1" w:rsidRDefault="001A3935">
      <w:pPr>
        <w:pStyle w:val="BodyText"/>
      </w:pPr>
      <w:r>
        <w:rPr>
          <w:i/>
        </w:rPr>
        <w:t>Carm.</w:t>
      </w:r>
      <w:r>
        <w:t xml:space="preserve"> 2.1.45 is an extensive work: 350 lines in elegiac couplets. </w:t>
      </w:r>
      <w:r>
        <w:t>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w:t>
      </w:r>
      <w:r>
        <w:rPr>
          <w:rStyle w:val="GreekQuote0"/>
        </w:rPr>
        <w:t>ἷ</w:t>
      </w:r>
      <w:r>
        <w:rPr>
          <w:rStyle w:val="GreekQuote0"/>
        </w:rPr>
        <w:t>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w:t>
      </w:r>
      <w:r>
        <w:rPr>
          <w:rStyle w:val="GreekQuote0"/>
        </w:rPr>
        <w:t>ξιος</w:t>
      </w:r>
      <w:r>
        <w:t xml:space="preserve"> </w:t>
      </w:r>
      <w:r>
        <w:rPr>
          <w:rStyle w:val="GreekQuote0"/>
        </w:rPr>
        <w:t>ἔ</w:t>
      </w:r>
      <w:r>
        <w:rPr>
          <w:rStyle w:val="GreekQuote0"/>
        </w:rPr>
        <w:t>σται</w:t>
      </w:r>
      <w:r>
        <w:t xml:space="preserve">; / </w:t>
      </w:r>
      <w:r>
        <w:rPr>
          <w:rStyle w:val="GreekQuote0"/>
        </w:rPr>
        <w:t>Τίς</w:t>
      </w:r>
      <w:r>
        <w:t xml:space="preserve"> </w:t>
      </w:r>
      <w:r>
        <w:rPr>
          <w:rStyle w:val="GreekQuote0"/>
        </w:rPr>
        <w:lastRenderedPageBreak/>
        <w:t>πηγ</w:t>
      </w:r>
      <w:r>
        <w:rPr>
          <w:rStyle w:val="GreekQuote0"/>
        </w:rPr>
        <w:t>ὴ</w:t>
      </w:r>
      <w:r>
        <w:t xml:space="preserve"> </w:t>
      </w:r>
      <w:r>
        <w:rPr>
          <w:rStyle w:val="GreekQuote0"/>
        </w:rPr>
        <w:t>δακρύων</w:t>
      </w:r>
      <w:r>
        <w:t xml:space="preserve"> </w:t>
      </w:r>
      <w:r>
        <w:rPr>
          <w:rStyle w:val="GreekQuote0"/>
        </w:rPr>
        <w:t>ἄ</w:t>
      </w:r>
      <w:r>
        <w:rPr>
          <w:rStyle w:val="GreekQuote0"/>
        </w:rPr>
        <w:t>ρκιος</w:t>
      </w:r>
      <w:r>
        <w:t xml:space="preserve">; </w:t>
      </w:r>
      <w:r>
        <w:rPr>
          <w:rStyle w:val="GreekQuote0"/>
        </w:rPr>
        <w:t>ο</w:t>
      </w:r>
      <w:r>
        <w:rPr>
          <w:rStyle w:val="GreekQuote0"/>
        </w:rPr>
        <w:t>ἷ</w:t>
      </w:r>
      <w:r>
        <w:rPr>
          <w:rStyle w:val="GreekQuote0"/>
        </w:rPr>
        <w:t>α</w:t>
      </w:r>
      <w:r>
        <w:t xml:space="preserve"> µ</w:t>
      </w:r>
      <w:r>
        <w:rPr>
          <w:rStyle w:val="GreekQuote0"/>
        </w:rPr>
        <w:t>έλη</w:t>
      </w:r>
      <w:r>
        <w:t>; 1–2). Gregory then int</w:t>
      </w:r>
      <w:r>
        <w:t>roduces the theme of the poem: lament for his own soul (3–10). The better part of the next two hundred lines (11–197) is dedicated to philosophical comparisons between the life of the spirit and the life of the flesh. The former begets a life of ascesis, t</w:t>
      </w:r>
      <w:r>
        <w:t>he latter a life of pleasure. At line 197 Gregory begins to recount episodes from his youth. He recalls how his mother vowed to consecrate her child for divine service if God would grant her a son. He then narrates at length a dream in which Chastity and P</w:t>
      </w:r>
      <w:r>
        <w:t>rudence appear to him and call him to a celibate life (201–268) and follows it with the effect it had on his conduct (269–312). He concludes with prayers to the Trinity (313–50).</w:t>
      </w:r>
    </w:p>
    <w:p w:rsidR="00CF07E1" w:rsidRDefault="001A3935">
      <w:pPr>
        <w:pStyle w:val="BodyText"/>
      </w:pPr>
      <w:r>
        <w:t xml:space="preserve">The opening of the poem is rather sudden, but this is softened significantly </w:t>
      </w:r>
      <w:r>
        <w:t xml:space="preserve">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CF07E1" w:rsidRDefault="001A3935">
      <w:pPr>
        <w:pStyle w:val="BlockText"/>
      </w:pPr>
      <w:r>
        <w:rPr>
          <w:rStyle w:val="GreekQuote0"/>
        </w:rPr>
        <w:t>ο</w:t>
      </w:r>
      <w:r>
        <w:rPr>
          <w:rStyle w:val="GreekQuote0"/>
        </w:rPr>
        <w:t>ὔ</w:t>
      </w:r>
      <w:r>
        <w:rPr>
          <w:rStyle w:val="GreekQuote0"/>
        </w:rPr>
        <w:t>τε</w:t>
      </w:r>
      <w:r>
        <w:t xml:space="preserve"> µ</w:t>
      </w:r>
      <w:r>
        <w:rPr>
          <w:rStyle w:val="GreekQuote0"/>
        </w:rPr>
        <w:t>όρον</w:t>
      </w:r>
      <w:r>
        <w:t xml:space="preserve"> </w:t>
      </w:r>
      <w:r>
        <w:rPr>
          <w:rStyle w:val="GreekQuote0"/>
        </w:rPr>
        <w:t>π</w:t>
      </w:r>
      <w:r>
        <w:rPr>
          <w:rStyle w:val="GreekQuote0"/>
        </w:rPr>
        <w:t>αίδων</w:t>
      </w:r>
      <w:r>
        <w:t xml:space="preserve"> </w:t>
      </w:r>
      <w:r>
        <w:rPr>
          <w:rStyle w:val="GreekQuote0"/>
        </w:rPr>
        <w:t>τις</w:t>
      </w:r>
      <w:r>
        <w:t xml:space="preserve"> </w:t>
      </w:r>
      <w:r>
        <w:rPr>
          <w:rStyle w:val="GreekQuote0"/>
        </w:rPr>
        <w:t>ἑῶ</w:t>
      </w:r>
      <w:r>
        <w:rPr>
          <w:rStyle w:val="GreekQuote0"/>
        </w:rPr>
        <w:t>ν</w:t>
      </w:r>
      <w:r>
        <w:t xml:space="preserve"> </w:t>
      </w:r>
      <w:r>
        <w:rPr>
          <w:rStyle w:val="GreekQuote0"/>
        </w:rPr>
        <w:t>ἐ</w:t>
      </w:r>
      <w:r>
        <w:rPr>
          <w:rStyle w:val="GreekQuote0"/>
        </w:rPr>
        <w:t>κλαύσατο</w:t>
      </w:r>
      <w:r>
        <w:t xml:space="preserve"> </w:t>
      </w:r>
      <w:r>
        <w:rPr>
          <w:rStyle w:val="GreekQuote0"/>
        </w:rPr>
        <w:t>τόσσον</w:t>
      </w:r>
      <w:r>
        <w:t>,</w:t>
      </w:r>
      <w:r>
        <w:br/>
        <w:t>   </w:t>
      </w:r>
      <w:r>
        <w:rPr>
          <w:rStyle w:val="GreekQuote0"/>
        </w:rPr>
        <w:t>ἤ</w:t>
      </w:r>
      <w:r>
        <w:t xml:space="preserve"> </w:t>
      </w:r>
      <w:r>
        <w:rPr>
          <w:rStyle w:val="GreekQuote0"/>
        </w:rPr>
        <w:t>κεδν</w:t>
      </w:r>
      <w:r>
        <w:rPr>
          <w:rStyle w:val="GreekQuote0"/>
        </w:rPr>
        <w:t>ῶ</w:t>
      </w:r>
      <w:r>
        <w:rPr>
          <w:rStyle w:val="GreekQuote0"/>
        </w:rPr>
        <w:t>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w:t>
      </w:r>
      <w:r>
        <w:rPr>
          <w:rStyle w:val="GreekQuote0"/>
        </w:rPr>
        <w:t>λόχου</w:t>
      </w:r>
      <w:r>
        <w:t>,</w:t>
      </w:r>
      <w:r>
        <w:br/>
      </w:r>
      <w:r>
        <w:rPr>
          <w:rStyle w:val="GreekQuote0"/>
        </w:rPr>
        <w:t>ο</w:t>
      </w:r>
      <w:r>
        <w:rPr>
          <w:rStyle w:val="GreekQuote0"/>
        </w:rPr>
        <w:t>ὐ</w:t>
      </w:r>
      <w:r>
        <w:t xml:space="preserve"> </w:t>
      </w:r>
      <w:r>
        <w:rPr>
          <w:rStyle w:val="GreekQuote0"/>
        </w:rPr>
        <w:t>πάτρην</w:t>
      </w:r>
      <w:r>
        <w:t xml:space="preserve"> </w:t>
      </w:r>
      <w:r>
        <w:rPr>
          <w:rStyle w:val="GreekQuote0"/>
        </w:rPr>
        <w:t>γλυκερ</w:t>
      </w:r>
      <w:r>
        <w:rPr>
          <w:rStyle w:val="GreekQuote0"/>
        </w:rPr>
        <w:t>ὴ</w:t>
      </w:r>
      <w:r>
        <w:rPr>
          <w:rStyle w:val="GreekQuote0"/>
        </w:rPr>
        <w:t>ν</w:t>
      </w:r>
      <w:r>
        <w:t xml:space="preserve"> µ</w:t>
      </w:r>
      <w:r>
        <w:rPr>
          <w:rStyle w:val="GreekQuote0"/>
        </w:rPr>
        <w:t>αλερ</w:t>
      </w:r>
      <w:r>
        <w:rPr>
          <w:rStyle w:val="GreekQuote0"/>
        </w:rPr>
        <w:t>ῷ</w:t>
      </w:r>
      <w:r>
        <w:t xml:space="preserve"> </w:t>
      </w:r>
      <w:r>
        <w:rPr>
          <w:rStyle w:val="GreekQuote0"/>
        </w:rPr>
        <w:t>πυρ</w:t>
      </w:r>
      <w:r>
        <w:rPr>
          <w:rStyle w:val="GreekQuote0"/>
        </w:rPr>
        <w:t>ὶ</w:t>
      </w:r>
      <w:r>
        <w:t xml:space="preserve"> </w:t>
      </w:r>
      <w:r>
        <w:rPr>
          <w:rStyle w:val="GreekQuote0"/>
        </w:rPr>
        <w:t>τεφρωθε</w:t>
      </w:r>
      <w:r>
        <w:rPr>
          <w:rStyle w:val="GreekQuote0"/>
        </w:rPr>
        <w:t>ῖ</w:t>
      </w:r>
      <w:r>
        <w:rPr>
          <w:rStyle w:val="GreekQuote0"/>
        </w:rPr>
        <w:t>σαν</w:t>
      </w:r>
      <w:r>
        <w:t>, [5]</w:t>
      </w:r>
      <w:r>
        <w:br/>
        <w:t>   </w:t>
      </w:r>
      <w:r>
        <w:rPr>
          <w:rStyle w:val="GreekQuote0"/>
        </w:rPr>
        <w:t>ο</w:t>
      </w:r>
      <w:r>
        <w:rPr>
          <w:rStyle w:val="GreekQuote0"/>
        </w:rPr>
        <w:t>ὐ</w:t>
      </w:r>
      <w:r>
        <w:t xml:space="preserve"> </w:t>
      </w:r>
      <w:r>
        <w:rPr>
          <w:rStyle w:val="GreekQuote0"/>
        </w:rPr>
        <w:t>νούσ</w:t>
      </w:r>
      <w:r>
        <w:rPr>
          <w:rStyle w:val="GreekQuote0"/>
        </w:rPr>
        <w:t>ῳ</w:t>
      </w:r>
      <w:r>
        <w:t xml:space="preserve"> </w:t>
      </w:r>
      <w:r>
        <w:rPr>
          <w:rStyle w:val="GreekQuote0"/>
        </w:rPr>
        <w:t>στυγερ</w:t>
      </w:r>
      <w:r>
        <w:rPr>
          <w:rStyle w:val="GreekQuote0"/>
        </w:rPr>
        <w:t>ῇ</w:t>
      </w:r>
      <w:r>
        <w:t xml:space="preserve"> </w:t>
      </w:r>
      <w:r>
        <w:rPr>
          <w:rStyle w:val="GreekQuote0"/>
        </w:rPr>
        <w:t>ἅ</w:t>
      </w:r>
      <w:r>
        <w:rPr>
          <w:rStyle w:val="GreekQuote0"/>
        </w:rPr>
        <w:t>ψεα</w:t>
      </w:r>
      <w:r>
        <w:t xml:space="preserve"> </w:t>
      </w:r>
      <w:r>
        <w:rPr>
          <w:rStyle w:val="GreekQuote0"/>
        </w:rPr>
        <w:t>τειρό</w:t>
      </w:r>
      <w:r>
        <w:t>µ</w:t>
      </w:r>
      <w:r>
        <w:rPr>
          <w:rStyle w:val="GreekQuote0"/>
        </w:rPr>
        <w:t>ενα</w:t>
      </w:r>
      <w:r>
        <w:t>,</w:t>
      </w:r>
      <w:r>
        <w:br/>
      </w:r>
      <w:r>
        <w:rPr>
          <w:rStyle w:val="GreekQuote0"/>
        </w:rPr>
        <w:t>ὅ</w:t>
      </w:r>
      <w:r>
        <w:rPr>
          <w:rStyle w:val="GreekQuote0"/>
        </w:rPr>
        <w:t>σσον</w:t>
      </w:r>
      <w:r>
        <w:t xml:space="preserve"> </w:t>
      </w:r>
      <w:r>
        <w:rPr>
          <w:rStyle w:val="GreekQuote0"/>
        </w:rPr>
        <w:t>ἐ</w:t>
      </w:r>
      <w:r>
        <w:rPr>
          <w:rStyle w:val="GreekQuote0"/>
        </w:rPr>
        <w:t>γ</w:t>
      </w:r>
      <w:r>
        <w:rPr>
          <w:rStyle w:val="GreekQuote0"/>
        </w:rPr>
        <w:t>ὼ</w:t>
      </w:r>
      <w:r>
        <w:t xml:space="preserve"> </w:t>
      </w:r>
      <w:r>
        <w:rPr>
          <w:rStyle w:val="GreekQuote0"/>
        </w:rPr>
        <w:t>ψυχ</w:t>
      </w:r>
      <w:r>
        <w:rPr>
          <w:rStyle w:val="GreekQuote0"/>
        </w:rPr>
        <w:t>ὴ</w:t>
      </w:r>
      <w:r>
        <w:rPr>
          <w:rStyle w:val="GreekQuote0"/>
        </w:rPr>
        <w:t>ν</w:t>
      </w:r>
      <w:r>
        <w:t xml:space="preserve"> </w:t>
      </w:r>
      <w:r>
        <w:rPr>
          <w:rStyle w:val="GreekQuote0"/>
        </w:rPr>
        <w:t>ὀ</w:t>
      </w:r>
      <w:r>
        <w:rPr>
          <w:rStyle w:val="GreekQuote0"/>
        </w:rPr>
        <w:t>λοφύρο</w:t>
      </w:r>
      <w:r>
        <w:t>µ</w:t>
      </w:r>
      <w:r>
        <w:rPr>
          <w:rStyle w:val="GreekQuote0"/>
        </w:rPr>
        <w:t>αι</w:t>
      </w:r>
      <w:r>
        <w:t xml:space="preserve"> </w:t>
      </w:r>
      <w:r>
        <w:rPr>
          <w:rStyle w:val="GreekQuote0"/>
        </w:rPr>
        <w:t>α</w:t>
      </w:r>
      <w:r>
        <w:rPr>
          <w:rStyle w:val="GreekQuote0"/>
        </w:rPr>
        <w:t>ἰ</w:t>
      </w:r>
      <w:r>
        <w:rPr>
          <w:rStyle w:val="GreekQuote0"/>
        </w:rPr>
        <w:t>ν</w:t>
      </w:r>
      <w:r>
        <w:rPr>
          <w:rStyle w:val="GreekQuote0"/>
        </w:rPr>
        <w:t>ὰ</w:t>
      </w:r>
      <w:r>
        <w:t xml:space="preserve"> </w:t>
      </w:r>
      <w:r>
        <w:rPr>
          <w:rStyle w:val="GreekQuote0"/>
        </w:rPr>
        <w:t>παθο</w:t>
      </w:r>
      <w:r>
        <w:rPr>
          <w:rStyle w:val="GreekQuote0"/>
        </w:rPr>
        <w:t>ῦ</w:t>
      </w:r>
      <w:r>
        <w:rPr>
          <w:rStyle w:val="GreekQuote0"/>
        </w:rPr>
        <w:t>σαν</w:t>
      </w:r>
      <w:r>
        <w:t>,</w:t>
      </w:r>
      <w:r>
        <w:br/>
        <w:t>   (</w:t>
      </w:r>
      <w:r>
        <w:rPr>
          <w:rStyle w:val="GreekQuote0"/>
        </w:rPr>
        <w:t>Φε</w:t>
      </w:r>
      <w:r>
        <w:rPr>
          <w:rStyle w:val="GreekQuote0"/>
        </w:rPr>
        <w:t>ῦ</w:t>
      </w:r>
      <w:r>
        <w:t xml:space="preserve"> </w:t>
      </w:r>
      <w:r>
        <w:rPr>
          <w:rStyle w:val="GreekQuote0"/>
        </w:rPr>
        <w:t>τάλας</w:t>
      </w:r>
      <w:r>
        <w:t xml:space="preserve">!) </w:t>
      </w:r>
      <w:r>
        <w:rPr>
          <w:rStyle w:val="GreekQuote0"/>
        </w:rPr>
        <w:t>ὀ</w:t>
      </w:r>
      <w:r>
        <w:rPr>
          <w:rStyle w:val="GreekQuote0"/>
        </w:rPr>
        <w:t>λλυ</w:t>
      </w:r>
      <w:r>
        <w:t>µ</w:t>
      </w:r>
      <w:r>
        <w:rPr>
          <w:rStyle w:val="GreekQuote0"/>
        </w:rPr>
        <w:t>ένης</w:t>
      </w:r>
      <w:r>
        <w:t xml:space="preserve"> </w:t>
      </w:r>
      <w:r>
        <w:rPr>
          <w:rStyle w:val="GreekQuote0"/>
        </w:rPr>
        <w:t>ε</w:t>
      </w:r>
      <w:r>
        <w:rPr>
          <w:rStyle w:val="GreekQuote0"/>
        </w:rPr>
        <w:t>ἰ</w:t>
      </w:r>
      <w:r>
        <w:rPr>
          <w:rStyle w:val="GreekQuote0"/>
        </w:rPr>
        <w:t>κόνος</w:t>
      </w:r>
      <w:r>
        <w:t xml:space="preserve"> </w:t>
      </w:r>
      <w:r>
        <w:rPr>
          <w:rStyle w:val="GreekQuote0"/>
        </w:rPr>
        <w:t>ο</w:t>
      </w:r>
      <w:r>
        <w:rPr>
          <w:rStyle w:val="GreekQuote0"/>
        </w:rPr>
        <w:t>ὐ</w:t>
      </w:r>
      <w:r>
        <w:rPr>
          <w:rStyle w:val="GreekQuote0"/>
        </w:rPr>
        <w:t>ρανίης</w:t>
      </w:r>
      <w:r>
        <w:t>.</w:t>
      </w:r>
    </w:p>
    <w:p w:rsidR="00CF07E1" w:rsidRDefault="001A3935">
      <w:pPr>
        <w:pStyle w:val="BlockText"/>
      </w:pPr>
      <w:r>
        <w:t>No man hath mourned his children’s death with such</w:t>
      </w:r>
      <w:r>
        <w:br/>
        <w:t>severity, nor that of parents or</w:t>
      </w:r>
      <w:r>
        <w:br/>
        <w:t>beloved wife, nor homeland turned to ash,</w:t>
      </w:r>
      <w:r>
        <w:br/>
        <w:t>nor limbs that waste away as victims of</w:t>
      </w:r>
      <w:r>
        <w:br/>
        <w:t>disease, so much as I bewail my soul,</w:t>
      </w:r>
      <w:r>
        <w:br/>
        <w:t>(Alas!) for she hath suffered terribly</w:t>
      </w:r>
      <w:r>
        <w:br/>
        <w:t>as heaven’s i</w:t>
      </w:r>
      <w:r>
        <w:t>mage disappears within.</w:t>
      </w:r>
    </w:p>
    <w:p w:rsidR="00CF07E1" w:rsidRDefault="001A3935">
      <w:pPr>
        <w:pStyle w:val="FirstParagraph"/>
      </w:pPr>
      <w:r>
        <w:t>Though the priamel at first seems formulaic, it too looks back to the end of 2.1.16. First, at 2.1.16 67–76 Gregory used the same trope to mourn the loss of his church. Moreover, this priamel develops a number of themes from the fir</w:t>
      </w:r>
      <w:r>
        <w:t xml:space="preserve">st three poems. The familial language recalls Gregory’s lament in the prior poems for Anastasia; note that Gregory oscillates between a number of </w:t>
      </w:r>
      <w:r>
        <w:lastRenderedPageBreak/>
        <w:t>different familial metaphors to depict his relationship with his church. His parishioners are preeminently his</w:t>
      </w:r>
      <w:r>
        <w:t xml:space="preserve"> spiritual children: Gregory ends 2.1.15 by promising to pray for his “children” (</w:t>
      </w:r>
      <w:r>
        <w:rPr>
          <w:rStyle w:val="GreekQuote0"/>
        </w:rPr>
        <w:t>ὑ</w:t>
      </w:r>
      <w:r>
        <w:rPr>
          <w:rStyle w:val="GreekQuote0"/>
        </w:rPr>
        <w:t>π</w:t>
      </w:r>
      <w:r>
        <w:rPr>
          <w:rStyle w:val="GreekQuote0"/>
        </w:rPr>
        <w:t>ὲ</w:t>
      </w:r>
      <w:r>
        <w:rPr>
          <w:rStyle w:val="GreekQuote0"/>
        </w:rPr>
        <w:t>ρ</w:t>
      </w:r>
      <w:r>
        <w:t xml:space="preserve"> </w:t>
      </w:r>
      <w:r>
        <w:rPr>
          <w:rStyle w:val="GreekQuote0"/>
        </w:rPr>
        <w:t>τεχέων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0"/>
        </w:rPr>
        <w:t>κεδν</w:t>
      </w:r>
      <w:r>
        <w:rPr>
          <w:rStyle w:val="GreekQuote0"/>
        </w:rPr>
        <w:t>ῶ</w:t>
      </w:r>
      <w:r>
        <w:rPr>
          <w:rStyle w:val="GreekQuote0"/>
        </w:rPr>
        <w:t>ν</w:t>
      </w:r>
      <w:r>
        <w:t xml:space="preserve"> </w:t>
      </w:r>
      <w:r>
        <w:rPr>
          <w:rStyle w:val="GreekQuote0"/>
        </w:rPr>
        <w:t>τοκέων</w:t>
      </w:r>
      <w:r>
        <w:t>) may be taken to refer to the clergy in the capital, whom he characterizes as “old men” (</w:t>
      </w:r>
      <w:r>
        <w:rPr>
          <w:rStyle w:val="GreekQuote0"/>
        </w:rPr>
        <w:t>γεραιοί</w:t>
      </w:r>
      <w:r>
        <w:t>) in 2.1.16 9. Afte</w:t>
      </w:r>
      <w:r>
        <w:t>r all, St. Paul admonished Timothy in 1 Tim 5:1 to treat older men as fathers and younger men as brothers.</w:t>
      </w:r>
      <w:r>
        <w:rPr>
          <w:rStyle w:val="FootnoteReference"/>
        </w:rPr>
        <w:footnoteReference w:id="534"/>
      </w:r>
      <w:r>
        <w:t xml:space="preserve"> Even Gregory’s mention in line 5 of a “homeland razed to the ground by fire” may refer figuratively to the plight of his Anastasia, for in Gregory’s</w:t>
      </w:r>
      <w:r>
        <w:t xml:space="preserve"> priamel in 2.1.16 67–76 he depicted the separation from his congregation as an exile and displacement from homeland. His audience would appreciate the irony, for by departing his “spiritual” homeland (Anastasia) Gregory has actually just returned to his p</w:t>
      </w:r>
      <w:r>
        <w:t>hysical homeland, Cappadocia. The mention of disease (</w:t>
      </w:r>
      <w:r>
        <w:rPr>
          <w:rStyle w:val="GreekQuote0"/>
        </w:rPr>
        <w:t>νο</w:t>
      </w:r>
      <w:r>
        <w:rPr>
          <w:rStyle w:val="GreekQuote0"/>
        </w:rPr>
        <w:t>ῦ</w:t>
      </w:r>
      <w:r>
        <w:rPr>
          <w:rStyle w:val="GreekQuote0"/>
        </w:rPr>
        <w:t>σος</w:t>
      </w:r>
      <w:r>
        <w:t>) in 2.1.45 6 of course recalls Gregory’s complaint in 2.1.15 15 that “disease and envy cast me out” (</w:t>
      </w:r>
      <w:r>
        <w:rPr>
          <w:rStyle w:val="GreekQuote0"/>
        </w:rPr>
        <w:t>ἀ</w:t>
      </w:r>
      <w:r>
        <w:rPr>
          <w:rStyle w:val="GreekQuote0"/>
        </w:rPr>
        <w:t>λλά</w:t>
      </w:r>
      <w:r>
        <w:t xml:space="preserve"> µ’ </w:t>
      </w:r>
      <w:r>
        <w:rPr>
          <w:rStyle w:val="GreekQuote0"/>
        </w:rPr>
        <w:t>ἔ</w:t>
      </w:r>
      <w:r>
        <w:rPr>
          <w:rStyle w:val="GreekQuote0"/>
        </w:rPr>
        <w:t>πε</w:t>
      </w:r>
      <w:r>
        <w:t>µ</w:t>
      </w:r>
      <w:r>
        <w:rPr>
          <w:rStyle w:val="GreekQuote0"/>
        </w:rPr>
        <w:t>ψε</w:t>
      </w:r>
      <w:r>
        <w:t xml:space="preserve"> </w:t>
      </w:r>
      <w:r>
        <w:rPr>
          <w:rStyle w:val="GreekQuote0"/>
        </w:rPr>
        <w:t>φθόνος</w:t>
      </w:r>
      <w:r>
        <w:t xml:space="preserve"> </w:t>
      </w:r>
      <w:r>
        <w:rPr>
          <w:rStyle w:val="GreekQuote0"/>
        </w:rPr>
        <w:t>κα</w:t>
      </w:r>
      <w:r>
        <w:rPr>
          <w:rStyle w:val="GreekQuote0"/>
        </w:rPr>
        <w:t>ὶ</w:t>
      </w:r>
      <w:r>
        <w:t xml:space="preserve"> </w:t>
      </w:r>
      <w:r>
        <w:rPr>
          <w:rStyle w:val="GreekQuote0"/>
        </w:rPr>
        <w:t>νο</w:t>
      </w:r>
      <w:r>
        <w:rPr>
          <w:rStyle w:val="GreekQuote0"/>
        </w:rPr>
        <w:t>ῦ</w:t>
      </w:r>
      <w:r>
        <w:rPr>
          <w:rStyle w:val="GreekQuote0"/>
        </w:rPr>
        <w:t>σος</w:t>
      </w:r>
      <w:r>
        <w:t xml:space="preserve"> </w:t>
      </w:r>
      <w:r>
        <w:rPr>
          <w:rStyle w:val="GreekQuote0"/>
        </w:rPr>
        <w:t>ὀ</w:t>
      </w:r>
      <w:r>
        <w:rPr>
          <w:rStyle w:val="GreekQuote0"/>
        </w:rPr>
        <w:t>πίσσω</w:t>
      </w:r>
      <w:r>
        <w:t>). Thus what seems at first to be a formulaic opening actually develops a number of important themes from the earlier poems. The end of 2.1.45 also connects to these earlier poems. At 2.1.45 347–48, Gregory prays that God would deliver him from enemies and</w:t>
      </w:r>
      <w:r>
        <w:t xml:space="preserve"> painful cares into the harbor of God’s kingdom (</w:t>
      </w:r>
      <w:r>
        <w:rPr>
          <w:rStyle w:val="GreekQuote0"/>
        </w:rPr>
        <w:t>καί</w:t>
      </w:r>
      <w:r>
        <w:t xml:space="preserve"> µ’ </w:t>
      </w:r>
      <w:r>
        <w:rPr>
          <w:rStyle w:val="GreekQuote0"/>
        </w:rPr>
        <w:t>ἐ</w:t>
      </w:r>
      <w:r>
        <w:rPr>
          <w:rStyle w:val="GreekQuote0"/>
        </w:rPr>
        <w:t>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w:t>
      </w:r>
      <w:r>
        <w:rPr>
          <w:rStyle w:val="GreekQuote0"/>
        </w:rPr>
        <w:t>ὶ</w:t>
      </w:r>
      <w:r>
        <w:t xml:space="preserve"> </w:t>
      </w:r>
      <w:r>
        <w:rPr>
          <w:rStyle w:val="GreekQuote0"/>
        </w:rPr>
        <w:t>ἀ</w:t>
      </w:r>
      <w:r>
        <w:rPr>
          <w:rStyle w:val="GreekQuote0"/>
        </w:rPr>
        <w:t>ργαλέων</w:t>
      </w:r>
      <w:r>
        <w:t xml:space="preserve"> µ</w:t>
      </w:r>
      <w:r>
        <w:rPr>
          <w:rStyle w:val="GreekQuote0"/>
        </w:rPr>
        <w:t>ελεδώνων</w:t>
      </w:r>
      <w:r>
        <w:t xml:space="preserve">, / </w:t>
      </w:r>
      <w:r>
        <w:rPr>
          <w:rStyle w:val="GreekQuote0"/>
        </w:rPr>
        <w:t>ε</w:t>
      </w:r>
      <w:r>
        <w:rPr>
          <w:rStyle w:val="GreekQuote0"/>
        </w:rPr>
        <w:t>ὔ</w:t>
      </w:r>
      <w:r>
        <w:rPr>
          <w:rStyle w:val="GreekQuote0"/>
        </w:rPr>
        <w:t>διον</w:t>
      </w:r>
      <w:r>
        <w:t xml:space="preserve"> </w:t>
      </w:r>
      <w:r>
        <w:rPr>
          <w:rStyle w:val="GreekQuote0"/>
        </w:rPr>
        <w:t>ἐ</w:t>
      </w:r>
      <w:r>
        <w:rPr>
          <w:rStyle w:val="GreekQuote0"/>
        </w:rPr>
        <w:t>ς</w:t>
      </w:r>
      <w:r>
        <w:t xml:space="preserve"> </w:t>
      </w:r>
      <w:r>
        <w:rPr>
          <w:rStyle w:val="GreekQuote0"/>
        </w:rPr>
        <w:t>λι</w:t>
      </w:r>
      <w:r>
        <w:t>µ</w:t>
      </w:r>
      <w:r>
        <w:rPr>
          <w:rStyle w:val="GreekQuote0"/>
        </w:rPr>
        <w:t>ένα</w:t>
      </w:r>
      <w:r>
        <w:t xml:space="preserve"> </w:t>
      </w:r>
      <w:r>
        <w:rPr>
          <w:rStyle w:val="GreekQuote0"/>
        </w:rPr>
        <w:t>σ</w:t>
      </w:r>
      <w:r>
        <w:rPr>
          <w:rStyle w:val="GreekQuote0"/>
        </w:rPr>
        <w:t>ῆ</w:t>
      </w:r>
      <w:r>
        <w:rPr>
          <w:rStyle w:val="GreekQuote0"/>
        </w:rPr>
        <w:t>ς</w:t>
      </w:r>
      <w:r>
        <w:t xml:space="preserve"> </w:t>
      </w:r>
      <w:r>
        <w:rPr>
          <w:rStyle w:val="GreekQuote0"/>
        </w:rPr>
        <w:t>βασιλείας</w:t>
      </w:r>
      <w:r>
        <w:t xml:space="preserve"> </w:t>
      </w:r>
      <w:r>
        <w:rPr>
          <w:rStyle w:val="GreekQuote0"/>
        </w:rPr>
        <w:t>ἄ</w:t>
      </w:r>
      <w:r>
        <w:rPr>
          <w:rStyle w:val="GreekQuote0"/>
        </w:rPr>
        <w:t>γοις</w:t>
      </w:r>
      <w:r>
        <w:t xml:space="preserve">). Compare 2.1.10 31–32: </w:t>
      </w:r>
      <w:r>
        <w:rPr>
          <w:rStyle w:val="GreekQuote0"/>
        </w:rPr>
        <w:t>ἐ</w:t>
      </w:r>
      <w:r>
        <w:rPr>
          <w:rStyle w:val="GreekQuote0"/>
        </w:rPr>
        <w:t>κ</w:t>
      </w:r>
      <w:r>
        <w:t xml:space="preserve"> </w:t>
      </w:r>
      <w:r>
        <w:rPr>
          <w:rStyle w:val="GreekQuote0"/>
        </w:rPr>
        <w:t>μεγάλου</w:t>
      </w:r>
      <w:r>
        <w:t xml:space="preserve"> </w:t>
      </w:r>
      <w:r>
        <w:rPr>
          <w:rStyle w:val="GreekQuote0"/>
        </w:rPr>
        <w:t>δ</w:t>
      </w:r>
      <w:r>
        <w:rPr>
          <w:rStyle w:val="GreekQuote0"/>
        </w:rPr>
        <w:t>ὲ</w:t>
      </w:r>
      <w:r>
        <w:t xml:space="preserve"> / </w:t>
      </w:r>
      <w:r>
        <w:rPr>
          <w:rStyle w:val="GreekQuote0"/>
        </w:rPr>
        <w:t>χείματος</w:t>
      </w:r>
      <w:r>
        <w:t xml:space="preserve"> </w:t>
      </w:r>
      <w:r>
        <w:rPr>
          <w:rStyle w:val="GreekQuote0"/>
        </w:rPr>
        <w:t>ἐ</w:t>
      </w:r>
      <w:r>
        <w:rPr>
          <w:rStyle w:val="GreekQuote0"/>
        </w:rPr>
        <w:t>ν</w:t>
      </w:r>
      <w:r>
        <w:t xml:space="preserve"> </w:t>
      </w:r>
      <w:r>
        <w:rPr>
          <w:rStyle w:val="GreekQuote0"/>
        </w:rPr>
        <w:t>σταθερ</w:t>
      </w:r>
      <w:r>
        <w:rPr>
          <w:rStyle w:val="GreekQuote0"/>
        </w:rPr>
        <w:t>ῷ</w:t>
      </w:r>
      <w:r>
        <w:t xml:space="preserve"> </w:t>
      </w:r>
      <w:r>
        <w:rPr>
          <w:rStyle w:val="GreekQuote0"/>
        </w:rPr>
        <w:t>πε</w:t>
      </w:r>
      <w:r>
        <w:rPr>
          <w:rStyle w:val="GreekQuote0"/>
        </w:rPr>
        <w:t>ῖ</w:t>
      </w:r>
      <w:r>
        <w:rPr>
          <w:rStyle w:val="GreekQuote0"/>
        </w:rPr>
        <w:t>σμα</w:t>
      </w:r>
      <w:r>
        <w:t xml:space="preserve"> </w:t>
      </w:r>
      <w:r>
        <w:rPr>
          <w:rStyle w:val="GreekQuote0"/>
        </w:rPr>
        <w:t>βάλον</w:t>
      </w:r>
      <w:r>
        <w:t xml:space="preserve"> </w:t>
      </w:r>
      <w:r>
        <w:rPr>
          <w:rStyle w:val="GreekQuote0"/>
        </w:rPr>
        <w:t>λιμενί</w:t>
      </w:r>
      <w:r>
        <w:t xml:space="preserve"> (“I have cast my cable from a great storm</w:t>
      </w:r>
      <w:r>
        <w:t xml:space="preserve"> into a sure harbor”). </w:t>
      </w:r>
      <w:r>
        <w:rPr>
          <w:i/>
        </w:rPr>
        <w:t>Cf.</w:t>
      </w:r>
      <w:r>
        <w:t xml:space="preserve"> also the nautical imagery at 2.1.15 1–2. The thematic connections nicely knit together the different works of the sequence.</w:t>
      </w:r>
    </w:p>
    <w:p w:rsidR="00CF07E1" w:rsidRDefault="001A3935">
      <w:pPr>
        <w:pStyle w:val="BodyText"/>
      </w:pPr>
      <w:r>
        <w:lastRenderedPageBreak/>
        <w:t>The most important cross-reference is the dream narrative to which Gregory alluded in 2.1.10 29. This acc</w:t>
      </w:r>
      <w:r>
        <w:t>ount at 2.1.45 201–02, where Gregory notes that “after this he sent me a divine passion for the prudent life in visions of the night” (</w:t>
      </w:r>
      <w:r>
        <w:rPr>
          <w:rStyle w:val="GreekQuote0"/>
        </w:rPr>
        <w:t>ἔ</w:t>
      </w:r>
      <w:r>
        <w:rPr>
          <w:rStyle w:val="GreekQuote0"/>
        </w:rPr>
        <w:t>πειτα</w:t>
      </w:r>
      <w:r>
        <w:t xml:space="preserve"> </w:t>
      </w:r>
      <w:r>
        <w:rPr>
          <w:rStyle w:val="GreekQuote0"/>
        </w:rPr>
        <w:t>δ</w:t>
      </w:r>
      <w:r>
        <w:rPr>
          <w:rStyle w:val="GreekQuote0"/>
        </w:rPr>
        <w:t>ὲ</w:t>
      </w:r>
      <w:r>
        <w:t xml:space="preserve"> </w:t>
      </w:r>
      <w:r>
        <w:rPr>
          <w:rStyle w:val="GreekQuote0"/>
        </w:rPr>
        <w:t>θε</w:t>
      </w:r>
      <w:r>
        <w:rPr>
          <w:rStyle w:val="GreekQuote0"/>
        </w:rPr>
        <w:t>ῖ</w:t>
      </w:r>
      <w:r>
        <w:rPr>
          <w:rStyle w:val="GreekQuote0"/>
        </w:rPr>
        <w:t>ον</w:t>
      </w:r>
      <w:r>
        <w:t xml:space="preserve"> </w:t>
      </w:r>
      <w:r>
        <w:rPr>
          <w:rStyle w:val="GreekQuote0"/>
        </w:rPr>
        <w:t>ἔ</w:t>
      </w:r>
      <w:r>
        <w:rPr>
          <w:rStyle w:val="GreekQuote0"/>
        </w:rPr>
        <w:t>ρωτα</w:t>
      </w:r>
      <w:r>
        <w:t xml:space="preserve"> / </w:t>
      </w:r>
      <w:r>
        <w:rPr>
          <w:rStyle w:val="GreekQuote0"/>
        </w:rPr>
        <w:t>φάσ</w:t>
      </w:r>
      <w:r>
        <w:t>µ</w:t>
      </w:r>
      <w:r>
        <w:rPr>
          <w:rStyle w:val="GreekQuote0"/>
        </w:rPr>
        <w:t>ασιν</w:t>
      </w:r>
      <w:r>
        <w:t xml:space="preserve"> </w:t>
      </w:r>
      <w:r>
        <w:rPr>
          <w:rStyle w:val="GreekQuote0"/>
        </w:rPr>
        <w:t>ἐ</w:t>
      </w:r>
      <w:r>
        <w:rPr>
          <w:rStyle w:val="GreekQuote0"/>
        </w:rPr>
        <w:t>ννυχίοις</w:t>
      </w:r>
      <w:r>
        <w:t xml:space="preserve"> </w:t>
      </w:r>
      <w:r>
        <w:rPr>
          <w:rStyle w:val="GreekQuote0"/>
        </w:rPr>
        <w:t>σώφρονος</w:t>
      </w:r>
      <w:r>
        <w:t xml:space="preserve"> </w:t>
      </w:r>
      <w:r>
        <w:rPr>
          <w:rStyle w:val="GreekQuote0"/>
        </w:rPr>
        <w:t>ἧ</w:t>
      </w:r>
      <w:r>
        <w:rPr>
          <w:rStyle w:val="GreekQuote0"/>
        </w:rPr>
        <w:t>κε</w:t>
      </w:r>
      <w:r>
        <w:t xml:space="preserve"> </w:t>
      </w:r>
      <w:r>
        <w:rPr>
          <w:rStyle w:val="GreekQuote0"/>
        </w:rPr>
        <w:t>βίου</w:t>
      </w:r>
      <w:r>
        <w:t xml:space="preserve">). In hymnic fashion he enjoins the godly to listen, but for </w:t>
      </w:r>
      <w:r>
        <w:t>wicked souls to plug their ears (203–04). He thus characterizes what follows as a divine epiphany. The narrative proper commences in line 205: Gregory was was a tender child (</w:t>
      </w:r>
      <w:r>
        <w:rPr>
          <w:rStyle w:val="GreekQuote0"/>
        </w:rPr>
        <w:t>πα</w:t>
      </w:r>
      <w:r>
        <w:rPr>
          <w:rStyle w:val="GreekQuote0"/>
        </w:rPr>
        <w:t>ῖ</w:t>
      </w:r>
      <w:r>
        <w:rPr>
          <w:rStyle w:val="GreekQuote0"/>
        </w:rPr>
        <w:t>ς</w:t>
      </w:r>
      <w:r>
        <w:t xml:space="preserve"> </w:t>
      </w:r>
      <w:r>
        <w:rPr>
          <w:rStyle w:val="GreekQuote0"/>
        </w:rPr>
        <w:t>ἁ</w:t>
      </w:r>
      <w:r>
        <w:rPr>
          <w:rStyle w:val="GreekQuote0"/>
        </w:rPr>
        <w:t>παλ</w:t>
      </w:r>
      <w:r>
        <w:rPr>
          <w:rStyle w:val="GreekQuote0"/>
        </w:rPr>
        <w:t>ὸ</w:t>
      </w:r>
      <w:r>
        <w:rPr>
          <w:rStyle w:val="GreekQuote0"/>
        </w:rPr>
        <w:t>ς</w:t>
      </w:r>
      <w:r>
        <w:t>), but not extremely young.</w:t>
      </w:r>
      <w:r>
        <w:rPr>
          <w:rStyle w:val="FootnoteReference"/>
        </w:rPr>
        <w:footnoteReference w:id="535"/>
      </w:r>
      <w:r>
        <w:t xml:space="preserve"> He had already received training in virtu</w:t>
      </w:r>
      <w:r>
        <w:t>e from his pious parents (209–10).</w:t>
      </w:r>
      <w:r>
        <w:rPr>
          <w:rStyle w:val="FootnoteReference"/>
        </w:rPr>
        <w:footnoteReference w:id="536"/>
      </w:r>
      <w:r>
        <w:t xml:space="preserve"> After these preliminaries, the dream narrative itself begins at 229–30. Two female figures appear to him in resplendent clothing, standing next to one another. Gregory describes them as of like age and beautiful, yet the</w:t>
      </w:r>
      <w:r>
        <w:t xml:space="preserve">ir beauty does not consist in outward adornment. No gold nor hyacinth adorns their necks, nor do they where finely wrought silks nor </w:t>
      </w:r>
      <w:r>
        <w:rPr>
          <w:i/>
        </w:rPr>
        <w:t>chitones</w:t>
      </w:r>
      <w:r>
        <w:t xml:space="preserve"> of soft linen, nor do they wear make-up. They do not have contrived hair, but each a simple </w:t>
      </w:r>
      <w:r>
        <w:rPr>
          <w:i/>
        </w:rPr>
        <w:t>peplos</w:t>
      </w:r>
      <w:r>
        <w:t xml:space="preserve"> that extended t</w:t>
      </w:r>
      <w:r>
        <w:t>o their ankles which is bound by a girdle. Their heads and cheeks are covered with a veil. They remain silent, but then kiss Gregory (</w:t>
      </w:r>
      <w:r>
        <w:rPr>
          <w:rStyle w:val="GreekQuote0"/>
        </w:rPr>
        <w:t>α</w:t>
      </w:r>
      <w:r>
        <w:rPr>
          <w:rStyle w:val="GreekQuote0"/>
        </w:rPr>
        <w:t>ἱ</w:t>
      </w:r>
      <w:r>
        <w:t xml:space="preserve"> </w:t>
      </w:r>
      <w:r>
        <w:rPr>
          <w:rStyle w:val="GreekQuote0"/>
        </w:rPr>
        <w:t>δ</w:t>
      </w:r>
      <w:r>
        <w:rPr>
          <w:rStyle w:val="GreekQuote0"/>
        </w:rPr>
        <w:t>ὲ</w:t>
      </w:r>
      <w:r>
        <w:t xml:space="preserve"> </w:t>
      </w:r>
      <w:r>
        <w:rPr>
          <w:rStyle w:val="GreekQuote0"/>
        </w:rPr>
        <w:t>με</w:t>
      </w:r>
      <w:r>
        <w:t xml:space="preserve"> </w:t>
      </w:r>
      <w:r>
        <w:rPr>
          <w:rStyle w:val="GreekQuote0"/>
        </w:rPr>
        <w:t>κα</w:t>
      </w:r>
      <w:r>
        <w:rPr>
          <w:rStyle w:val="GreekQuote0"/>
        </w:rPr>
        <w:t>ὶ</w:t>
      </w:r>
      <w:r>
        <w:t xml:space="preserve"> </w:t>
      </w:r>
      <w:r>
        <w:rPr>
          <w:rStyle w:val="GreekQuote0"/>
        </w:rPr>
        <w:t>φιλέεσκον</w:t>
      </w:r>
      <w:r>
        <w:t xml:space="preserve"> </w:t>
      </w:r>
      <w:r>
        <w:t>253), after which Gregory asks them who they are. They reveal themselves to be Chastity (</w:t>
      </w:r>
      <w:r>
        <w:rPr>
          <w:rStyle w:val="GreekQuote0"/>
        </w:rPr>
        <w:t>ἁ</w:t>
      </w:r>
      <w:r>
        <w:rPr>
          <w:rStyle w:val="GreekQuote0"/>
        </w:rPr>
        <w:t>γνεία</w:t>
      </w:r>
      <w:r>
        <w:t>) and Prudence (</w:t>
      </w:r>
      <w:r>
        <w:rPr>
          <w:rStyle w:val="GreekQuote0"/>
        </w:rPr>
        <w:t>σωφροσύνη</w:t>
      </w:r>
      <w:r>
        <w:t>). They then instruct Gregory to ascend with them to the light of the immortal Trinity (259–62).</w:t>
      </w:r>
    </w:p>
    <w:p w:rsidR="00CF07E1" w:rsidRDefault="001A3935">
      <w:pPr>
        <w:pStyle w:val="BodyText"/>
      </w:pPr>
      <w:r>
        <w:t>With this dream Gregory implicitly comp</w:t>
      </w:r>
      <w:r>
        <w:t>ares himself to other poets, most especially Callimachus, who narrated a dream in which he was transported to Helicon and conversed with the Muses (</w:t>
      </w:r>
      <w:r>
        <w:rPr>
          <w:i/>
        </w:rPr>
        <w:t>Aet.</w:t>
      </w:r>
      <w:r>
        <w:t xml:space="preserve"> fr. 2). The passage is not well-preserved but we do have a </w:t>
      </w:r>
      <w:r>
        <w:rPr>
          <w:i/>
        </w:rPr>
        <w:t>diegesis</w:t>
      </w:r>
      <w:r>
        <w:t xml:space="preserve"> (fr. 2d) that tells </w:t>
      </w:r>
      <w:r>
        <w:lastRenderedPageBreak/>
        <w:t>us that Callima</w:t>
      </w:r>
      <w:r>
        <w:t>chus “conversed along with the Muses” (</w:t>
      </w:r>
      <w:r>
        <w:rPr>
          <w:rStyle w:val="GreekQuote0"/>
        </w:rPr>
        <w:t>συμμείξας</w:t>
      </w:r>
      <w:r>
        <w:t xml:space="preserve"> </w:t>
      </w:r>
      <w:r>
        <w:rPr>
          <w:rStyle w:val="GreekQuote0"/>
        </w:rPr>
        <w:t>τα</w:t>
      </w:r>
      <w:r>
        <w:rPr>
          <w:rStyle w:val="GreekQuote0"/>
        </w:rPr>
        <w:t>ῖ</w:t>
      </w:r>
      <w:r>
        <w:rPr>
          <w:rStyle w:val="GreekQuote0"/>
        </w:rPr>
        <w:t>ς</w:t>
      </w:r>
      <w:r>
        <w:t xml:space="preserve"> </w:t>
      </w:r>
      <w:r>
        <w:rPr>
          <w:rStyle w:val="GreekQuote0"/>
        </w:rPr>
        <w:t>Μούσαις</w:t>
      </w:r>
      <w:r>
        <w:t>) “just as his beard began to grow” (</w:t>
      </w:r>
      <w:r>
        <w:rPr>
          <w:rStyle w:val="GreekQuote0"/>
        </w:rPr>
        <w:t>ἀ</w:t>
      </w:r>
      <w:r>
        <w:rPr>
          <w:rStyle w:val="GreekQuote0"/>
        </w:rPr>
        <w:t>ρτιγένειος</w:t>
      </w:r>
      <w:r>
        <w:t>). The invitation of the Virtues for Gregory to “mix your mind with our souls and your torch with our torches” (µ</w:t>
      </w:r>
      <w:r>
        <w:rPr>
          <w:rStyle w:val="GreekQuote0"/>
        </w:rPr>
        <w:t>ίξον</w:t>
      </w:r>
      <w:r>
        <w:t xml:space="preserve"> </w:t>
      </w:r>
      <w:r>
        <w:rPr>
          <w:rStyle w:val="GreekQuote0"/>
        </w:rPr>
        <w:t>τε</w:t>
      </w:r>
      <w:r>
        <w:rPr>
          <w:rStyle w:val="GreekQuote0"/>
        </w:rPr>
        <w:t>ὸ</w:t>
      </w:r>
      <w:r>
        <w:rPr>
          <w:rStyle w:val="GreekQuote0"/>
        </w:rPr>
        <w:t>ν</w:t>
      </w:r>
      <w:r>
        <w:t xml:space="preserve"> </w:t>
      </w:r>
      <w:r>
        <w:rPr>
          <w:rStyle w:val="GreekQuote0"/>
        </w:rPr>
        <w:t>ἡ</w:t>
      </w:r>
      <w:r>
        <w:t>µ</w:t>
      </w:r>
      <w:r>
        <w:rPr>
          <w:rStyle w:val="GreekQuote0"/>
        </w:rPr>
        <w:t>ετέρ</w:t>
      </w:r>
      <w:r>
        <w:rPr>
          <w:rStyle w:val="GreekQuote0"/>
        </w:rPr>
        <w:t>ῃ</w:t>
      </w:r>
      <w:r>
        <w:rPr>
          <w:rStyle w:val="GreekQuote0"/>
        </w:rPr>
        <w:t>σι</w:t>
      </w:r>
      <w:r>
        <w:t xml:space="preserve"> / </w:t>
      </w:r>
      <w:r>
        <w:rPr>
          <w:rStyle w:val="GreekQuote0"/>
        </w:rPr>
        <w:t>κα</w:t>
      </w:r>
      <w:r>
        <w:rPr>
          <w:rStyle w:val="GreekQuote0"/>
        </w:rPr>
        <w:t>ὶ</w:t>
      </w:r>
      <w:r>
        <w:t xml:space="preserve"> </w:t>
      </w:r>
      <w:r>
        <w:rPr>
          <w:rStyle w:val="GreekQuote0"/>
        </w:rPr>
        <w:t>πραπίδεσ</w:t>
      </w:r>
      <w:r>
        <w:rPr>
          <w:rStyle w:val="GreekQuote0"/>
        </w:rPr>
        <w:t>σι</w:t>
      </w:r>
      <w:r>
        <w:t xml:space="preserve"> </w:t>
      </w:r>
      <w:r>
        <w:rPr>
          <w:rStyle w:val="GreekQuote0"/>
        </w:rPr>
        <w:t>νόον</w:t>
      </w:r>
      <w:r>
        <w:t xml:space="preserve">, </w:t>
      </w:r>
      <w:r>
        <w:rPr>
          <w:rStyle w:val="GreekQuote0"/>
        </w:rPr>
        <w:t>κα</w:t>
      </w:r>
      <w:r>
        <w:rPr>
          <w:rStyle w:val="GreekQuote0"/>
        </w:rPr>
        <w:t>ὶ</w:t>
      </w:r>
      <w:r>
        <w:t xml:space="preserve"> </w:t>
      </w:r>
      <w:r>
        <w:rPr>
          <w:rStyle w:val="GreekQuote0"/>
        </w:rPr>
        <w:t>δαΐσιν</w:t>
      </w:r>
      <w:r>
        <w:t xml:space="preserve"> </w:t>
      </w:r>
      <w:r>
        <w:rPr>
          <w:rStyle w:val="GreekQuote0"/>
        </w:rPr>
        <w:t>δαΐδα</w:t>
      </w:r>
      <w:r>
        <w:t xml:space="preserve"> 259–60) may owe something to the mixture language of Callimachus’ passage, if by </w:t>
      </w:r>
      <w:r>
        <w:rPr>
          <w:rStyle w:val="GreekQuote0"/>
        </w:rPr>
        <w:t>συμμείξας</w:t>
      </w:r>
      <w:r>
        <w:t xml:space="preserve"> the summary reflects Callimachus’ language. Gregory’s self-characterization as a child (</w:t>
      </w:r>
      <w:r>
        <w:rPr>
          <w:rStyle w:val="GreekQuote0"/>
        </w:rPr>
        <w:t>πα</w:t>
      </w:r>
      <w:r>
        <w:rPr>
          <w:rStyle w:val="GreekQuote0"/>
        </w:rPr>
        <w:t>ῖ</w:t>
      </w:r>
      <w:r>
        <w:rPr>
          <w:rStyle w:val="GreekQuote0"/>
        </w:rPr>
        <w:t>ς</w:t>
      </w:r>
      <w:r>
        <w:t>) also leads us to think of Callimachus’ consec</w:t>
      </w:r>
      <w:r>
        <w:t xml:space="preserve">ration scene with Apollo in </w:t>
      </w:r>
      <w:r>
        <w:rPr>
          <w:i/>
        </w:rPr>
        <w:t>Aet.</w:t>
      </w:r>
      <w:r>
        <w:t xml:space="preserve"> fr. 1.</w:t>
      </w:r>
    </w:p>
    <w:p w:rsidR="00CF07E1" w:rsidRDefault="001A3935">
      <w:pPr>
        <w:pStyle w:val="BodyText"/>
      </w:pPr>
      <w:r>
        <w:t>Yet Gregory’s dream is as much an epiphany of the beloved as a consecration to a certain way of life or poetry. The dream of the beloved is not an uncommon trope in erotic epigram; Gregory here appropriates the motif</w:t>
      </w:r>
      <w:r>
        <w:t>s and vocabulary of this genre in a striking manner.</w:t>
      </w:r>
      <w:r>
        <w:rPr>
          <w:rStyle w:val="FootnoteReference"/>
        </w:rPr>
        <w:footnoteReference w:id="537"/>
      </w:r>
      <w:r>
        <w:t xml:space="preserve"> Meleager </w:t>
      </w:r>
      <w:r>
        <w:rPr>
          <w:i/>
        </w:rPr>
        <w:t>epigr.</w:t>
      </w:r>
      <w:r>
        <w:t xml:space="preserve"> 117 (G.P.) well illustrates the </w:t>
      </w:r>
      <w:r>
        <w:rPr>
          <w:i/>
        </w:rPr>
        <w:t>topos</w:t>
      </w:r>
      <w:r>
        <w:t xml:space="preserve"> and the vocabulary from which Gregory drew. Meleager is afflicted by a dream of a smiling boy of eighteen years still wearing his </w:t>
      </w:r>
      <w:r>
        <w:rPr>
          <w:i/>
        </w:rPr>
        <w:t>chlamys</w:t>
      </w:r>
      <w:r>
        <w:t xml:space="preserve"> (</w:t>
      </w:r>
      <w:r>
        <w:rPr>
          <w:rStyle w:val="GreekQuote0"/>
        </w:rPr>
        <w:t>ὀ</w:t>
      </w:r>
      <w:r>
        <w:rPr>
          <w:rStyle w:val="GreekQuote0"/>
        </w:rPr>
        <w:t>κτωκαιδε</w:t>
      </w:r>
      <w:r>
        <w:rPr>
          <w:rStyle w:val="GreekQuote0"/>
        </w:rPr>
        <w:t>κέτους</w:t>
      </w:r>
      <w:r>
        <w:t xml:space="preserve"> </w:t>
      </w:r>
      <w:r>
        <w:rPr>
          <w:rStyle w:val="GreekQuote0"/>
          <w:b/>
        </w:rPr>
        <w:t>παιδ</w:t>
      </w:r>
      <w:r>
        <w:rPr>
          <w:rStyle w:val="GreekQuote0"/>
          <w:b/>
        </w:rPr>
        <w:t>ὸ</w:t>
      </w:r>
      <w:r>
        <w:rPr>
          <w:rStyle w:val="GreekQuote0"/>
          <w:b/>
        </w:rPr>
        <w:t>ς</w:t>
      </w:r>
      <w:r>
        <w:t xml:space="preserve"> </w:t>
      </w:r>
      <w:r>
        <w:rPr>
          <w:rStyle w:val="GreekQuote0"/>
        </w:rPr>
        <w:t>ἔ</w:t>
      </w:r>
      <w:r>
        <w:rPr>
          <w:rStyle w:val="GreekQuote0"/>
        </w:rPr>
        <w:t>τ</w:t>
      </w:r>
      <w:r>
        <w:t xml:space="preserve">’ </w:t>
      </w:r>
      <w:r>
        <w:rPr>
          <w:rStyle w:val="GreekQuote0"/>
        </w:rPr>
        <w:t>ἐ</w:t>
      </w:r>
      <w:r>
        <w:rPr>
          <w:rStyle w:val="GreekQuote0"/>
        </w:rPr>
        <w:t>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w:t>
      </w:r>
      <w:r>
        <w:t xml:space="preserve"> for his dream. His status as a tender boy (</w:t>
      </w:r>
      <w:r>
        <w:rPr>
          <w:rStyle w:val="GreekQuote0"/>
        </w:rPr>
        <w:t>ἁ</w:t>
      </w:r>
      <w:r>
        <w:rPr>
          <w:rStyle w:val="GreekQuote0"/>
        </w:rPr>
        <w:t>παλ</w:t>
      </w:r>
      <w:r>
        <w:rPr>
          <w:rStyle w:val="GreekQuote0"/>
        </w:rPr>
        <w:t>ὸ</w:t>
      </w:r>
      <w:r>
        <w:rPr>
          <w:rStyle w:val="GreekQuote0"/>
        </w:rPr>
        <w:t>ς</w:t>
      </w:r>
      <w:r>
        <w:t xml:space="preserve"> </w:t>
      </w:r>
      <w:r>
        <w:rPr>
          <w:rStyle w:val="GreekQuote0"/>
        </w:rPr>
        <w:t>πα</w:t>
      </w:r>
      <w:r>
        <w:rPr>
          <w:rStyle w:val="GreekQuote0"/>
        </w:rPr>
        <w:t>ῖ</w:t>
      </w:r>
      <w:r>
        <w:rPr>
          <w:rStyle w:val="GreekQuote0"/>
        </w:rPr>
        <w:t>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w:t>
      </w:r>
      <w:r>
        <w:rPr>
          <w:rStyle w:val="GreekQuote0"/>
        </w:rPr>
        <w:t>ννυχίοις</w:t>
      </w:r>
      <w:r>
        <w:t xml:space="preserve">) with Meleager’s </w:t>
      </w:r>
      <w:r>
        <w:t>“winged vision” (</w:t>
      </w:r>
      <w:r>
        <w:rPr>
          <w:rStyle w:val="GreekQuote0"/>
        </w:rPr>
        <w:t>πτηνο</w:t>
      </w:r>
      <w:r>
        <w:rPr>
          <w:rStyle w:val="GreekQuote0"/>
        </w:rPr>
        <w:t>ῦ</w:t>
      </w:r>
      <w:r>
        <w:t xml:space="preserve"> </w:t>
      </w:r>
      <w:r>
        <w:rPr>
          <w:rStyle w:val="GreekQuote0"/>
        </w:rPr>
        <w:t>φάσματος</w:t>
      </w:r>
      <w:r>
        <w:t xml:space="preserve"> 117.6). Both speak of desire (</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w:t>
      </w:r>
      <w:r>
        <w:rPr>
          <w:rStyle w:val="GreekQuote0"/>
        </w:rPr>
        <w:t>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CF07E1" w:rsidRDefault="001A3935">
      <w:pPr>
        <w:pStyle w:val="BodyText"/>
      </w:pPr>
      <w:r>
        <w:t xml:space="preserve">Gregory’s description of Prudence and Chastity likewise owes much to the vocabulary of erotic epigram. On their appearance the Virtues “seemed to be flashing like lightening” </w:t>
      </w:r>
      <w:r>
        <w:lastRenderedPageBreak/>
        <w:t>(</w:t>
      </w:r>
      <w:r>
        <w:rPr>
          <w:rStyle w:val="GreekQuote0"/>
        </w:rPr>
        <w:t>δοκέεσκον</w:t>
      </w:r>
      <w:r>
        <w:t xml:space="preserve"> … </w:t>
      </w:r>
      <w:r>
        <w:rPr>
          <w:rStyle w:val="GreekQuote0"/>
        </w:rPr>
        <w:t>στράπτειν</w:t>
      </w:r>
      <w:r>
        <w:t xml:space="preserve"> 231–32; </w:t>
      </w:r>
      <w:r>
        <w:rPr>
          <w:i/>
        </w:rPr>
        <w:t>cf.</w:t>
      </w:r>
      <w:r>
        <w:t xml:space="preserve"> Meleager </w:t>
      </w:r>
      <w:r>
        <w:rPr>
          <w:i/>
        </w:rPr>
        <w:t>epigr.</w:t>
      </w:r>
      <w:r>
        <w:t xml:space="preserve"> 105.1 </w:t>
      </w:r>
      <w:r>
        <w:rPr>
          <w:rStyle w:val="GreekQuote0"/>
        </w:rPr>
        <w:t>ἤ</w:t>
      </w:r>
      <w:r>
        <w:rPr>
          <w:rStyle w:val="GreekQuote0"/>
        </w:rPr>
        <w:t>στραψε</w:t>
      </w:r>
      <w:r>
        <w:t xml:space="preserve"> </w:t>
      </w:r>
      <w:r>
        <w:rPr>
          <w:rStyle w:val="GreekQuote0"/>
        </w:rPr>
        <w:t>γλυκ</w:t>
      </w:r>
      <w:r>
        <w:rPr>
          <w:rStyle w:val="GreekQuote0"/>
        </w:rPr>
        <w:t>ὺ</w:t>
      </w:r>
      <w:r>
        <w:t xml:space="preserve"> </w:t>
      </w:r>
      <w:r>
        <w:rPr>
          <w:rStyle w:val="GreekQuote0"/>
        </w:rPr>
        <w:t>κάλλος</w:t>
      </w:r>
      <w:r>
        <w:t>). H</w:t>
      </w:r>
      <w:r>
        <w:t>e observes that no hyacinth nor gold adorn their necks (</w:t>
      </w:r>
      <w:r>
        <w:rPr>
          <w:i/>
        </w:rPr>
        <w:t>cf</w:t>
      </w:r>
      <w:r>
        <w:t xml:space="preserve">. Rufinus’ description of a woman’s neck in </w:t>
      </w:r>
      <w:r>
        <w:rPr>
          <w:i/>
        </w:rPr>
        <w:t>AnthPal</w:t>
      </w:r>
      <w:r>
        <w:t xml:space="preserve"> 5.15.4 or Posidippus’ descriptions of necklaces in </w:t>
      </w:r>
      <w:r>
        <w:rPr>
          <w:i/>
        </w:rPr>
        <w:t>epigr.</w:t>
      </w:r>
      <w:r>
        <w:t xml:space="preserve"> 6–7, ed. Bastianini and Austin 2002). Nor did the Virtues wear silks or soft linens, nor</w:t>
      </w:r>
      <w:r>
        <w:t xml:space="preserve"> make-up or false hair. Instead they are modestly clothed with a blush on their cheeks (</w:t>
      </w:r>
      <w:r>
        <w:rPr>
          <w:rStyle w:val="GreekQuote0"/>
        </w:rPr>
        <w:t>παρειαί</w:t>
      </w:r>
      <w:r>
        <w:t xml:space="preserve">… </w:t>
      </w:r>
      <w:r>
        <w:rPr>
          <w:rStyle w:val="GreekQuote0"/>
        </w:rPr>
        <w:t>καλ</w:t>
      </w:r>
      <w:r>
        <w:rPr>
          <w:rStyle w:val="GreekQuote0"/>
        </w:rPr>
        <w:t>ὸ</w:t>
      </w:r>
      <w:r>
        <w:rPr>
          <w:rStyle w:val="GreekQuote0"/>
        </w:rPr>
        <w:t>ν</w:t>
      </w:r>
      <w:r>
        <w:t xml:space="preserve"> </w:t>
      </w:r>
      <w:r>
        <w:rPr>
          <w:rStyle w:val="GreekQuote0"/>
        </w:rPr>
        <w:t>ἔ</w:t>
      </w:r>
      <w:r>
        <w:rPr>
          <w:rStyle w:val="GreekQuote0"/>
        </w:rPr>
        <w:t>ρευθος</w:t>
      </w:r>
      <w:r>
        <w:t xml:space="preserve"> 245–47). Gregory’s comparison of the Virtues’ silent lips to dewy roses strikingly reverses Dioscorides’ praise of a woman’s “rose-colored talkat</w:t>
      </w:r>
      <w:r>
        <w:t>ive lips” (</w:t>
      </w:r>
      <w:r>
        <w:rPr>
          <w:rStyle w:val="GreekQuote0"/>
        </w:rPr>
        <w:t>ἐ</w:t>
      </w:r>
      <w:r>
        <w:rPr>
          <w:rStyle w:val="GreekQuote0"/>
        </w:rPr>
        <w:t>κμαίνει</w:t>
      </w:r>
      <w:r>
        <w:t xml:space="preserve"> </w:t>
      </w:r>
      <w:r>
        <w:rPr>
          <w:rStyle w:val="GreekQuote0"/>
        </w:rPr>
        <w:t>χείλη</w:t>
      </w:r>
      <w:r>
        <w:t xml:space="preserve"> </w:t>
      </w:r>
      <w:r>
        <w:rPr>
          <w:rStyle w:val="GreekQuote0"/>
        </w:rPr>
        <w:t>με</w:t>
      </w:r>
      <w:r>
        <w:t xml:space="preserve"> </w:t>
      </w:r>
      <w:r>
        <w:rPr>
          <w:rStyle w:val="GreekQuote0"/>
        </w:rPr>
        <w:t>ῥ</w:t>
      </w:r>
      <w:r>
        <w:rPr>
          <w:rStyle w:val="GreekQuote0"/>
        </w:rPr>
        <w:t>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w:t>
      </w:r>
      <w:r>
        <w:rPr>
          <w:rStyle w:val="GreekQuote0"/>
        </w:rPr>
        <w:t>ἱ</w:t>
      </w:r>
      <w:r>
        <w:t xml:space="preserve"> </w:t>
      </w:r>
      <w:r>
        <w:rPr>
          <w:rStyle w:val="GreekQuote0"/>
        </w:rPr>
        <w:t>δέ</w:t>
      </w:r>
      <w:r>
        <w:t xml:space="preserve"> </w:t>
      </w:r>
      <w:r>
        <w:rPr>
          <w:rStyle w:val="GreekQuote0"/>
        </w:rPr>
        <w:t>με</w:t>
      </w:r>
      <w:r>
        <w:t xml:space="preserve"> </w:t>
      </w:r>
      <w:r>
        <w:rPr>
          <w:rStyle w:val="GreekQuote0"/>
        </w:rPr>
        <w:t>κα</w:t>
      </w:r>
      <w:r>
        <w:rPr>
          <w:rStyle w:val="GreekQuote0"/>
        </w:rPr>
        <w:t>ὶ</w:t>
      </w:r>
      <w:r>
        <w:t xml:space="preserve"> </w:t>
      </w:r>
      <w:r>
        <w:rPr>
          <w:rStyle w:val="GreekQuote0"/>
        </w:rPr>
        <w:t>φιλέεσκον</w:t>
      </w:r>
      <w:r>
        <w:t xml:space="preserve"> 253), which again recalls an epigrammatic </w:t>
      </w:r>
      <w:r>
        <w:rPr>
          <w:i/>
        </w:rPr>
        <w:t>topos</w:t>
      </w:r>
      <w:r>
        <w:t>, this time that of the beloved’s kiss (</w:t>
      </w:r>
      <w:r>
        <w:rPr>
          <w:i/>
        </w:rPr>
        <w:t>cf</w:t>
      </w:r>
      <w:r>
        <w:t>. Meleag</w:t>
      </w:r>
      <w:r>
        <w:t xml:space="preserve">er </w:t>
      </w:r>
      <w:r>
        <w:rPr>
          <w:i/>
        </w:rPr>
        <w:t>epigr.</w:t>
      </w:r>
      <w:r>
        <w:t xml:space="preserve"> 41.4; 59.1; Rufinus in </w:t>
      </w:r>
      <w:r>
        <w:rPr>
          <w:i/>
        </w:rPr>
        <w:t>AnthPal</w:t>
      </w:r>
      <w:r>
        <w:t xml:space="preserve"> 5.14).</w:t>
      </w:r>
    </w:p>
    <w:p w:rsidR="00CF07E1" w:rsidRDefault="001A3935">
      <w:pPr>
        <w:pStyle w:val="BodyText"/>
      </w:pPr>
      <w:r>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w:t>
      </w:r>
      <w:r>
        <w:t xml:space="preserve">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w:t>
      </w:r>
      <w:r>
        <w:rPr>
          <w:rStyle w:val="GreekQuote0"/>
        </w:rPr>
        <w:t>ὸ</w:t>
      </w:r>
      <w:r>
        <w:rPr>
          <w:rStyle w:val="GreekQuote0"/>
        </w:rPr>
        <w:t>ν</w:t>
      </w:r>
      <w:r>
        <w:t xml:space="preserve"> </w:t>
      </w:r>
      <w:r>
        <w:rPr>
          <w:rStyle w:val="GreekQuote0"/>
        </w:rPr>
        <w:t>ἡ</w:t>
      </w:r>
      <w:r>
        <w:t>µ</w:t>
      </w:r>
      <w:r>
        <w:rPr>
          <w:rStyle w:val="GreekQuote0"/>
        </w:rPr>
        <w:t>ετέρ</w:t>
      </w:r>
      <w:r>
        <w:rPr>
          <w:rStyle w:val="GreekQuote0"/>
        </w:rPr>
        <w:t>ῃ</w:t>
      </w:r>
      <w:r>
        <w:rPr>
          <w:rStyle w:val="GreekQuote0"/>
        </w:rPr>
        <w:t>σι</w:t>
      </w:r>
      <w:r>
        <w:t xml:space="preserve"> / </w:t>
      </w:r>
      <w:r>
        <w:rPr>
          <w:rStyle w:val="GreekQuote0"/>
        </w:rPr>
        <w:t>κα</w:t>
      </w:r>
      <w:r>
        <w:rPr>
          <w:rStyle w:val="GreekQuote0"/>
        </w:rPr>
        <w:t>ὶ</w:t>
      </w:r>
      <w:r>
        <w:t xml:space="preserve"> </w:t>
      </w:r>
      <w:r>
        <w:rPr>
          <w:rStyle w:val="GreekQuote0"/>
        </w:rPr>
        <w:t>πραπίδεσσι</w:t>
      </w:r>
      <w:r>
        <w:t xml:space="preserve"> </w:t>
      </w:r>
      <w:r>
        <w:rPr>
          <w:rStyle w:val="GreekQuote0"/>
        </w:rPr>
        <w:t>νόον</w:t>
      </w:r>
      <w:r>
        <w:t xml:space="preserve">, </w:t>
      </w:r>
      <w:r>
        <w:rPr>
          <w:rStyle w:val="GreekQuote0"/>
        </w:rPr>
        <w:t>κα</w:t>
      </w:r>
      <w:r>
        <w:rPr>
          <w:rStyle w:val="GreekQuote0"/>
        </w:rPr>
        <w:t>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w:t>
      </w:r>
      <w:r>
        <w:t>) carries sexual connotations in Greek, but the verb is so used in epic, not in epigram, where the verb is normally used to refer to the mixing of wine.</w:t>
      </w:r>
      <w:r>
        <w:rPr>
          <w:rStyle w:val="FootnoteReference"/>
        </w:rPr>
        <w:footnoteReference w:id="538"/>
      </w:r>
      <w:r>
        <w:t xml:space="preserve"> Gregory has replaced the lamp (</w:t>
      </w:r>
      <w:r>
        <w:rPr>
          <w:rStyle w:val="GreekQuote0"/>
        </w:rPr>
        <w:t>λύχνος</w:t>
      </w:r>
      <w:r>
        <w:t>), a common companion for the epigrammatic lover during his noctu</w:t>
      </w:r>
      <w:r>
        <w:t>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18.492). When Gregory describes his warm joy at beholding the figures he uses language more redolent of epic (</w:t>
      </w:r>
      <w:r>
        <w:rPr>
          <w:rStyle w:val="GreekQuote0"/>
        </w:rPr>
        <w:t>ἰ</w:t>
      </w:r>
      <w:r>
        <w:rPr>
          <w:rStyle w:val="GreekQuote0"/>
        </w:rPr>
        <w:t>άνθην</w:t>
      </w:r>
      <w:r>
        <w:t xml:space="preserve"> in 253 from </w:t>
      </w:r>
      <w:r>
        <w:rPr>
          <w:rStyle w:val="GreekQuote0"/>
        </w:rPr>
        <w:t>ἰ</w:t>
      </w:r>
      <w:r>
        <w:rPr>
          <w:rStyle w:val="GreekQuote0"/>
        </w:rPr>
        <w:t>αίνω</w:t>
      </w:r>
      <w:r>
        <w:t>) rather than the ve</w:t>
      </w:r>
      <w:r>
        <w:t xml:space="preserve">rb </w:t>
      </w:r>
      <w:r>
        <w:rPr>
          <w:rStyle w:val="GreekQuote0"/>
        </w:rPr>
        <w:t>θάλπω</w:t>
      </w:r>
      <w:r>
        <w:t xml:space="preserve"> more common in epigram (</w:t>
      </w:r>
      <w:r>
        <w:rPr>
          <w:i/>
        </w:rPr>
        <w:t>e.g.</w:t>
      </w:r>
      <w:r>
        <w:t xml:space="preserve"> Meleager </w:t>
      </w:r>
      <w:r>
        <w:rPr>
          <w:i/>
        </w:rPr>
        <w:t>epigr.</w:t>
      </w:r>
      <w:r>
        <w:t xml:space="preserve"> </w:t>
      </w:r>
      <w:r>
        <w:lastRenderedPageBreak/>
        <w:t>117.4).</w:t>
      </w:r>
      <w:r>
        <w:rPr>
          <w:rStyle w:val="FootnoteReference"/>
        </w:rPr>
        <w:footnoteReference w:id="539"/>
      </w:r>
      <w:r>
        <w:t xml:space="preserve"> Moreover, if Gregory’s dream is depicted in highly literary fashion, he goes out of his way to assert the dream is more than literary fiction.</w:t>
      </w:r>
      <w:r>
        <w:rPr>
          <w:rStyle w:val="FootnoteReference"/>
        </w:rPr>
        <w:footnoteReference w:id="540"/>
      </w:r>
      <w:r>
        <w:t xml:space="preserve"> Gregory notes that the dream caused an immediate </w:t>
      </w:r>
      <w:r>
        <w:t>change in his conduct; afterwards, he began spending time with those who had consecrated themselves to a chaste life (271–282). Gregory uses the dream to depict himself as both a consummate literary artist and a virtuous ascetic. When Gregory alludes to th</w:t>
      </w:r>
      <w:r>
        <w:t>is passage in 2.1.10, then, he draws our attention to a carefully wrought scene of poetic consecration, a scene that emphasizes both Gregory’s knowledge of the literary past and his skill in refashioning it.</w:t>
      </w:r>
    </w:p>
    <w:p w:rsidR="00CF07E1" w:rsidRDefault="001A3935">
      <w:pPr>
        <w:pStyle w:val="Heading3"/>
      </w:pPr>
      <w:bookmarkStart w:id="150" w:name="the-silence-poems"/>
      <w:bookmarkStart w:id="151" w:name="_Toc1638108"/>
      <w:r>
        <w:t>The Silence Poems</w:t>
      </w:r>
      <w:bookmarkEnd w:id="150"/>
      <w:bookmarkEnd w:id="151"/>
    </w:p>
    <w:p w:rsidR="00CF07E1" w:rsidRDefault="001A3935">
      <w:pPr>
        <w:pStyle w:val="Heading4"/>
      </w:pPr>
      <w:bookmarkStart w:id="152" w:name="a-in-silentium-ieiunii-a572"/>
      <w:r>
        <w:t>2.1.34a (</w:t>
      </w:r>
      <w:r>
        <w:rPr>
          <w:i/>
        </w:rPr>
        <w:t>In silentium ieiunii</w:t>
      </w:r>
      <w:r>
        <w:t xml:space="preserve"> </w:t>
      </w:r>
      <w:r>
        <w:t>A)</w:t>
      </w:r>
      <w:r>
        <w:rPr>
          <w:rStyle w:val="FootnoteReference"/>
        </w:rPr>
        <w:footnoteReference w:id="541"/>
      </w:r>
      <w:bookmarkEnd w:id="152"/>
    </w:p>
    <w:p w:rsidR="00CF07E1" w:rsidRDefault="001A3935">
      <w:pPr>
        <w:pStyle w:val="BodyText"/>
      </w:pPr>
      <w:r>
        <w:t xml:space="preserve">Gregory sets </w:t>
      </w:r>
      <w:r>
        <w:rPr>
          <w:i/>
        </w:rPr>
        <w:t>carm.</w:t>
      </w:r>
      <w:r>
        <w:t xml:space="preserve"> 2.1.34a and b</w:t>
      </w:r>
      <w:r>
        <w:rPr>
          <w:rStyle w:val="FootnoteReference"/>
        </w:rPr>
        <w:footnoteReference w:id="542"/>
      </w:r>
      <w:r>
        <w:t xml:space="preserve"> during his fast of silence in Lent 382. In the first couplet he instructs his tongue to check itself (</w:t>
      </w:r>
      <w:r>
        <w:rPr>
          <w:rStyle w:val="GreekQuote0"/>
        </w:rPr>
        <w:t>ἴ</w:t>
      </w:r>
      <w:r>
        <w:rPr>
          <w:rStyle w:val="GreekQuote0"/>
        </w:rPr>
        <w:t>σχεο</w:t>
      </w:r>
      <w:r>
        <w:t xml:space="preserve"> </w:t>
      </w:r>
      <w:r>
        <w:rPr>
          <w:rStyle w:val="GreekQuote0"/>
        </w:rPr>
        <w:t>γλ</w:t>
      </w:r>
      <w:r>
        <w:rPr>
          <w:rStyle w:val="GreekQuote0"/>
        </w:rPr>
        <w:t>ῶ</w:t>
      </w:r>
      <w:r>
        <w:rPr>
          <w:rStyle w:val="GreekQuote0"/>
        </w:rPr>
        <w:t>σσα</w:t>
      </w:r>
      <w:r>
        <w:t xml:space="preserve"> </w:t>
      </w:r>
      <w:r>
        <w:rPr>
          <w:rStyle w:val="GreekQuote0"/>
        </w:rPr>
        <w:t>φίλη</w:t>
      </w:r>
      <w:r>
        <w:t xml:space="preserve"> 1); the poet instead exhorts his pen to write down the words of his silence and announce to the ey</w:t>
      </w:r>
      <w:r>
        <w:t>es the thoughts of his heart (</w:t>
      </w:r>
      <w:r>
        <w:rPr>
          <w:rStyle w:val="GreekQuote0"/>
        </w:rPr>
        <w:t>σ</w:t>
      </w:r>
      <w:r>
        <w:rPr>
          <w:rStyle w:val="GreekQuote0"/>
        </w:rPr>
        <w:t>ὺ</w:t>
      </w:r>
      <w:r>
        <w:t xml:space="preserve"> </w:t>
      </w:r>
      <w:r>
        <w:rPr>
          <w:rStyle w:val="GreekQuote0"/>
        </w:rPr>
        <w:t>δέ</w:t>
      </w:r>
      <w:r>
        <w:t xml:space="preserve"> </w:t>
      </w:r>
      <w:r>
        <w:rPr>
          <w:rStyle w:val="GreekQuote0"/>
        </w:rPr>
        <w:t>μοι</w:t>
      </w:r>
      <w:r>
        <w:t xml:space="preserve">, </w:t>
      </w:r>
      <w:r>
        <w:rPr>
          <w:rStyle w:val="GreekQuote0"/>
        </w:rPr>
        <w:t>γραφίς</w:t>
      </w:r>
      <w:r>
        <w:t xml:space="preserve">, </w:t>
      </w:r>
      <w:r>
        <w:rPr>
          <w:rStyle w:val="GreekQuote0"/>
        </w:rPr>
        <w:t>ἔ</w:t>
      </w:r>
      <w:r>
        <w:rPr>
          <w:rStyle w:val="GreekQuote0"/>
        </w:rPr>
        <w:t>γγραφε</w:t>
      </w:r>
      <w:r>
        <w:t xml:space="preserve"> </w:t>
      </w:r>
      <w:r>
        <w:rPr>
          <w:rStyle w:val="GreekQuote0"/>
        </w:rPr>
        <w:t>σιγ</w:t>
      </w:r>
      <w:r>
        <w:rPr>
          <w:rStyle w:val="GreekQuote0"/>
        </w:rPr>
        <w:t>ῆ</w:t>
      </w:r>
      <w:r>
        <w:rPr>
          <w:rStyle w:val="GreekQuote0"/>
        </w:rPr>
        <w:t>ς</w:t>
      </w:r>
      <w:r>
        <w:t xml:space="preserve"> / </w:t>
      </w:r>
      <w:r>
        <w:rPr>
          <w:rStyle w:val="GreekQuote0"/>
        </w:rPr>
        <w:t>ῥ</w:t>
      </w:r>
      <w:r>
        <w:rPr>
          <w:rStyle w:val="GreekQuote0"/>
        </w:rPr>
        <w:t>ήματα</w:t>
      </w:r>
      <w:r>
        <w:t xml:space="preserve"> </w:t>
      </w:r>
      <w:r>
        <w:rPr>
          <w:rStyle w:val="GreekQuote0"/>
        </w:rPr>
        <w:t>κα</w:t>
      </w:r>
      <w:r>
        <w:rPr>
          <w:rStyle w:val="GreekQuote0"/>
        </w:rPr>
        <w:t>ὶ</w:t>
      </w:r>
      <w:r>
        <w:t xml:space="preserve"> </w:t>
      </w:r>
      <w:r>
        <w:rPr>
          <w:rStyle w:val="GreekQuote0"/>
        </w:rPr>
        <w:t>φθέγγου</w:t>
      </w:r>
      <w:r>
        <w:t xml:space="preserve"> </w:t>
      </w:r>
      <w:r>
        <w:rPr>
          <w:rStyle w:val="GreekQuote0"/>
        </w:rPr>
        <w:t>ὄ</w:t>
      </w:r>
      <w:r>
        <w:rPr>
          <w:rStyle w:val="GreekQuote0"/>
        </w:rPr>
        <w:t>μμασι</w:t>
      </w:r>
      <w:r>
        <w:t xml:space="preserve"> </w:t>
      </w:r>
      <w:r>
        <w:rPr>
          <w:rStyle w:val="GreekQuote0"/>
        </w:rPr>
        <w:t>τ</w:t>
      </w:r>
      <w:r>
        <w:rPr>
          <w:rStyle w:val="GreekQuote0"/>
        </w:rPr>
        <w:t>ὰ</w:t>
      </w:r>
      <w:r>
        <w:t xml:space="preserve"> </w:t>
      </w:r>
      <w:r>
        <w:rPr>
          <w:rStyle w:val="GreekQuote0"/>
        </w:rPr>
        <w:t>κραδίης</w:t>
      </w:r>
      <w:r>
        <w:t>). Lines 3–11 comprise one intricate sentence in which Gregory describes the reasons for his silence:</w:t>
      </w:r>
    </w:p>
    <w:p w:rsidR="00CF07E1" w:rsidRDefault="001A3935">
      <w:pPr>
        <w:pStyle w:val="BlockText"/>
      </w:pPr>
      <w:r>
        <w:rPr>
          <w:rStyle w:val="GreekQuote0"/>
        </w:rPr>
        <w:t>Ἡ</w:t>
      </w:r>
      <w:r>
        <w:rPr>
          <w:rStyle w:val="GreekQuote0"/>
        </w:rPr>
        <w:t>νίκα</w:t>
      </w:r>
      <w:r>
        <w:t xml:space="preserve"> </w:t>
      </w:r>
      <w:r>
        <w:rPr>
          <w:rStyle w:val="GreekQuote0"/>
        </w:rPr>
        <w:t>σάρκας</w:t>
      </w:r>
      <w:r>
        <w:t xml:space="preserve"> </w:t>
      </w:r>
      <w:r>
        <w:rPr>
          <w:rStyle w:val="GreekQuote0"/>
        </w:rPr>
        <w:t>ἔ</w:t>
      </w:r>
      <w:r>
        <w:rPr>
          <w:rStyle w:val="GreekQuote0"/>
        </w:rPr>
        <w:t>δησα</w:t>
      </w:r>
      <w:r>
        <w:t xml:space="preserve">, </w:t>
      </w:r>
      <w:r>
        <w:rPr>
          <w:rStyle w:val="GreekQuote0"/>
        </w:rPr>
        <w:t>Θεο</w:t>
      </w:r>
      <w:r>
        <w:rPr>
          <w:rStyle w:val="GreekQuote0"/>
        </w:rPr>
        <w:t>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w:t>
      </w:r>
      <w:r>
        <w:rPr>
          <w:rStyle w:val="GreekQuote0"/>
        </w:rPr>
        <w:t>γων</w:t>
      </w:r>
      <w:r>
        <w:t xml:space="preserve"> </w:t>
      </w:r>
      <w:r>
        <w:rPr>
          <w:rStyle w:val="GreekQuote0"/>
        </w:rPr>
        <w:t>θυσίην</w:t>
      </w:r>
      <w:r>
        <w:t xml:space="preserve">, </w:t>
      </w:r>
      <w:r>
        <w:rPr>
          <w:rStyle w:val="GreekQuote0"/>
        </w:rPr>
        <w:t>ὥ</w:t>
      </w:r>
      <w:r>
        <w:rPr>
          <w:rStyle w:val="GreekQuote0"/>
        </w:rPr>
        <w:t>ς</w:t>
      </w:r>
      <w:r>
        <w:t xml:space="preserve"> </w:t>
      </w:r>
      <w:r>
        <w:rPr>
          <w:rStyle w:val="GreekQuote0"/>
        </w:rPr>
        <w:t>κε</w:t>
      </w:r>
      <w:r>
        <w:t xml:space="preserve"> </w:t>
      </w:r>
      <w:r>
        <w:rPr>
          <w:rStyle w:val="GreekQuote0"/>
        </w:rPr>
        <w:t>θάνω</w:t>
      </w:r>
      <w:r>
        <w:t xml:space="preserve"> </w:t>
      </w:r>
      <w:r>
        <w:rPr>
          <w:rStyle w:val="GreekQuote0"/>
        </w:rPr>
        <w:t>βιότ</w:t>
      </w:r>
      <w:r>
        <w:rPr>
          <w:rStyle w:val="GreekQuote0"/>
        </w:rPr>
        <w:t>ῳ</w:t>
      </w:r>
      <w:r>
        <w:t>,</w:t>
      </w:r>
      <w:r>
        <w:br/>
      </w:r>
      <w:r>
        <w:rPr>
          <w:rStyle w:val="GreekQuote0"/>
        </w:rPr>
        <w:t>ἤ</w:t>
      </w:r>
      <w:r>
        <w:rPr>
          <w:rStyle w:val="GreekQuote0"/>
        </w:rPr>
        <w:t>μασι</w:t>
      </w:r>
      <w:r>
        <w:t xml:space="preserve"> </w:t>
      </w:r>
      <w:r>
        <w:rPr>
          <w:rStyle w:val="GreekQuote0"/>
        </w:rPr>
        <w:t>τεσσαράκοντα</w:t>
      </w:r>
      <w:r>
        <w:t xml:space="preserve">, </w:t>
      </w:r>
      <w:r>
        <w:rPr>
          <w:rStyle w:val="GreekQuote0"/>
        </w:rPr>
        <w:t>νόμοις</w:t>
      </w:r>
      <w:r>
        <w:t xml:space="preserve"> </w:t>
      </w:r>
      <w:r>
        <w:rPr>
          <w:rStyle w:val="GreekQuote0"/>
        </w:rPr>
        <w:t>Χριστο</w:t>
      </w:r>
      <w:r>
        <w:rPr>
          <w:rStyle w:val="GreekQuote0"/>
        </w:rPr>
        <w:t>ῦ</w:t>
      </w:r>
      <w:r>
        <w:t xml:space="preserve"> </w:t>
      </w:r>
      <w:r>
        <w:rPr>
          <w:rStyle w:val="GreekQuote0"/>
        </w:rPr>
        <w:t>βασιλ</w:t>
      </w:r>
      <w:r>
        <w:rPr>
          <w:rStyle w:val="GreekQuote0"/>
        </w:rPr>
        <w:t>ῆ</w:t>
      </w:r>
      <w:r>
        <w:rPr>
          <w:rStyle w:val="GreekQuote0"/>
        </w:rPr>
        <w:t>ος</w:t>
      </w:r>
      <w:r>
        <w:t>, [5]</w:t>
      </w:r>
      <w:r>
        <w:br/>
        <w:t>   </w:t>
      </w:r>
      <w:r>
        <w:rPr>
          <w:rStyle w:val="GreekQuote0"/>
        </w:rPr>
        <w:t>ε</w:t>
      </w:r>
      <w:r>
        <w:rPr>
          <w:rStyle w:val="GreekQuote0"/>
        </w:rPr>
        <w:t>ὖ</w:t>
      </w:r>
      <w:r>
        <w:rPr>
          <w:rStyle w:val="GreekQuote0"/>
        </w:rPr>
        <w:t>τε</w:t>
      </w:r>
      <w:r>
        <w:t xml:space="preserve"> </w:t>
      </w:r>
      <w:r>
        <w:rPr>
          <w:rStyle w:val="GreekQuote0"/>
        </w:rPr>
        <w:t>καθαιρομένοις</w:t>
      </w:r>
      <w:r>
        <w:t xml:space="preserve"> </w:t>
      </w:r>
      <w:r>
        <w:rPr>
          <w:rStyle w:val="GreekQuote0"/>
        </w:rPr>
        <w:t>σώμασιν</w:t>
      </w:r>
      <w:r>
        <w:t xml:space="preserve"> </w:t>
      </w:r>
      <w:r>
        <w:rPr>
          <w:rStyle w:val="GreekQuote0"/>
        </w:rPr>
        <w:t>ἕ</w:t>
      </w:r>
      <w:r>
        <w:rPr>
          <w:rStyle w:val="GreekQuote0"/>
        </w:rPr>
        <w:t>σπετ</w:t>
      </w:r>
      <w:r>
        <w:t xml:space="preserve">’ </w:t>
      </w:r>
      <w:r>
        <w:rPr>
          <w:rStyle w:val="GreekQuote0"/>
        </w:rPr>
        <w:t>ἄ</w:t>
      </w:r>
      <w:r>
        <w:rPr>
          <w:rStyle w:val="GreekQuote0"/>
        </w:rPr>
        <w:t>κος</w:t>
      </w:r>
      <w:r>
        <w:t>,</w:t>
      </w:r>
      <w:r>
        <w:br/>
      </w:r>
      <w:r>
        <w:rPr>
          <w:rStyle w:val="GreekQuote0"/>
        </w:rPr>
        <w:t>πρ</w:t>
      </w:r>
      <w:r>
        <w:rPr>
          <w:rStyle w:val="GreekQuote0"/>
        </w:rPr>
        <w:t>ῶ</w:t>
      </w:r>
      <w:r>
        <w:rPr>
          <w:rStyle w:val="GreekQuote0"/>
        </w:rPr>
        <w:t>τα</w:t>
      </w:r>
      <w:r>
        <w:t xml:space="preserve"> </w:t>
      </w:r>
      <w:r>
        <w:rPr>
          <w:rStyle w:val="GreekQuote0"/>
        </w:rPr>
        <w:t>μ</w:t>
      </w:r>
      <w:r>
        <w:rPr>
          <w:rStyle w:val="GreekQuote0"/>
        </w:rPr>
        <w:t>ὲ</w:t>
      </w:r>
      <w:r>
        <w:rPr>
          <w:rStyle w:val="GreekQuote0"/>
        </w:rPr>
        <w:t>ν</w:t>
      </w:r>
      <w:r>
        <w:t xml:space="preserve"> </w:t>
      </w:r>
      <w:r>
        <w:rPr>
          <w:rStyle w:val="GreekQuote0"/>
        </w:rPr>
        <w:t>ἀ</w:t>
      </w:r>
      <w:r>
        <w:rPr>
          <w:rStyle w:val="GreekQuote0"/>
        </w:rPr>
        <w:t>τρεμίη</w:t>
      </w:r>
      <w:r>
        <w:t xml:space="preserve"> </w:t>
      </w:r>
      <w:r>
        <w:rPr>
          <w:rStyle w:val="GreekQuote0"/>
        </w:rPr>
        <w:t>νόον</w:t>
      </w:r>
      <w:r>
        <w:t xml:space="preserve"> </w:t>
      </w:r>
      <w:r>
        <w:rPr>
          <w:rStyle w:val="GreekQuote0"/>
        </w:rPr>
        <w:t>ἥ</w:t>
      </w:r>
      <w:r>
        <w:rPr>
          <w:rStyle w:val="GreekQuote0"/>
        </w:rPr>
        <w:t>δρασα</w:t>
      </w:r>
      <w:r>
        <w:t xml:space="preserve">, </w:t>
      </w:r>
      <w:r>
        <w:rPr>
          <w:rStyle w:val="GreekQuote0"/>
        </w:rPr>
        <w:t>ο</w:t>
      </w:r>
      <w:r>
        <w:rPr>
          <w:rStyle w:val="GreekQuote0"/>
        </w:rPr>
        <w:t>ἶ</w:t>
      </w:r>
      <w:r>
        <w:rPr>
          <w:rStyle w:val="GreekQuote0"/>
        </w:rPr>
        <w:t>ος</w:t>
      </w:r>
      <w:r>
        <w:t xml:space="preserve"> </w:t>
      </w:r>
      <w:r>
        <w:rPr>
          <w:rStyle w:val="GreekQuote0"/>
        </w:rPr>
        <w:t>ἀ</w:t>
      </w:r>
      <w:r>
        <w:rPr>
          <w:rStyle w:val="GreekQuote0"/>
        </w:rPr>
        <w:t>π</w:t>
      </w:r>
      <w:r>
        <w:t xml:space="preserve">’ </w:t>
      </w:r>
      <w:r>
        <w:rPr>
          <w:rStyle w:val="GreekQuote0"/>
        </w:rPr>
        <w:t>ἄ</w:t>
      </w:r>
      <w:r>
        <w:rPr>
          <w:rStyle w:val="GreekQuote0"/>
        </w:rPr>
        <w:t>λλων</w:t>
      </w:r>
      <w:r>
        <w:br/>
      </w:r>
      <w:r>
        <w:lastRenderedPageBreak/>
        <w:t>   </w:t>
      </w:r>
      <w:r>
        <w:rPr>
          <w:rStyle w:val="GreekQuote0"/>
        </w:rPr>
        <w:t>ναιετάων</w:t>
      </w:r>
      <w:r>
        <w:t xml:space="preserve">, </w:t>
      </w:r>
      <w:r>
        <w:rPr>
          <w:rStyle w:val="GreekQuote0"/>
        </w:rPr>
        <w:t>ἀ</w:t>
      </w:r>
      <w:r>
        <w:rPr>
          <w:rStyle w:val="GreekQuote0"/>
        </w:rPr>
        <w:t>χέων</w:t>
      </w:r>
      <w:r>
        <w:t xml:space="preserve"> </w:t>
      </w:r>
      <w:r>
        <w:rPr>
          <w:rStyle w:val="GreekQuote0"/>
        </w:rPr>
        <w:t>ἀ</w:t>
      </w:r>
      <w:r>
        <w:rPr>
          <w:rStyle w:val="GreekQuote0"/>
        </w:rPr>
        <w:t>χλ</w:t>
      </w:r>
      <w:r>
        <w:rPr>
          <w:rStyle w:val="GreekQuote0"/>
        </w:rPr>
        <w:t>ὺ</w:t>
      </w:r>
      <w:r>
        <w:rPr>
          <w:rStyle w:val="GreekQuote0"/>
        </w:rPr>
        <w:t>ν</w:t>
      </w:r>
      <w:r>
        <w:t xml:space="preserve"> </w:t>
      </w:r>
      <w:r>
        <w:rPr>
          <w:rStyle w:val="GreekQuote0"/>
        </w:rPr>
        <w:t>ἐ</w:t>
      </w:r>
      <w:r>
        <w:rPr>
          <w:rStyle w:val="GreekQuote0"/>
        </w:rPr>
        <w:t>φεσσάμενος</w:t>
      </w:r>
      <w:r>
        <w:t>,</w:t>
      </w:r>
      <w:r>
        <w:br/>
      </w:r>
      <w:r>
        <w:rPr>
          <w:rStyle w:val="GreekQuote0"/>
        </w:rPr>
        <w:t>ε</w:t>
      </w:r>
      <w:r>
        <w:rPr>
          <w:rStyle w:val="GreekQuote0"/>
        </w:rPr>
        <w:t>ἴ</w:t>
      </w:r>
      <w:r>
        <w:rPr>
          <w:rStyle w:val="GreekQuote0"/>
        </w:rPr>
        <w:t>σω</w:t>
      </w:r>
      <w:r>
        <w:t xml:space="preserve"> </w:t>
      </w:r>
      <w:r>
        <w:rPr>
          <w:rStyle w:val="GreekQuote0"/>
        </w:rPr>
        <w:t>π</w:t>
      </w:r>
      <w:r>
        <w:rPr>
          <w:rStyle w:val="GreekQuote0"/>
        </w:rPr>
        <w:t>ᾶ</w:t>
      </w:r>
      <w:r>
        <w:rPr>
          <w:rStyle w:val="GreekQuote0"/>
        </w:rPr>
        <w:t>ς</w:t>
      </w:r>
      <w:r>
        <w:t xml:space="preserve"> </w:t>
      </w:r>
      <w:r>
        <w:rPr>
          <w:rStyle w:val="GreekQuote0"/>
        </w:rPr>
        <w:t>ἐ</w:t>
      </w:r>
      <w:r>
        <w:rPr>
          <w:rStyle w:val="GreekQuote0"/>
        </w:rPr>
        <w:t>αλε</w:t>
      </w:r>
      <w:r>
        <w:rPr>
          <w:rStyle w:val="GreekQuote0"/>
        </w:rPr>
        <w:t>ὶ</w:t>
      </w:r>
      <w:r>
        <w:rPr>
          <w:rStyle w:val="GreekQuote0"/>
        </w:rPr>
        <w:t>ς</w:t>
      </w:r>
      <w:r>
        <w:t xml:space="preserve">, </w:t>
      </w:r>
      <w:r>
        <w:rPr>
          <w:rStyle w:val="GreekQuote0"/>
        </w:rPr>
        <w:t>φρένας</w:t>
      </w:r>
      <w:r>
        <w:t xml:space="preserve"> </w:t>
      </w:r>
      <w:r>
        <w:rPr>
          <w:rStyle w:val="GreekQuote0"/>
        </w:rPr>
        <w:t>ἄ</w:t>
      </w:r>
      <w:r>
        <w:rPr>
          <w:rStyle w:val="GreekQuote0"/>
        </w:rPr>
        <w:t>κλοπος</w:t>
      </w:r>
      <w:r>
        <w:t xml:space="preserve">·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ἔ</w:t>
      </w:r>
      <w:r>
        <w:rPr>
          <w:rStyle w:val="GreekQuote0"/>
        </w:rPr>
        <w:t>πειτα</w:t>
      </w:r>
      <w:r>
        <w:br/>
        <w:t>   </w:t>
      </w:r>
      <w:r>
        <w:rPr>
          <w:rStyle w:val="GreekQuote0"/>
        </w:rPr>
        <w:t>ἀ</w:t>
      </w:r>
      <w:r>
        <w:rPr>
          <w:rStyle w:val="GreekQuote0"/>
        </w:rPr>
        <w:t>νδρ</w:t>
      </w:r>
      <w:r>
        <w:rPr>
          <w:rStyle w:val="GreekQuote0"/>
        </w:rPr>
        <w:t>ῶ</w:t>
      </w:r>
      <w:r>
        <w:rPr>
          <w:rStyle w:val="GreekQuote0"/>
        </w:rPr>
        <w:t>ν</w:t>
      </w:r>
      <w:r>
        <w:t xml:space="preserve"> </w:t>
      </w:r>
      <w:r>
        <w:rPr>
          <w:rStyle w:val="GreekQuote0"/>
        </w:rPr>
        <w:t>ε</w:t>
      </w:r>
      <w:r>
        <w:rPr>
          <w:rStyle w:val="GreekQuote0"/>
        </w:rPr>
        <w:t>ὐ</w:t>
      </w:r>
      <w:r>
        <w:rPr>
          <w:rStyle w:val="GreekQuote0"/>
        </w:rPr>
        <w:t>αγέων</w:t>
      </w:r>
      <w:r>
        <w:t xml:space="preserve"> </w:t>
      </w:r>
      <w:r>
        <w:rPr>
          <w:rStyle w:val="GreekQuote0"/>
        </w:rPr>
        <w:t>δόγμασιν</w:t>
      </w:r>
      <w:r>
        <w:t xml:space="preserve"> </w:t>
      </w:r>
      <w:r>
        <w:rPr>
          <w:rStyle w:val="GreekQuote0"/>
        </w:rPr>
        <w:t>ἑ</w:t>
      </w:r>
      <w:r>
        <w:rPr>
          <w:rStyle w:val="GreekQuote0"/>
        </w:rPr>
        <w:t>σπόμενος</w:t>
      </w:r>
      <w:r>
        <w:t>, [10]</w:t>
      </w:r>
      <w:r>
        <w:br/>
      </w:r>
      <w:r>
        <w:rPr>
          <w:rStyle w:val="GreekQuote0"/>
        </w:rPr>
        <w:t>χείλεσι</w:t>
      </w:r>
      <w:r>
        <w:t xml:space="preserve"> </w:t>
      </w:r>
      <w:r>
        <w:rPr>
          <w:rStyle w:val="GreekQuote0"/>
        </w:rPr>
        <w:t>θ</w:t>
      </w:r>
      <w:r>
        <w:rPr>
          <w:rStyle w:val="GreekQuote0"/>
        </w:rPr>
        <w:t>ῆ</w:t>
      </w:r>
      <w:r>
        <w:rPr>
          <w:rStyle w:val="GreekQuote0"/>
        </w:rPr>
        <w:t>κα</w:t>
      </w:r>
      <w:r>
        <w:t xml:space="preserve"> </w:t>
      </w:r>
      <w:r>
        <w:rPr>
          <w:rStyle w:val="GreekQuote0"/>
        </w:rPr>
        <w:t>θύρετρα</w:t>
      </w:r>
      <w:r>
        <w:t>.</w:t>
      </w:r>
    </w:p>
    <w:p w:rsidR="00CF07E1" w:rsidRDefault="001A3935">
      <w:pPr>
        <w:pStyle w:val="BlockText"/>
      </w:pPr>
      <w:r>
        <w:t xml:space="preserve">When I bound my flesh, bringing a first-fruits sacrifice through the human sufferings of God so that I might die to this life by following the example of Christ the King, during these </w:t>
      </w:r>
      <w:r>
        <w:t>forty days when healing comes to bodies undergoing purification, I first set my mind on stillness by dwelling all alone. I set aside my cloud of woes and drew completely within myself, unswerving in my soul. Thereafter, I followed the teachings of holy men</w:t>
      </w:r>
      <w:r>
        <w:t xml:space="preserve"> and placed doors upon my lips.</w:t>
      </w:r>
      <w:r>
        <w:rPr>
          <w:rStyle w:val="FootnoteReference"/>
        </w:rPr>
        <w:footnoteReference w:id="543"/>
      </w:r>
    </w:p>
    <w:p w:rsidR="00CF07E1" w:rsidRDefault="001A3935">
      <w:pPr>
        <w:pStyle w:val="FirstParagraph"/>
      </w:pPr>
      <w:r>
        <w:t>There are here a few important allusions to the poems already analyzed. Gregory’s desire to “die to life” in line 4 picks up a theme he had used at the beginning and end of 2.1.15. More importantly, the poem provides concre</w:t>
      </w:r>
      <w:r>
        <w:t>te fulfillment to his promise in 2.1.10 34 to “consecrate his silence” (</w:t>
      </w:r>
      <w:r>
        <w:rPr>
          <w:rStyle w:val="GreekQuote0"/>
        </w:rPr>
        <w:t>θύσω</w:t>
      </w:r>
      <w:r>
        <w:t xml:space="preserve"> </w:t>
      </w:r>
      <w:r>
        <w:rPr>
          <w:rStyle w:val="GreekQuote0"/>
        </w:rPr>
        <w:t>κα</w:t>
      </w:r>
      <w:r>
        <w:rPr>
          <w:rStyle w:val="GreekQuote0"/>
        </w:rPr>
        <w:t>ὶ</w:t>
      </w:r>
      <w:r>
        <w:t xml:space="preserve"> </w:t>
      </w:r>
      <w:r>
        <w:rPr>
          <w:rStyle w:val="GreekQuote0"/>
        </w:rPr>
        <w:t>σιγήν</w:t>
      </w:r>
      <w:r>
        <w:t xml:space="preserve">). The preparatory time of solitude before the silence fast also looks back to the end of 2.1.10; compare the use of </w:t>
      </w:r>
      <w:r>
        <w:rPr>
          <w:rStyle w:val="GreekQuote0"/>
        </w:rPr>
        <w:t>ἀ</w:t>
      </w:r>
      <w:r>
        <w:rPr>
          <w:rStyle w:val="GreekQuote0"/>
        </w:rPr>
        <w:t>τρεμίη</w:t>
      </w:r>
      <w:r>
        <w:t xml:space="preserve"> (“stillness”) in line 7 above with 2.1.10 26,</w:t>
      </w:r>
      <w:r>
        <w:t xml:space="preserve"> where Gregory told us that he would “arise from these earthly cares and take delight in stillness” (</w:t>
      </w:r>
      <w:r>
        <w:rPr>
          <w:rStyle w:val="GreekQuote0"/>
        </w:rPr>
        <w:t>ἔ</w:t>
      </w:r>
      <w:r>
        <w:rPr>
          <w:rStyle w:val="GreekQuote0"/>
        </w:rPr>
        <w:t>νθεν</w:t>
      </w:r>
      <w:r>
        <w:t xml:space="preserve"> </w:t>
      </w:r>
      <w:r>
        <w:rPr>
          <w:rStyle w:val="GreekQuote0"/>
        </w:rPr>
        <w:t>ἀ</w:t>
      </w:r>
      <w:r>
        <w:rPr>
          <w:rStyle w:val="GreekQuote0"/>
        </w:rPr>
        <w:t>φορμηθε</w:t>
      </w:r>
      <w:r>
        <w:rPr>
          <w:rStyle w:val="GreekQuote0"/>
        </w:rPr>
        <w:t>ὶ</w:t>
      </w:r>
      <w:r>
        <w:rPr>
          <w:rStyle w:val="GreekQuote0"/>
        </w:rPr>
        <w:t>ς</w:t>
      </w:r>
      <w:r>
        <w:t xml:space="preserve"> </w:t>
      </w:r>
      <w:r>
        <w:rPr>
          <w:rStyle w:val="GreekQuote0"/>
        </w:rPr>
        <w:t>τέρψομαι</w:t>
      </w:r>
      <w:r>
        <w:t xml:space="preserve"> </w:t>
      </w:r>
      <w:r>
        <w:rPr>
          <w:rStyle w:val="GreekQuote0"/>
        </w:rPr>
        <w:t>ἀ</w:t>
      </w:r>
      <w:r>
        <w:rPr>
          <w:rStyle w:val="GreekQuote0"/>
        </w:rPr>
        <w:t>τρεμί</w:t>
      </w:r>
      <w:r>
        <w:rPr>
          <w:rStyle w:val="GreekQuote0"/>
        </w:rPr>
        <w:t>ῃ</w:t>
      </w:r>
      <w:r>
        <w:t xml:space="preserve">). His desire to “die to this life” in line 4 recalls the </w:t>
      </w:r>
      <w:r>
        <w:lastRenderedPageBreak/>
        <w:t>beginning of 2.1.15, where he announces that he has arrived home</w:t>
      </w:r>
      <w:r>
        <w:t xml:space="preserve"> after leaving “life” behind, and his declaration here in lines 7–8 that he has fled human company picks up his “happy flight” from human society in 2.1.27–28. I note finally line 8, where Gregory states that he fixed his mind on stillness “after setting d</w:t>
      </w:r>
      <w:r>
        <w:t>own his cloud of woes.” We should regard this not simply as a statement of ascetic triumph but as a Callimachean transition to a new theme. Gregory announces that he has set aside the theme of lament that was ubiquitous in 2.1.15, 16, and 45. These connect</w:t>
      </w:r>
      <w:r>
        <w:t>ions to the more polemical poems show that Dunkle was mistaken in denying an apologetic aspect to the poem.</w:t>
      </w:r>
      <w:r>
        <w:rPr>
          <w:rStyle w:val="FootnoteReference"/>
        </w:rPr>
        <w:footnoteReference w:id="544"/>
      </w:r>
      <w:r>
        <w:t xml:space="preserve"> Though Gregory does not mention here his troubles in Constantinople as vocally as he does elsewhere (though see his stern words to fellow priests a</w:t>
      </w:r>
      <w:r>
        <w:t>t 2.1.34a 91–92), he nevertheless carefully connects 2.1.34a to a broader defense of his conduct in the capital and capacities as a bishop.</w:t>
      </w:r>
    </w:p>
    <w:p w:rsidR="00CF07E1" w:rsidRDefault="001A3935">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w:t>
      </w:r>
      <w:r>
        <w:rPr>
          <w:rStyle w:val="GreekQuote0"/>
        </w:rPr>
        <w:t>σχεο</w:t>
      </w:r>
      <w:r>
        <w:t xml:space="preserve"> </w:t>
      </w:r>
      <w:r>
        <w:rPr>
          <w:rStyle w:val="GreekQuote0"/>
        </w:rPr>
        <w:t>γλ</w:t>
      </w:r>
      <w:r>
        <w:rPr>
          <w:rStyle w:val="GreekQuote0"/>
        </w:rPr>
        <w:t>ῶ</w:t>
      </w:r>
      <w:r>
        <w:rPr>
          <w:rStyle w:val="GreekQuote0"/>
        </w:rPr>
        <w:t>σσα</w:t>
      </w:r>
      <w:r>
        <w:t xml:space="preserve"> </w:t>
      </w:r>
      <w:r>
        <w:rPr>
          <w:rStyle w:val="GreekQuote0"/>
        </w:rPr>
        <w:t>φίλη</w:t>
      </w:r>
      <w:r>
        <w:t xml:space="preserve"> (“my tongue, check yoursel</w:t>
      </w:r>
      <w:r>
        <w:t xml:space="preserve">f!”) is inspired by fr. 75 4–9 of the </w:t>
      </w:r>
      <w:r>
        <w:rPr>
          <w:i/>
        </w:rPr>
        <w:t>Aetia</w:t>
      </w:r>
      <w:r>
        <w:t>, where Callimachus stops himself from recounting an inappropriate story about Hera:</w:t>
      </w:r>
    </w:p>
    <w:p w:rsidR="00CF07E1" w:rsidRDefault="001A3935">
      <w:pPr>
        <w:pStyle w:val="BlockText"/>
      </w:pPr>
      <w:r>
        <w:rPr>
          <w:rStyle w:val="GreekQuote0"/>
        </w:rPr>
        <w:t>Ἥ</w:t>
      </w:r>
      <w:r>
        <w:rPr>
          <w:rStyle w:val="GreekQuote0"/>
        </w:rPr>
        <w:t>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w:t>
      </w:r>
      <w:r>
        <w:rPr>
          <w:rStyle w:val="GreekQuote0"/>
        </w:rPr>
        <w:t>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w:t>
      </w:r>
      <w:r>
        <w:rPr>
          <w:rStyle w:val="GreekQuote0"/>
        </w:rPr>
        <w:t>είσ</w:t>
      </w:r>
      <w:r>
        <w:rPr>
          <w:rStyle w:val="GreekQuote0"/>
        </w:rPr>
        <w:t>ῃ</w:t>
      </w:r>
      <w:r>
        <w:t> </w:t>
      </w:r>
      <w:r>
        <w:rPr>
          <w:rStyle w:val="GreekQuote0"/>
        </w:rPr>
        <w:t>κα</w:t>
      </w:r>
      <w:r>
        <w:rPr>
          <w:rStyle w:val="GreekQuote0"/>
        </w:rPr>
        <w:t>ὶ</w:t>
      </w:r>
      <w:r>
        <w:t> </w:t>
      </w:r>
      <w:r>
        <w:rPr>
          <w:rStyle w:val="GreekQuote0"/>
        </w:rPr>
        <w:t>τά</w:t>
      </w:r>
      <w:r>
        <w:t> </w:t>
      </w:r>
      <w:r>
        <w:rPr>
          <w:rStyle w:val="GreekQuote0"/>
        </w:rPr>
        <w:t>περ</w:t>
      </w:r>
      <w:r>
        <w:t> </w:t>
      </w:r>
      <w:r>
        <w:rPr>
          <w:rStyle w:val="GreekQuote0"/>
        </w:rPr>
        <w:t>ο</w:t>
      </w:r>
      <w:r>
        <w:rPr>
          <w:rStyle w:val="GreekQuote0"/>
        </w:rPr>
        <w:t>ὐ</w:t>
      </w:r>
      <w:r>
        <w:rPr>
          <w:rStyle w:val="GreekQuote0"/>
        </w:rPr>
        <w:t>χ</w:t>
      </w:r>
      <w:r>
        <w:t> </w:t>
      </w:r>
      <w:r>
        <w:rPr>
          <w:rStyle w:val="GreekQuote0"/>
        </w:rPr>
        <w:t>ὁ</w:t>
      </w:r>
      <w:r>
        <w:rPr>
          <w:rStyle w:val="GreekQuote0"/>
        </w:rPr>
        <w:t>σίη</w:t>
      </w:r>
      <w:r>
        <w:t>·   [5]</w:t>
      </w:r>
      <w:r>
        <w:br/>
      </w:r>
      <w:r>
        <w:rPr>
          <w:rStyle w:val="GreekQuote0"/>
        </w:rPr>
        <w:t>ὤ</w:t>
      </w:r>
      <w:r>
        <w:rPr>
          <w:rStyle w:val="GreekQuote0"/>
        </w:rPr>
        <w:t>ναο</w:t>
      </w:r>
      <w:r>
        <w:t> </w:t>
      </w:r>
      <w:r>
        <w:rPr>
          <w:rStyle w:val="GreekQuote0"/>
        </w:rPr>
        <w:t>κ</w:t>
      </w:r>
      <w:r>
        <w:t>̣</w:t>
      </w:r>
      <w:r>
        <w:rPr>
          <w:rStyle w:val="GreekQuote0"/>
        </w:rPr>
        <w:t>άρτ</w:t>
      </w:r>
      <w:r>
        <w:t>̣’ </w:t>
      </w:r>
      <w:r>
        <w:rPr>
          <w:rStyle w:val="GreekQuote0"/>
        </w:rPr>
        <w:t>ἕ</w:t>
      </w:r>
      <w:r>
        <w:rPr>
          <w:rStyle w:val="GreekQuote0"/>
        </w:rPr>
        <w:t>νεκ</w:t>
      </w:r>
      <w:r>
        <w:t>’ </w:t>
      </w:r>
      <w:r>
        <w:rPr>
          <w:rStyle w:val="GreekQuote0"/>
        </w:rPr>
        <w:t>ο</w:t>
      </w:r>
      <w:r>
        <w:rPr>
          <w:rStyle w:val="GreekQuote0"/>
        </w:rPr>
        <w:t>ὔ</w:t>
      </w:r>
      <w:r>
        <w:t> </w:t>
      </w:r>
      <w:r>
        <w:rPr>
          <w:rStyle w:val="GreekQuote0"/>
        </w:rPr>
        <w:t>τι</w:t>
      </w:r>
      <w:r>
        <w:t> </w:t>
      </w:r>
      <w:r>
        <w:rPr>
          <w:rStyle w:val="GreekQuote0"/>
        </w:rPr>
        <w:t>θε</w:t>
      </w:r>
      <w:r>
        <w:rPr>
          <w:rStyle w:val="GreekQuote0"/>
        </w:rPr>
        <w:t>ῆ</w:t>
      </w:r>
      <w:r>
        <w:rPr>
          <w:rStyle w:val="GreekQuote0"/>
        </w:rPr>
        <w:t>ς</w:t>
      </w:r>
      <w:r>
        <w:t> </w:t>
      </w:r>
      <w:r>
        <w:rPr>
          <w:rStyle w:val="GreekQuote0"/>
        </w:rPr>
        <w:t>ἴ</w:t>
      </w:r>
      <w:r>
        <w:rPr>
          <w:rStyle w:val="GreekQuote0"/>
        </w:rPr>
        <w:t>δες</w:t>
      </w:r>
      <w:r>
        <w:t> </w:t>
      </w:r>
      <w:r>
        <w:rPr>
          <w:rStyle w:val="GreekQuote0"/>
        </w:rPr>
        <w:t>ἱ</w:t>
      </w:r>
      <w:r>
        <w:rPr>
          <w:rStyle w:val="GreekQuote0"/>
        </w:rPr>
        <w:t>ερ</w:t>
      </w:r>
      <w:r>
        <w:rPr>
          <w:rStyle w:val="GreekQuote0"/>
        </w:rPr>
        <w:t>ὰ</w:t>
      </w:r>
      <w:r>
        <w:t> </w:t>
      </w:r>
      <w:r>
        <w:rPr>
          <w:rStyle w:val="GreekQuote0"/>
        </w:rPr>
        <w:t>φρικτ</w:t>
      </w:r>
      <w:r>
        <w:rPr>
          <w:rStyle w:val="GreekQuote0"/>
        </w:rPr>
        <w:t>ῆ</w:t>
      </w:r>
      <w:r>
        <w:rPr>
          <w:rStyle w:val="GreekQuote0"/>
        </w:rPr>
        <w:t>ς</w:t>
      </w:r>
      <w:r>
        <w:t>,</w:t>
      </w:r>
      <w:r>
        <w:br/>
        <w:t>   </w:t>
      </w:r>
      <w:r>
        <w:rPr>
          <w:rStyle w:val="GreekQuote0"/>
        </w:rPr>
        <w:t>ἐ</w:t>
      </w:r>
      <w:r>
        <w:rPr>
          <w:rStyle w:val="GreekQuote0"/>
        </w:rPr>
        <w:t>ξ</w:t>
      </w:r>
      <w:r>
        <w:t> </w:t>
      </w:r>
      <w:r>
        <w:rPr>
          <w:rStyle w:val="GreekQuote0"/>
        </w:rPr>
        <w:t>ἂ</w:t>
      </w:r>
      <w:r>
        <w:rPr>
          <w:rStyle w:val="GreekQuote0"/>
        </w:rPr>
        <w:t>ν</w:t>
      </w:r>
      <w:r>
        <w:t> </w:t>
      </w:r>
      <w:r>
        <w:rPr>
          <w:rStyle w:val="GreekQuote0"/>
        </w:rPr>
        <w:t>ἐ</w:t>
      </w:r>
      <w:r>
        <w:rPr>
          <w:rStyle w:val="GreekQuote0"/>
        </w:rPr>
        <w:t>πε</w:t>
      </w:r>
      <w:r>
        <w:rPr>
          <w:rStyle w:val="GreekQuote0"/>
        </w:rPr>
        <w:t>ὶ</w:t>
      </w:r>
      <w:r>
        <w:t> </w:t>
      </w:r>
      <w:r>
        <w:rPr>
          <w:rStyle w:val="GreekQuote0"/>
        </w:rPr>
        <w:t>κα</w:t>
      </w:r>
      <w:r>
        <w:rPr>
          <w:rStyle w:val="GreekQuote0"/>
        </w:rPr>
        <w:t>ὶ</w:t>
      </w:r>
      <w:r>
        <w:t> </w:t>
      </w:r>
      <w:r>
        <w:rPr>
          <w:rStyle w:val="GreekQuote0"/>
        </w:rPr>
        <w:t>τ</w:t>
      </w:r>
      <w:r>
        <w:rPr>
          <w:rStyle w:val="GreekQuote0"/>
        </w:rPr>
        <w:t>ῶ</w:t>
      </w:r>
      <w:r>
        <w:rPr>
          <w:rStyle w:val="GreekQuote0"/>
        </w:rPr>
        <w:t>ν</w:t>
      </w:r>
      <w:r>
        <w:t> </w:t>
      </w:r>
      <w:r>
        <w:rPr>
          <w:rStyle w:val="GreekQuote0"/>
        </w:rPr>
        <w:t>ἤ</w:t>
      </w:r>
      <w:r>
        <w:rPr>
          <w:rStyle w:val="GreekQuote0"/>
        </w:rPr>
        <w:t>ρυγες</w:t>
      </w:r>
      <w:r>
        <w:t> </w:t>
      </w:r>
      <w:r>
        <w:rPr>
          <w:rStyle w:val="GreekQuote0"/>
        </w:rPr>
        <w:t>ἱ</w:t>
      </w:r>
      <w:r>
        <w:rPr>
          <w:rStyle w:val="GreekQuote0"/>
        </w:rPr>
        <w:t>στ</w:t>
      </w:r>
      <w:r>
        <w:t>̣</w:t>
      </w:r>
      <w:r>
        <w:rPr>
          <w:rStyle w:val="GreekQuote0"/>
        </w:rPr>
        <w:t>ορίην</w:t>
      </w:r>
      <w:r>
        <w:t>. </w:t>
      </w:r>
      <w:r>
        <w:br/>
      </w:r>
      <w:r>
        <w:rPr>
          <w:rStyle w:val="GreekQuote0"/>
        </w:rPr>
        <w:t>ἦ</w:t>
      </w:r>
      <w:r>
        <w:t> </w:t>
      </w:r>
      <w:r>
        <w:rPr>
          <w:rStyle w:val="GreekQuote0"/>
        </w:rPr>
        <w:t>πολυιδρείη</w:t>
      </w:r>
      <w:r>
        <w:t> </w:t>
      </w:r>
      <w:r>
        <w:rPr>
          <w:rStyle w:val="GreekQuote0"/>
        </w:rPr>
        <w:t>χαλεπ</w:t>
      </w:r>
      <w:r>
        <w:rPr>
          <w:rStyle w:val="GreekQuote0"/>
        </w:rPr>
        <w:t>ὸ</w:t>
      </w:r>
      <w:r>
        <w:rPr>
          <w:rStyle w:val="GreekQuote0"/>
        </w:rPr>
        <w:t>ν</w:t>
      </w:r>
      <w:r>
        <w:t> </w:t>
      </w:r>
      <w:r>
        <w:rPr>
          <w:rStyle w:val="GreekQuote0"/>
        </w:rPr>
        <w:t>κακόν</w:t>
      </w:r>
      <w:r>
        <w:t>, </w:t>
      </w:r>
      <w:r>
        <w:rPr>
          <w:rStyle w:val="GreekQuote0"/>
        </w:rPr>
        <w:t>ὅ</w:t>
      </w:r>
      <w:r>
        <w:rPr>
          <w:rStyle w:val="GreekQuote0"/>
        </w:rPr>
        <w:t>στις</w:t>
      </w:r>
      <w:r>
        <w:t> </w:t>
      </w:r>
      <w:r>
        <w:rPr>
          <w:rStyle w:val="GreekQuote0"/>
        </w:rPr>
        <w:t>ἀ</w:t>
      </w:r>
      <w:r>
        <w:rPr>
          <w:rStyle w:val="GreekQuote0"/>
        </w:rPr>
        <w:t>καρτε</w:t>
      </w:r>
      <w:r>
        <w:rPr>
          <w:rStyle w:val="GreekQuote0"/>
        </w:rPr>
        <w:t>ῖ</w:t>
      </w:r>
      <w:r>
        <w:br/>
        <w:t>   </w:t>
      </w:r>
      <w:r>
        <w:rPr>
          <w:rStyle w:val="GreekQuote0"/>
        </w:rPr>
        <w:t>γλώσσης</w:t>
      </w:r>
      <w:r>
        <w:t>· </w:t>
      </w:r>
      <w:r>
        <w:rPr>
          <w:rStyle w:val="GreekQuote0"/>
        </w:rPr>
        <w:t>ὡ</w:t>
      </w:r>
      <w:r>
        <w:rPr>
          <w:rStyle w:val="GreekQuote0"/>
        </w:rPr>
        <w:t>ς</w:t>
      </w:r>
      <w:r>
        <w:t> </w:t>
      </w:r>
      <w:r>
        <w:rPr>
          <w:rStyle w:val="GreekQuote0"/>
        </w:rPr>
        <w:t>ἐ</w:t>
      </w:r>
      <w:r>
        <w:rPr>
          <w:rStyle w:val="GreekQuote0"/>
        </w:rPr>
        <w:t>τε</w:t>
      </w:r>
      <w:r>
        <w:rPr>
          <w:rStyle w:val="GreekQuote0"/>
        </w:rPr>
        <w:t>ὸ</w:t>
      </w:r>
      <w:r>
        <w:rPr>
          <w:rStyle w:val="GreekQuote0"/>
        </w:rPr>
        <w:t>ν</w:t>
      </w:r>
      <w:r>
        <w:t> </w:t>
      </w:r>
      <w:r>
        <w:rPr>
          <w:rStyle w:val="GreekQuote0"/>
        </w:rPr>
        <w:t>πα</w:t>
      </w:r>
      <w:r>
        <w:rPr>
          <w:rStyle w:val="GreekQuote0"/>
        </w:rPr>
        <w:t>ῖ</w:t>
      </w:r>
      <w:r>
        <w:rPr>
          <w:rStyle w:val="GreekQuote0"/>
        </w:rPr>
        <w:t>ς</w:t>
      </w:r>
      <w:r>
        <w:t> </w:t>
      </w:r>
      <w:r>
        <w:rPr>
          <w:rStyle w:val="GreekQuote0"/>
        </w:rPr>
        <w:t>ὅ</w:t>
      </w:r>
      <w:r>
        <w:rPr>
          <w:rStyle w:val="GreekQuote0"/>
        </w:rPr>
        <w:t>δε</w:t>
      </w:r>
      <w:r>
        <w:t> </w:t>
      </w:r>
      <w:r>
        <w:rPr>
          <w:rStyle w:val="GreekQuote0"/>
        </w:rPr>
        <w:t>μα</w:t>
      </w:r>
      <w:r>
        <w:rPr>
          <w:rStyle w:val="GreekQuote0"/>
        </w:rPr>
        <w:t>ῦ</w:t>
      </w:r>
      <w:r>
        <w:rPr>
          <w:rStyle w:val="GreekQuote0"/>
        </w:rPr>
        <w:t>λιν</w:t>
      </w:r>
      <w:r>
        <w:t> </w:t>
      </w:r>
      <w:r>
        <w:rPr>
          <w:rStyle w:val="GreekQuote0"/>
        </w:rPr>
        <w:t>ἔ</w:t>
      </w:r>
      <w:r>
        <w:rPr>
          <w:rStyle w:val="GreekQuote0"/>
        </w:rPr>
        <w:t>χει</w:t>
      </w:r>
      <w:r>
        <w:t>.</w:t>
      </w:r>
    </w:p>
    <w:p w:rsidR="00CF07E1" w:rsidRDefault="001A3935">
      <w:pPr>
        <w:pStyle w:val="BlockText"/>
      </w:pPr>
      <w:r>
        <w:lastRenderedPageBreak/>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w:t>
      </w:r>
      <w:r>
        <w:t>ion too.</w:t>
      </w:r>
      <w:r>
        <w:br/>
        <w:t>Truly much knowledge is a difficult evil for whoever is not the master</w:t>
      </w:r>
      <w:r>
        <w:br/>
        <w:t>   of his tongue: this man is really a child with a knife. (tr. Harder, modified)</w:t>
      </w:r>
    </w:p>
    <w:p w:rsidR="00CF07E1" w:rsidRDefault="001A3935">
      <w:pPr>
        <w:pStyle w:val="FirstParagraph"/>
      </w:pPr>
      <w:r>
        <w:t>Like Gregory, Callimachus observes the danger of not holding one’s tongue. Because Gregory cha</w:t>
      </w:r>
      <w:r>
        <w:t>nges the wording from his model, scholars have missed the Callimachean appropriation and the humorous strand woven into the opening.</w:t>
      </w:r>
      <w:r>
        <w:rPr>
          <w:rStyle w:val="FootnoteReference"/>
        </w:rPr>
        <w:footnoteReference w:id="545"/>
      </w:r>
      <w:r>
        <w:t xml:space="preserve"> Gregory is serious about his silence, but he is also well-aware of the humor of the setting: one of the most talented rhet</w:t>
      </w:r>
      <w:r>
        <w:t xml:space="preserve">oricians of his period has stopped talking. He is in fact quite adept at </w:t>
      </w:r>
      <w:r>
        <w:rPr>
          <w:rStyle w:val="GreekQuote0"/>
        </w:rPr>
        <w:t>τ</w:t>
      </w:r>
      <w:r>
        <w:rPr>
          <w:rStyle w:val="GreekQuote0"/>
        </w:rPr>
        <w:t>ὸ</w:t>
      </w:r>
      <w:r>
        <w:t xml:space="preserve"> </w:t>
      </w:r>
      <w:r>
        <w:rPr>
          <w:rStyle w:val="GreekQuote0"/>
        </w:rPr>
        <w:t>σπουδογελο</w:t>
      </w:r>
      <w:r>
        <w:rPr>
          <w:rStyle w:val="GreekQuote0"/>
        </w:rPr>
        <w:t>ῖ</w:t>
      </w:r>
      <w:r>
        <w:rPr>
          <w:rStyle w:val="GreekQuote0"/>
        </w:rPr>
        <w:t>ον</w:t>
      </w:r>
      <w:r>
        <w:t>, the literary technique of mixing humor and earnestness.</w:t>
      </w:r>
      <w:r>
        <w:rPr>
          <w:rStyle w:val="FootnoteReference"/>
        </w:rPr>
        <w:footnoteReference w:id="546"/>
      </w:r>
      <w:r>
        <w:t xml:space="preserve"> The prominent role Gregory gives to the Callimachean intertext is further confirmed by a more extensive allu</w:t>
      </w:r>
      <w:r>
        <w:t>sion to the same passage near the end of 2.1.34b (39–42, considered below).</w:t>
      </w:r>
    </w:p>
    <w:p w:rsidR="00CF07E1" w:rsidRDefault="001A3935">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w:t>
      </w:r>
      <w:r>
        <w:t>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an</w:t>
      </w:r>
      <w:r>
        <w:t xml:space="preserve">d his facility for selecting aesthetically appropriate narratives. Great learning without poetic discernment, expressed as control over the tongue, leads to ill. Gregory’s religious outlook is quite different, but he nevertheless appropriates Callimachus’ </w:t>
      </w:r>
      <w:r>
        <w:t xml:space="preserve">fusion of the ethical and the aesthetic. Gregory’s fast of silence is not simply about spiritual purification, but purification through carefully wrought and </w:t>
      </w:r>
      <w:r>
        <w:lastRenderedPageBreak/>
        <w:t xml:space="preserve">highly erudite poetic compositions. Gregory does, of course, reorder the relationship between the </w:t>
      </w:r>
      <w:r>
        <w:t>ethical and the aesthetic. If Callimachus relativized sacrality in favor of poetological concerns, Gregory responds by reframing aesthetic beauty within a larger theological framework, one in which humanity’s fundamental task is the praise of ultimate Beau</w:t>
      </w:r>
      <w:r>
        <w:t>ty.</w:t>
      </w:r>
      <w:r>
        <w:rPr>
          <w:rStyle w:val="FootnoteReference"/>
        </w:rPr>
        <w:footnoteReference w:id="547"/>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w:t>
      </w:r>
      <w:r>
        <w:t>he middle of a poem ostensibly about an ascetic practice.</w:t>
      </w:r>
    </w:p>
    <w:p w:rsidR="00CF07E1" w:rsidRDefault="001A3935">
      <w:pPr>
        <w:pStyle w:val="BodyText"/>
      </w:pPr>
      <w:r>
        <w:t>In this programmatic passage (2.1.34a 69–92), Gregory declares himself to be an “instrument of God” (</w:t>
      </w:r>
      <w:r>
        <w:rPr>
          <w:rStyle w:val="GreekQuote0"/>
        </w:rPr>
        <w:t>ὄ</w:t>
      </w:r>
      <w:r>
        <w:rPr>
          <w:rStyle w:val="GreekQuote0"/>
        </w:rPr>
        <w:t>ργανόν</w:t>
      </w:r>
      <w:r>
        <w:t xml:space="preserve"> </w:t>
      </w:r>
      <w:r>
        <w:rPr>
          <w:rStyle w:val="GreekQuote0"/>
        </w:rPr>
        <w:t>ε</w:t>
      </w:r>
      <w:r>
        <w:rPr>
          <w:rStyle w:val="GreekQuote0"/>
        </w:rPr>
        <w:t>ἰ</w:t>
      </w:r>
      <w:r>
        <w:rPr>
          <w:rStyle w:val="GreekQuote0"/>
        </w:rPr>
        <w:t>μι</w:t>
      </w:r>
      <w:r>
        <w:t xml:space="preserve"> </w:t>
      </w:r>
      <w:r>
        <w:rPr>
          <w:rStyle w:val="GreekQuote0"/>
        </w:rPr>
        <w:t>θεο</w:t>
      </w:r>
      <w:r>
        <w:rPr>
          <w:rStyle w:val="GreekQuote0"/>
        </w:rPr>
        <w:t>ῖ</w:t>
      </w:r>
      <w:r>
        <w:rPr>
          <w:rStyle w:val="GreekQuote0"/>
        </w:rPr>
        <w:t>ο</w:t>
      </w:r>
      <w:r>
        <w:t xml:space="preserve"> 69) who brings a hymn to the Lord (</w:t>
      </w:r>
      <w:r>
        <w:rPr>
          <w:rStyle w:val="GreekQuote0"/>
        </w:rPr>
        <w:t>ὕ</w:t>
      </w:r>
      <w:r>
        <w:rPr>
          <w:rStyle w:val="GreekQuote0"/>
        </w:rPr>
        <w:t>μνον</w:t>
      </w:r>
      <w:r>
        <w:t xml:space="preserve"> </w:t>
      </w:r>
      <w:r>
        <w:rPr>
          <w:rStyle w:val="GreekQuote0"/>
        </w:rPr>
        <w:t>ἄ</w:t>
      </w:r>
      <w:r>
        <w:rPr>
          <w:rStyle w:val="GreekQuote0"/>
        </w:rPr>
        <w:t>νακτι</w:t>
      </w:r>
      <w:r>
        <w:t xml:space="preserve"> </w:t>
      </w:r>
      <w:r>
        <w:rPr>
          <w:rStyle w:val="GreekQuote0"/>
        </w:rPr>
        <w:t>φέρω</w:t>
      </w:r>
      <w:r>
        <w:t xml:space="preserve"> 70).</w:t>
      </w:r>
      <w:r>
        <w:rPr>
          <w:rStyle w:val="FootnoteReference"/>
        </w:rPr>
        <w:footnoteReference w:id="548"/>
      </w:r>
      <w:r>
        <w:t xml:space="preserve"> Gregory does not si</w:t>
      </w:r>
      <w:r>
        <w:t xml:space="preserve">ng of Troy, the voyages of the Argo, the hunt of the Calydonian boar, or of mighty Heracles (71–72). Nor does he sing of how the earth and seas fit together, of the gleaming of stones nor the course of the heavens (73–74). Nor does he sing of the mania of </w:t>
      </w:r>
      <w:r>
        <w:t>erotic desire or of the beauty of boys (75–76). He thus rejects heroic epic, traditional didactic poetry like that of Dionysius and Aratus, and the erotic epigram and elegy of those like Meleager and Theognis.</w:t>
      </w:r>
      <w:r>
        <w:rPr>
          <w:rStyle w:val="FootnoteReference"/>
        </w:rPr>
        <w:footnoteReference w:id="549"/>
      </w:r>
      <w:r>
        <w:t xml:space="preserve"> Instead he will sing of the great triune God,</w:t>
      </w:r>
      <w:r>
        <w:t xml:space="preserve"> the angelic choirs, of the harmony of the cosmos, and of Christ’s sufferings (77–84). He will sing of humanity’s composite nature, of the law of God, and of providence (85–89). The poet undertakes this project to inspire religious awe in his audience (89–</w:t>
      </w:r>
      <w:r>
        <w:t>90). He ends the section by stating, “I have my tongue as a harp of these themes” (</w:t>
      </w:r>
      <w:r>
        <w:rPr>
          <w:rStyle w:val="GreekQuote0"/>
        </w:rPr>
        <w:t>τόσσων</w:t>
      </w:r>
      <w:r>
        <w:t xml:space="preserve"> </w:t>
      </w:r>
      <w:r>
        <w:rPr>
          <w:rStyle w:val="GreekQuote0"/>
        </w:rPr>
        <w:t>γλ</w:t>
      </w:r>
      <w:r>
        <w:rPr>
          <w:rStyle w:val="GreekQuote0"/>
        </w:rPr>
        <w:t>ῶ</w:t>
      </w:r>
      <w:r>
        <w:rPr>
          <w:rStyle w:val="GreekQuote0"/>
        </w:rPr>
        <w:t>σσαν</w:t>
      </w:r>
      <w:r>
        <w:t xml:space="preserve"> </w:t>
      </w:r>
      <w:r>
        <w:rPr>
          <w:rStyle w:val="GreekQuote0"/>
        </w:rPr>
        <w:t>ἔ</w:t>
      </w:r>
      <w:r>
        <w:rPr>
          <w:rStyle w:val="GreekQuote0"/>
        </w:rPr>
        <w:t>χω</w:t>
      </w:r>
      <w:r>
        <w:t xml:space="preserve"> </w:t>
      </w:r>
      <w:r>
        <w:rPr>
          <w:rStyle w:val="GreekQuote0"/>
        </w:rPr>
        <w:t>κιθάρην</w:t>
      </w:r>
      <w:r>
        <w:t xml:space="preserve"> 91).</w:t>
      </w:r>
    </w:p>
    <w:p w:rsidR="00CF07E1" w:rsidRDefault="001A3935">
      <w:pPr>
        <w:pStyle w:val="BodyText"/>
      </w:pPr>
      <w:r>
        <w:lastRenderedPageBreak/>
        <w:t xml:space="preserve">This passage is tightly structured. In the </w:t>
      </w:r>
      <w:r>
        <w:rPr>
          <w:i/>
        </w:rPr>
        <w:t>recusatio</w:t>
      </w:r>
      <w:r>
        <w:t>, Gregory presents a hierarchy of the most significant epic and elegiac genres, placed in</w:t>
      </w:r>
      <w:r>
        <w:t xml:space="preserve">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w:t>
      </w:r>
      <w:r>
        <w:t>is answered by two couplets in his positive program. That is, his refusal to write heroic epic is juxtaposed with his promise to sing of the Trinity and the angels (77–80), the most lofty subject for a Christian poet. Though he refuses to sing of how the e</w:t>
      </w:r>
      <w:r>
        <w:t>arth fits into the sea, the gleaming of stones, or the course of the heavens, he will sing of the “harmony of the cosmos” (</w:t>
      </w:r>
      <w:r>
        <w:rPr>
          <w:rStyle w:val="GreekQuote0"/>
        </w:rPr>
        <w:t>κόσμου</w:t>
      </w:r>
      <w:r>
        <w:t xml:space="preserve"> </w:t>
      </w:r>
      <w:r>
        <w:rPr>
          <w:rStyle w:val="GreekQuote0"/>
        </w:rPr>
        <w:t>θ</w:t>
      </w:r>
      <w:r>
        <w:rPr>
          <w:rStyle w:val="GreekQuote0"/>
        </w:rPr>
        <w:t>᾽</w:t>
      </w:r>
      <w:r>
        <w:t xml:space="preserve"> </w:t>
      </w:r>
      <w:r>
        <w:rPr>
          <w:rStyle w:val="GreekQuote0"/>
        </w:rPr>
        <w:t>ἁ</w:t>
      </w:r>
      <w:r>
        <w:rPr>
          <w:rStyle w:val="GreekQuote0"/>
        </w:rPr>
        <w:t>ρμονίην</w:t>
      </w:r>
      <w:r>
        <w:t>). For Gregory, unlike prior didactic authors, the heavens and the earth must be spoken of together, for one day th</w:t>
      </w:r>
      <w:r>
        <w:t>ey will be united in the consummation of all things (81–82). The rejection of gleaming stones in line 74 gives way to the glory of Christ, who mixed heavenly and earthly form (83–84). The rejection of erotic epigram is answered in 85–88 where Gregory write</w:t>
      </w:r>
      <w:r>
        <w:t>s that he sings of his “mixture” (</w:t>
      </w:r>
      <w:r>
        <w:rPr>
          <w:rStyle w:val="GreekQuote0"/>
        </w:rPr>
        <w:t>μίξις</w:t>
      </w:r>
      <w:r>
        <w:t xml:space="preserve">). By this he means humanity’s composite nature: part earthly and part divine (85–86); but the sexual connotations of the Greek noun </w:t>
      </w:r>
      <w:r>
        <w:rPr>
          <w:rStyle w:val="GreekQuote0"/>
        </w:rPr>
        <w:t>μίξις</w:t>
      </w:r>
      <w:r>
        <w:t xml:space="preserve"> answer nicely the rejection of the erotic in lines 75–76. This program is in t</w:t>
      </w:r>
      <w:r>
        <w:t>urn framed by the imagery of musical instruments. Tellingly, Gregory begins by calling himself the instrument of God (</w:t>
      </w:r>
      <w:r>
        <w:rPr>
          <w:rStyle w:val="GreekQuote0"/>
        </w:rPr>
        <w:t>ὄ</w:t>
      </w:r>
      <w:r>
        <w:rPr>
          <w:rStyle w:val="GreekQuote0"/>
        </w:rPr>
        <w:t>ργανόν</w:t>
      </w:r>
      <w:r>
        <w:t xml:space="preserve"> </w:t>
      </w:r>
      <w:r>
        <w:rPr>
          <w:rStyle w:val="GreekQuote0"/>
        </w:rPr>
        <w:t>ε</w:t>
      </w:r>
      <w:r>
        <w:rPr>
          <w:rStyle w:val="GreekQuote0"/>
        </w:rPr>
        <w:t>ἰ</w:t>
      </w:r>
      <w:r>
        <w:rPr>
          <w:rStyle w:val="GreekQuote0"/>
        </w:rPr>
        <w:t>μι</w:t>
      </w:r>
      <w:r>
        <w:t xml:space="preserve"> </w:t>
      </w:r>
      <w:r>
        <w:rPr>
          <w:rStyle w:val="GreekQuote0"/>
        </w:rPr>
        <w:t>θεο</w:t>
      </w:r>
      <w:r>
        <w:rPr>
          <w:rStyle w:val="GreekQuote0"/>
        </w:rPr>
        <w:t>ῖ</w:t>
      </w:r>
      <w:r>
        <w:rPr>
          <w:rStyle w:val="GreekQuote0"/>
        </w:rPr>
        <w:t>ο</w:t>
      </w:r>
      <w:r>
        <w:t xml:space="preserve"> 69), but ends by stating that his tongue is the instrument (</w:t>
      </w:r>
      <w:r>
        <w:rPr>
          <w:rStyle w:val="GreekQuote0"/>
        </w:rPr>
        <w:t>τόσσων</w:t>
      </w:r>
      <w:r>
        <w:t xml:space="preserve"> </w:t>
      </w:r>
      <w:r>
        <w:rPr>
          <w:rStyle w:val="GreekQuote0"/>
        </w:rPr>
        <w:t>γλ</w:t>
      </w:r>
      <w:r>
        <w:rPr>
          <w:rStyle w:val="GreekQuote0"/>
        </w:rPr>
        <w:t>ῶ</w:t>
      </w:r>
      <w:r>
        <w:rPr>
          <w:rStyle w:val="GreekQuote0"/>
        </w:rPr>
        <w:t>σσαν</w:t>
      </w:r>
      <w:r>
        <w:t xml:space="preserve"> </w:t>
      </w:r>
      <w:r>
        <w:rPr>
          <w:rStyle w:val="GreekQuote0"/>
        </w:rPr>
        <w:t>ἔ</w:t>
      </w:r>
      <w:r>
        <w:rPr>
          <w:rStyle w:val="GreekQuote0"/>
        </w:rPr>
        <w:t>χω</w:t>
      </w:r>
      <w:r>
        <w:t xml:space="preserve"> </w:t>
      </w:r>
      <w:r>
        <w:rPr>
          <w:rStyle w:val="GreekQuote0"/>
        </w:rPr>
        <w:t>κιθάρην</w:t>
      </w:r>
      <w:r>
        <w:t xml:space="preserve"> 91). This synecdoche is of great</w:t>
      </w:r>
      <w:r>
        <w:t xml:space="preserve"> theological significance– for Gregory, the essential task of humanity is doxology, the praise of the triune God.</w:t>
      </w:r>
    </w:p>
    <w:p w:rsidR="00CF07E1" w:rsidRDefault="001A3935">
      <w:pPr>
        <w:pStyle w:val="BodyText"/>
      </w:pPr>
      <w:r>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w:t>
      </w:r>
      <w:r>
        <w:t xml:space="preserve">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w:t>
      </w:r>
      <w:r>
        <w:lastRenderedPageBreak/>
        <w:t>an</w:t>
      </w:r>
      <w:r>
        <w:t>d New Testaments, the ministry of Christ on earth, and the general resurrection and judgment. The list of subjects and their order is identical to what we find in 2.1.34a 69–92 and furthermore nearly identical to the list of topics and their order in Grego</w:t>
      </w:r>
      <w:r>
        <w:t xml:space="preserve">ry’s great didactic sequence the </w:t>
      </w:r>
      <w:r>
        <w:rPr>
          <w:i/>
        </w:rPr>
        <w:t>Poemata arcana</w:t>
      </w:r>
      <w:r>
        <w:t>.</w:t>
      </w:r>
      <w:r>
        <w:rPr>
          <w:rStyle w:val="FootnoteReference"/>
        </w:rPr>
        <w:footnoteReference w:id="550"/>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w:t>
      </w:r>
      <w:r>
        <w:rPr>
          <w:i/>
        </w:rPr>
        <w:t>ta arcana</w:t>
      </w:r>
      <w:r>
        <w:t xml:space="preserve">, while Piottante is uncertain whether Gregory refers at all to the </w:t>
      </w:r>
      <w:r>
        <w:rPr>
          <w:i/>
        </w:rPr>
        <w:t>Poemata arcana</w:t>
      </w:r>
      <w:r>
        <w:t xml:space="preserve"> in 2.1.34a.</w:t>
      </w:r>
      <w:r>
        <w:rPr>
          <w:rStyle w:val="FootnoteReference"/>
        </w:rPr>
        <w:footnoteReference w:id="551"/>
      </w:r>
      <w:r>
        <w:t xml:space="preserve"> In fact, Gregory binds these works tightly together. Recall that when the theological themes are listed in the earliest work, 2.1.12, they are part of </w:t>
      </w:r>
      <w:r>
        <w:t>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w:t>
      </w:r>
      <w:r>
        <w:rPr>
          <w:rStyle w:val="GreekQuote0"/>
        </w:rPr>
        <w:t>ῃ</w:t>
      </w:r>
      <w:r>
        <w:rPr>
          <w:rStyle w:val="GreekQuote0"/>
        </w:rPr>
        <w:t>ς</w:t>
      </w:r>
      <w:r>
        <w:t xml:space="preserve"> 2.1.12 323–26). Thus, when Gregory announces in 2.1.34a that he will himself sing of such themes, h</w:t>
      </w:r>
      <w:r>
        <w:t xml:space="preserve">e implies that none of his rivals were able to rise to his challenge in 2.1.12. Yet Gregory’s program of Christian teaching finds fulfillment only in the long hexametric sequence, the </w:t>
      </w:r>
      <w:r>
        <w:rPr>
          <w:i/>
        </w:rPr>
        <w:t>Poemata arcana</w:t>
      </w:r>
      <w:r>
        <w:t>. Not only is the sequence of themes nearly identical, but</w:t>
      </w:r>
      <w:r>
        <w:t xml:space="preserve"> Gregory opens the </w:t>
      </w:r>
      <w:r>
        <w:rPr>
          <w:i/>
        </w:rPr>
        <w:t>Poem. arc.</w:t>
      </w:r>
      <w:r>
        <w:t xml:space="preserve"> with the same nautical imagery he uses to close 2.1.34a. </w:t>
      </w:r>
      <w:r>
        <w:rPr>
          <w:i/>
        </w:rPr>
        <w:t>Carm.</w:t>
      </w:r>
      <w:r>
        <w:t xml:space="preserve"> 2.1.34a ends “This is my voyage; you should spur yourself on to another. Each one should find his harbor by a different type of wind” ( </w:t>
      </w:r>
      <w:r>
        <w:rPr>
          <w:rStyle w:val="GreekQuote0"/>
        </w:rPr>
        <w:t>ο</w:t>
      </w:r>
      <w:r>
        <w:rPr>
          <w:rStyle w:val="GreekQuote0"/>
        </w:rPr>
        <w:t>ὗ</w:t>
      </w:r>
      <w:r>
        <w:rPr>
          <w:rStyle w:val="GreekQuote0"/>
        </w:rPr>
        <w:t>τος</w:t>
      </w:r>
      <w:r>
        <w:t xml:space="preserve"> </w:t>
      </w:r>
      <w:r>
        <w:rPr>
          <w:rStyle w:val="GreekQuote0"/>
        </w:rPr>
        <w:t>ἐ</w:t>
      </w:r>
      <w:r>
        <w:rPr>
          <w:rStyle w:val="GreekQuote0"/>
        </w:rPr>
        <w:t>μ</w:t>
      </w:r>
      <w:r>
        <w:rPr>
          <w:rStyle w:val="GreekQuote0"/>
        </w:rPr>
        <w:t>ὸ</w:t>
      </w:r>
      <w:r>
        <w:rPr>
          <w:rStyle w:val="GreekQuote0"/>
        </w:rPr>
        <w:t>ς</w:t>
      </w:r>
      <w:r>
        <w:t xml:space="preserve"> </w:t>
      </w:r>
      <w:r>
        <w:rPr>
          <w:rStyle w:val="GreekQuote0"/>
        </w:rPr>
        <w:t>πλόος</w:t>
      </w:r>
      <w:r>
        <w:t xml:space="preserve"> </w:t>
      </w:r>
      <w:r>
        <w:rPr>
          <w:rStyle w:val="GreekQuote0"/>
        </w:rPr>
        <w:t>ἐ</w:t>
      </w:r>
      <w:r>
        <w:rPr>
          <w:rStyle w:val="GreekQuote0"/>
        </w:rPr>
        <w:t>στί</w:t>
      </w:r>
      <w:r>
        <w:t xml:space="preserve">· </w:t>
      </w:r>
      <w:r>
        <w:rPr>
          <w:rStyle w:val="GreekQuote0"/>
        </w:rPr>
        <w:t>σ</w:t>
      </w:r>
      <w:r>
        <w:rPr>
          <w:rStyle w:val="GreekQuote0"/>
        </w:rPr>
        <w:t>ὺ</w:t>
      </w:r>
      <w:r>
        <w:t xml:space="preserve"> </w:t>
      </w:r>
      <w:r>
        <w:rPr>
          <w:rStyle w:val="GreekQuote0"/>
        </w:rPr>
        <w:t>δ</w:t>
      </w:r>
      <w:r>
        <w:t xml:space="preserve">’ </w:t>
      </w:r>
      <w:r>
        <w:rPr>
          <w:rStyle w:val="GreekQuote0"/>
        </w:rPr>
        <w:t>ἐ</w:t>
      </w:r>
      <w:r>
        <w:rPr>
          <w:rStyle w:val="GreekQuote0"/>
        </w:rPr>
        <w:t>ς</w:t>
      </w:r>
      <w:r>
        <w:t xml:space="preserve"> </w:t>
      </w:r>
      <w:r>
        <w:rPr>
          <w:rStyle w:val="GreekQuote0"/>
          <w:b/>
        </w:rPr>
        <w:t>πλόον</w:t>
      </w:r>
      <w:r>
        <w:t xml:space="preserve"> </w:t>
      </w:r>
      <w:r>
        <w:rPr>
          <w:rStyle w:val="GreekQuote0"/>
        </w:rPr>
        <w:t>ἄ</w:t>
      </w:r>
      <w:r>
        <w:rPr>
          <w:rStyle w:val="GreekQuote0"/>
        </w:rPr>
        <w:t>λλον</w:t>
      </w:r>
      <w:r>
        <w:t xml:space="preserve"> </w:t>
      </w:r>
      <w:r>
        <w:rPr>
          <w:rStyle w:val="GreekQuote0"/>
        </w:rPr>
        <w:t>ἐ</w:t>
      </w:r>
      <w:r>
        <w:rPr>
          <w:rStyle w:val="GreekQuote0"/>
        </w:rPr>
        <w:t>πείγ</w:t>
      </w:r>
      <w:r>
        <w:rPr>
          <w:rStyle w:val="GreekQuote0"/>
        </w:rPr>
        <w:t>ῃ</w:t>
      </w:r>
      <w:r>
        <w:t xml:space="preserve">. / </w:t>
      </w:r>
      <w:r>
        <w:rPr>
          <w:rStyle w:val="GreekQuote0"/>
        </w:rPr>
        <w:t>ἄ</w:t>
      </w:r>
      <w:r>
        <w:rPr>
          <w:rStyle w:val="GreekQuote0"/>
        </w:rPr>
        <w:t>λλος</w:t>
      </w:r>
      <w:r>
        <w:t xml:space="preserve"> </w:t>
      </w:r>
      <w:r>
        <w:rPr>
          <w:rStyle w:val="GreekQuote0"/>
        </w:rPr>
        <w:t>ἀ</w:t>
      </w:r>
      <w:r>
        <w:rPr>
          <w:rStyle w:val="GreekQuote0"/>
        </w:rPr>
        <w:t>π</w:t>
      </w:r>
      <w:r>
        <w:t xml:space="preserve">’ </w:t>
      </w:r>
      <w:r>
        <w:rPr>
          <w:rStyle w:val="GreekQuote0"/>
        </w:rPr>
        <w:t>ἀ</w:t>
      </w:r>
      <w:r>
        <w:rPr>
          <w:rStyle w:val="GreekQuote0"/>
        </w:rPr>
        <w:t>λλοίου</w:t>
      </w:r>
      <w:r>
        <w:t xml:space="preserve"> </w:t>
      </w:r>
      <w:r>
        <w:rPr>
          <w:rStyle w:val="GreekQuote0"/>
        </w:rPr>
        <w:t>πνεύματος</w:t>
      </w:r>
      <w:r>
        <w:t xml:space="preserve"> </w:t>
      </w:r>
      <w:r>
        <w:rPr>
          <w:rStyle w:val="GreekQuote0"/>
        </w:rPr>
        <w:t>ὅ</w:t>
      </w:r>
      <w:r>
        <w:rPr>
          <w:rStyle w:val="GreekQuote0"/>
        </w:rPr>
        <w:t>ρμον</w:t>
      </w:r>
      <w:r>
        <w:t xml:space="preserve"> </w:t>
      </w:r>
      <w:r>
        <w:rPr>
          <w:rStyle w:val="GreekQuote0"/>
        </w:rPr>
        <w:t>ἔ</w:t>
      </w:r>
      <w:r>
        <w:rPr>
          <w:rStyle w:val="GreekQuote0"/>
        </w:rPr>
        <w:t>χοι</w:t>
      </w:r>
      <w:r>
        <w:t>. 149–50).</w:t>
      </w:r>
      <w:r>
        <w:rPr>
          <w:rStyle w:val="FootnoteReference"/>
        </w:rPr>
        <w:footnoteReference w:id="552"/>
      </w:r>
      <w:r>
        <w:t xml:space="preserve"> </w:t>
      </w:r>
      <w:r>
        <w:rPr>
          <w:i/>
        </w:rPr>
        <w:lastRenderedPageBreak/>
        <w:t>Poem. arc.</w:t>
      </w:r>
      <w:r>
        <w:t xml:space="preserve"> 1 begins: “I know that we are setting out on a great voyage in a small raft” (</w:t>
      </w:r>
      <w:r>
        <w:rPr>
          <w:rStyle w:val="GreekQuote0"/>
        </w:rPr>
        <w:t>ο</w:t>
      </w:r>
      <w:r>
        <w:rPr>
          <w:rStyle w:val="GreekQuote0"/>
        </w:rPr>
        <w:t>ἶ</w:t>
      </w:r>
      <w:r>
        <w:rPr>
          <w:rStyle w:val="GreekQuote0"/>
        </w:rPr>
        <w:t>δα</w:t>
      </w:r>
      <w:r>
        <w:t xml:space="preserve"> </w:t>
      </w:r>
      <w:r>
        <w:rPr>
          <w:rStyle w:val="GreekQuote0"/>
        </w:rPr>
        <w:t>μ</w:t>
      </w:r>
      <w:r>
        <w:rPr>
          <w:rStyle w:val="GreekQuote0"/>
        </w:rPr>
        <w:t>ὲ</w:t>
      </w:r>
      <w:r>
        <w:rPr>
          <w:rStyle w:val="GreekQuote0"/>
        </w:rPr>
        <w:t>ν</w:t>
      </w:r>
      <w:r>
        <w:t xml:space="preserve"> </w:t>
      </w:r>
      <w:r>
        <w:rPr>
          <w:rStyle w:val="GreekQuote0"/>
        </w:rPr>
        <w:t>ὡ</w:t>
      </w:r>
      <w:r>
        <w:rPr>
          <w:rStyle w:val="GreekQuote0"/>
        </w:rPr>
        <w:t>ς</w:t>
      </w:r>
      <w:r>
        <w:t xml:space="preserve"> </w:t>
      </w:r>
      <w:r>
        <w:rPr>
          <w:rStyle w:val="GreekQuote0"/>
        </w:rPr>
        <w:t>σχεδί</w:t>
      </w:r>
      <w:r>
        <w:rPr>
          <w:rStyle w:val="GreekQuote0"/>
        </w:rPr>
        <w:t>ῃ</w:t>
      </w:r>
      <w:r>
        <w:rPr>
          <w:rStyle w:val="GreekQuote0"/>
        </w:rPr>
        <w:t>σι</w:t>
      </w:r>
      <w:r>
        <w:t xml:space="preserve"> </w:t>
      </w:r>
      <w:r>
        <w:rPr>
          <w:rStyle w:val="GreekQuote0"/>
        </w:rPr>
        <w:t>μακρ</w:t>
      </w:r>
      <w:r>
        <w:rPr>
          <w:rStyle w:val="GreekQuote0"/>
        </w:rPr>
        <w:t>ὸ</w:t>
      </w:r>
      <w:r>
        <w:rPr>
          <w:rStyle w:val="GreekQuote0"/>
        </w:rPr>
        <w:t>ν</w:t>
      </w:r>
      <w:r>
        <w:t xml:space="preserve"> </w:t>
      </w:r>
      <w:r>
        <w:rPr>
          <w:rStyle w:val="GreekQuote0"/>
          <w:b/>
        </w:rPr>
        <w:t>πλόον</w:t>
      </w:r>
      <w:r>
        <w:t xml:space="preserve"> </w:t>
      </w:r>
      <w:r>
        <w:rPr>
          <w:rStyle w:val="GreekQuote0"/>
        </w:rPr>
        <w:t>ἐ</w:t>
      </w:r>
      <w:r>
        <w:rPr>
          <w:rStyle w:val="GreekQuote0"/>
        </w:rPr>
        <w:t>κπερόωμεν</w:t>
      </w:r>
      <w:r>
        <w:t xml:space="preserve"> 1.1.1 1). Note the use of the noun </w:t>
      </w:r>
      <w:r>
        <w:rPr>
          <w:rStyle w:val="GreekQuote0"/>
        </w:rPr>
        <w:t>πλόος</w:t>
      </w:r>
      <w:r>
        <w:t xml:space="preserve"> (“vo</w:t>
      </w:r>
      <w:r>
        <w:t>yage”) in the same metrical location as in 2.1.34a 149. Scholars have been tempted to make the program in 2.1.34a apply to Gregory’s broader poetic corpus;</w:t>
      </w:r>
      <w:r>
        <w:rPr>
          <w:rStyle w:val="FootnoteReference"/>
        </w:rPr>
        <w:footnoteReference w:id="553"/>
      </w:r>
      <w:r>
        <w:t xml:space="preserve"> though it has broader implications, the program most concretely answers a challenge set forth in 2.</w:t>
      </w:r>
      <w:r>
        <w:t xml:space="preserve">1.12 309–26 and prepares his audience for the </w:t>
      </w:r>
      <w:r>
        <w:rPr>
          <w:i/>
        </w:rPr>
        <w:t>Poemata arcana</w:t>
      </w:r>
      <w:r>
        <w:t>.</w:t>
      </w:r>
    </w:p>
    <w:p w:rsidR="00CF07E1" w:rsidRDefault="001A3935">
      <w:pPr>
        <w:pStyle w:val="Heading4"/>
      </w:pPr>
      <w:bookmarkStart w:id="153" w:name="b-in-silentium-ieiunii-b"/>
      <w:r>
        <w:t>2.1.34b (</w:t>
      </w:r>
      <w:r>
        <w:rPr>
          <w:i/>
        </w:rPr>
        <w:t>In silentium ieiunii</w:t>
      </w:r>
      <w:r>
        <w:t xml:space="preserve"> B)</w:t>
      </w:r>
      <w:bookmarkEnd w:id="153"/>
    </w:p>
    <w:p w:rsidR="00CF07E1" w:rsidRDefault="001A3935">
      <w:pPr>
        <w:pStyle w:val="FirstParagraph"/>
      </w:pPr>
      <w:r>
        <w:t xml:space="preserve">At 60 lines, the second lenten poem is much shorter than its predecessor. With the first two lines, Gregory clearly situates it as a successor to 2.1.34a: “Come </w:t>
      </w:r>
      <w:r>
        <w:t>now, listen to another work of my silence, both enemy and friend alike” (</w:t>
      </w:r>
      <w:r>
        <w:rPr>
          <w:rStyle w:val="GreekQuote0"/>
        </w:rPr>
        <w:t>Ε</w:t>
      </w:r>
      <w:r>
        <w:rPr>
          <w:rStyle w:val="GreekQuote0"/>
        </w:rPr>
        <w:t>ἰ</w:t>
      </w:r>
      <w:r>
        <w:t xml:space="preserve"> </w:t>
      </w:r>
      <w:r>
        <w:rPr>
          <w:rStyle w:val="GreekQuote0"/>
        </w:rPr>
        <w:t>δ</w:t>
      </w:r>
      <w:r>
        <w:t xml:space="preserve">’ </w:t>
      </w:r>
      <w:r>
        <w:rPr>
          <w:rStyle w:val="GreekQuote0"/>
        </w:rPr>
        <w:t>ἄ</w:t>
      </w:r>
      <w:r>
        <w:rPr>
          <w:rStyle w:val="GreekQuote0"/>
        </w:rPr>
        <w:t>γε</w:t>
      </w:r>
      <w:r>
        <w:t xml:space="preserve">, </w:t>
      </w:r>
      <w:r>
        <w:rPr>
          <w:rStyle w:val="GreekQuote0"/>
        </w:rPr>
        <w:t>κα</w:t>
      </w:r>
      <w:r>
        <w:rPr>
          <w:rStyle w:val="GreekQuote0"/>
        </w:rPr>
        <w:t>ὶ</w:t>
      </w:r>
      <w:r>
        <w:t xml:space="preserve"> </w:t>
      </w:r>
      <w:r>
        <w:rPr>
          <w:rStyle w:val="GreekQuote0"/>
        </w:rPr>
        <w:t>λόγον</w:t>
      </w:r>
      <w:r>
        <w:t xml:space="preserve"> </w:t>
      </w:r>
      <w:r>
        <w:rPr>
          <w:rStyle w:val="GreekQuote0"/>
        </w:rPr>
        <w:t>ἄ</w:t>
      </w:r>
      <w:r>
        <w:rPr>
          <w:rStyle w:val="GreekQuote0"/>
        </w:rPr>
        <w:t>λλον</w:t>
      </w:r>
      <w:r>
        <w:t xml:space="preserve"> </w:t>
      </w:r>
      <w:r>
        <w:rPr>
          <w:rStyle w:val="GreekQuote0"/>
        </w:rPr>
        <w:t>ἐ</w:t>
      </w:r>
      <w:r>
        <w:rPr>
          <w:rStyle w:val="GreekQuote0"/>
        </w:rPr>
        <w:t>μ</w:t>
      </w:r>
      <w:r>
        <w:rPr>
          <w:rStyle w:val="GreekQuote0"/>
        </w:rPr>
        <w:t>ῆ</w:t>
      </w:r>
      <w:r>
        <w:rPr>
          <w:rStyle w:val="GreekQuote0"/>
        </w:rPr>
        <w:t>ς</w:t>
      </w:r>
      <w:r>
        <w:t xml:space="preserve"> </w:t>
      </w:r>
      <w:r>
        <w:rPr>
          <w:rStyle w:val="GreekQuote0"/>
        </w:rPr>
        <w:t>ἀ</w:t>
      </w:r>
      <w:r>
        <w:rPr>
          <w:rStyle w:val="GreekQuote0"/>
        </w:rPr>
        <w:t>ΐοιτε</w:t>
      </w:r>
      <w:r>
        <w:t xml:space="preserve"> </w:t>
      </w:r>
      <w:r>
        <w:rPr>
          <w:rStyle w:val="GreekQuote0"/>
        </w:rPr>
        <w:t>σιωπ</w:t>
      </w:r>
      <w:r>
        <w:rPr>
          <w:rStyle w:val="GreekQuote0"/>
        </w:rPr>
        <w:t>ῆ</w:t>
      </w:r>
      <w:r>
        <w:rPr>
          <w:rStyle w:val="GreekQuote0"/>
        </w:rPr>
        <w:t>ς</w:t>
      </w:r>
      <w:r>
        <w:t xml:space="preserve">, / </w:t>
      </w:r>
      <w:r>
        <w:rPr>
          <w:rStyle w:val="GreekQuote0"/>
        </w:rPr>
        <w:t>ὅ</w:t>
      </w:r>
      <w:r>
        <w:rPr>
          <w:rStyle w:val="GreekQuote0"/>
        </w:rPr>
        <w:t>στις</w:t>
      </w:r>
      <w:r>
        <w:t xml:space="preserve"> </w:t>
      </w:r>
      <w:r>
        <w:rPr>
          <w:rStyle w:val="GreekQuote0"/>
        </w:rPr>
        <w:t>ἀ</w:t>
      </w:r>
      <w:r>
        <w:rPr>
          <w:rStyle w:val="GreekQuote0"/>
        </w:rPr>
        <w:t>πεχθαίρων</w:t>
      </w:r>
      <w:r>
        <w:t xml:space="preserve">, </w:t>
      </w:r>
      <w:r>
        <w:rPr>
          <w:rStyle w:val="GreekQuote0"/>
        </w:rPr>
        <w:t>ὅ</w:t>
      </w:r>
      <w:r>
        <w:rPr>
          <w:rStyle w:val="GreekQuote0"/>
        </w:rPr>
        <w:t>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w:t>
      </w:r>
      <w:r>
        <w:t>1.45 301–312. There the focus was on what Gregory rejected (the typical pursuits of youth like parties, nice clothing, and indecent poetry). In 2.1.34b the focus is instead on what Gregory embraced: intensive study of the scriptures (7–10) and ascetic disc</w:t>
      </w:r>
      <w:r>
        <w:t>ipline that bound his desires for food and sex and checked anger and mockery. Compare, for instance, 2.1.34b 14: “I fixed my gaze on prudence” (</w:t>
      </w:r>
      <w:r>
        <w:rPr>
          <w:rStyle w:val="GreekQuote0"/>
        </w:rPr>
        <w:t>ὄ</w:t>
      </w:r>
      <w:r>
        <w:rPr>
          <w:rStyle w:val="GreekQuote0"/>
        </w:rPr>
        <w:t>μμα</w:t>
      </w:r>
      <w:r>
        <w:t xml:space="preserve"> </w:t>
      </w:r>
      <w:r>
        <w:rPr>
          <w:rStyle w:val="GreekQuote0"/>
        </w:rPr>
        <w:t>δ</w:t>
      </w:r>
      <w:r>
        <w:t xml:space="preserve">’ </w:t>
      </w:r>
      <w:r>
        <w:rPr>
          <w:rStyle w:val="GreekQuote0"/>
        </w:rPr>
        <w:t>ἐ</w:t>
      </w:r>
      <w:r>
        <w:rPr>
          <w:rStyle w:val="GreekQuote0"/>
        </w:rPr>
        <w:t>ν</w:t>
      </w:r>
      <w:r>
        <w:rPr>
          <w:rStyle w:val="GreekQuote0"/>
        </w:rPr>
        <w:t>ὶ</w:t>
      </w:r>
      <w:r>
        <w:t xml:space="preserve"> </w:t>
      </w:r>
      <w:r>
        <w:rPr>
          <w:rStyle w:val="GreekQuote0"/>
        </w:rPr>
        <w:t>βλεφάροις</w:t>
      </w:r>
      <w:r>
        <w:t xml:space="preserve"> </w:t>
      </w:r>
      <w:r>
        <w:rPr>
          <w:rStyle w:val="GreekQuote0"/>
        </w:rPr>
        <w:t>π</w:t>
      </w:r>
      <w:r>
        <w:rPr>
          <w:rStyle w:val="GreekQuote0"/>
        </w:rPr>
        <w:t>ῆ</w:t>
      </w:r>
      <w:r>
        <w:rPr>
          <w:rStyle w:val="GreekQuote0"/>
        </w:rPr>
        <w:t>ξα</w:t>
      </w:r>
      <w:r>
        <w:t xml:space="preserve"> </w:t>
      </w:r>
      <w:r>
        <w:rPr>
          <w:rStyle w:val="GreekQuote0"/>
        </w:rPr>
        <w:t>σαοφροσύν</w:t>
      </w:r>
      <w:r>
        <w:rPr>
          <w:rStyle w:val="GreekQuote0"/>
        </w:rPr>
        <w:t>ῃ</w:t>
      </w:r>
      <w:r>
        <w:t>) with 2.1.45 310: “I placed my neck under austere prudence” (</w:t>
      </w:r>
      <w:r>
        <w:rPr>
          <w:rStyle w:val="GreekQuote0"/>
        </w:rPr>
        <w:t>ἀὐ</w:t>
      </w:r>
      <w:r>
        <w:rPr>
          <w:rStyle w:val="GreekQuote0"/>
        </w:rPr>
        <w:t>χέν</w:t>
      </w:r>
      <w:r>
        <w:t xml:space="preserve">’ </w:t>
      </w:r>
      <w:r>
        <w:rPr>
          <w:rStyle w:val="GreekQuote0"/>
        </w:rPr>
        <w:t>ὑ</w:t>
      </w:r>
      <w:r>
        <w:rPr>
          <w:rStyle w:val="GreekQuote0"/>
        </w:rPr>
        <w:t>π</w:t>
      </w:r>
      <w:r>
        <w:rPr>
          <w:rStyle w:val="GreekQuote0"/>
        </w:rPr>
        <w:t>ὸ</w:t>
      </w:r>
      <w:r>
        <w:t xml:space="preserve"> </w:t>
      </w:r>
      <w:r>
        <w:rPr>
          <w:rStyle w:val="GreekQuote0"/>
        </w:rPr>
        <w:t>στ</w:t>
      </w:r>
      <w:r>
        <w:rPr>
          <w:rStyle w:val="GreekQuote0"/>
        </w:rPr>
        <w:t>ερε</w:t>
      </w:r>
      <w:r>
        <w:rPr>
          <w:rStyle w:val="GreekQuote0"/>
        </w:rPr>
        <w:t>ῇ</w:t>
      </w:r>
      <w:r>
        <w:t xml:space="preserve"> </w:t>
      </w:r>
      <w:r>
        <w:rPr>
          <w:rStyle w:val="GreekQuote0"/>
        </w:rPr>
        <w:t>θ</w:t>
      </w:r>
      <w:r>
        <w:rPr>
          <w:rStyle w:val="GreekQuote0"/>
        </w:rPr>
        <w:t>ῆ</w:t>
      </w:r>
      <w:r>
        <w:rPr>
          <w:rStyle w:val="GreekQuote0"/>
        </w:rPr>
        <w:t>κα</w:t>
      </w:r>
      <w:r>
        <w:t xml:space="preserve"> </w:t>
      </w:r>
      <w:r>
        <w:rPr>
          <w:rStyle w:val="GreekQuote0"/>
        </w:rPr>
        <w:t>σαοφροσύν</w:t>
      </w:r>
      <w:r>
        <w:rPr>
          <w:rStyle w:val="GreekQuote0"/>
        </w:rPr>
        <w:t>ῃ</w:t>
      </w:r>
      <w:r>
        <w:t>).</w:t>
      </w:r>
    </w:p>
    <w:p w:rsidR="00CF07E1" w:rsidRDefault="001A3935">
      <w:pPr>
        <w:pStyle w:val="BodyText"/>
      </w:pPr>
      <w:r>
        <w:t>The lament in the second half of the poem reprises a number of themes from 2.1.10, 15, and 16. Disease and old age return again in line 25 (</w:t>
      </w:r>
      <w:r>
        <w:rPr>
          <w:i/>
        </w:rPr>
        <w:t>cf</w:t>
      </w:r>
      <w:r>
        <w:t xml:space="preserve">. 2.1.16 51; 2.1.10 16). More interesting is </w:t>
      </w:r>
      <w:r>
        <w:lastRenderedPageBreak/>
        <w:t>his return to the Envy motif in 37–42. He stat</w:t>
      </w:r>
      <w:r>
        <w:t xml:space="preserve">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w:t>
      </w:r>
      <w:r>
        <w:rPr>
          <w:rStyle w:val="GreekQuote0"/>
        </w:rPr>
        <w:t>ᾶ</w:t>
      </w:r>
      <w:r>
        <w:rPr>
          <w:rStyle w:val="GreekQuote0"/>
        </w:rPr>
        <w:t>σί</w:t>
      </w:r>
      <w:r>
        <w:t xml:space="preserve"> </w:t>
      </w:r>
      <w:r>
        <w:rPr>
          <w:rStyle w:val="GreekQuote0"/>
        </w:rPr>
        <w:t>μ</w:t>
      </w:r>
      <w:r>
        <w:t xml:space="preserve">’ </w:t>
      </w:r>
      <w:r>
        <w:rPr>
          <w:rStyle w:val="GreekQuote0"/>
        </w:rPr>
        <w:t>ἔ</w:t>
      </w:r>
      <w:r>
        <w:rPr>
          <w:rStyle w:val="GreekQuote0"/>
        </w:rPr>
        <w:t>θηκε</w:t>
      </w:r>
      <w:r>
        <w:t xml:space="preserve"> </w:t>
      </w:r>
      <w:r>
        <w:rPr>
          <w:rStyle w:val="GreekQuote0"/>
        </w:rPr>
        <w:t>φίλοισιν</w:t>
      </w:r>
      <w:r>
        <w:t xml:space="preserve"> </w:t>
      </w:r>
      <w:r>
        <w:rPr>
          <w:rStyle w:val="GreekQuote0"/>
        </w:rPr>
        <w:t>ἐ</w:t>
      </w:r>
      <w:r>
        <w:rPr>
          <w:rStyle w:val="GreekQuote0"/>
        </w:rPr>
        <w:t>πίφθονον</w:t>
      </w:r>
      <w:r>
        <w:t xml:space="preserve"> 39). In good Callimachean fashio</w:t>
      </w:r>
      <w:r>
        <w:t>n he addresses Envy but then checks himself:</w:t>
      </w:r>
      <w:r>
        <w:rPr>
          <w:rStyle w:val="FootnoteReference"/>
        </w:rPr>
        <w:footnoteReference w:id="554"/>
      </w:r>
    </w:p>
    <w:p w:rsidR="00CF07E1" w:rsidRDefault="001A3935">
      <w:pPr>
        <w:pStyle w:val="BlockText"/>
      </w:pPr>
      <w:r w:rsidRPr="002F41E0">
        <w:rPr>
          <w:lang w:val="el-GR"/>
        </w:rPr>
        <w:t xml:space="preserve">… </w:t>
      </w:r>
      <w:r w:rsidRPr="002F41E0">
        <w:rPr>
          <w:rStyle w:val="GreekQuote0"/>
          <w:lang w:val="el-GR"/>
        </w:rPr>
        <w:t>Ὦ</w:t>
      </w:r>
      <w:r w:rsidRPr="002F41E0">
        <w:rPr>
          <w:lang w:val="el-GR"/>
        </w:rPr>
        <w:t xml:space="preserve"> </w:t>
      </w:r>
      <w:r w:rsidRPr="002F41E0">
        <w:rPr>
          <w:rStyle w:val="GreekQuote0"/>
          <w:lang w:val="el-GR"/>
        </w:rPr>
        <w:t>φθόνε</w:t>
      </w:r>
      <w:r w:rsidRPr="002F41E0">
        <w:rPr>
          <w:lang w:val="el-GR"/>
        </w:rPr>
        <w:t xml:space="preserve">, </w:t>
      </w:r>
      <w:proofErr w:type="spellStart"/>
      <w:r w:rsidRPr="002F41E0">
        <w:rPr>
          <w:rStyle w:val="GreekQuote0"/>
          <w:lang w:val="el-GR"/>
        </w:rPr>
        <w:t>κα</w:t>
      </w:r>
      <w:r w:rsidRPr="002F41E0">
        <w:rPr>
          <w:rStyle w:val="GreekQuote0"/>
          <w:lang w:val="el-GR"/>
        </w:rPr>
        <w:t>ὶ</w:t>
      </w:r>
      <w:proofErr w:type="spellEnd"/>
      <w:r w:rsidRPr="002F41E0">
        <w:rPr>
          <w:lang w:val="el-GR"/>
        </w:rPr>
        <w:t xml:space="preserve"> </w:t>
      </w:r>
      <w:r w:rsidRPr="002F41E0">
        <w:rPr>
          <w:rStyle w:val="GreekQuote0"/>
          <w:lang w:val="el-GR"/>
        </w:rPr>
        <w:t>σύ</w:t>
      </w:r>
      <w:r w:rsidRPr="002F41E0">
        <w:rPr>
          <w:lang w:val="el-GR"/>
        </w:rPr>
        <w:br/>
      </w:r>
      <w:r>
        <w:t>   </w:t>
      </w:r>
      <w:proofErr w:type="spellStart"/>
      <w:r w:rsidRPr="002F41E0">
        <w:rPr>
          <w:rStyle w:val="GreekQuote0"/>
          <w:lang w:val="el-GR"/>
        </w:rPr>
        <w:t>Ἐ</w:t>
      </w:r>
      <w:r w:rsidRPr="002F41E0">
        <w:rPr>
          <w:rStyle w:val="GreekQuote0"/>
          <w:lang w:val="el-GR"/>
        </w:rPr>
        <w:t>ξ</w:t>
      </w:r>
      <w:proofErr w:type="spellEnd"/>
      <w:r w:rsidRPr="002F41E0">
        <w:rPr>
          <w:lang w:val="el-GR"/>
        </w:rPr>
        <w:t xml:space="preserve"> </w:t>
      </w:r>
      <w:proofErr w:type="spellStart"/>
      <w:r w:rsidRPr="002F41E0">
        <w:rPr>
          <w:rStyle w:val="GreekQuote0"/>
          <w:lang w:val="el-GR"/>
        </w:rPr>
        <w:t>ἐ</w:t>
      </w:r>
      <w:r w:rsidRPr="002F41E0">
        <w:rPr>
          <w:rStyle w:val="GreekQuote0"/>
          <w:lang w:val="el-GR"/>
        </w:rPr>
        <w:t>μέθεν</w:t>
      </w:r>
      <w:proofErr w:type="spellEnd"/>
      <w:r w:rsidRPr="002F41E0">
        <w:rPr>
          <w:lang w:val="el-GR"/>
        </w:rPr>
        <w:t xml:space="preserve"> </w:t>
      </w:r>
      <w:r w:rsidRPr="002F41E0">
        <w:rPr>
          <w:rStyle w:val="GreekQuote0"/>
          <w:lang w:val="el-GR"/>
        </w:rPr>
        <w:t>τι</w:t>
      </w:r>
      <w:r w:rsidRPr="002F41E0">
        <w:rPr>
          <w:lang w:val="el-GR"/>
        </w:rPr>
        <w:t xml:space="preserve"> </w:t>
      </w:r>
      <w:proofErr w:type="spellStart"/>
      <w:r w:rsidRPr="002F41E0">
        <w:rPr>
          <w:rStyle w:val="GreekQuote0"/>
          <w:lang w:val="el-GR"/>
        </w:rPr>
        <w:t>λάβ</w:t>
      </w:r>
      <w:proofErr w:type="spellEnd"/>
      <w:r>
        <w:t>o</w:t>
      </w:r>
      <w:proofErr w:type="spellStart"/>
      <w:r w:rsidRPr="002F41E0">
        <w:rPr>
          <w:rStyle w:val="GreekQuote0"/>
          <w:lang w:val="el-GR"/>
        </w:rPr>
        <w:t>ις</w:t>
      </w:r>
      <w:proofErr w:type="spellEnd"/>
      <w:r w:rsidRPr="002F41E0">
        <w:rPr>
          <w:lang w:val="el-GR"/>
        </w:rPr>
        <w:t xml:space="preserve">. </w:t>
      </w:r>
      <w:proofErr w:type="spellStart"/>
      <w:r w:rsidRPr="002F41E0">
        <w:rPr>
          <w:rStyle w:val="GreekQuote0"/>
          <w:lang w:val="el-GR"/>
        </w:rPr>
        <w:t>Ἴ</w:t>
      </w:r>
      <w:r w:rsidRPr="002F41E0">
        <w:rPr>
          <w:rStyle w:val="GreekQuote0"/>
          <w:lang w:val="el-GR"/>
        </w:rPr>
        <w:t>σχεο</w:t>
      </w:r>
      <w:proofErr w:type="spellEnd"/>
      <w:r w:rsidRPr="002F41E0">
        <w:rPr>
          <w:lang w:val="el-GR"/>
        </w:rPr>
        <w:t xml:space="preserve">, </w:t>
      </w:r>
      <w:proofErr w:type="spellStart"/>
      <w:r w:rsidRPr="002F41E0">
        <w:rPr>
          <w:rStyle w:val="GreekQuote0"/>
          <w:lang w:val="el-GR"/>
        </w:rPr>
        <w:t>γλ</w:t>
      </w:r>
      <w:r w:rsidRPr="002F41E0">
        <w:rPr>
          <w:rStyle w:val="GreekQuote0"/>
          <w:lang w:val="el-GR"/>
        </w:rPr>
        <w:t>ῶ</w:t>
      </w:r>
      <w:r w:rsidRPr="002F41E0">
        <w:rPr>
          <w:rStyle w:val="GreekQuote0"/>
          <w:lang w:val="el-GR"/>
        </w:rPr>
        <w:t>σσα</w:t>
      </w:r>
      <w:proofErr w:type="spellEnd"/>
      <w:r w:rsidRPr="002F41E0">
        <w:rPr>
          <w:lang w:val="el-GR"/>
        </w:rPr>
        <w:t xml:space="preserve"> </w:t>
      </w:r>
      <w:r w:rsidRPr="002F41E0">
        <w:rPr>
          <w:rStyle w:val="GreekQuote0"/>
          <w:lang w:val="el-GR"/>
        </w:rPr>
        <w:t>φίλη</w:t>
      </w:r>
      <w:r w:rsidRPr="002F41E0">
        <w:rPr>
          <w:lang w:val="el-GR"/>
        </w:rPr>
        <w:br/>
      </w:r>
      <w:proofErr w:type="spellStart"/>
      <w:r w:rsidRPr="002F41E0">
        <w:rPr>
          <w:rStyle w:val="GreekQuote0"/>
          <w:lang w:val="el-GR"/>
        </w:rPr>
        <w:t>Βαι</w:t>
      </w:r>
      <w:r w:rsidRPr="002F41E0">
        <w:rPr>
          <w:rStyle w:val="GreekQuote0"/>
          <w:lang w:val="el-GR"/>
        </w:rPr>
        <w:t>ὸ</w:t>
      </w:r>
      <w:r w:rsidRPr="002F41E0">
        <w:rPr>
          <w:rStyle w:val="GreekQuote0"/>
          <w:lang w:val="el-GR"/>
        </w:rPr>
        <w:t>ν</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ἴ</w:t>
      </w:r>
      <w:r w:rsidRPr="002F41E0">
        <w:rPr>
          <w:rStyle w:val="GreekQuote0"/>
          <w:lang w:val="el-GR"/>
        </w:rPr>
        <w:t>σχεο</w:t>
      </w:r>
      <w:proofErr w:type="spellEnd"/>
      <w:r w:rsidRPr="002F41E0">
        <w:rPr>
          <w:lang w:val="el-GR"/>
        </w:rPr>
        <w:t xml:space="preserve">, </w:t>
      </w:r>
      <w:proofErr w:type="spellStart"/>
      <w:r w:rsidRPr="002F41E0">
        <w:rPr>
          <w:rStyle w:val="GreekQuote0"/>
          <w:lang w:val="el-GR"/>
        </w:rPr>
        <w:t>γλ</w:t>
      </w:r>
      <w:r w:rsidRPr="002F41E0">
        <w:rPr>
          <w:rStyle w:val="GreekQuote0"/>
          <w:lang w:val="el-GR"/>
        </w:rPr>
        <w:t>ῶ</w:t>
      </w:r>
      <w:r w:rsidRPr="002F41E0">
        <w:rPr>
          <w:rStyle w:val="GreekQuote0"/>
          <w:lang w:val="el-GR"/>
        </w:rPr>
        <w:t>σσα</w:t>
      </w:r>
      <w:proofErr w:type="spellEnd"/>
      <w:r w:rsidRPr="002F41E0">
        <w:rPr>
          <w:lang w:val="el-GR"/>
        </w:rPr>
        <w:t xml:space="preserve">· </w:t>
      </w:r>
      <w:proofErr w:type="spellStart"/>
      <w:r w:rsidRPr="002F41E0">
        <w:rPr>
          <w:rStyle w:val="GreekQuote0"/>
          <w:lang w:val="el-GR"/>
        </w:rPr>
        <w:t>τό</w:t>
      </w:r>
      <w:proofErr w:type="spellEnd"/>
      <w:r w:rsidRPr="002F41E0">
        <w:rPr>
          <w:lang w:val="el-GR"/>
        </w:rPr>
        <w:t xml:space="preserve"> </w:t>
      </w:r>
      <w:proofErr w:type="spellStart"/>
      <w:r w:rsidRPr="002F41E0">
        <w:rPr>
          <w:rStyle w:val="GreekQuote0"/>
          <w:lang w:val="el-GR"/>
        </w:rPr>
        <w:t>δ</w:t>
      </w:r>
      <w:r w:rsidRPr="002F41E0">
        <w:rPr>
          <w:lang w:val="el-GR"/>
        </w:rPr>
        <w:t>’</w:t>
      </w:r>
      <w:r w:rsidRPr="002F41E0">
        <w:rPr>
          <w:rStyle w:val="GreekQuote0"/>
          <w:lang w:val="el-GR"/>
        </w:rPr>
        <w:t>ἐ</w:t>
      </w:r>
      <w:r w:rsidRPr="002F41E0">
        <w:rPr>
          <w:rStyle w:val="GreekQuote0"/>
          <w:lang w:val="el-GR"/>
        </w:rPr>
        <w:t>ς</w:t>
      </w:r>
      <w:proofErr w:type="spellEnd"/>
      <w:r w:rsidRPr="002F41E0">
        <w:rPr>
          <w:lang w:val="el-GR"/>
        </w:rPr>
        <w:t xml:space="preserve"> </w:t>
      </w:r>
      <w:r w:rsidRPr="002F41E0">
        <w:rPr>
          <w:rStyle w:val="GreekQuote0"/>
          <w:lang w:val="el-GR"/>
        </w:rPr>
        <w:t>τέλος</w:t>
      </w:r>
      <w:r w:rsidRPr="002F41E0">
        <w:rPr>
          <w:lang w:val="el-GR"/>
        </w:rPr>
        <w:t xml:space="preserve"> </w:t>
      </w:r>
      <w:proofErr w:type="spellStart"/>
      <w:r w:rsidRPr="002F41E0">
        <w:rPr>
          <w:rStyle w:val="GreekQuote0"/>
          <w:lang w:val="el-GR"/>
        </w:rPr>
        <w:t>ο</w:t>
      </w:r>
      <w:r w:rsidRPr="002F41E0">
        <w:rPr>
          <w:rStyle w:val="GreekQuote0"/>
          <w:lang w:val="el-GR"/>
        </w:rPr>
        <w:t>ὔ</w:t>
      </w:r>
      <w:proofErr w:type="spellEnd"/>
      <w:r w:rsidRPr="002F41E0">
        <w:rPr>
          <w:lang w:val="el-GR"/>
        </w:rPr>
        <w:t xml:space="preserve"> </w:t>
      </w:r>
      <w:r w:rsidRPr="002F41E0">
        <w:rPr>
          <w:rStyle w:val="GreekQuote0"/>
          <w:lang w:val="el-GR"/>
        </w:rPr>
        <w:t>σε</w:t>
      </w:r>
      <w:r w:rsidRPr="002F41E0">
        <w:rPr>
          <w:lang w:val="el-GR"/>
        </w:rPr>
        <w:t xml:space="preserve"> </w:t>
      </w:r>
      <w:proofErr w:type="spellStart"/>
      <w:r w:rsidRPr="002F41E0">
        <w:rPr>
          <w:rStyle w:val="GreekQuote0"/>
          <w:lang w:val="el-GR"/>
        </w:rPr>
        <w:t>πεδήσω</w:t>
      </w:r>
      <w:proofErr w:type="spellEnd"/>
      <w:r w:rsidRPr="002F41E0">
        <w:rPr>
          <w:lang w:val="el-GR"/>
        </w:rPr>
        <w:t>.</w:t>
      </w:r>
      <w:r w:rsidRPr="002F41E0">
        <w:rPr>
          <w:lang w:val="el-GR"/>
        </w:rPr>
        <w:br/>
      </w:r>
      <w:r>
        <w:t>   </w:t>
      </w:r>
      <w:r>
        <w:rPr>
          <w:rStyle w:val="GreekQuote0"/>
        </w:rPr>
        <w:t>Ο</w:t>
      </w:r>
      <w:r>
        <w:rPr>
          <w:rStyle w:val="GreekQuote0"/>
        </w:rPr>
        <w:t>ὐ</w:t>
      </w:r>
      <w:r>
        <w:t xml:space="preserve"> </w:t>
      </w:r>
      <w:r>
        <w:rPr>
          <w:rStyle w:val="GreekQuote0"/>
        </w:rPr>
        <w:t>τόσον</w:t>
      </w:r>
      <w:r>
        <w:t xml:space="preserve"> </w:t>
      </w:r>
      <w:r>
        <w:rPr>
          <w:rStyle w:val="GreekQuote0"/>
        </w:rPr>
        <w:t>ἐ</w:t>
      </w:r>
      <w:r>
        <w:rPr>
          <w:rStyle w:val="GreekQuote0"/>
        </w:rPr>
        <w:t>ξ</w:t>
      </w:r>
      <w:r>
        <w:t xml:space="preserve"> </w:t>
      </w:r>
      <w:r>
        <w:rPr>
          <w:rStyle w:val="GreekQuote0"/>
        </w:rPr>
        <w:t>ἐ</w:t>
      </w:r>
      <w:r>
        <w:rPr>
          <w:rStyle w:val="GreekQuote0"/>
        </w:rPr>
        <w:t>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CF07E1" w:rsidRDefault="001A3935">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CF07E1" w:rsidRDefault="001A3935">
      <w:pPr>
        <w:pStyle w:val="FirstParagraph"/>
      </w:pPr>
      <w:r>
        <w:t>By checking himself Gregory adapts t</w:t>
      </w:r>
      <w:r>
        <w:t xml:space="preserve">he same technique that Callimachus used at </w:t>
      </w:r>
      <w:r>
        <w:rPr>
          <w:i/>
        </w:rPr>
        <w:t>Aet.</w:t>
      </w:r>
      <w:r>
        <w:t xml:space="preserve"> fr. 75.4–9, to which Gregory alluded at the beginning of 2.1.34a.</w:t>
      </w:r>
      <w:r>
        <w:rPr>
          <w:rStyle w:val="FootnoteReference"/>
        </w:rPr>
        <w:footnoteReference w:id="555"/>
      </w:r>
      <w:r>
        <w:t xml:space="preserve"> He promises that Envy will soon receive his own word, but he checks himself for the moment, because his tongue is bound to silence.</w:t>
      </w:r>
      <w:r>
        <w:rPr>
          <w:rStyle w:val="FootnoteReference"/>
        </w:rPr>
        <w:footnoteReference w:id="556"/>
      </w:r>
      <w:r>
        <w:t xml:space="preserve"> After a </w:t>
      </w:r>
      <w:r>
        <w:t xml:space="preserve">story about Polycrates, the tyrant of Samos (introduced in Alexandrian fashion by the verb </w:t>
      </w:r>
      <w:r>
        <w:rPr>
          <w:rStyle w:val="GreekQuote0"/>
        </w:rPr>
        <w:t>πυνθάνομαι</w:t>
      </w:r>
      <w:r>
        <w:t>, “I have heard” 43), Gregory concludes his two silence poems with a prayer to the Logos. He asks the Word to restrain Envy, deliver him from evil tongues,</w:t>
      </w:r>
      <w:r>
        <w:t xml:space="preserve"> and lead him to illumination. Then he will sing from his mouth a harmonious song (</w:t>
      </w:r>
      <w:r>
        <w:rPr>
          <w:rStyle w:val="GreekQuote0"/>
        </w:rPr>
        <w:t>ἦ</w:t>
      </w:r>
      <w:r>
        <w:rPr>
          <w:rStyle w:val="GreekQuote0"/>
        </w:rPr>
        <w:t>χον</w:t>
      </w:r>
      <w:r>
        <w:t xml:space="preserve"> </w:t>
      </w:r>
      <w:r>
        <w:rPr>
          <w:rStyle w:val="GreekQuote0"/>
        </w:rPr>
        <w:t>ἐ</w:t>
      </w:r>
      <w:r>
        <w:rPr>
          <w:rStyle w:val="GreekQuote0"/>
        </w:rPr>
        <w:t>ναρμόνιον</w:t>
      </w:r>
      <w:r>
        <w:t xml:space="preserve"> </w:t>
      </w:r>
      <w:r>
        <w:rPr>
          <w:rStyle w:val="GreekQuote0"/>
        </w:rPr>
        <w:t>ἀ</w:t>
      </w:r>
      <w:r>
        <w:rPr>
          <w:rStyle w:val="GreekQuote0"/>
        </w:rPr>
        <w:t>π</w:t>
      </w:r>
      <w:r>
        <w:rPr>
          <w:rStyle w:val="GreekQuote0"/>
        </w:rPr>
        <w:t>ὸ</w:t>
      </w:r>
      <w:r>
        <w:t xml:space="preserve"> </w:t>
      </w:r>
      <w:r>
        <w:rPr>
          <w:rStyle w:val="GreekQuote0"/>
        </w:rPr>
        <w:t>στομάτων</w:t>
      </w:r>
      <w:r>
        <w:t xml:space="preserve"> 57–58). His mention of “harmonious song” looks back to his warning to his fellow priests not to “let forth an inharmonious noise” (2.1.34a 91–92</w:t>
      </w:r>
      <w:r>
        <w:t>). The final couplet enjoins the human audience to receive this “talking memento of my silence” (</w:t>
      </w:r>
      <w:r>
        <w:rPr>
          <w:rStyle w:val="GreekQuote0"/>
        </w:rPr>
        <w:t>ὥ</w:t>
      </w:r>
      <w:r>
        <w:rPr>
          <w:rStyle w:val="GreekQuote0"/>
        </w:rPr>
        <w:t>ς</w:t>
      </w:r>
      <w:r>
        <w:t xml:space="preserve"> </w:t>
      </w:r>
      <w:r>
        <w:rPr>
          <w:rStyle w:val="GreekQuote0"/>
        </w:rPr>
        <w:t>κεν</w:t>
      </w:r>
      <w:r>
        <w:t xml:space="preserve"> </w:t>
      </w:r>
      <w:r>
        <w:rPr>
          <w:rStyle w:val="GreekQuote0"/>
        </w:rPr>
        <w:t>ἔ</w:t>
      </w:r>
      <w:r>
        <w:rPr>
          <w:rStyle w:val="GreekQuote0"/>
        </w:rPr>
        <w:t>χοιτε</w:t>
      </w:r>
      <w:r>
        <w:t xml:space="preserve"> / </w:t>
      </w:r>
      <w:r>
        <w:rPr>
          <w:rStyle w:val="GreekQuote0"/>
        </w:rPr>
        <w:t>ἡ</w:t>
      </w:r>
      <w:r>
        <w:rPr>
          <w:rStyle w:val="GreekQuote0"/>
        </w:rPr>
        <w:t>μετέρης</w:t>
      </w:r>
      <w:r>
        <w:t xml:space="preserve"> </w:t>
      </w:r>
      <w:r>
        <w:rPr>
          <w:rStyle w:val="GreekQuote0"/>
        </w:rPr>
        <w:t>σιγ</w:t>
      </w:r>
      <w:r>
        <w:rPr>
          <w:rStyle w:val="GreekQuote0"/>
        </w:rPr>
        <w:t>ῆ</w:t>
      </w:r>
      <w:r>
        <w:rPr>
          <w:rStyle w:val="GreekQuote0"/>
        </w:rPr>
        <w:t>ς</w:t>
      </w:r>
      <w:r>
        <w:t xml:space="preserve"> </w:t>
      </w:r>
      <w:r>
        <w:rPr>
          <w:rStyle w:val="GreekQuote0"/>
        </w:rPr>
        <w:t>μνημόσυνον</w:t>
      </w:r>
      <w:r>
        <w:t xml:space="preserve"> </w:t>
      </w:r>
      <w:r>
        <w:rPr>
          <w:rStyle w:val="GreekQuote0"/>
        </w:rPr>
        <w:t>λαλέον</w:t>
      </w:r>
      <w:r>
        <w:t xml:space="preserve">. 60). This conclusion creates a nice ring structure with the opening </w:t>
      </w:r>
      <w:r>
        <w:lastRenderedPageBreak/>
        <w:t xml:space="preserve">to 2.1.34a: Compare 2.1.34a 1 </w:t>
      </w:r>
      <w:r>
        <w:rPr>
          <w:rStyle w:val="GreekQuote0"/>
        </w:rPr>
        <w:t>ἴ</w:t>
      </w:r>
      <w:r>
        <w:rPr>
          <w:rStyle w:val="GreekQuote0"/>
        </w:rPr>
        <w:t>σχεο</w:t>
      </w:r>
      <w:r>
        <w:t xml:space="preserve"> </w:t>
      </w:r>
      <w:r>
        <w:rPr>
          <w:rStyle w:val="GreekQuote0"/>
        </w:rPr>
        <w:t>γλ</w:t>
      </w:r>
      <w:r>
        <w:rPr>
          <w:rStyle w:val="GreekQuote0"/>
        </w:rPr>
        <w:t>ῶ</w:t>
      </w:r>
      <w:r>
        <w:rPr>
          <w:rStyle w:val="GreekQuote0"/>
        </w:rPr>
        <w:t>σσ</w:t>
      </w:r>
      <w:r>
        <w:rPr>
          <w:rStyle w:val="GreekQuote0"/>
        </w:rPr>
        <w:t>α</w:t>
      </w:r>
      <w:r>
        <w:t xml:space="preserve"> </w:t>
      </w:r>
      <w:r>
        <w:rPr>
          <w:rStyle w:val="GreekQuote0"/>
        </w:rPr>
        <w:t>φίλη</w:t>
      </w:r>
      <w:r>
        <w:t xml:space="preserve"> (“check yourself, my tongue”) with </w:t>
      </w:r>
      <w:r>
        <w:rPr>
          <w:rStyle w:val="GreekQuote0"/>
        </w:rPr>
        <w:t>ἀ</w:t>
      </w:r>
      <w:r>
        <w:rPr>
          <w:rStyle w:val="GreekQuote0"/>
        </w:rPr>
        <w:t>λλ</w:t>
      </w:r>
      <w:r>
        <w:rPr>
          <w:rStyle w:val="GreekQuote0"/>
        </w:rPr>
        <w:t>ὰ</w:t>
      </w:r>
      <w:r>
        <w:t xml:space="preserve"> </w:t>
      </w:r>
      <w:r>
        <w:rPr>
          <w:rStyle w:val="GreekQuote0"/>
        </w:rPr>
        <w:t>Λόγε</w:t>
      </w:r>
      <w:r>
        <w:t xml:space="preserve"> </w:t>
      </w:r>
      <w:r>
        <w:rPr>
          <w:rStyle w:val="GreekQuote0"/>
        </w:rPr>
        <w:t>φθόνον</w:t>
      </w:r>
      <w:r>
        <w:t xml:space="preserve"> </w:t>
      </w:r>
      <w:r>
        <w:rPr>
          <w:rStyle w:val="GreekQuote0"/>
        </w:rPr>
        <w:t>ἴ</w:t>
      </w:r>
      <w:r>
        <w:rPr>
          <w:rStyle w:val="GreekQuote0"/>
        </w:rPr>
        <w:t>σχε</w:t>
      </w:r>
      <w:r>
        <w:t xml:space="preserve"> ( “now, my Word, check Envy” 2.1.34b 55). The speech of the pen in 2.1.34a 1 is answered by the juxtaposition between the mouth and hand in 2.1.34b 58–60). The two poems are a tight unit which</w:t>
      </w:r>
      <w:r>
        <w:t xml:space="preserve"> in turn look forward to 2.1.38, the paschal hymn that brings his abstinence from speech to an end.</w:t>
      </w:r>
    </w:p>
    <w:p w:rsidR="00CF07E1" w:rsidRDefault="001A3935">
      <w:pPr>
        <w:pStyle w:val="Heading4"/>
      </w:pPr>
      <w:bookmarkStart w:id="154" w:name="hymnus-ad-christum-post-silentium-in-pas"/>
      <w:r>
        <w:t>2.1.38 (</w:t>
      </w:r>
      <w:r>
        <w:rPr>
          <w:i/>
        </w:rPr>
        <w:t>Hymnus ad Christum post silentium in Paschale</w:t>
      </w:r>
      <w:r>
        <w:t>)</w:t>
      </w:r>
      <w:r>
        <w:rPr>
          <w:rStyle w:val="FootnoteReference"/>
        </w:rPr>
        <w:footnoteReference w:id="557"/>
      </w:r>
      <w:bookmarkEnd w:id="154"/>
    </w:p>
    <w:p w:rsidR="00CF07E1" w:rsidRDefault="001A3935">
      <w:pPr>
        <w:pStyle w:val="BodyText"/>
      </w:pPr>
      <w:r>
        <w:t>This 52-line elegiac hymn constitutes the festal “harmonious song” (</w:t>
      </w:r>
      <w:r>
        <w:rPr>
          <w:rStyle w:val="GreekQuote0"/>
        </w:rPr>
        <w:t>ἦ</w:t>
      </w:r>
      <w:r>
        <w:rPr>
          <w:rStyle w:val="GreekQuote0"/>
        </w:rPr>
        <w:t>χον</w:t>
      </w:r>
      <w:r>
        <w:t xml:space="preserve"> </w:t>
      </w:r>
      <w:r>
        <w:rPr>
          <w:rStyle w:val="GreekQuote0"/>
        </w:rPr>
        <w:t>ἐ</w:t>
      </w:r>
      <w:r>
        <w:rPr>
          <w:rStyle w:val="GreekQuote0"/>
        </w:rPr>
        <w:t>ναρμόνιον</w:t>
      </w:r>
      <w:r>
        <w:t>) to which Gregor</w:t>
      </w:r>
      <w:r>
        <w:t>y referred at 2.1.34b 58. He begins with Christ, “I will address you, Lord Christ, first of all with my mouth, since I have now offered the speech to the air that I long restrained” (</w:t>
      </w:r>
      <w:r>
        <w:rPr>
          <w:rStyle w:val="GreekQuote0"/>
        </w:rPr>
        <w:t>Χριστ</w:t>
      </w:r>
      <w:r>
        <w:rPr>
          <w:rStyle w:val="GreekQuote0"/>
        </w:rPr>
        <w:t>ὲ</w:t>
      </w:r>
      <w:r>
        <w:t xml:space="preserve"> </w:t>
      </w:r>
      <w:r>
        <w:rPr>
          <w:rStyle w:val="GreekQuote0"/>
        </w:rPr>
        <w:t>ἄ</w:t>
      </w:r>
      <w:r>
        <w:rPr>
          <w:rStyle w:val="GreekQuote0"/>
        </w:rPr>
        <w:t>ναξ</w:t>
      </w:r>
      <w:r>
        <w:t xml:space="preserve">, </w:t>
      </w:r>
      <w:r>
        <w:rPr>
          <w:rStyle w:val="GreekQuote0"/>
        </w:rPr>
        <w:t>σ</w:t>
      </w:r>
      <w:r>
        <w:rPr>
          <w:rStyle w:val="GreekQuote0"/>
        </w:rPr>
        <w:t>ὲ</w:t>
      </w:r>
      <w:r>
        <w:t xml:space="preserve"> </w:t>
      </w:r>
      <w:r>
        <w:rPr>
          <w:rStyle w:val="GreekQuote0"/>
        </w:rPr>
        <w:t>πρ</w:t>
      </w:r>
      <w:r>
        <w:rPr>
          <w:rStyle w:val="GreekQuote0"/>
        </w:rPr>
        <w:t>ῶ</w:t>
      </w:r>
      <w:r>
        <w:rPr>
          <w:rStyle w:val="GreekQuote0"/>
        </w:rPr>
        <w:t>τον</w:t>
      </w:r>
      <w:r>
        <w:t xml:space="preserve">, </w:t>
      </w:r>
      <w:r>
        <w:rPr>
          <w:rStyle w:val="GreekQuote0"/>
        </w:rPr>
        <w:t>ἐ</w:t>
      </w:r>
      <w:r>
        <w:rPr>
          <w:rStyle w:val="GreekQuote0"/>
        </w:rPr>
        <w:t>πε</w:t>
      </w:r>
      <w:r>
        <w:rPr>
          <w:rStyle w:val="GreekQuote0"/>
        </w:rPr>
        <w:t>ὶ</w:t>
      </w:r>
      <w:r>
        <w:t xml:space="preserve"> </w:t>
      </w:r>
      <w:r>
        <w:rPr>
          <w:rStyle w:val="GreekQuote0"/>
        </w:rPr>
        <w:t>λόγον</w:t>
      </w:r>
      <w:r>
        <w:t xml:space="preserve"> </w:t>
      </w:r>
      <w:r>
        <w:rPr>
          <w:rStyle w:val="GreekQuote0"/>
        </w:rPr>
        <w:t>ἠ</w:t>
      </w:r>
      <w:r>
        <w:rPr>
          <w:rStyle w:val="GreekQuote0"/>
        </w:rPr>
        <w:t>έρι</w:t>
      </w:r>
      <w:r>
        <w:t xml:space="preserve"> </w:t>
      </w:r>
      <w:r>
        <w:rPr>
          <w:rStyle w:val="GreekQuote0"/>
        </w:rPr>
        <w:t>δ</w:t>
      </w:r>
      <w:r>
        <w:rPr>
          <w:rStyle w:val="GreekQuote0"/>
        </w:rPr>
        <w:t>ῶ</w:t>
      </w:r>
      <w:r>
        <w:rPr>
          <w:rStyle w:val="GreekQuote0"/>
        </w:rPr>
        <w:t>κα</w:t>
      </w:r>
      <w:r>
        <w:t xml:space="preserve">, / </w:t>
      </w:r>
      <w:r>
        <w:rPr>
          <w:rStyle w:val="GreekQuote0"/>
        </w:rPr>
        <w:t>δηναι</w:t>
      </w:r>
      <w:r>
        <w:rPr>
          <w:rStyle w:val="GreekQuote0"/>
        </w:rPr>
        <w:t>ὸ</w:t>
      </w:r>
      <w:r>
        <w:rPr>
          <w:rStyle w:val="GreekQuote0"/>
        </w:rPr>
        <w:t>ν</w:t>
      </w:r>
      <w:r>
        <w:t xml:space="preserve"> </w:t>
      </w:r>
      <w:r>
        <w:rPr>
          <w:rStyle w:val="GreekQuote0"/>
        </w:rPr>
        <w:t>κατέχων</w:t>
      </w:r>
      <w:r>
        <w:t xml:space="preserve">, </w:t>
      </w:r>
      <w:r>
        <w:rPr>
          <w:rStyle w:val="GreekQuote0"/>
        </w:rPr>
        <w:t>φθέγξομ</w:t>
      </w:r>
      <w:r>
        <w:t xml:space="preserve">’ </w:t>
      </w:r>
      <w:r>
        <w:rPr>
          <w:rStyle w:val="GreekQuote0"/>
        </w:rPr>
        <w:t>ἀ</w:t>
      </w:r>
      <w:r>
        <w:rPr>
          <w:rStyle w:val="GreekQuote0"/>
        </w:rPr>
        <w:t>π</w:t>
      </w:r>
      <w:r>
        <w:rPr>
          <w:rStyle w:val="GreekQuote0"/>
        </w:rPr>
        <w:t>ὸ</w:t>
      </w:r>
      <w:r>
        <w:t xml:space="preserve"> </w:t>
      </w:r>
      <w:r>
        <w:rPr>
          <w:rStyle w:val="GreekQuote0"/>
        </w:rPr>
        <w:t>στομάτων</w:t>
      </w:r>
      <w:r>
        <w:t xml:space="preserve"> 1–2). “I will address with my mouth” (</w:t>
      </w:r>
      <w:r>
        <w:rPr>
          <w:rStyle w:val="GreekQuote0"/>
        </w:rPr>
        <w:t>φθέγξομ</w:t>
      </w:r>
      <w:r>
        <w:t xml:space="preserve">’ </w:t>
      </w:r>
      <w:r>
        <w:rPr>
          <w:rStyle w:val="GreekQuote0"/>
        </w:rPr>
        <w:t>ἀ</w:t>
      </w:r>
      <w:r>
        <w:rPr>
          <w:rStyle w:val="GreekQuote0"/>
        </w:rPr>
        <w:t>π</w:t>
      </w:r>
      <w:r>
        <w:rPr>
          <w:rStyle w:val="GreekQuote0"/>
        </w:rPr>
        <w:t>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w:t>
      </w:r>
      <w:r>
        <w:rPr>
          <w:rStyle w:val="GreekQuote0"/>
        </w:rPr>
        <w:t>π</w:t>
      </w:r>
      <w:r>
        <w:rPr>
          <w:rStyle w:val="GreekQuote0"/>
        </w:rPr>
        <w:t>ὸ</w:t>
      </w:r>
      <w:r>
        <w:t xml:space="preserve"> </w:t>
      </w:r>
      <w:r>
        <w:rPr>
          <w:rStyle w:val="GreekQuote0"/>
        </w:rPr>
        <w:t>στομάτων</w:t>
      </w:r>
      <w:r>
        <w:t>) at the end of 2.1.34b (58). Now the poet’s mouth, instead of his hand, pours forth the in</w:t>
      </w:r>
      <w:r>
        <w:t>tentions of his mind (3–4). Gregory then initiates the first section of hymnic praise, which runs from lines 5–30.</w:t>
      </w:r>
    </w:p>
    <w:p w:rsidR="00CF07E1" w:rsidRDefault="001A3935">
      <w:pPr>
        <w:pStyle w:val="BodyText"/>
      </w:pPr>
      <w:r>
        <w:t>At line 31 Gregory begins an interlude in which he revisits the themes of his silence. Still addressing Christ, he writes, “For you, I have b</w:t>
      </w:r>
      <w:r>
        <w:t>oth bound my tongue and released my speech to the ear. Yet I pray that you would allow me to do both in a holy manner” (</w:t>
      </w:r>
      <w:r>
        <w:rPr>
          <w:rStyle w:val="GreekQuote0"/>
        </w:rPr>
        <w:t>σο</w:t>
      </w:r>
      <w:r>
        <w:rPr>
          <w:rStyle w:val="GreekQuote0"/>
        </w:rPr>
        <w:t>ὶ</w:t>
      </w:r>
      <w:r>
        <w:t xml:space="preserve"> </w:t>
      </w:r>
      <w:r>
        <w:rPr>
          <w:rStyle w:val="GreekQuote0"/>
        </w:rPr>
        <w:t>κα</w:t>
      </w:r>
      <w:r>
        <w:rPr>
          <w:rStyle w:val="GreekQuote0"/>
        </w:rPr>
        <w:t>ὶ</w:t>
      </w:r>
      <w:r>
        <w:t xml:space="preserve"> </w:t>
      </w:r>
      <w:r>
        <w:rPr>
          <w:rStyle w:val="GreekQuote0"/>
        </w:rPr>
        <w:t>γλ</w:t>
      </w:r>
      <w:r>
        <w:rPr>
          <w:rStyle w:val="GreekQuote0"/>
        </w:rPr>
        <w:t>ῶ</w:t>
      </w:r>
      <w:r>
        <w:rPr>
          <w:rStyle w:val="GreekQuote0"/>
        </w:rPr>
        <w:t>σσαν</w:t>
      </w:r>
      <w:r>
        <w:t xml:space="preserve"> </w:t>
      </w:r>
      <w:r>
        <w:rPr>
          <w:rStyle w:val="GreekQuote0"/>
        </w:rPr>
        <w:t>ἔ</w:t>
      </w:r>
      <w:r>
        <w:rPr>
          <w:rStyle w:val="GreekQuote0"/>
        </w:rPr>
        <w:t>δησα</w:t>
      </w:r>
      <w:r>
        <w:t xml:space="preserve">, </w:t>
      </w:r>
      <w:r>
        <w:rPr>
          <w:rStyle w:val="GreekQuote0"/>
        </w:rPr>
        <w:t>κα</w:t>
      </w:r>
      <w:r>
        <w:rPr>
          <w:rStyle w:val="GreekQuote0"/>
        </w:rPr>
        <w:t>ὶ</w:t>
      </w:r>
      <w:r>
        <w:t xml:space="preserve"> </w:t>
      </w:r>
      <w:r>
        <w:rPr>
          <w:rStyle w:val="GreekQuote0"/>
        </w:rPr>
        <w:t>ο</w:t>
      </w:r>
      <w:r>
        <w:rPr>
          <w:rStyle w:val="GreekQuote0"/>
        </w:rPr>
        <w:t>ὔ</w:t>
      </w:r>
      <w:r>
        <w:rPr>
          <w:rStyle w:val="GreekQuote0"/>
        </w:rPr>
        <w:t>ασι</w:t>
      </w:r>
      <w:r>
        <w:t xml:space="preserve"> µ</w:t>
      </w:r>
      <w:r>
        <w:rPr>
          <w:rStyle w:val="GreekQuote0"/>
        </w:rPr>
        <w:t>ῦ</w:t>
      </w:r>
      <w:r>
        <w:rPr>
          <w:rStyle w:val="GreekQuote0"/>
        </w:rPr>
        <w:t>θον</w:t>
      </w:r>
      <w:r>
        <w:t xml:space="preserve"> </w:t>
      </w:r>
      <w:r>
        <w:rPr>
          <w:rStyle w:val="GreekQuote0"/>
        </w:rPr>
        <w:t>ἔ</w:t>
      </w:r>
      <w:r>
        <w:rPr>
          <w:rStyle w:val="GreekQuote0"/>
        </w:rPr>
        <w:t>λυσα</w:t>
      </w:r>
      <w:r>
        <w:t xml:space="preserve">· / </w:t>
      </w:r>
      <w:r>
        <w:rPr>
          <w:rStyle w:val="GreekQuote0"/>
        </w:rPr>
        <w:t>λίσσο</w:t>
      </w:r>
      <w:r>
        <w:t>µ</w:t>
      </w:r>
      <w:r>
        <w:rPr>
          <w:rStyle w:val="GreekQuote0"/>
        </w:rPr>
        <w:t>αι</w:t>
      </w:r>
      <w:r>
        <w:t xml:space="preserve"> </w:t>
      </w:r>
      <w:r>
        <w:rPr>
          <w:rStyle w:val="GreekQuote0"/>
        </w:rPr>
        <w:t>ἀ</w:t>
      </w:r>
      <w:r>
        <w:rPr>
          <w:rStyle w:val="GreekQuote0"/>
        </w:rPr>
        <w:t>λλ</w:t>
      </w:r>
      <w:r>
        <w:rPr>
          <w:rStyle w:val="GreekQuote0"/>
        </w:rPr>
        <w:t>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w:t>
      </w:r>
      <w:r>
        <w:rPr>
          <w:rStyle w:val="GreekQuote0"/>
        </w:rPr>
        <w:t>ὐ</w:t>
      </w:r>
      <w:r>
        <w:rPr>
          <w:rStyle w:val="GreekQuote0"/>
        </w:rPr>
        <w:t>αγέως</w:t>
      </w:r>
      <w:r>
        <w:t xml:space="preserve"> 29–32).</w:t>
      </w:r>
      <w:r>
        <w:rPr>
          <w:rStyle w:val="FootnoteReference"/>
        </w:rPr>
        <w:footnoteReference w:id="558"/>
      </w:r>
      <w:r>
        <w:t xml:space="preserve"> He </w:t>
      </w:r>
      <w:r>
        <w:lastRenderedPageBreak/>
        <w:t>continues the theme of proper speech f</w:t>
      </w:r>
      <w:r>
        <w:t>rom lines 1–4 in 33: he will speak, but only what is fitting (</w:t>
      </w:r>
      <w:r>
        <w:rPr>
          <w:rStyle w:val="GreekQuote0"/>
        </w:rPr>
        <w:t>φθέγξομαι</w:t>
      </w:r>
      <w:r>
        <w:t xml:space="preserve">, </w:t>
      </w:r>
      <w:r>
        <w:rPr>
          <w:rStyle w:val="GreekQuote0"/>
        </w:rPr>
        <w:t>ὅ</w:t>
      </w:r>
      <w:r>
        <w:rPr>
          <w:rStyle w:val="GreekQuote0"/>
        </w:rPr>
        <w:t>σσ</w:t>
      </w:r>
      <w:r>
        <w:t xml:space="preserve">’ </w:t>
      </w:r>
      <w:r>
        <w:rPr>
          <w:rStyle w:val="GreekQuote0"/>
        </w:rPr>
        <w:t>ἐ</w:t>
      </w:r>
      <w:r>
        <w:rPr>
          <w:rStyle w:val="GreekQuote0"/>
        </w:rPr>
        <w:t>πέοικεν</w:t>
      </w:r>
      <w:r>
        <w:t xml:space="preserve">· </w:t>
      </w:r>
      <w:r>
        <w:rPr>
          <w:rStyle w:val="GreekQuote0"/>
        </w:rPr>
        <w:t>ἃ</w:t>
      </w:r>
      <w:r>
        <w:t xml:space="preserve"> </w:t>
      </w:r>
      <w:r>
        <w:rPr>
          <w:rStyle w:val="GreekQuote0"/>
        </w:rPr>
        <w:t>δ</w:t>
      </w:r>
      <w:r>
        <w:t xml:space="preserve">’ </w:t>
      </w:r>
      <w:r>
        <w:rPr>
          <w:rStyle w:val="GreekQuote0"/>
        </w:rPr>
        <w:t>ο</w:t>
      </w:r>
      <w:r>
        <w:rPr>
          <w:rStyle w:val="GreekQuote0"/>
        </w:rPr>
        <w:t>ὐ</w:t>
      </w:r>
      <w:r>
        <w:t xml:space="preserve"> </w:t>
      </w:r>
      <w:r>
        <w:rPr>
          <w:rStyle w:val="GreekQuote0"/>
        </w:rPr>
        <w:t>θέμις</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w:t>
      </w:r>
      <w:r>
        <w:rPr>
          <w:rStyle w:val="GreekQuote0"/>
        </w:rPr>
        <w:t>λλά</w:t>
      </w:r>
      <w:r>
        <w:t xml:space="preserve"> in 32.</w:t>
      </w:r>
      <w:r>
        <w:rPr>
          <w:rStyle w:val="FootnoteReference"/>
        </w:rPr>
        <w:footnoteReference w:id="559"/>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60"/>
      </w:r>
      <w:r>
        <w:t xml:space="preserve"> He then provides a series of metaphors to elucidate further: his </w:t>
      </w:r>
      <w:r>
        <w:t xml:space="preserve">speech will resemble a pearl after cleaning off the mud, gold that has been cleansed of sand, a rose separated from its thorns, or wheat separated from its husk (34–36). His tongue, in uttering this first poem after his silence, has dedicated it to Christ </w:t>
      </w:r>
      <w:r>
        <w:t>as the first-fruits of his ascetic labor (</w:t>
      </w:r>
      <w:r>
        <w:rPr>
          <w:rStyle w:val="GreekQuote0"/>
        </w:rPr>
        <w:t>Τα</w:t>
      </w:r>
      <w:r>
        <w:rPr>
          <w:rStyle w:val="GreekQuote0"/>
        </w:rPr>
        <w:t>ῦ</w:t>
      </w:r>
      <w:r>
        <w:rPr>
          <w:rStyle w:val="GreekQuote0"/>
        </w:rPr>
        <w:t>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w:t>
      </w:r>
      <w:r>
        <w:rPr>
          <w:rStyle w:val="GreekQuote0"/>
        </w:rPr>
        <w:t>ῶ</w:t>
      </w:r>
      <w:r>
        <w:rPr>
          <w:rStyle w:val="GreekQuote0"/>
        </w:rPr>
        <w:t>σσ</w:t>
      </w:r>
      <w:r>
        <w:t xml:space="preserve">’ </w:t>
      </w:r>
      <w:r>
        <w:rPr>
          <w:rStyle w:val="GreekQuote0"/>
        </w:rPr>
        <w:t>ἀ</w:t>
      </w:r>
      <w:r>
        <w:rPr>
          <w:rStyle w:val="GreekQuote0"/>
        </w:rPr>
        <w:t>περευγο</w:t>
      </w:r>
      <w:r>
        <w:t>µ</w:t>
      </w:r>
      <w:r>
        <w:rPr>
          <w:rStyle w:val="GreekQuote0"/>
        </w:rPr>
        <w:t>ένη</w:t>
      </w:r>
      <w:r>
        <w:t xml:space="preserve"> </w:t>
      </w:r>
      <w:r>
        <w:rPr>
          <w:rStyle w:val="GreekQuote0"/>
        </w:rPr>
        <w:t>πρ</w:t>
      </w:r>
      <w:r>
        <w:rPr>
          <w:rStyle w:val="GreekQuote0"/>
        </w:rPr>
        <w:t>ῶ</w:t>
      </w:r>
      <w:r>
        <w:rPr>
          <w:rStyle w:val="GreekQuote0"/>
        </w:rPr>
        <w:t>τον</w:t>
      </w:r>
      <w:r>
        <w:t xml:space="preserve"> </w:t>
      </w:r>
      <w:r>
        <w:rPr>
          <w:rStyle w:val="GreekQuote0"/>
        </w:rPr>
        <w:t>ἀ</w:t>
      </w:r>
      <w:r>
        <w:rPr>
          <w:rStyle w:val="GreekQuote0"/>
        </w:rPr>
        <w:t>ν</w:t>
      </w:r>
      <w:r>
        <w:rPr>
          <w:rStyle w:val="GreekQuote0"/>
        </w:rPr>
        <w:t>ῆ</w:t>
      </w:r>
      <w:r>
        <w:rPr>
          <w:rStyle w:val="GreekQuote0"/>
        </w:rPr>
        <w:t>ψεν</w:t>
      </w:r>
      <w:r>
        <w:t xml:space="preserve"> </w:t>
      </w:r>
      <w:r>
        <w:rPr>
          <w:rStyle w:val="GreekQuote0"/>
        </w:rPr>
        <w:t>ἔ</w:t>
      </w:r>
      <w:r>
        <w:rPr>
          <w:rStyle w:val="GreekQuote0"/>
        </w:rPr>
        <w:t>πος</w:t>
      </w:r>
      <w:r>
        <w:t xml:space="preserve"> 37–38) Gregory here uses the rare verb </w:t>
      </w:r>
      <w:r>
        <w:rPr>
          <w:rStyle w:val="GreekQuote0"/>
        </w:rPr>
        <w:t>ἀ</w:t>
      </w:r>
      <w:r>
        <w:rPr>
          <w:rStyle w:val="GreekQuote0"/>
        </w:rPr>
        <w:t>περεύγομαι</w:t>
      </w:r>
      <w:r>
        <w:t xml:space="preserve"> (lit. “to disgorge or gush forth”</w:t>
      </w:r>
      <w:r>
        <w:t xml:space="preserve">), thereby alluding once more to </w:t>
      </w:r>
      <w:r>
        <w:rPr>
          <w:i/>
        </w:rPr>
        <w:t>Aet.</w:t>
      </w:r>
      <w:r>
        <w:t xml:space="preserve"> fr. 75.7, where Callimachus used the synonymous verb </w:t>
      </w:r>
      <w:r>
        <w:rPr>
          <w:rStyle w:val="GreekQuote0"/>
        </w:rPr>
        <w:t>ἐ</w:t>
      </w:r>
      <w:r>
        <w:rPr>
          <w:rStyle w:val="GreekQuote0"/>
        </w:rPr>
        <w:t>ξερεύγομαι</w:t>
      </w:r>
      <w:r>
        <w:t xml:space="preserve"> for the “gushing up” of impious stories. Gregory probably also has in mind 2.1.34a 50, where he used to the simple form (</w:t>
      </w:r>
      <w:r>
        <w:rPr>
          <w:rStyle w:val="GreekQuote0"/>
        </w:rPr>
        <w:t>ἐ</w:t>
      </w:r>
      <w:r>
        <w:rPr>
          <w:rStyle w:val="GreekQuote0"/>
        </w:rPr>
        <w:t>ρεύγομαι</w:t>
      </w:r>
      <w:r>
        <w:t>) to refer to lasciviou</w:t>
      </w:r>
      <w:r>
        <w:t>s speech “gushing up”, and to 2.1.45 47, where the tongue “gushed forth anger.” Gregory mixes Callimachus and the epistle of James (3:1–18) to emphasize the double power of the tongue both to praise and to curse.</w:t>
      </w:r>
    </w:p>
    <w:p w:rsidR="00CF07E1" w:rsidRDefault="001A3935">
      <w:pPr>
        <w:pStyle w:val="BodyText"/>
      </w:pPr>
      <w:r>
        <w:t>Scholars have missed the aesthetic dimensio</w:t>
      </w:r>
      <w:r>
        <w:t>n of this interlude and its thematic continuity with the program of 2.1.34a.</w:t>
      </w:r>
      <w:r>
        <w:rPr>
          <w:rStyle w:val="FootnoteReference"/>
        </w:rPr>
        <w:footnoteReference w:id="561"/>
      </w:r>
      <w:r>
        <w:t xml:space="preserve"> This is suggested in part by the highly Callimachean line 33 with its paraphrase of </w:t>
      </w:r>
      <w:r>
        <w:rPr>
          <w:i/>
        </w:rPr>
        <w:t>Aet.</w:t>
      </w:r>
      <w:r>
        <w:t xml:space="preserve"> fr. 75.5–7. More importantly, there is strong thematic overlap between this </w:t>
      </w:r>
      <w:r>
        <w:lastRenderedPageBreak/>
        <w:t>interlude and</w:t>
      </w:r>
      <w:r>
        <w:t xml:space="preserve"> the program of 2.1.34a 69–92, where Gregory rejected pagan themes in favor of Christian subjects. There, improper speech is represented concretely by the “wrong” kinds of poetry (heroic and didactic epic, pederastic epigram and elegy). Thus Gregory’s prom</w:t>
      </w:r>
      <w:r>
        <w:t>ise to speak “only what is fitting” and “not even to know what is impious” concisely epitomizes the program of 2.1.34a. Gregory’s ascetic and literary toils are once more closely connected.</w:t>
      </w:r>
    </w:p>
    <w:p w:rsidR="00CF07E1" w:rsidRDefault="001A3935">
      <w:pPr>
        <w:pStyle w:val="BodyText"/>
      </w:pPr>
      <w:r>
        <w:t>After the interlude Gregory returns to hymnic paschal praise: “Tod</w:t>
      </w:r>
      <w:r>
        <w:t>ay the mighty Christ is risen from the dead” (</w:t>
      </w:r>
      <w:r>
        <w:rPr>
          <w:rStyle w:val="GreekQuote0"/>
        </w:rPr>
        <w:t>σήμερον</w:t>
      </w:r>
      <w:r>
        <w:t xml:space="preserve"> </w:t>
      </w:r>
      <w:r>
        <w:rPr>
          <w:rStyle w:val="GreekQuote0"/>
        </w:rPr>
        <w:t>ἐ</w:t>
      </w:r>
      <w:r>
        <w:rPr>
          <w:rStyle w:val="GreekQuote0"/>
        </w:rPr>
        <w:t>κ</w:t>
      </w:r>
      <w:r>
        <w:t xml:space="preserve"> </w:t>
      </w:r>
      <w:r>
        <w:rPr>
          <w:rStyle w:val="GreekQuote0"/>
        </w:rPr>
        <w:t>νεκύων</w:t>
      </w:r>
      <w:r>
        <w:t xml:space="preserve"> </w:t>
      </w:r>
      <w:r>
        <w:rPr>
          <w:rStyle w:val="GreekQuote0"/>
        </w:rPr>
        <w:t>Χριστ</w:t>
      </w:r>
      <w:r>
        <w:rPr>
          <w:rStyle w:val="GreekQuote0"/>
        </w:rPr>
        <w:t>ὸ</w:t>
      </w:r>
      <w:r>
        <w:rPr>
          <w:rStyle w:val="GreekQuote0"/>
        </w:rPr>
        <w:t>ς</w:t>
      </w:r>
      <w:r>
        <w:t xml:space="preserve"> </w:t>
      </w:r>
      <w:r>
        <w:rPr>
          <w:rStyle w:val="GreekQuote0"/>
        </w:rPr>
        <w:t>μέγας</w:t>
      </w:r>
      <w:r>
        <w:t xml:space="preserve"> 39). After lauding Christ for his death, razing of hell, and resurrection, he concludes by stating once more that he has “breathed forth” a song after releasing his lips from sil</w:t>
      </w:r>
      <w:r>
        <w:t>ence (</w:t>
      </w:r>
      <w:r>
        <w:rPr>
          <w:rStyle w:val="GreekQuote0"/>
        </w:rPr>
        <w:t>σήμερον</w:t>
      </w:r>
      <w:r>
        <w:t xml:space="preserve"> </w:t>
      </w:r>
      <w:r>
        <w:rPr>
          <w:rStyle w:val="GreekQuote0"/>
        </w:rPr>
        <w:t>ἦ</w:t>
      </w:r>
      <w:r>
        <w:rPr>
          <w:rStyle w:val="GreekQuote0"/>
        </w:rPr>
        <w:t>χον</w:t>
      </w:r>
      <w:r>
        <w:t xml:space="preserve"> </w:t>
      </w:r>
      <w:r>
        <w:rPr>
          <w:rStyle w:val="GreekQuote0"/>
        </w:rPr>
        <w:t>ἔ</w:t>
      </w:r>
      <w:r>
        <w:rPr>
          <w:rStyle w:val="GreekQuote0"/>
        </w:rPr>
        <w:t>πνευσα</w:t>
      </w:r>
      <w:r>
        <w:t xml:space="preserve"> </w:t>
      </w:r>
      <w:r>
        <w:rPr>
          <w:rStyle w:val="GreekQuote0"/>
        </w:rPr>
        <w:t>μεμυκότα</w:t>
      </w:r>
      <w:r>
        <w:t xml:space="preserve"> </w:t>
      </w:r>
      <w:r>
        <w:rPr>
          <w:rStyle w:val="GreekQuote0"/>
        </w:rPr>
        <w:t>χείλεα</w:t>
      </w:r>
      <w:r>
        <w:t xml:space="preserve"> </w:t>
      </w:r>
      <w:r>
        <w:rPr>
          <w:rStyle w:val="GreekQuote0"/>
        </w:rPr>
        <w:t>σιγ</w:t>
      </w:r>
      <w:r>
        <w:rPr>
          <w:rStyle w:val="GreekQuote0"/>
        </w:rPr>
        <w:t>ῇ</w:t>
      </w:r>
      <w:r>
        <w:t xml:space="preserve"> / </w:t>
      </w:r>
      <w:r>
        <w:rPr>
          <w:rStyle w:val="GreekQuote0"/>
        </w:rPr>
        <w:t>λύσας</w:t>
      </w:r>
      <w:r>
        <w:t>· 49–50). He asks Christ to receive him as a chorus-leading harp (</w:t>
      </w:r>
      <w:r>
        <w:rPr>
          <w:rStyle w:val="GreekQuote0"/>
        </w:rPr>
        <w:t>ἀ</w:t>
      </w:r>
      <w:r>
        <w:rPr>
          <w:rStyle w:val="GreekQuote0"/>
        </w:rPr>
        <w:t>λλά</w:t>
      </w:r>
      <w:r>
        <w:t xml:space="preserve"> </w:t>
      </w:r>
      <w:r>
        <w:rPr>
          <w:rStyle w:val="GreekQuote0"/>
        </w:rPr>
        <w:t>μ</w:t>
      </w:r>
      <w:r>
        <w:t xml:space="preserve">’ </w:t>
      </w:r>
      <w:r>
        <w:rPr>
          <w:rStyle w:val="GreekQuote0"/>
        </w:rPr>
        <w:t>ἔ</w:t>
      </w:r>
      <w:r>
        <w:rPr>
          <w:rStyle w:val="GreekQuote0"/>
        </w:rPr>
        <w:t>χοις</w:t>
      </w:r>
      <w:r>
        <w:t xml:space="preserve"> </w:t>
      </w:r>
      <w:r>
        <w:rPr>
          <w:rStyle w:val="GreekQuote0"/>
        </w:rPr>
        <w:t>ὑ</w:t>
      </w:r>
      <w:r>
        <w:rPr>
          <w:rStyle w:val="GreekQuote0"/>
        </w:rPr>
        <w:t>μνοπόλον</w:t>
      </w:r>
      <w:r>
        <w:t xml:space="preserve"> </w:t>
      </w:r>
      <w:r>
        <w:rPr>
          <w:rStyle w:val="GreekQuote0"/>
        </w:rPr>
        <w:t>κιθάρην</w:t>
      </w:r>
      <w:r>
        <w:t xml:space="preserve"> 50), before concluding with a promise to sing something for the Holy Spirit: “Within, I have consecrate</w:t>
      </w:r>
      <w:r>
        <w:t>d my mind to Mind (</w:t>
      </w:r>
      <w:r>
        <w:rPr>
          <w:i/>
        </w:rPr>
        <w:t>i.e.</w:t>
      </w:r>
      <w:r>
        <w:t xml:space="preserve"> the Father), my speech to the Word; hereafter, I will also consecrate something to the mighty Spirit, if he wish it” (</w:t>
      </w:r>
      <w:r>
        <w:rPr>
          <w:rStyle w:val="GreekQuote0"/>
        </w:rPr>
        <w:t>Ν</w:t>
      </w:r>
      <w:r>
        <w:rPr>
          <w:rStyle w:val="GreekQuote0"/>
        </w:rPr>
        <w:t>ῷ</w:t>
      </w:r>
      <w:r>
        <w:t xml:space="preserve"> </w:t>
      </w:r>
      <w:r>
        <w:rPr>
          <w:rStyle w:val="GreekQuote0"/>
        </w:rPr>
        <w:t>νόον</w:t>
      </w:r>
      <w:r>
        <w:t xml:space="preserve"> </w:t>
      </w:r>
      <w:r>
        <w:rPr>
          <w:rStyle w:val="GreekQuote0"/>
        </w:rPr>
        <w:t>ἔ</w:t>
      </w:r>
      <w:r>
        <w:rPr>
          <w:rStyle w:val="GreekQuote0"/>
        </w:rPr>
        <w:t>νδον</w:t>
      </w:r>
      <w:r>
        <w:t xml:space="preserve"> </w:t>
      </w:r>
      <w:r>
        <w:rPr>
          <w:rStyle w:val="GreekQuote0"/>
        </w:rPr>
        <w:t>ἔ</w:t>
      </w:r>
      <w:r>
        <w:rPr>
          <w:rStyle w:val="GreekQuote0"/>
        </w:rPr>
        <w:t>ρεξα</w:t>
      </w:r>
      <w:r>
        <w:t xml:space="preserve">, </w:t>
      </w:r>
      <w:r>
        <w:rPr>
          <w:rStyle w:val="GreekQuote0"/>
        </w:rPr>
        <w:t>λόγ</w:t>
      </w:r>
      <w:r>
        <w:rPr>
          <w:rStyle w:val="GreekQuote0"/>
        </w:rPr>
        <w:t>ῳ</w:t>
      </w:r>
      <w:r>
        <w:t xml:space="preserve"> </w:t>
      </w:r>
      <w:r>
        <w:rPr>
          <w:rStyle w:val="GreekQuote0"/>
        </w:rPr>
        <w:t>Λόγον</w:t>
      </w:r>
      <w:r>
        <w:t xml:space="preserve">·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ἔ</w:t>
      </w:r>
      <w:r>
        <w:rPr>
          <w:rStyle w:val="GreekQuote0"/>
        </w:rPr>
        <w:t>πειτα</w:t>
      </w:r>
      <w:r>
        <w:t xml:space="preserve"> / </w:t>
      </w:r>
      <w:r>
        <w:rPr>
          <w:rStyle w:val="GreekQuote0"/>
        </w:rPr>
        <w:t>ῥ</w:t>
      </w:r>
      <w:r>
        <w:rPr>
          <w:rStyle w:val="GreekQuote0"/>
        </w:rPr>
        <w:t>έξω</w:t>
      </w:r>
      <w:r>
        <w:t xml:space="preserve"> </w:t>
      </w:r>
      <w:r>
        <w:rPr>
          <w:rStyle w:val="GreekQuote0"/>
        </w:rPr>
        <w:t>κα</w:t>
      </w:r>
      <w:r>
        <w:rPr>
          <w:rStyle w:val="GreekQuote0"/>
        </w:rPr>
        <w:t>ὶ</w:t>
      </w:r>
      <w:r>
        <w:t xml:space="preserve"> </w:t>
      </w:r>
      <w:r>
        <w:rPr>
          <w:rStyle w:val="GreekQuote0"/>
        </w:rPr>
        <w:t>μεγάλ</w:t>
      </w:r>
      <w:r>
        <w:rPr>
          <w:rStyle w:val="GreekQuote0"/>
        </w:rPr>
        <w:t>ῳ</w:t>
      </w:r>
      <w:r>
        <w:t xml:space="preserve"> </w:t>
      </w:r>
      <w:r>
        <w:rPr>
          <w:rStyle w:val="GreekQuote0"/>
        </w:rPr>
        <w:t>Πνεύματι</w:t>
      </w:r>
      <w:r>
        <w:t xml:space="preserve">, </w:t>
      </w:r>
      <w:r>
        <w:rPr>
          <w:rStyle w:val="GreekQuote0"/>
        </w:rPr>
        <w:t>ἢ</w:t>
      </w:r>
      <w:r>
        <w:rPr>
          <w:rStyle w:val="GreekQuote0"/>
        </w:rPr>
        <w:t>ν</w:t>
      </w:r>
      <w:r>
        <w:t xml:space="preserve"> </w:t>
      </w:r>
      <w:r>
        <w:rPr>
          <w:rStyle w:val="GreekQuote0"/>
        </w:rPr>
        <w:t>ἐ</w:t>
      </w:r>
      <w:r>
        <w:rPr>
          <w:rStyle w:val="GreekQuote0"/>
        </w:rPr>
        <w:t>θέλ</w:t>
      </w:r>
      <w:r>
        <w:rPr>
          <w:rStyle w:val="GreekQuote0"/>
        </w:rPr>
        <w:t>ῃ</w:t>
      </w:r>
      <w:r>
        <w:t>. 51-52). As Frangeskou and Piottante note,</w:t>
      </w:r>
      <w:r>
        <w:rPr>
          <w:rStyle w:val="FootnoteReference"/>
        </w:rPr>
        <w:footnoteReference w:id="562"/>
      </w:r>
      <w:r>
        <w:t xml:space="preserve"> the epithets for God the Father (</w:t>
      </w:r>
      <w:r>
        <w:rPr>
          <w:rStyle w:val="GreekQuote0"/>
        </w:rPr>
        <w:t>νο</w:t>
      </w:r>
      <w:r>
        <w:rPr>
          <w:rStyle w:val="GreekQuote0"/>
        </w:rPr>
        <w:t>ῦ</w:t>
      </w:r>
      <w:r>
        <w:rPr>
          <w:rStyle w:val="GreekQuote0"/>
        </w:rPr>
        <w:t>ς</w:t>
      </w:r>
      <w:r>
        <w:t>) and God the Son (</w:t>
      </w:r>
      <w:r>
        <w:rPr>
          <w:rStyle w:val="GreekQuote0"/>
        </w:rPr>
        <w:t>λόγος</w:t>
      </w:r>
      <w:r>
        <w:t>) correspond to 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w:t>
      </w:r>
      <w:r>
        <w:t>for the mighty Spirit” (</w:t>
      </w:r>
      <w:r>
        <w:rPr>
          <w:rStyle w:val="GreekQuote0"/>
        </w:rPr>
        <w:t>μεγάλ</w:t>
      </w:r>
      <w:r>
        <w:rPr>
          <w:rStyle w:val="GreekQuote0"/>
        </w:rPr>
        <w:t>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3"/>
      </w:r>
      <w:r>
        <w:t xml:space="preserve"> At the end of </w:t>
      </w:r>
      <w:r>
        <w:rPr>
          <w:i/>
        </w:rPr>
        <w:t>Poem. arc.</w:t>
      </w:r>
      <w:r>
        <w:t xml:space="preserve"> 1, Gregory attacks those who deny </w:t>
      </w:r>
      <w:r>
        <w:lastRenderedPageBreak/>
        <w:t>the divinity of t</w:t>
      </w:r>
      <w:r>
        <w:t xml:space="preserve">he Spirit (35–39) and </w:t>
      </w:r>
      <w:r>
        <w:rPr>
          <w:i/>
        </w:rPr>
        <w:t>Poem. arc.</w:t>
      </w:r>
      <w:r>
        <w:t xml:space="preserve"> 3, devoted to the Holy Spirit, has in its third line a call for humanity to “bow in awe before the mighty Spirit” (</w:t>
      </w:r>
      <w:r>
        <w:rPr>
          <w:rStyle w:val="GreekQuote0"/>
        </w:rPr>
        <w:t>Πνε</w:t>
      </w:r>
      <w:r>
        <w:rPr>
          <w:rStyle w:val="GreekQuote0"/>
        </w:rPr>
        <w:t>ῦ</w:t>
      </w:r>
      <w:r>
        <w:rPr>
          <w:rStyle w:val="GreekQuote0"/>
        </w:rPr>
        <w:t>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CF07E1" w:rsidRDefault="001A3935">
      <w:pPr>
        <w:pStyle w:val="Heading1"/>
      </w:pPr>
      <w:bookmarkStart w:id="155" w:name="references-to-others-poems"/>
      <w:bookmarkStart w:id="156" w:name="_Toc1638109"/>
      <w:r>
        <w:t>Refe</w:t>
      </w:r>
      <w:r>
        <w:t>rences to Others Poems</w:t>
      </w:r>
      <w:bookmarkEnd w:id="155"/>
      <w:bookmarkEnd w:id="156"/>
    </w:p>
    <w:p w:rsidR="00CF07E1" w:rsidRDefault="001A3935">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w:t>
      </w:r>
      <w:r>
        <w:t xml:space="preserve">rgued that the elegiac sequence here examined responds to the challenge issued to Gregory’s rivals in 2.1.12 while also pointing forward to the hexametric </w:t>
      </w:r>
      <w:r>
        <w:rPr>
          <w:i/>
        </w:rPr>
        <w:t>Poemata arcana</w:t>
      </w:r>
      <w:r>
        <w:t>. In turn, our elegiac poems function as a sequel to another hexametric poem: the 217 l</w:t>
      </w:r>
      <w:r>
        <w:t xml:space="preserve">ine </w:t>
      </w:r>
      <w:r>
        <w:rPr>
          <w:i/>
        </w:rPr>
        <w:t>carm.</w:t>
      </w:r>
      <w:r>
        <w:t xml:space="preserve"> 2.1.13 (</w:t>
      </w:r>
      <w:r>
        <w:rPr>
          <w:i/>
        </w:rPr>
        <w:t>Ad episcopos</w:t>
      </w:r>
      <w:r>
        <w:t>).</w:t>
      </w:r>
      <w:r>
        <w:rPr>
          <w:rStyle w:val="FootnoteReference"/>
        </w:rPr>
        <w:footnoteReference w:id="564"/>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w:t>
      </w:r>
      <w:r>
        <w:rPr>
          <w:rStyle w:val="GreekQuote0"/>
        </w:rPr>
        <w:t>ναιμάκτους</w:t>
      </w:r>
      <w:r>
        <w:t xml:space="preserve"> </w:t>
      </w:r>
      <w:r>
        <w:rPr>
          <w:rStyle w:val="GreekQuote0"/>
        </w:rPr>
        <w:t>ἱ</w:t>
      </w:r>
      <w:r>
        <w:rPr>
          <w:rStyle w:val="GreekQuote0"/>
        </w:rPr>
        <w:t>ερ</w:t>
      </w:r>
      <w:r>
        <w:rPr>
          <w:rStyle w:val="GreekQuote0"/>
        </w:rPr>
        <w:t>ῆ</w:t>
      </w:r>
      <w:r>
        <w:rPr>
          <w:rStyle w:val="GreekQuote0"/>
        </w:rPr>
        <w:t>ες</w:t>
      </w:r>
      <w:r>
        <w:t xml:space="preserve">. 2.1.10 1 and 2.1.13 1). </w:t>
      </w:r>
      <w:r>
        <w:rPr>
          <w:i/>
        </w:rPr>
        <w:t>Carm.</w:t>
      </w:r>
      <w:r>
        <w:t xml:space="preserve"> 2.1.13 is biting and satirical,</w:t>
      </w:r>
      <w:r>
        <w:rPr>
          <w:rStyle w:val="FootnoteReference"/>
        </w:rPr>
        <w:footnoteReference w:id="565"/>
      </w:r>
      <w:r>
        <w:t xml:space="preserve"> an</w:t>
      </w:r>
      <w:r>
        <w:t>d Gregory depicts himself as openly angry. He remarks in lines 18–26 that he is speaking against his will (</w:t>
      </w:r>
      <w:r>
        <w:rPr>
          <w:rStyle w:val="GreekQuote0"/>
        </w:rPr>
        <w:t>ο</w:t>
      </w:r>
      <w:r>
        <w:rPr>
          <w:rStyle w:val="GreekQuote0"/>
        </w:rPr>
        <w:t>ὐ</w:t>
      </w:r>
      <w:r>
        <w:rPr>
          <w:rStyle w:val="GreekQuote0"/>
        </w:rPr>
        <w:t>κ</w:t>
      </w:r>
      <w:r>
        <w:t xml:space="preserve"> </w:t>
      </w:r>
      <w:r>
        <w:rPr>
          <w:rStyle w:val="GreekQuote0"/>
        </w:rPr>
        <w:t>ἐ</w:t>
      </w:r>
      <w:r>
        <w:rPr>
          <w:rStyle w:val="GreekQuote0"/>
        </w:rPr>
        <w:t>θέλων</w:t>
      </w:r>
      <w:r>
        <w:t xml:space="preserve"> 19) and unable to restrain his wrath (</w:t>
      </w:r>
      <w:r>
        <w:rPr>
          <w:rStyle w:val="GreekQuote0"/>
        </w:rPr>
        <w:t>ο</w:t>
      </w:r>
      <w:r>
        <w:rPr>
          <w:rStyle w:val="GreekQuote0"/>
        </w:rPr>
        <w:t>ὐ</w:t>
      </w:r>
      <w:r>
        <w:t xml:space="preserve"> </w:t>
      </w:r>
      <w:r>
        <w:rPr>
          <w:rStyle w:val="GreekQuote0"/>
        </w:rPr>
        <w:t>δύναμαι</w:t>
      </w:r>
      <w:r>
        <w:t xml:space="preserve"> </w:t>
      </w:r>
      <w:r>
        <w:rPr>
          <w:rStyle w:val="GreekQuote0"/>
        </w:rPr>
        <w:t>χαδέειν</w:t>
      </w:r>
      <w:r>
        <w:t xml:space="preserve"> </w:t>
      </w:r>
      <w:r>
        <w:rPr>
          <w:rStyle w:val="GreekQuote0"/>
        </w:rPr>
        <w:t>ἐ</w:t>
      </w:r>
      <w:r>
        <w:rPr>
          <w:rStyle w:val="GreekQuote0"/>
        </w:rPr>
        <w:t>ντ</w:t>
      </w:r>
      <w:r>
        <w:rPr>
          <w:rStyle w:val="GreekQuote0"/>
        </w:rPr>
        <w:t>ὸ</w:t>
      </w:r>
      <w:r>
        <w:rPr>
          <w:rStyle w:val="GreekQuote0"/>
        </w:rPr>
        <w:t>ς</w:t>
      </w:r>
      <w:r>
        <w:t xml:space="preserve"> </w:t>
      </w:r>
      <w:r>
        <w:rPr>
          <w:rStyle w:val="GreekQuote0"/>
        </w:rPr>
        <w:t>χόλον</w:t>
      </w:r>
      <w:r>
        <w:t xml:space="preserve"> 24) are answered by the greater self-control exhibited in the elegiac</w:t>
      </w:r>
      <w:r>
        <w:t xml:space="preserve"> sequence, especially in 2.1.34a, where Gregory states that it is a great benefit to restrain angry speech, for this restrains anger too. In both passages he uses the imagery of swelling waves for anger (</w:t>
      </w:r>
      <w:r>
        <w:rPr>
          <w:i/>
        </w:rPr>
        <w:t>cf.</w:t>
      </w:r>
      <w:r>
        <w:t xml:space="preserve"> </w:t>
      </w:r>
      <w:r>
        <w:rPr>
          <w:rStyle w:val="GreekQuote0"/>
        </w:rPr>
        <w:t>ο</w:t>
      </w:r>
      <w:r>
        <w:rPr>
          <w:rStyle w:val="GreekQuote0"/>
        </w:rPr>
        <w:t>ἶ</w:t>
      </w:r>
      <w:r>
        <w:rPr>
          <w:rStyle w:val="GreekQuote0"/>
        </w:rPr>
        <w:t>δμα</w:t>
      </w:r>
      <w:r>
        <w:t xml:space="preserve"> </w:t>
      </w:r>
      <w:r>
        <w:rPr>
          <w:rStyle w:val="GreekQuote0"/>
        </w:rPr>
        <w:t>χόλοιο</w:t>
      </w:r>
      <w:r>
        <w:t xml:space="preserve"> 2.1.34a 133; </w:t>
      </w:r>
      <w:r>
        <w:rPr>
          <w:rStyle w:val="GreekQuote0"/>
        </w:rPr>
        <w:t>κ</w:t>
      </w:r>
      <w:r>
        <w:rPr>
          <w:rStyle w:val="GreekQuote0"/>
        </w:rPr>
        <w:t>ῦ</w:t>
      </w:r>
      <w:r>
        <w:rPr>
          <w:rStyle w:val="GreekQuote0"/>
        </w:rPr>
        <w:t>μα</w:t>
      </w:r>
      <w:r>
        <w:t xml:space="preserve"> </w:t>
      </w:r>
      <w:r>
        <w:rPr>
          <w:rStyle w:val="GreekQuote0"/>
        </w:rPr>
        <w:t>βιώμενεν</w:t>
      </w:r>
      <w:r>
        <w:t xml:space="preserve"> </w:t>
      </w:r>
      <w:r>
        <w:rPr>
          <w:rStyle w:val="GreekQuote0"/>
        </w:rPr>
        <w:t>ἔ</w:t>
      </w:r>
      <w:r>
        <w:rPr>
          <w:rStyle w:val="GreekQuote0"/>
        </w:rPr>
        <w:t>νδοθι</w:t>
      </w:r>
      <w:r>
        <w:t xml:space="preserve"> </w:t>
      </w:r>
      <w:r>
        <w:rPr>
          <w:rStyle w:val="GreekQuote0"/>
        </w:rPr>
        <w:t>λάβρω</w:t>
      </w:r>
      <w:r>
        <w:t xml:space="preserve"> / </w:t>
      </w:r>
      <w:r>
        <w:rPr>
          <w:rStyle w:val="GreekQuote0"/>
        </w:rPr>
        <w:t>πνεύματι</w:t>
      </w:r>
      <w:r>
        <w:t xml:space="preserve"> 2.1.13 20) and the language of childbirth (</w:t>
      </w:r>
      <w:r>
        <w:rPr>
          <w:rStyle w:val="GreekQuote0"/>
        </w:rPr>
        <w:t>ὠ</w:t>
      </w:r>
      <w:r>
        <w:rPr>
          <w:rStyle w:val="GreekQuote0"/>
        </w:rPr>
        <w:t>δίνοντα</w:t>
      </w:r>
      <w:r>
        <w:t xml:space="preserve"> </w:t>
      </w:r>
      <w:r>
        <w:rPr>
          <w:rStyle w:val="GreekQuote0"/>
        </w:rPr>
        <w:lastRenderedPageBreak/>
        <w:t>κατίσχ</w:t>
      </w:r>
      <w:r>
        <w:rPr>
          <w:rStyle w:val="GreekQuote0"/>
        </w:rPr>
        <w:t>ῃ</w:t>
      </w:r>
      <w:r>
        <w:rPr>
          <w:rStyle w:val="GreekQuote0"/>
        </w:rPr>
        <w:t>ς</w:t>
      </w:r>
      <w:r>
        <w:t xml:space="preserve"> / </w:t>
      </w:r>
      <w:r>
        <w:rPr>
          <w:rStyle w:val="GreekQuote0"/>
        </w:rPr>
        <w:t>μ</w:t>
      </w:r>
      <w:r>
        <w:rPr>
          <w:rStyle w:val="GreekQuote0"/>
        </w:rPr>
        <w:t>ῦ</w:t>
      </w:r>
      <w:r>
        <w:rPr>
          <w:rStyle w:val="GreekQuote0"/>
        </w:rPr>
        <w:t>θον</w:t>
      </w:r>
      <w:r>
        <w:t xml:space="preserve"> 2.1.34a 131-32; </w:t>
      </w:r>
      <w:r>
        <w:rPr>
          <w:rStyle w:val="GreekQuote0"/>
        </w:rPr>
        <w:t>ῥ</w:t>
      </w:r>
      <w:r>
        <w:rPr>
          <w:rStyle w:val="GreekQuote0"/>
        </w:rPr>
        <w:t>ηγνυμένης</w:t>
      </w:r>
      <w:r>
        <w:t xml:space="preserve"> </w:t>
      </w:r>
      <w:r>
        <w:rPr>
          <w:rStyle w:val="GreekQuote0"/>
        </w:rPr>
        <w:t>ὠ</w:t>
      </w:r>
      <w:r>
        <w:rPr>
          <w:rStyle w:val="GreekQuote0"/>
        </w:rPr>
        <w:t>δ</w:t>
      </w:r>
      <w:r>
        <w:rPr>
          <w:rStyle w:val="GreekQuote0"/>
        </w:rPr>
        <w:t>ῖ</w:t>
      </w:r>
      <w:r>
        <w:rPr>
          <w:rStyle w:val="GreekQuote0"/>
        </w:rPr>
        <w:t>νος</w:t>
      </w:r>
      <w:r>
        <w:t xml:space="preserve"> </w:t>
      </w:r>
      <w:r>
        <w:rPr>
          <w:rStyle w:val="GreekQuote0"/>
        </w:rPr>
        <w:t>ἀ</w:t>
      </w:r>
      <w:r>
        <w:rPr>
          <w:rStyle w:val="GreekQuote0"/>
        </w:rPr>
        <w:t>ν</w:t>
      </w:r>
      <w:r>
        <w:rPr>
          <w:rStyle w:val="GreekQuote0"/>
        </w:rPr>
        <w:t>ὰ</w:t>
      </w:r>
      <w:r>
        <w:t xml:space="preserve"> </w:t>
      </w:r>
      <w:r>
        <w:rPr>
          <w:rStyle w:val="GreekQuote0"/>
        </w:rPr>
        <w:t>στόμα</w:t>
      </w:r>
      <w:r>
        <w:t xml:space="preserve"> 2.1.13 23). The opening of </w:t>
      </w:r>
      <w:r>
        <w:rPr>
          <w:i/>
        </w:rPr>
        <w:t>carm.</w:t>
      </w:r>
      <w:r>
        <w:t xml:space="preserve"> 2.1.38 probably also refers back to this passage: </w:t>
      </w:r>
      <w:r>
        <w:rPr>
          <w:i/>
        </w:rPr>
        <w:t>cf</w:t>
      </w:r>
      <w:r>
        <w:t xml:space="preserve">. “since I have given word to the </w:t>
      </w:r>
      <w:r>
        <w:t>air” (</w:t>
      </w:r>
      <w:r>
        <w:rPr>
          <w:rStyle w:val="GreekQuote0"/>
        </w:rPr>
        <w:t>ἐ</w:t>
      </w:r>
      <w:r>
        <w:rPr>
          <w:rStyle w:val="GreekQuote0"/>
        </w:rPr>
        <w:t>πε</w:t>
      </w:r>
      <w:r>
        <w:rPr>
          <w:rStyle w:val="GreekQuote0"/>
        </w:rPr>
        <w:t>ὶ</w:t>
      </w:r>
      <w:r>
        <w:t xml:space="preserve"> </w:t>
      </w:r>
      <w:r>
        <w:rPr>
          <w:rStyle w:val="GreekQuote0"/>
        </w:rPr>
        <w:t>λόγον</w:t>
      </w:r>
      <w:r>
        <w:t xml:space="preserve"> </w:t>
      </w:r>
      <w:r>
        <w:rPr>
          <w:rStyle w:val="GreekQuote0"/>
        </w:rPr>
        <w:t>ἠ</w:t>
      </w:r>
      <w:r>
        <w:rPr>
          <w:rStyle w:val="GreekQuote0"/>
        </w:rPr>
        <w:t>έρι</w:t>
      </w:r>
      <w:r>
        <w:t xml:space="preserve"> </w:t>
      </w:r>
      <w:r>
        <w:rPr>
          <w:rStyle w:val="GreekQuote0"/>
        </w:rPr>
        <w:t>δ</w:t>
      </w:r>
      <w:r>
        <w:rPr>
          <w:rStyle w:val="GreekQuote0"/>
        </w:rPr>
        <w:t>ῶ</w:t>
      </w:r>
      <w:r>
        <w:rPr>
          <w:rStyle w:val="GreekQuote0"/>
        </w:rPr>
        <w:t>κα</w:t>
      </w:r>
      <w:r>
        <w:t xml:space="preserve"> 2.1.38 1). I would imagine that 2.1.13 was written early after his return to Nazianzus in 381, while the elegiac sequence was conceived a bit later as a sort of sequel, perhaps in the fall or winter of 381/382.</w:t>
      </w:r>
    </w:p>
    <w:p w:rsidR="00CF07E1" w:rsidRDefault="001A3935">
      <w:pPr>
        <w:pStyle w:val="Heading1"/>
      </w:pPr>
      <w:bookmarkStart w:id="157" w:name="conclusion-2"/>
      <w:bookmarkStart w:id="158" w:name="_Toc1638110"/>
      <w:r>
        <w:t>Conclusion</w:t>
      </w:r>
      <w:bookmarkEnd w:id="157"/>
      <w:bookmarkEnd w:id="158"/>
    </w:p>
    <w:p w:rsidR="00CF07E1" w:rsidRDefault="001A3935">
      <w:pPr>
        <w:pStyle w:val="FirstParagraph"/>
      </w:pPr>
      <w:r>
        <w:t xml:space="preserve">I have </w:t>
      </w:r>
      <w:r>
        <w:t>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w:t>
      </w:r>
      <w:r>
        <w:t>er cross-references, repeated lines, and reprised motifs. In crafting sequences of this sort Gregory has followed Callimachean precedent, even if the result is not quite so tidy as we find in other exemplars of the practice, like Ovid. Gregory has, I argue</w:t>
      </w:r>
      <w:r>
        <w:t xml:space="preserve">, put considerably more editorial energy into his poetic </w:t>
      </w:r>
      <w:r>
        <w:rPr>
          <w:i/>
        </w:rPr>
        <w:t>oevre</w:t>
      </w:r>
      <w:r>
        <w:t xml:space="preserve"> than has yet been recognized, even if he never managed to compile all of his poems into an aesthetically unified </w:t>
      </w:r>
      <w:r>
        <w:rPr>
          <w:i/>
        </w:rPr>
        <w:t>Gesamtwerk</w:t>
      </w:r>
      <w:r>
        <w:t>. The present chapter is only one small sounding into a vast sea; ther</w:t>
      </w:r>
      <w:r>
        <w:t>e are many other issues which might be investigated in the future, especially whether Gregory constructed sequences of poems with varied metrical schemes and genres. I have selected for detailed analysis only poems in elegiac couplets, yet we have seen tha</w:t>
      </w:r>
      <w:r>
        <w:t xml:space="preserve">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w:t>
      </w:r>
      <w:r>
        <w:t xml:space="preserve">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w:t>
      </w:r>
      <w:r>
        <w:t xml:space="preserve">us with 2.1.34a/b. Moreover, there are several short iambic poems (2.1.35–37) which are also set during Gregory’s fast of silence in 382. These contain noteworthy </w:t>
      </w:r>
      <w:r>
        <w:lastRenderedPageBreak/>
        <w:t>cross-references to the contemporaneous 1.2.25 (</w:t>
      </w:r>
      <w:r>
        <w:rPr>
          <w:i/>
        </w:rPr>
        <w:t>Adv. iram</w:t>
      </w:r>
      <w:r>
        <w:t>).</w:t>
      </w:r>
      <w:r>
        <w:rPr>
          <w:rStyle w:val="FootnoteReference"/>
        </w:rPr>
        <w:footnoteReference w:id="566"/>
      </w:r>
      <w:r>
        <w:t xml:space="preserve"> It seems likely to me that these</w:t>
      </w:r>
      <w:r>
        <w:t xml:space="preserv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of Callimachus, which the</w:t>
      </w:r>
      <w:r>
        <w:t xml:space="preserve"> Alexandrian defended in </w:t>
      </w:r>
      <w:r>
        <w:rPr>
          <w:i/>
        </w:rPr>
        <w:t>Iamb.</w:t>
      </w:r>
      <w:r>
        <w:t xml:space="preserve"> 13.</w:t>
      </w:r>
      <w:r>
        <w:rPr>
          <w:rStyle w:val="FootnoteReference"/>
        </w:rPr>
        <w:footnoteReference w:id="567"/>
      </w:r>
      <w:r>
        <w:t xml:space="preserve"> Other aspects of self-awareness would be worth analyzing in another setting, especially the striking manner in which Gregory himself becomes the subject of his song. We could fruitfully juxtapose Gregory’s laments with, </w:t>
      </w:r>
      <w:r>
        <w:t xml:space="preserve">for instance, the exile poetry of Ovid. Yet even this small effort, together with the chapters that precede, sheds important light on Callimachus’ reception in the fourth century AD by illuminating the literary art of a man who was, in his own estimation, </w:t>
      </w:r>
      <w:r>
        <w:t>born to bear the pen.</w:t>
      </w:r>
      <w:r>
        <w:rPr>
          <w:rStyle w:val="FootnoteReference"/>
        </w:rPr>
        <w:footnoteReference w:id="568"/>
      </w:r>
    </w:p>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159" w:name="appendix-of-text-critical-discussions"/>
      <w:bookmarkStart w:id="160" w:name="_Toc1638111"/>
    </w:p>
    <w:p w:rsidR="00CF07E1" w:rsidRDefault="001A3935">
      <w:pPr>
        <w:pStyle w:val="Heading1"/>
      </w:pPr>
      <w:r>
        <w:lastRenderedPageBreak/>
        <w:t>Appendix of Text Critical Discussions</w:t>
      </w:r>
      <w:bookmarkEnd w:id="159"/>
      <w:bookmarkEnd w:id="160"/>
    </w:p>
    <w:p w:rsidR="00CF07E1" w:rsidRDefault="001A3935">
      <w:pPr>
        <w:pStyle w:val="Heading2"/>
      </w:pPr>
      <w:bookmarkStart w:id="161" w:name="poem.-arc.-3-de-spiritu-29."/>
      <w:bookmarkStart w:id="162" w:name="_Toc1638112"/>
      <w:r>
        <w:t>1.1.3 (</w:t>
      </w:r>
      <w:r>
        <w:rPr>
          <w:i/>
        </w:rPr>
        <w:t>Poem. arc.</w:t>
      </w:r>
      <w:r>
        <w:t xml:space="preserve"> 3: </w:t>
      </w:r>
      <w:r>
        <w:rPr>
          <w:i/>
        </w:rPr>
        <w:t>De spiritu</w:t>
      </w:r>
      <w:r>
        <w:t>) 29.</w:t>
      </w:r>
      <w:bookmarkEnd w:id="161"/>
      <w:bookmarkEnd w:id="162"/>
    </w:p>
    <w:p w:rsidR="00CF07E1" w:rsidRDefault="001A3935">
      <w:pPr>
        <w:pStyle w:val="BlockText"/>
      </w:pPr>
      <w:r>
        <w:rPr>
          <w:rStyle w:val="GreekQuote0"/>
        </w:rPr>
        <w:t>βαι</w:t>
      </w:r>
      <w:r>
        <w:rPr>
          <w:rStyle w:val="GreekQuote0"/>
        </w:rPr>
        <w:t>ὸ</w:t>
      </w:r>
      <w:r>
        <w:rPr>
          <w:rStyle w:val="GreekQuote0"/>
        </w:rPr>
        <w:t>ν</w:t>
      </w:r>
      <w:r>
        <w:t xml:space="preserve"> </w:t>
      </w:r>
      <w:r>
        <w:rPr>
          <w:rStyle w:val="GreekQuote0"/>
        </w:rPr>
        <w:t>το</w:t>
      </w:r>
      <w:r>
        <w:rPr>
          <w:rStyle w:val="GreekQuote0"/>
        </w:rPr>
        <w:t>ῖ</w:t>
      </w:r>
      <w:r>
        <w:rPr>
          <w:rStyle w:val="GreekQuote0"/>
        </w:rPr>
        <w:t>σδ</w:t>
      </w:r>
      <w:r>
        <w:t xml:space="preserve">’ </w:t>
      </w:r>
      <w:r>
        <w:rPr>
          <w:rStyle w:val="GreekQuote0"/>
        </w:rPr>
        <w:t>ὑ</w:t>
      </w:r>
      <w:r>
        <w:rPr>
          <w:rStyle w:val="GreekQuote0"/>
        </w:rPr>
        <w:t>πέλαμψε</w:t>
      </w:r>
      <w:r>
        <w:t xml:space="preserve">, </w:t>
      </w:r>
      <w:r>
        <w:rPr>
          <w:rStyle w:val="GreekQuote0"/>
        </w:rPr>
        <w:t>τ</w:t>
      </w:r>
      <w:r>
        <w:rPr>
          <w:rStyle w:val="GreekQuote0"/>
        </w:rPr>
        <w:t>ὸ</w:t>
      </w:r>
      <w:r>
        <w:t xml:space="preserve"> </w:t>
      </w:r>
      <w:r>
        <w:rPr>
          <w:rStyle w:val="GreekQuote0"/>
        </w:rPr>
        <w:t>δ</w:t>
      </w:r>
      <w:r>
        <w:rPr>
          <w:rStyle w:val="GreekQuote0"/>
        </w:rPr>
        <w:t>ὲ</w:t>
      </w:r>
      <w:r>
        <w:t xml:space="preserve"> </w:t>
      </w:r>
      <w:r>
        <w:rPr>
          <w:rStyle w:val="GreekQuote0"/>
        </w:rPr>
        <w:t>πλέον</w:t>
      </w:r>
      <w:r>
        <w:t xml:space="preserve"> </w:t>
      </w:r>
      <w:r>
        <w:rPr>
          <w:rStyle w:val="GreekQuote0"/>
          <w:b/>
        </w:rPr>
        <w:t>ἡ</w:t>
      </w:r>
      <w:r>
        <w:rPr>
          <w:rStyle w:val="GreekQuote0"/>
          <w:b/>
        </w:rPr>
        <w:t>μ</w:t>
      </w:r>
      <w:r>
        <w:rPr>
          <w:rStyle w:val="GreekQuote0"/>
          <w:b/>
        </w:rPr>
        <w:t>ὶ</w:t>
      </w:r>
      <w:r>
        <w:rPr>
          <w:rStyle w:val="GreekQuote0"/>
          <w:b/>
        </w:rPr>
        <w:t>ν</w:t>
      </w:r>
      <w:r>
        <w:t xml:space="preserve"> </w:t>
      </w:r>
      <w:r>
        <w:rPr>
          <w:rStyle w:val="GreekQuote0"/>
        </w:rPr>
        <w:t>ἔ</w:t>
      </w:r>
      <w:r>
        <w:rPr>
          <w:rStyle w:val="GreekQuote0"/>
        </w:rPr>
        <w:t>λειπεν</w:t>
      </w:r>
      <w:r>
        <w:t>.</w:t>
      </w:r>
    </w:p>
    <w:p w:rsidR="00CF07E1" w:rsidRDefault="001A3935">
      <w:pPr>
        <w:pStyle w:val="FirstParagraph"/>
      </w:pPr>
      <w:r>
        <w:t>Moreschini prints the oxytone form of the dative second person plural pronoun. I have not yet been able to co</w:t>
      </w:r>
      <w:r>
        <w:t xml:space="preserve">nsult the manuscripts, but I presume most of them transmit the unmetrical </w:t>
      </w:r>
      <w:r>
        <w:rPr>
          <w:rStyle w:val="GreekQuote0"/>
        </w:rPr>
        <w:t>ἡ</w:t>
      </w:r>
      <w:r>
        <w:rPr>
          <w:rStyle w:val="GreekQuote0"/>
        </w:rPr>
        <w:t>μ</w:t>
      </w:r>
      <w:r>
        <w:rPr>
          <w:rStyle w:val="GreekQuote0"/>
        </w:rPr>
        <w:t>ῖ</w:t>
      </w:r>
      <w:r>
        <w:rPr>
          <w:rStyle w:val="GreekQuote0"/>
        </w:rPr>
        <w:t>ν</w:t>
      </w:r>
      <w:r>
        <w:t xml:space="preserve">. Moreschini prints the Sophoclean </w:t>
      </w:r>
      <w:r>
        <w:rPr>
          <w:rStyle w:val="GreekQuote0"/>
        </w:rPr>
        <w:t>ἡ</w:t>
      </w:r>
      <w:r>
        <w:rPr>
          <w:rStyle w:val="GreekQuote0"/>
        </w:rPr>
        <w:t>μ</w:t>
      </w:r>
      <w:r>
        <w:rPr>
          <w:rStyle w:val="GreekQuote0"/>
        </w:rPr>
        <w:t>ὶ</w:t>
      </w:r>
      <w:r>
        <w:rPr>
          <w:rStyle w:val="GreekQuote0"/>
        </w:rPr>
        <w:t>ν</w:t>
      </w:r>
      <w:r>
        <w:t>, which is not attested in epic. Though it is conceivable that Gregory used a tragic form here, it would be better to emend either to the p</w:t>
      </w:r>
      <w:r>
        <w:t xml:space="preserve">roperispomenon </w:t>
      </w:r>
      <w:r>
        <w:rPr>
          <w:rStyle w:val="GreekQuote0"/>
        </w:rPr>
        <w:t>ἧ</w:t>
      </w:r>
      <w:r>
        <w:rPr>
          <w:rStyle w:val="GreekQuote0"/>
        </w:rPr>
        <w:t>μιν</w:t>
      </w:r>
      <w:r>
        <w:t xml:space="preserve"> or the reading of L, </w:t>
      </w:r>
      <w:r>
        <w:rPr>
          <w:rStyle w:val="GreekQuote0"/>
        </w:rPr>
        <w:t>ἄ</w:t>
      </w:r>
      <w:r>
        <w:rPr>
          <w:rStyle w:val="GreekQuote0"/>
        </w:rPr>
        <w:t>μμιν</w:t>
      </w:r>
      <w:r>
        <w:t>, both of which are attested in Homer.</w:t>
      </w:r>
      <w:r>
        <w:rPr>
          <w:rStyle w:val="FootnoteReference"/>
        </w:rPr>
        <w:footnoteReference w:id="569"/>
      </w:r>
    </w:p>
    <w:p w:rsidR="00CF07E1" w:rsidRDefault="001A3935">
      <w:pPr>
        <w:pStyle w:val="Heading2"/>
      </w:pPr>
      <w:bookmarkStart w:id="163" w:name="de-rebus-suis-294."/>
      <w:bookmarkStart w:id="164" w:name="_Toc1638113"/>
      <w:r>
        <w:t xml:space="preserve">2.1.1 </w:t>
      </w:r>
      <w:r>
        <w:rPr>
          <w:i/>
        </w:rPr>
        <w:t>De rebus suis</w:t>
      </w:r>
      <w:r>
        <w:t xml:space="preserve"> 294.</w:t>
      </w:r>
      <w:bookmarkEnd w:id="163"/>
      <w:bookmarkEnd w:id="164"/>
    </w:p>
    <w:p w:rsidR="00CF07E1" w:rsidRDefault="001A3935">
      <w:pPr>
        <w:pStyle w:val="BlockText"/>
      </w:pPr>
      <w:r>
        <w:rPr>
          <w:rStyle w:val="GreekQuote0"/>
        </w:rPr>
        <w:t>Ν</w:t>
      </w:r>
      <w:r>
        <w:rPr>
          <w:rStyle w:val="GreekQuote0"/>
        </w:rPr>
        <w:t>ῦ</w:t>
      </w:r>
      <w:r>
        <w:rPr>
          <w:rStyle w:val="GreekQuote0"/>
        </w:rPr>
        <w:t>ν</w:t>
      </w:r>
      <w:r>
        <w:t xml:space="preserve"> </w:t>
      </w:r>
      <w:r>
        <w:rPr>
          <w:rStyle w:val="GreekQuote0"/>
        </w:rPr>
        <w:t>δ</w:t>
      </w:r>
      <w:r>
        <w:rPr>
          <w:rStyle w:val="GreekQuote0"/>
        </w:rPr>
        <w:t>ὲ</w:t>
      </w:r>
      <w:r>
        <w:t xml:space="preserve"> </w:t>
      </w:r>
      <w:r>
        <w:rPr>
          <w:rStyle w:val="GreekQuote0"/>
        </w:rPr>
        <w:t>δ</w:t>
      </w:r>
      <w:r>
        <w:rPr>
          <w:rStyle w:val="GreekQuote0"/>
        </w:rPr>
        <w:t>ὴ</w:t>
      </w:r>
      <w:r>
        <w:t xml:space="preserve"> </w:t>
      </w:r>
      <w:r>
        <w:rPr>
          <w:rStyle w:val="GreekQuote0"/>
        </w:rPr>
        <w:t>ἐ</w:t>
      </w:r>
      <w:r>
        <w:rPr>
          <w:rStyle w:val="GreekQuote0"/>
        </w:rPr>
        <w:t>ξαπόλωλε</w:t>
      </w:r>
      <w:r>
        <w:t xml:space="preserve"> </w:t>
      </w:r>
      <w:r>
        <w:rPr>
          <w:rStyle w:val="GreekQuote0"/>
          <w:b/>
        </w:rPr>
        <w:t>κειμήλια</w:t>
      </w:r>
      <w:r>
        <w:t xml:space="preserve"> </w:t>
      </w:r>
      <w:r>
        <w:rPr>
          <w:rStyle w:val="GreekQuote0"/>
        </w:rPr>
        <w:t>πάντ</w:t>
      </w:r>
      <w:r>
        <w:t xml:space="preserve">’ </w:t>
      </w:r>
      <w:r>
        <w:rPr>
          <w:rStyle w:val="GreekQuote0"/>
        </w:rPr>
        <w:t>ἀ</w:t>
      </w:r>
      <w:r>
        <w:rPr>
          <w:rStyle w:val="GreekQuote0"/>
        </w:rPr>
        <w:t>π</w:t>
      </w:r>
      <w:r>
        <w:t xml:space="preserve">’ </w:t>
      </w:r>
      <w:r>
        <w:rPr>
          <w:rStyle w:val="GreekQuote0"/>
        </w:rPr>
        <w:t>ἐ</w:t>
      </w:r>
      <w:r>
        <w:rPr>
          <w:rStyle w:val="GreekQuote0"/>
        </w:rPr>
        <w:t>μο</w:t>
      </w:r>
      <w:r>
        <w:rPr>
          <w:rStyle w:val="GreekQuote0"/>
        </w:rPr>
        <w:t>ῖ</w:t>
      </w:r>
      <w:r>
        <w:rPr>
          <w:rStyle w:val="GreekQuote0"/>
        </w:rPr>
        <w:t>ο</w:t>
      </w:r>
      <w:r>
        <w:br/>
      </w:r>
      <w:r>
        <w:rPr>
          <w:rStyle w:val="GreekQuote0"/>
        </w:rPr>
        <w:t>ψυχ</w:t>
      </w:r>
      <w:r>
        <w:rPr>
          <w:rStyle w:val="GreekQuote0"/>
        </w:rPr>
        <w:t>ῆ</w:t>
      </w:r>
      <w:r>
        <w:rPr>
          <w:rStyle w:val="GreekQuote0"/>
        </w:rPr>
        <w:t>ς</w:t>
      </w:r>
      <w:r>
        <w:t>.</w:t>
      </w:r>
    </w:p>
    <w:p w:rsidR="00CF07E1" w:rsidRDefault="001A3935">
      <w:pPr>
        <w:pStyle w:val="FirstParagraph"/>
      </w:pPr>
      <w:r>
        <w:t xml:space="preserve">Tuilier and Bady have printed the unmetrical </w:t>
      </w:r>
      <w:r>
        <w:rPr>
          <w:rStyle w:val="GreekQuote0"/>
        </w:rPr>
        <w:t>κειμήλια</w:t>
      </w:r>
      <w:r>
        <w:t xml:space="preserve"> (“heirlooms” or “inheritance”</w:t>
      </w:r>
      <w:r>
        <w:t xml:space="preserv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w:t>
      </w:r>
      <w:r>
        <w:t xml:space="preserve">(C, Mq and Lb) carry either </w:t>
      </w:r>
      <w:r>
        <w:rPr>
          <w:rStyle w:val="GreekQuote0"/>
        </w:rPr>
        <w:t>κειμήλιον</w:t>
      </w:r>
      <w:r>
        <w:t xml:space="preserve"> or </w:t>
      </w:r>
      <w:r>
        <w:rPr>
          <w:rStyle w:val="GreekQuote0"/>
        </w:rPr>
        <w:t>κιμήλιον</w:t>
      </w:r>
      <w:r>
        <w:t xml:space="preserve"> .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w:t>
      </w:r>
      <w:r>
        <w:t>olarly emendation.</w:t>
      </w:r>
      <w:r>
        <w:rPr>
          <w:rStyle w:val="FootnoteReference"/>
        </w:rPr>
        <w:footnoteReference w:id="570"/>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w:t>
      </w:r>
      <w:r>
        <w:rPr>
          <w:rStyle w:val="GreekQuote0"/>
        </w:rPr>
        <w:t>ῦ</w:t>
      </w:r>
      <w:r>
        <w:rPr>
          <w:rStyle w:val="GreekQuote0"/>
        </w:rPr>
        <w:t>ν</w:t>
      </w:r>
      <w:r>
        <w:t xml:space="preserve"> </w:t>
      </w:r>
      <w:r>
        <w:rPr>
          <w:rStyle w:val="GreekQuote0"/>
        </w:rPr>
        <w:t>δ</w:t>
      </w:r>
      <w:r>
        <w:rPr>
          <w:rStyle w:val="GreekQuote0"/>
        </w:rPr>
        <w:t>ὲ</w:t>
      </w:r>
      <w:r>
        <w:t xml:space="preserve"> </w:t>
      </w:r>
      <w:r>
        <w:rPr>
          <w:rStyle w:val="GreekQuote0"/>
        </w:rPr>
        <w:t>δ</w:t>
      </w:r>
      <w:r>
        <w:rPr>
          <w:rStyle w:val="GreekQuote0"/>
        </w:rPr>
        <w:t>ὴ</w:t>
      </w:r>
      <w:r>
        <w:t xml:space="preserve"> </w:t>
      </w:r>
      <w:r>
        <w:rPr>
          <w:rStyle w:val="GreekQuote0"/>
        </w:rPr>
        <w:t>ἐ</w:t>
      </w:r>
      <w:r>
        <w:rPr>
          <w:rStyle w:val="GreekQuote0"/>
        </w:rPr>
        <w:t>ξαπόλωλε</w:t>
      </w:r>
      <w:r>
        <w:t xml:space="preserve"> </w:t>
      </w:r>
      <w:r>
        <w:rPr>
          <w:rStyle w:val="GreekQuote0"/>
        </w:rPr>
        <w:t>δόμων</w:t>
      </w:r>
      <w:r>
        <w:t xml:space="preserve"> </w:t>
      </w:r>
      <w:r>
        <w:rPr>
          <w:rStyle w:val="GreekQuote0"/>
        </w:rPr>
        <w:t>κειμήλια</w:t>
      </w:r>
      <w:r>
        <w:t xml:space="preserve"> </w:t>
      </w:r>
      <w:r>
        <w:rPr>
          <w:rStyle w:val="GreekQuote0"/>
        </w:rPr>
        <w:t>κ</w:t>
      </w:r>
      <w:r>
        <w:rPr>
          <w:rStyle w:val="GreekQuote0"/>
        </w:rPr>
        <w:t>αλά</w:t>
      </w:r>
      <w:r>
        <w:t xml:space="preserve"> (“But now all the lovely heirlooms have disappeared from the house”). According to the TLG, </w:t>
      </w:r>
      <w:r>
        <w:rPr>
          <w:i/>
        </w:rPr>
        <w:t>DRS</w:t>
      </w:r>
      <w:r>
        <w:t xml:space="preserve"> 294 is the only other hexametric line attested that begins </w:t>
      </w:r>
      <w:r>
        <w:rPr>
          <w:rStyle w:val="GreekQuote0"/>
        </w:rPr>
        <w:t>ν</w:t>
      </w:r>
      <w:r>
        <w:rPr>
          <w:rStyle w:val="GreekQuote0"/>
        </w:rPr>
        <w:t>ῦ</w:t>
      </w:r>
      <w:r>
        <w:rPr>
          <w:rStyle w:val="GreekQuote0"/>
        </w:rPr>
        <w:t>ν</w:t>
      </w:r>
      <w:r>
        <w:t xml:space="preserve"> </w:t>
      </w:r>
      <w:r>
        <w:rPr>
          <w:rStyle w:val="GreekQuote0"/>
        </w:rPr>
        <w:t>δ</w:t>
      </w:r>
      <w:r>
        <w:rPr>
          <w:rStyle w:val="GreekQuote0"/>
        </w:rPr>
        <w:t>ὲ</w:t>
      </w:r>
      <w:r>
        <w:t xml:space="preserve"> </w:t>
      </w:r>
      <w:r>
        <w:rPr>
          <w:rStyle w:val="GreekQuote0"/>
        </w:rPr>
        <w:t>δ</w:t>
      </w:r>
      <w:r>
        <w:rPr>
          <w:rStyle w:val="GreekQuote0"/>
        </w:rPr>
        <w:t>ὴ</w:t>
      </w:r>
      <w:r>
        <w:t xml:space="preserve"> </w:t>
      </w:r>
      <w:r>
        <w:rPr>
          <w:rStyle w:val="GreekQuote0"/>
        </w:rPr>
        <w:t>ἐ</w:t>
      </w:r>
      <w:r>
        <w:rPr>
          <w:rStyle w:val="GreekQuote0"/>
        </w:rPr>
        <w:t>ξαπόλωλε</w:t>
      </w:r>
      <w:r>
        <w:t xml:space="preserve">. There are two </w:t>
      </w:r>
      <w:r>
        <w:lastRenderedPageBreak/>
        <w:t>solutions to the problem. First, we may suppose that Gregory w</w:t>
      </w:r>
      <w:r>
        <w:t xml:space="preserve">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w:t>
      </w:r>
      <w:r>
        <w:t xml:space="preserve">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w:t>
      </w:r>
      <w:r>
        <w:t xml:space="preserve">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w:t>
      </w:r>
      <w:r>
        <w:rPr>
          <w:rStyle w:val="GreekQuote0"/>
        </w:rPr>
        <w:t>ὶ</w:t>
      </w:r>
      <w:r>
        <w:t xml:space="preserve"> </w:t>
      </w:r>
      <w:r>
        <w:rPr>
          <w:rStyle w:val="GreekQuote0"/>
        </w:rPr>
        <w:t>νηο</w:t>
      </w:r>
      <w:r>
        <w:rPr>
          <w:rStyle w:val="GreekQuote0"/>
        </w:rPr>
        <w:t>ῦ</w:t>
      </w:r>
      <w:r>
        <w:t xml:space="preserve"> </w:t>
      </w:r>
      <w:r>
        <w:rPr>
          <w:rStyle w:val="GreekQuote0"/>
        </w:rPr>
        <w:t>μεγάλοιο</w:t>
      </w:r>
      <w:r>
        <w:t xml:space="preserve"> </w:t>
      </w:r>
      <w:r>
        <w:rPr>
          <w:rStyle w:val="GreekQuote0"/>
        </w:rPr>
        <w:t>θεμείλια</w:t>
      </w:r>
      <w:r>
        <w:t xml:space="preserve"> </w:t>
      </w:r>
      <w:r>
        <w:rPr>
          <w:rStyle w:val="GreekQuote0"/>
        </w:rPr>
        <w:t>χερσ</w:t>
      </w:r>
      <w:r>
        <w:rPr>
          <w:rStyle w:val="GreekQuote0"/>
        </w:rPr>
        <w:t>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w:t>
      </w:r>
      <w:r>
        <w:t xml:space="preserve"> quite early. Not only would be mutation be easier in uncial, but Hesychius’ entry for </w:t>
      </w:r>
      <w:r>
        <w:rPr>
          <w:rStyle w:val="GreekQuote0"/>
        </w:rPr>
        <w:t>κιμήλιον</w:t>
      </w:r>
      <w:r>
        <w:t xml:space="preserve"> almost certainly derives from this passage.</w:t>
      </w:r>
      <w:r>
        <w:rPr>
          <w:rStyle w:val="FootnoteReference"/>
        </w:rPr>
        <w:footnoteReference w:id="571"/>
      </w:r>
    </w:p>
    <w:p w:rsidR="00CF07E1" w:rsidRDefault="001A3935">
      <w:pPr>
        <w:pStyle w:val="Heading2"/>
      </w:pPr>
      <w:bookmarkStart w:id="165" w:name="de-rebus-suis-31314"/>
      <w:bookmarkStart w:id="166" w:name="_Toc1638114"/>
      <w:r>
        <w:t xml:space="preserve">2.1.1 </w:t>
      </w:r>
      <w:r>
        <w:rPr>
          <w:i/>
        </w:rPr>
        <w:t>De rebus suis</w:t>
      </w:r>
      <w:r>
        <w:t xml:space="preserve"> 313–14</w:t>
      </w:r>
      <w:bookmarkEnd w:id="165"/>
      <w:bookmarkEnd w:id="166"/>
    </w:p>
    <w:p w:rsidR="00CF07E1" w:rsidRDefault="001A3935">
      <w:pPr>
        <w:pStyle w:val="BlockText"/>
      </w:pPr>
      <w:r>
        <w:rPr>
          <w:rStyle w:val="GreekQuote0"/>
        </w:rPr>
        <w:t>Νη</w:t>
      </w:r>
      <w:r>
        <w:rPr>
          <w:rStyle w:val="GreekQuote0"/>
        </w:rPr>
        <w:t>ὸ</w:t>
      </w:r>
      <w:r>
        <w:rPr>
          <w:rStyle w:val="GreekQuote0"/>
        </w:rPr>
        <w:t>ς</w:t>
      </w:r>
      <w:r>
        <w:t xml:space="preserve"> </w:t>
      </w:r>
      <w:r>
        <w:rPr>
          <w:rStyle w:val="GreekQuote0"/>
        </w:rPr>
        <w:t>ἐ</w:t>
      </w:r>
      <w:r>
        <w:rPr>
          <w:rStyle w:val="GreekQuote0"/>
        </w:rPr>
        <w:t>ν</w:t>
      </w:r>
      <w:r>
        <w:rPr>
          <w:rStyle w:val="GreekQuote0"/>
        </w:rPr>
        <w:t>ὶ</w:t>
      </w:r>
      <w:r>
        <w:t xml:space="preserve"> </w:t>
      </w:r>
      <w:r>
        <w:rPr>
          <w:rStyle w:val="GreekQuote0"/>
        </w:rPr>
        <w:t>πρύμν</w:t>
      </w:r>
      <w:r>
        <w:rPr>
          <w:rStyle w:val="GreekQuote0"/>
        </w:rPr>
        <w:t>ῃ</w:t>
      </w:r>
      <w:r>
        <w:t xml:space="preserve"> </w:t>
      </w:r>
      <w:r>
        <w:rPr>
          <w:rStyle w:val="GreekQuote0"/>
        </w:rPr>
        <w:t>κείμην</w:t>
      </w:r>
      <w:r>
        <w:t xml:space="preserve">, </w:t>
      </w:r>
      <w:r>
        <w:rPr>
          <w:rStyle w:val="GreekQuote0"/>
        </w:rPr>
        <w:t>Θε</w:t>
      </w:r>
      <w:r>
        <w:rPr>
          <w:rStyle w:val="GreekQuote0"/>
        </w:rPr>
        <w:t>ὸ</w:t>
      </w:r>
      <w:r>
        <w:rPr>
          <w:rStyle w:val="GreekQuote0"/>
        </w:rPr>
        <w:t>ν</w:t>
      </w:r>
      <w:r>
        <w:t xml:space="preserve"> </w:t>
      </w:r>
      <w:r>
        <w:rPr>
          <w:rStyle w:val="GreekQuote0"/>
        </w:rPr>
        <w:t>ὑ</w:t>
      </w:r>
      <w:r>
        <w:rPr>
          <w:rStyle w:val="GreekQuote0"/>
        </w:rPr>
        <w:t>ψιμέδοντα</w:t>
      </w:r>
      <w:r>
        <w:br/>
      </w:r>
      <w:r>
        <w:rPr>
          <w:rStyle w:val="GreekQuote0"/>
        </w:rPr>
        <w:t>κικλήσκων</w:t>
      </w:r>
      <w:r>
        <w:t xml:space="preserve"> </w:t>
      </w:r>
      <w:r>
        <w:rPr>
          <w:rStyle w:val="GreekQuote0"/>
          <w:b/>
        </w:rPr>
        <w:t>λιτ</w:t>
      </w:r>
      <w:r>
        <w:rPr>
          <w:rStyle w:val="GreekQuote0"/>
          <w:b/>
        </w:rPr>
        <w:t>ῇ</w:t>
      </w:r>
      <w:r>
        <w:rPr>
          <w:rStyle w:val="GreekQuote0"/>
          <w:b/>
        </w:rPr>
        <w:t>σι</w:t>
      </w:r>
      <w:r>
        <w:t xml:space="preserve">. </w:t>
      </w:r>
      <w:r>
        <w:rPr>
          <w:rStyle w:val="GreekQuote0"/>
        </w:rPr>
        <w:t>Τ</w:t>
      </w:r>
      <w:r>
        <w:rPr>
          <w:rStyle w:val="GreekQuote0"/>
        </w:rPr>
        <w:t>ὸ</w:t>
      </w:r>
      <w:r>
        <w:t xml:space="preserve"> </w:t>
      </w:r>
      <w:r>
        <w:rPr>
          <w:rStyle w:val="GreekQuote0"/>
        </w:rPr>
        <w:t>δ</w:t>
      </w:r>
      <w:r>
        <w:t xml:space="preserve">’ </w:t>
      </w:r>
      <w:r>
        <w:rPr>
          <w:rStyle w:val="GreekQuote0"/>
        </w:rPr>
        <w:t>ἄ</w:t>
      </w:r>
      <w:r>
        <w:rPr>
          <w:rStyle w:val="GreekQuote0"/>
        </w:rPr>
        <w:t>φρεε</w:t>
      </w:r>
      <w:r>
        <w:t xml:space="preserve"> </w:t>
      </w:r>
      <w:r>
        <w:rPr>
          <w:rStyle w:val="GreekQuote0"/>
        </w:rPr>
        <w:t>κ</w:t>
      </w:r>
      <w:r>
        <w:rPr>
          <w:rStyle w:val="GreekQuote0"/>
        </w:rPr>
        <w:t>ῦ</w:t>
      </w:r>
      <w:r>
        <w:rPr>
          <w:rStyle w:val="GreekQuote0"/>
        </w:rPr>
        <w:t>μ</w:t>
      </w:r>
      <w:r>
        <w:t xml:space="preserve">’ </w:t>
      </w:r>
      <w:r>
        <w:rPr>
          <w:rStyle w:val="GreekQuote0"/>
        </w:rPr>
        <w:t>ἐ</w:t>
      </w:r>
      <w:r>
        <w:rPr>
          <w:rStyle w:val="GreekQuote0"/>
        </w:rPr>
        <w:t>π</w:t>
      </w:r>
      <w:r>
        <w:rPr>
          <w:rStyle w:val="GreekQuote0"/>
        </w:rPr>
        <w:t>ὶ</w:t>
      </w:r>
      <w:r>
        <w:t xml:space="preserve"> </w:t>
      </w:r>
      <w:r>
        <w:rPr>
          <w:rStyle w:val="GreekQuote0"/>
        </w:rPr>
        <w:t>ν</w:t>
      </w:r>
      <w:r>
        <w:rPr>
          <w:rStyle w:val="GreekQuote0"/>
        </w:rPr>
        <w:t>ῆ</w:t>
      </w:r>
      <w:r>
        <w:rPr>
          <w:rStyle w:val="GreekQuote0"/>
        </w:rPr>
        <w:t>α</w:t>
      </w:r>
      <w:r>
        <w:t>.</w:t>
      </w:r>
    </w:p>
    <w:p w:rsidR="00CF07E1" w:rsidRDefault="001A3935">
      <w:pPr>
        <w:pStyle w:val="FirstParagraph"/>
      </w:pPr>
      <w:r>
        <w:t xml:space="preserve">The </w:t>
      </w:r>
      <w:r>
        <w:rPr>
          <w:rStyle w:val="GreekQuote0"/>
        </w:rPr>
        <w:t>ι</w:t>
      </w:r>
      <w:r>
        <w:t xml:space="preserve"> in </w:t>
      </w:r>
      <w:r>
        <w:rPr>
          <w:rStyle w:val="GreekQuote0"/>
        </w:rPr>
        <w:t>λιτ</w:t>
      </w:r>
      <w:r>
        <w:rPr>
          <w:rStyle w:val="GreekQuote0"/>
        </w:rPr>
        <w:t>ῇ</w:t>
      </w:r>
      <w:r>
        <w:rPr>
          <w:rStyle w:val="GreekQuote0"/>
        </w:rPr>
        <w:t>σι</w:t>
      </w:r>
      <w:r>
        <w:t xml:space="preserve"> is short by nature, but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w:t>
      </w:r>
      <w:r>
        <w:t xml:space="preserve">, however, at </w:t>
      </w:r>
      <w:r>
        <w:rPr>
          <w:i/>
        </w:rPr>
        <w:t>AnthPal</w:t>
      </w:r>
      <w:r>
        <w:t xml:space="preserve"> 8.56 3 and </w:t>
      </w:r>
      <w:r>
        <w:rPr>
          <w:i/>
        </w:rPr>
        <w:t>carm.</w:t>
      </w:r>
      <w:r>
        <w:t xml:space="preserve"> 2.2.3 345. Words beginning with </w:t>
      </w:r>
      <w:r>
        <w:rPr>
          <w:rStyle w:val="GreekQuote0"/>
        </w:rPr>
        <w:t>λιτ</w:t>
      </w:r>
      <w:r>
        <w:t xml:space="preserve">- were difficult for late antique poets because the </w:t>
      </w:r>
      <w:r>
        <w:rPr>
          <w:rStyle w:val="GreekQuote0"/>
        </w:rPr>
        <w:t>ι</w:t>
      </w:r>
      <w:r>
        <w:t xml:space="preserve"> in 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w:t>
      </w:r>
      <w:r>
        <w:t xml:space="preserve">false quantity in the entire </w:t>
      </w:r>
      <w:r>
        <w:rPr>
          <w:i/>
        </w:rPr>
        <w:t>Dionysiaca</w:t>
      </w:r>
      <w:r>
        <w:t xml:space="preserve">, according to Alan </w:t>
      </w:r>
      <w:r>
        <w:lastRenderedPageBreak/>
        <w:t>Cameron,</w:t>
      </w:r>
      <w:r>
        <w:rPr>
          <w:rStyle w:val="FootnoteReference"/>
        </w:rPr>
        <w:footnoteReference w:id="572"/>
      </w:r>
      <w:r>
        <w:t xml:space="preserve"> was with the adjective </w:t>
      </w:r>
      <w:r>
        <w:rPr>
          <w:rStyle w:val="GreekQuote0"/>
        </w:rPr>
        <w:t>λιτά</w:t>
      </w:r>
      <w:r>
        <w:t xml:space="preserve">: </w:t>
      </w:r>
      <w:r>
        <w:rPr>
          <w:rStyle w:val="GreekQuote0"/>
        </w:rPr>
        <w:t>ἀ</w:t>
      </w:r>
      <w:r>
        <w:rPr>
          <w:rStyle w:val="GreekQuote0"/>
        </w:rPr>
        <w:t>γρονόμων</w:t>
      </w:r>
      <w:r>
        <w:t xml:space="preserve"> </w:t>
      </w:r>
      <w:r>
        <w:rPr>
          <w:rStyle w:val="GreekQuote0"/>
          <w:b/>
        </w:rPr>
        <w:t>λιτ</w:t>
      </w:r>
      <w:r>
        <w:rPr>
          <w:rStyle w:val="GreekQuote0"/>
          <w:b/>
        </w:rPr>
        <w:t>ὰ</w:t>
      </w:r>
      <w:r>
        <w:t xml:space="preserve"> </w:t>
      </w:r>
      <w:r>
        <w:rPr>
          <w:rStyle w:val="GreekQuote0"/>
        </w:rPr>
        <w:t>δε</w:t>
      </w:r>
      <w:r>
        <w:rPr>
          <w:rStyle w:val="GreekQuote0"/>
        </w:rPr>
        <w:t>ῖ</w:t>
      </w:r>
      <w:r>
        <w:rPr>
          <w:rStyle w:val="GreekQuote0"/>
        </w:rPr>
        <w:t>πνα</w:t>
      </w:r>
      <w:r>
        <w:t xml:space="preserve">, </w:t>
      </w:r>
      <w:r>
        <w:rPr>
          <w:rStyle w:val="GreekQuote0"/>
        </w:rPr>
        <w:t>φιλοξείν</w:t>
      </w:r>
      <w:r>
        <w:rPr>
          <w:rStyle w:val="GreekQuote0"/>
        </w:rPr>
        <w:t>ῳ</w:t>
      </w:r>
      <w:r>
        <w:t xml:space="preserve"> </w:t>
      </w:r>
      <w:r>
        <w:rPr>
          <w:rStyle w:val="GreekQuote0"/>
        </w:rPr>
        <w:t>δ</w:t>
      </w:r>
      <w:r>
        <w:rPr>
          <w:rStyle w:val="GreekQuote0"/>
        </w:rPr>
        <w:t>ὲ</w:t>
      </w:r>
      <w:r>
        <w:t xml:space="preserve"> </w:t>
      </w:r>
      <w:r>
        <w:rPr>
          <w:rStyle w:val="GreekQuote0"/>
        </w:rPr>
        <w:t>νομ</w:t>
      </w:r>
      <w:r>
        <w:rPr>
          <w:rStyle w:val="GreekQuote0"/>
        </w:rPr>
        <w:t>ῆ</w:t>
      </w:r>
      <w:r>
        <w:rPr>
          <w:rStyle w:val="GreekQuote0"/>
        </w:rPr>
        <w:t>ι</w:t>
      </w:r>
      <w:r>
        <w:t xml:space="preserve"> (</w:t>
      </w:r>
      <w:r>
        <w:rPr>
          <w:i/>
        </w:rPr>
        <w:t>Dion</w:t>
      </w:r>
      <w:r>
        <w:t xml:space="preserve">. 17.59). It would be easy to emend </w:t>
      </w:r>
      <w:r>
        <w:rPr>
          <w:rStyle w:val="GreekQuote0"/>
        </w:rPr>
        <w:t>λιτ</w:t>
      </w:r>
      <w:r>
        <w:rPr>
          <w:rStyle w:val="GreekQuote0"/>
        </w:rPr>
        <w:t>ῇ</w:t>
      </w:r>
      <w:r>
        <w:rPr>
          <w:rStyle w:val="GreekQuote0"/>
        </w:rPr>
        <w:t>σι</w:t>
      </w:r>
      <w:r>
        <w:t xml:space="preserve"> to </w:t>
      </w:r>
      <w:r>
        <w:rPr>
          <w:rStyle w:val="GreekQuote0"/>
        </w:rPr>
        <w:t>ε</w:t>
      </w:r>
      <w:r>
        <w:rPr>
          <w:rStyle w:val="GreekQuote0"/>
        </w:rPr>
        <w:t>ὐ</w:t>
      </w:r>
      <w:r>
        <w:rPr>
          <w:rStyle w:val="GreekQuote0"/>
        </w:rPr>
        <w:t>χ</w:t>
      </w:r>
      <w:r>
        <w:rPr>
          <w:rStyle w:val="GreekQuote0"/>
        </w:rPr>
        <w:t>ῇ</w:t>
      </w:r>
      <w:r>
        <w:rPr>
          <w:rStyle w:val="GreekQuote0"/>
        </w:rPr>
        <w:t>σι</w:t>
      </w:r>
      <w:r>
        <w:t xml:space="preserve">, though difficult to explain how the corruption occurred in the first place. We might also write </w:t>
      </w:r>
      <w:r>
        <w:rPr>
          <w:rStyle w:val="GreekQuote0"/>
        </w:rPr>
        <w:t>κικλήσκον</w:t>
      </w:r>
      <w:r>
        <w:t xml:space="preserve"> &lt;</w:t>
      </w:r>
      <w:r>
        <w:rPr>
          <w:rStyle w:val="GreekQuote0"/>
        </w:rPr>
        <w:t>δ</w:t>
      </w:r>
      <w:r>
        <w:rPr>
          <w:rStyle w:val="GreekQuote0"/>
        </w:rPr>
        <w:t>ὲ</w:t>
      </w:r>
      <w:r>
        <w:t xml:space="preserve">&gt; </w:t>
      </w:r>
      <w:r>
        <w:rPr>
          <w:rStyle w:val="GreekQuote0"/>
        </w:rPr>
        <w:t>λιτ</w:t>
      </w:r>
      <w:r>
        <w:rPr>
          <w:rStyle w:val="GreekQuote0"/>
        </w:rPr>
        <w:t>ῇ</w:t>
      </w:r>
      <w:r>
        <w:rPr>
          <w:rStyle w:val="GreekQuote0"/>
        </w:rPr>
        <w:t>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w:t>
      </w:r>
      <w:r>
        <w:t>ord of the clause would hardly be regular, though Gregory did postpone conjunctive particles on occasion.</w:t>
      </w:r>
      <w:r>
        <w:rPr>
          <w:rStyle w:val="FootnoteReference"/>
        </w:rPr>
        <w:footnoteReference w:id="573"/>
      </w:r>
    </w:p>
    <w:p w:rsidR="00CF07E1" w:rsidRDefault="001A3935">
      <w:pPr>
        <w:pStyle w:val="Heading2"/>
      </w:pPr>
      <w:bookmarkStart w:id="167" w:name="de-rebus-suis-353"/>
      <w:bookmarkStart w:id="168" w:name="_Toc1638115"/>
      <w:r>
        <w:t xml:space="preserve">2.1.1 </w:t>
      </w:r>
      <w:r>
        <w:rPr>
          <w:i/>
        </w:rPr>
        <w:t>De rebus suis</w:t>
      </w:r>
      <w:r>
        <w:t xml:space="preserve"> 353</w:t>
      </w:r>
      <w:bookmarkEnd w:id="167"/>
      <w:bookmarkEnd w:id="168"/>
    </w:p>
    <w:p w:rsidR="00CF07E1" w:rsidRDefault="001A3935">
      <w:pPr>
        <w:pStyle w:val="BlockText"/>
      </w:pPr>
      <w:r>
        <w:t xml:space="preserve">… </w:t>
      </w:r>
      <w:r>
        <w:rPr>
          <w:rStyle w:val="GreekQuote0"/>
        </w:rPr>
        <w:t>πάτρην</w:t>
      </w:r>
      <w:r>
        <w:t xml:space="preserve"> </w:t>
      </w:r>
      <w:r>
        <w:rPr>
          <w:rStyle w:val="GreekQuote0"/>
        </w:rPr>
        <w:t>δ</w:t>
      </w:r>
      <w:r>
        <w:rPr>
          <w:rStyle w:val="GreekQuote0"/>
        </w:rPr>
        <w:t>᾽ἐ</w:t>
      </w:r>
      <w:r>
        <w:rPr>
          <w:rStyle w:val="GreekQuote0"/>
        </w:rPr>
        <w:t>π</w:t>
      </w:r>
      <w:r>
        <w:rPr>
          <w:rStyle w:val="GreekQuote0"/>
        </w:rPr>
        <w:t>ὶ</w:t>
      </w:r>
      <w:r>
        <w:t xml:space="preserve"> </w:t>
      </w:r>
      <w:r>
        <w:rPr>
          <w:rStyle w:val="GreekQuote0"/>
          <w:b/>
        </w:rPr>
        <w:t>θείαν</w:t>
      </w:r>
      <w:r>
        <w:t xml:space="preserve"> </w:t>
      </w:r>
      <w:r>
        <w:rPr>
          <w:rStyle w:val="GreekQuote0"/>
        </w:rPr>
        <w:t>ὀ</w:t>
      </w:r>
      <w:r>
        <w:rPr>
          <w:rStyle w:val="GreekQuote0"/>
        </w:rPr>
        <w:t>δεύ</w:t>
      </w:r>
      <w:r>
        <w:rPr>
          <w:rStyle w:val="GreekQuote0"/>
        </w:rPr>
        <w:t>ῃ</w:t>
      </w:r>
      <w:r>
        <w:t>.</w:t>
      </w:r>
    </w:p>
    <w:p w:rsidR="00CF07E1" w:rsidRDefault="001A3935">
      <w:pPr>
        <w:pStyle w:val="FirstParagraph"/>
      </w:pPr>
      <w:r>
        <w:t xml:space="preserve">The </w:t>
      </w:r>
      <w:r>
        <w:rPr>
          <w:rStyle w:val="GreekQuote0"/>
        </w:rPr>
        <w:t>α</w:t>
      </w:r>
      <w:r>
        <w:t xml:space="preserve"> in </w:t>
      </w:r>
      <w:r>
        <w:rPr>
          <w:rStyle w:val="GreekQuote0"/>
        </w:rPr>
        <w:t>θείαν</w:t>
      </w:r>
      <w:r>
        <w:t xml:space="preserve"> </w:t>
      </w:r>
      <w:r>
        <w:t>is long by nature. Gregory not infrequently scans the final alpha of a noun or adjective short, even when it is long by nature. This is, however, a liberty he more frequently uses in iambic than hexametric verse. Of Sicherl’s examples of this practice, onl</w:t>
      </w:r>
      <w:r>
        <w:t>y five occur in hexametric or elegiac poems.</w:t>
      </w:r>
      <w:r>
        <w:rPr>
          <w:rStyle w:val="FootnoteReference"/>
        </w:rPr>
        <w:footnoteReference w:id="574"/>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w:t>
      </w:r>
      <w:r>
        <w:rPr>
          <w:rStyle w:val="GreekQuote0"/>
        </w:rPr>
        <w:t>ῖ</w:t>
      </w:r>
      <w:r>
        <w:rPr>
          <w:rStyle w:val="GreekQuote0"/>
        </w:rPr>
        <w:t>αν</w:t>
      </w:r>
      <w:r>
        <w:t>. The sense is more or less the same and H</w:t>
      </w:r>
      <w:r>
        <w:t xml:space="preserve">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w:t>
      </w:r>
      <w:r>
        <w:rPr>
          <w:rStyle w:val="GreekQuote0"/>
        </w:rPr>
        <w:t>ῖ</w:t>
      </w:r>
      <w:r>
        <w:rPr>
          <w:rStyle w:val="GreekQuote0"/>
        </w:rPr>
        <w:t>αν</w:t>
      </w:r>
      <w:r>
        <w:t xml:space="preserve"> at 2.1.22 9 (</w:t>
      </w:r>
      <w:r>
        <w:rPr>
          <w:rStyle w:val="GreekQuote0"/>
        </w:rPr>
        <w:t>σπεύδων</w:t>
      </w:r>
      <w:r>
        <w:t xml:space="preserve"> </w:t>
      </w:r>
      <w:r>
        <w:rPr>
          <w:rStyle w:val="GreekQuote0"/>
        </w:rPr>
        <w:t>ἐ</w:t>
      </w:r>
      <w:r>
        <w:rPr>
          <w:rStyle w:val="GreekQuote0"/>
        </w:rPr>
        <w:t>ς</w:t>
      </w:r>
      <w:r>
        <w:t xml:space="preserve"> </w:t>
      </w:r>
      <w:r>
        <w:rPr>
          <w:rStyle w:val="GreekQuote0"/>
        </w:rPr>
        <w:t>χθόνα</w:t>
      </w:r>
      <w:r>
        <w:t xml:space="preserve"> </w:t>
      </w:r>
      <w:r>
        <w:rPr>
          <w:rStyle w:val="GreekQuote0"/>
        </w:rPr>
        <w:t>δ</w:t>
      </w:r>
      <w:r>
        <w:rPr>
          <w:rStyle w:val="GreekQuote0"/>
        </w:rPr>
        <w:t>ῖ</w:t>
      </w:r>
      <w:r>
        <w:rPr>
          <w:rStyle w:val="GreekQuote0"/>
        </w:rPr>
        <w:t>αν</w:t>
      </w:r>
      <w:r>
        <w:t xml:space="preserve">, </w:t>
      </w:r>
      <w:r>
        <w:rPr>
          <w:rStyle w:val="GreekQuote0"/>
        </w:rPr>
        <w:t>ἐ</w:t>
      </w:r>
      <w:r>
        <w:rPr>
          <w:rStyle w:val="GreekQuote0"/>
        </w:rPr>
        <w:t>μ</w:t>
      </w:r>
      <w:r>
        <w:rPr>
          <w:rStyle w:val="GreekQuote0"/>
        </w:rPr>
        <w:t>ὸ</w:t>
      </w:r>
      <w:r>
        <w:rPr>
          <w:rStyle w:val="GreekQuote0"/>
        </w:rPr>
        <w:t>ν</w:t>
      </w:r>
      <w:r>
        <w:t xml:space="preserve"> </w:t>
      </w:r>
      <w:r>
        <w:rPr>
          <w:rStyle w:val="GreekQuote0"/>
        </w:rPr>
        <w:t>λάχος</w:t>
      </w:r>
      <w:r>
        <w:t xml:space="preserve">, </w:t>
      </w:r>
      <w:r>
        <w:rPr>
          <w:rStyle w:val="GreekQuote0"/>
        </w:rPr>
        <w:t>ὥ</w:t>
      </w:r>
      <w:r>
        <w:rPr>
          <w:rStyle w:val="GreekQuote0"/>
        </w:rPr>
        <w:t>σπερ</w:t>
      </w:r>
      <w:r>
        <w:t xml:space="preserve"> </w:t>
      </w:r>
      <w:r>
        <w:rPr>
          <w:rStyle w:val="GreekQuote0"/>
        </w:rPr>
        <w:t>ὑ</w:t>
      </w:r>
      <w:r>
        <w:rPr>
          <w:rStyle w:val="GreekQuote0"/>
        </w:rPr>
        <w:t>πέσης</w:t>
      </w:r>
      <w:r>
        <w:t xml:space="preserve">, “hurrying toward the blessed land, my lot, just as you promised”). It would be easy for the rare </w:t>
      </w:r>
      <w:r>
        <w:rPr>
          <w:rStyle w:val="GreekQuote0"/>
        </w:rPr>
        <w:t>δ</w:t>
      </w:r>
      <w:r>
        <w:rPr>
          <w:rStyle w:val="GreekQuote0"/>
        </w:rPr>
        <w:t>ῖ</w:t>
      </w:r>
      <w:r>
        <w:rPr>
          <w:rStyle w:val="GreekQuote0"/>
        </w:rPr>
        <w:t>αν</w:t>
      </w:r>
      <w:r>
        <w:t xml:space="preserve"> </w:t>
      </w:r>
      <w:r>
        <w:t xml:space="preserve">to be replaced by the more common </w:t>
      </w:r>
      <w:r>
        <w:rPr>
          <w:rStyle w:val="GreekQuote0"/>
        </w:rPr>
        <w:t>θείαν</w:t>
      </w:r>
      <w:r>
        <w:t xml:space="preserve">, as by Gregory’s period </w:t>
      </w:r>
      <w:r>
        <w:rPr>
          <w:rStyle w:val="GreekQuote0"/>
        </w:rPr>
        <w:t>δ</w:t>
      </w:r>
      <w:r>
        <w:t xml:space="preserve"> was pronounced as a voiced dental fricative (the </w:t>
      </w:r>
      <w:r>
        <w:rPr>
          <w:i/>
        </w:rPr>
        <w:t>th</w:t>
      </w:r>
      <w:r>
        <w:t xml:space="preserve"> in “this”) instead of a voiced alveolar plosive (the ‘d’ in “do”).</w:t>
      </w:r>
      <w:r>
        <w:rPr>
          <w:rStyle w:val="FootnoteReference"/>
        </w:rPr>
        <w:footnoteReference w:id="575"/>
      </w:r>
    </w:p>
    <w:p w:rsidR="00CF07E1" w:rsidRDefault="001A3935">
      <w:pPr>
        <w:pStyle w:val="Heading2"/>
      </w:pPr>
      <w:bookmarkStart w:id="169" w:name="de-vitae-huius-vanitate-atque-incertitud"/>
      <w:bookmarkStart w:id="170" w:name="_Toc1638116"/>
      <w:r>
        <w:lastRenderedPageBreak/>
        <w:t>2.1.32 (</w:t>
      </w:r>
      <w:r>
        <w:rPr>
          <w:i/>
        </w:rPr>
        <w:t>De vitae huius vanitate atque incertitudine</w:t>
      </w:r>
      <w:r>
        <w:t>) 7</w:t>
      </w:r>
      <w:bookmarkEnd w:id="169"/>
      <w:bookmarkEnd w:id="170"/>
    </w:p>
    <w:p w:rsidR="00CF07E1" w:rsidRDefault="001A3935">
      <w:pPr>
        <w:pStyle w:val="BlockText"/>
      </w:pPr>
      <w:r>
        <w:rPr>
          <w:rStyle w:val="GreekQuote0"/>
        </w:rPr>
        <w:t>Ἤ</w:t>
      </w:r>
      <w:r>
        <w:rPr>
          <w:rStyle w:val="GreekQuote0"/>
        </w:rPr>
        <w:t>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w:t>
      </w:r>
      <w:r>
        <w:rPr>
          <w:rStyle w:val="GreekQuote0"/>
        </w:rPr>
        <w:t>ὼ</w:t>
      </w:r>
      <w:r>
        <w:rPr>
          <w:rStyle w:val="GreekQuote0"/>
        </w:rPr>
        <w:t>ν</w:t>
      </w:r>
      <w:r>
        <w:br/>
      </w:r>
      <w:r>
        <w:rPr>
          <w:rStyle w:val="GreekQuote0"/>
        </w:rPr>
        <w:t>ἔ</w:t>
      </w:r>
      <w:r>
        <w:rPr>
          <w:rStyle w:val="GreekQuote0"/>
        </w:rPr>
        <w:t>μμεναι</w:t>
      </w:r>
      <w:r>
        <w:t xml:space="preserve">, </w:t>
      </w:r>
      <w:r>
        <w:rPr>
          <w:rStyle w:val="GreekQuote0"/>
        </w:rPr>
        <w:t>ὥ</w:t>
      </w:r>
      <w:r>
        <w:rPr>
          <w:rStyle w:val="GreekQuote0"/>
        </w:rPr>
        <w:t>ς</w:t>
      </w:r>
      <w:r>
        <w:t xml:space="preserve"> </w:t>
      </w:r>
      <w:r>
        <w:rPr>
          <w:rStyle w:val="GreekQuote0"/>
        </w:rPr>
        <w:t>κε</w:t>
      </w:r>
      <w:r>
        <w:t xml:space="preserve"> </w:t>
      </w:r>
      <w:r>
        <w:rPr>
          <w:rStyle w:val="GreekQuote0"/>
        </w:rPr>
        <w:t>φύγοιμι</w:t>
      </w:r>
      <w:r>
        <w:t xml:space="preserve"> </w:t>
      </w:r>
      <w:r>
        <w:rPr>
          <w:rStyle w:val="GreekQuote0"/>
        </w:rPr>
        <w:t>βροτ</w:t>
      </w:r>
      <w:r>
        <w:rPr>
          <w:rStyle w:val="GreekQuote0"/>
        </w:rPr>
        <w:t>ῶ</w:t>
      </w:r>
      <w:r>
        <w:rPr>
          <w:rStyle w:val="GreekQuote0"/>
        </w:rPr>
        <w:t>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w:t>
      </w:r>
      <w:r>
        <w:rPr>
          <w:rStyle w:val="GreekQuote0"/>
        </w:rPr>
        <w:t>ρημον</w:t>
      </w:r>
      <w:r>
        <w:br/>
      </w:r>
      <w:r>
        <w:rPr>
          <w:rStyle w:val="GreekQuote0"/>
        </w:rPr>
        <w:t>ναιετάειν</w:t>
      </w:r>
      <w:r>
        <w:t xml:space="preserve"> </w:t>
      </w:r>
      <w:r>
        <w:rPr>
          <w:rStyle w:val="GreekQuote0"/>
        </w:rPr>
        <w:t>θήρεσσιν</w:t>
      </w:r>
      <w:r>
        <w:t xml:space="preserve"> </w:t>
      </w:r>
      <w:r>
        <w:rPr>
          <w:rStyle w:val="GreekQuote0"/>
        </w:rPr>
        <w:t>ὁ</w:t>
      </w:r>
      <w:r>
        <w:rPr>
          <w:rStyle w:val="GreekQuote0"/>
        </w:rPr>
        <w:t>μέστιος</w:t>
      </w:r>
      <w:r>
        <w:t xml:space="preserve"> (</w:t>
      </w:r>
      <w:r>
        <w:rPr>
          <w:rStyle w:val="GreekQuote0"/>
        </w:rPr>
        <w:t>ο</w:t>
      </w:r>
      <w:r>
        <w:rPr>
          <w:rStyle w:val="GreekQuote0"/>
        </w:rPr>
        <w:t>ἳ</w:t>
      </w:r>
      <w:r>
        <w:t xml:space="preserve"> </w:t>
      </w:r>
      <w:r>
        <w:rPr>
          <w:rStyle w:val="GreekQuote0"/>
        </w:rPr>
        <w:t>γ</w:t>
      </w:r>
      <w:r>
        <w:rPr>
          <w:rStyle w:val="GreekQuote0"/>
        </w:rPr>
        <w:t>ὰ</w:t>
      </w:r>
      <w:r>
        <w:rPr>
          <w:rStyle w:val="GreekQuote0"/>
        </w:rPr>
        <w:t>ρ</w:t>
      </w:r>
      <w:r>
        <w:t xml:space="preserve"> </w:t>
      </w:r>
      <w:r>
        <w:rPr>
          <w:rStyle w:val="GreekQuote0"/>
        </w:rPr>
        <w:t>ἔ</w:t>
      </w:r>
      <w:r>
        <w:rPr>
          <w:rStyle w:val="GreekQuote0"/>
        </w:rPr>
        <w:t>ασι</w:t>
      </w:r>
      <w:r>
        <w:br/>
      </w:r>
      <w:r>
        <w:rPr>
          <w:rStyle w:val="GreekQuote0"/>
        </w:rPr>
        <w:t>πιστότεροι</w:t>
      </w:r>
      <w:r>
        <w:t xml:space="preserve"> </w:t>
      </w:r>
      <w:r>
        <w:rPr>
          <w:rStyle w:val="GreekQuote0"/>
        </w:rPr>
        <w:t>μερόπων</w:t>
      </w:r>
      <w:r>
        <w:t xml:space="preserve">), </w:t>
      </w:r>
      <w:r>
        <w:rPr>
          <w:rStyle w:val="GreekQuote0"/>
        </w:rPr>
        <w:t>κα</w:t>
      </w:r>
      <w:r>
        <w:rPr>
          <w:rStyle w:val="GreekQuote0"/>
        </w:rPr>
        <w:t>ὶ</w:t>
      </w:r>
      <w:r>
        <w:t xml:space="preserve"> </w:t>
      </w:r>
      <w:r>
        <w:rPr>
          <w:rStyle w:val="GreekQuote0"/>
        </w:rPr>
        <w:t>ἠ</w:t>
      </w:r>
      <w:r>
        <w:rPr>
          <w:rStyle w:val="GreekQuote0"/>
        </w:rPr>
        <w:t>μάτιον</w:t>
      </w:r>
      <w:r>
        <w:t xml:space="preserve"> </w:t>
      </w:r>
      <w:r>
        <w:rPr>
          <w:rStyle w:val="GreekQuote0"/>
        </w:rPr>
        <w:t>βίον</w:t>
      </w:r>
      <w:r>
        <w:t xml:space="preserve"> </w:t>
      </w:r>
      <w:r>
        <w:rPr>
          <w:rStyle w:val="GreekQuote0"/>
        </w:rPr>
        <w:t>ἕ</w:t>
      </w:r>
      <w:r>
        <w:rPr>
          <w:rStyle w:val="GreekQuote0"/>
        </w:rPr>
        <w:t>λκειν</w:t>
      </w:r>
      <w:r>
        <w:t>,</w:t>
      </w:r>
      <w:r>
        <w:br/>
      </w:r>
      <w:r>
        <w:rPr>
          <w:rStyle w:val="GreekQuote0"/>
        </w:rPr>
        <w:t>νηπενθ</w:t>
      </w:r>
      <w:r>
        <w:rPr>
          <w:rStyle w:val="GreekQuote0"/>
        </w:rPr>
        <w:t>ῆ</w:t>
      </w:r>
      <w:r>
        <w:t xml:space="preserve">, </w:t>
      </w:r>
      <w:r>
        <w:rPr>
          <w:rStyle w:val="GreekQuote0"/>
        </w:rPr>
        <w:t>νήποινον</w:t>
      </w:r>
      <w:r>
        <w:t xml:space="preserve">, </w:t>
      </w:r>
      <w:r>
        <w:rPr>
          <w:rStyle w:val="GreekQuote0"/>
        </w:rPr>
        <w:t>ἀ</w:t>
      </w:r>
      <w:r>
        <w:rPr>
          <w:rStyle w:val="GreekQuote0"/>
        </w:rPr>
        <w:t>κηδέα</w:t>
      </w:r>
      <w:r>
        <w:t xml:space="preserve">· </w:t>
      </w:r>
      <w:r>
        <w:rPr>
          <w:rStyle w:val="GreekQuote0"/>
        </w:rPr>
        <w:t>ἓ</w:t>
      </w:r>
      <w:r>
        <w:rPr>
          <w:rStyle w:val="GreekQuote0"/>
        </w:rPr>
        <w:t>ν</w:t>
      </w:r>
      <w:r>
        <w:t xml:space="preserve"> </w:t>
      </w:r>
      <w:r>
        <w:rPr>
          <w:rStyle w:val="GreekQuote0"/>
        </w:rPr>
        <w:t>τόδ</w:t>
      </w:r>
      <w:r>
        <w:t xml:space="preserve">’ </w:t>
      </w:r>
      <w:r>
        <w:rPr>
          <w:rStyle w:val="GreekQuote0"/>
        </w:rPr>
        <w:t>ἄ</w:t>
      </w:r>
      <w:r>
        <w:rPr>
          <w:rStyle w:val="GreekQuote0"/>
        </w:rPr>
        <w:t>θηρον</w:t>
      </w:r>
      <w:r>
        <w:t xml:space="preserve"> [5]</w:t>
      </w:r>
      <w:r>
        <w:br/>
      </w:r>
      <w:r>
        <w:rPr>
          <w:rStyle w:val="GreekQuote0"/>
        </w:rPr>
        <w:t>μο</w:t>
      </w:r>
      <w:r>
        <w:rPr>
          <w:rStyle w:val="GreekQuote0"/>
        </w:rPr>
        <w:t>ῦ</w:t>
      </w:r>
      <w:r>
        <w:rPr>
          <w:rStyle w:val="GreekQuote0"/>
        </w:rPr>
        <w:t>νον</w:t>
      </w:r>
      <w:r>
        <w:t xml:space="preserve"> </w:t>
      </w:r>
      <w:r>
        <w:rPr>
          <w:rStyle w:val="GreekQuote0"/>
        </w:rPr>
        <w:t>ἔ</w:t>
      </w:r>
      <w:r>
        <w:rPr>
          <w:rStyle w:val="GreekQuote0"/>
        </w:rPr>
        <w:t>χειν</w:t>
      </w:r>
      <w:r>
        <w:t xml:space="preserve">, </w:t>
      </w:r>
      <w:r>
        <w:rPr>
          <w:rStyle w:val="GreekQuote0"/>
        </w:rPr>
        <w:t>θεότητος</w:t>
      </w:r>
      <w:r>
        <w:t xml:space="preserve"> </w:t>
      </w:r>
      <w:r>
        <w:rPr>
          <w:rStyle w:val="GreekQuote0"/>
        </w:rPr>
        <w:t>ἴ</w:t>
      </w:r>
      <w:r>
        <w:rPr>
          <w:rStyle w:val="GreekQuote0"/>
        </w:rPr>
        <w:t>δριν</w:t>
      </w:r>
      <w:r>
        <w:t xml:space="preserve"> </w:t>
      </w:r>
      <w:r>
        <w:rPr>
          <w:rStyle w:val="GreekQuote0"/>
        </w:rPr>
        <w:t>νόον</w:t>
      </w:r>
      <w:r>
        <w:t xml:space="preserve">, </w:t>
      </w:r>
      <w:r>
        <w:rPr>
          <w:rStyle w:val="GreekQuote0"/>
        </w:rPr>
        <w:t>ο</w:t>
      </w:r>
      <w:r>
        <w:rPr>
          <w:rStyle w:val="GreekQuote0"/>
        </w:rPr>
        <w:t>ὐ</w:t>
      </w:r>
      <w:r>
        <w:rPr>
          <w:rStyle w:val="GreekQuote0"/>
        </w:rPr>
        <w:t>ρανοφο</w:t>
      </w:r>
      <w:r>
        <w:rPr>
          <w:rStyle w:val="GreekQuote0"/>
        </w:rPr>
        <w:t>ίτην</w:t>
      </w:r>
      <w:r>
        <w:t>,</w:t>
      </w:r>
      <w:r>
        <w:br/>
      </w:r>
      <w:r>
        <w:rPr>
          <w:rStyle w:val="GreekQuote0"/>
        </w:rPr>
        <w:t>ὥ</w:t>
      </w:r>
      <w:r>
        <w:rPr>
          <w:rStyle w:val="GreekQuote0"/>
        </w:rPr>
        <w:t>ς</w:t>
      </w:r>
      <w:r>
        <w:t xml:space="preserve"> </w:t>
      </w:r>
      <w:r>
        <w:rPr>
          <w:rStyle w:val="GreekQuote0"/>
        </w:rPr>
        <w:t>κε</w:t>
      </w:r>
      <w:r>
        <w:t xml:space="preserve"> </w:t>
      </w:r>
      <w:r>
        <w:rPr>
          <w:rStyle w:val="GreekQuote0"/>
        </w:rPr>
        <w:t>γαληνιόωντι</w:t>
      </w:r>
      <w:r>
        <w:t xml:space="preserve"> </w:t>
      </w:r>
      <w:r>
        <w:rPr>
          <w:rStyle w:val="GreekQuote0"/>
        </w:rPr>
        <w:t>βί</w:t>
      </w:r>
      <w:r>
        <w:rPr>
          <w:rStyle w:val="GreekQuote0"/>
        </w:rPr>
        <w:t>ῳ</w:t>
      </w:r>
      <w:r>
        <w:t xml:space="preserve"> </w:t>
      </w:r>
      <w:r>
        <w:rPr>
          <w:rStyle w:val="GreekQuote0"/>
        </w:rPr>
        <w:t>φάος</w:t>
      </w:r>
      <w:r>
        <w:t xml:space="preserve"> </w:t>
      </w:r>
      <w:r>
        <w:rPr>
          <w:rStyle w:val="GreekQuote0"/>
        </w:rPr>
        <w:t>α</w:t>
      </w:r>
      <w:r>
        <w:rPr>
          <w:rStyle w:val="GreekQuote0"/>
        </w:rPr>
        <w:t>ἰὲ</w:t>
      </w:r>
      <w:r>
        <w:rPr>
          <w:rStyle w:val="GreekQuote0"/>
        </w:rPr>
        <w:t>ν</w:t>
      </w:r>
      <w:r>
        <w:t xml:space="preserve"> </w:t>
      </w:r>
      <w:r>
        <w:rPr>
          <w:rStyle w:val="GreekQuote0"/>
          <w:b/>
        </w:rPr>
        <w:t>ἀ</w:t>
      </w:r>
      <w:r>
        <w:rPr>
          <w:rStyle w:val="GreekQuote0"/>
          <w:b/>
        </w:rPr>
        <w:t>γείρω</w:t>
      </w:r>
      <w:r>
        <w:t>·</w:t>
      </w:r>
      <w:r>
        <w:br/>
      </w:r>
      <w:r>
        <w:rPr>
          <w:rStyle w:val="GreekQuote0"/>
        </w:rPr>
        <w:t>Ἤ</w:t>
      </w:r>
      <w:r>
        <w:t xml:space="preserve"> </w:t>
      </w:r>
      <w:r>
        <w:rPr>
          <w:rStyle w:val="GreekQuote0"/>
        </w:rPr>
        <w:t>τινος</w:t>
      </w:r>
      <w:r>
        <w:t xml:space="preserve"> </w:t>
      </w:r>
      <w:r>
        <w:rPr>
          <w:rStyle w:val="GreekQuote0"/>
        </w:rPr>
        <w:t>ἠ</w:t>
      </w:r>
      <w:r>
        <w:rPr>
          <w:rStyle w:val="GreekQuote0"/>
        </w:rPr>
        <w:t>ερίης</w:t>
      </w:r>
      <w:r>
        <w:t xml:space="preserve"> </w:t>
      </w:r>
      <w:r>
        <w:rPr>
          <w:rStyle w:val="GreekQuote0"/>
        </w:rPr>
        <w:t>σκοπι</w:t>
      </w:r>
      <w:r>
        <w:rPr>
          <w:rStyle w:val="GreekQuote0"/>
        </w:rPr>
        <w:t>ῆ</w:t>
      </w:r>
      <w:r>
        <w:rPr>
          <w:rStyle w:val="GreekQuote0"/>
        </w:rPr>
        <w:t>ς</w:t>
      </w:r>
      <w:r>
        <w:t xml:space="preserve"> </w:t>
      </w:r>
      <w:r>
        <w:rPr>
          <w:rStyle w:val="GreekQuote0"/>
        </w:rPr>
        <w:t>καθύπερθεν</w:t>
      </w:r>
      <w:r>
        <w:t xml:space="preserve"> </w:t>
      </w:r>
      <w:r>
        <w:rPr>
          <w:rStyle w:val="GreekQuote0"/>
        </w:rPr>
        <w:t>ἀ</w:t>
      </w:r>
      <w:r>
        <w:rPr>
          <w:rStyle w:val="GreekQuote0"/>
        </w:rPr>
        <w:t>ερθε</w:t>
      </w:r>
      <w:r>
        <w:rPr>
          <w:rStyle w:val="GreekQuote0"/>
        </w:rPr>
        <w:t>ὶ</w:t>
      </w:r>
      <w:r>
        <w:rPr>
          <w:rStyle w:val="GreekQuote0"/>
        </w:rPr>
        <w:t>ς</w:t>
      </w:r>
      <w:r>
        <w:t>,</w:t>
      </w:r>
      <w:r>
        <w:br/>
      </w:r>
      <w:r>
        <w:rPr>
          <w:rStyle w:val="GreekQuote0"/>
        </w:rPr>
        <w:t>βροντα</w:t>
      </w:r>
      <w:r>
        <w:rPr>
          <w:rStyle w:val="GreekQuote0"/>
        </w:rPr>
        <w:t>ῖ</w:t>
      </w:r>
      <w:r>
        <w:rPr>
          <w:rStyle w:val="GreekQuote0"/>
        </w:rPr>
        <w:t>ον</w:t>
      </w:r>
      <w:r>
        <w:t xml:space="preserve"> </w:t>
      </w:r>
      <w:r>
        <w:rPr>
          <w:rStyle w:val="GreekQuote0"/>
        </w:rPr>
        <w:t>πάντεσσιν</w:t>
      </w:r>
      <w:r>
        <w:t xml:space="preserve"> </w:t>
      </w:r>
      <w:r>
        <w:rPr>
          <w:rStyle w:val="GreekQuote0"/>
        </w:rPr>
        <w:t>ἐ</w:t>
      </w:r>
      <w:r>
        <w:rPr>
          <w:rStyle w:val="GreekQuote0"/>
        </w:rPr>
        <w:t>πιχθονίοισιν</w:t>
      </w:r>
      <w:r>
        <w:t xml:space="preserve"> </w:t>
      </w:r>
      <w:r>
        <w:rPr>
          <w:rStyle w:val="GreekQuote0"/>
        </w:rPr>
        <w:t>ἀῧ</w:t>
      </w:r>
      <w:r>
        <w:rPr>
          <w:rStyle w:val="GreekQuote0"/>
        </w:rPr>
        <w:t>σαι</w:t>
      </w:r>
      <w:r>
        <w:t>·</w:t>
      </w:r>
    </w:p>
    <w:p w:rsidR="00CF07E1" w:rsidRDefault="001A3935">
      <w:pPr>
        <w:pStyle w:val="FirstParagraph"/>
      </w:pPr>
      <w:r>
        <w:t>According to the edition of Simelidis,</w:t>
      </w:r>
      <w:r>
        <w:rPr>
          <w:rStyle w:val="FootnoteReference"/>
        </w:rPr>
        <w:footnoteReference w:id="576"/>
      </w:r>
      <w:r>
        <w:t xml:space="preserve"> the manuscripts all transmit a form of </w:t>
      </w:r>
      <w:r>
        <w:rPr>
          <w:rStyle w:val="GreekQuote0"/>
        </w:rPr>
        <w:t>ἀ</w:t>
      </w:r>
      <w:r>
        <w:rPr>
          <w:rStyle w:val="GreekQuote0"/>
        </w:rPr>
        <w:t>γείρω</w:t>
      </w:r>
      <w:r>
        <w:t xml:space="preserve"> in line 7. Yet, “</w:t>
      </w:r>
      <w:r>
        <w:t xml:space="preserve">so that I may in a peaceful life gather light” is a strange locution, and unprecedented so far as I can gather from the TLG. I suspect that Gregory instead wrote </w:t>
      </w:r>
      <w:r>
        <w:rPr>
          <w:rStyle w:val="GreekQuote0"/>
        </w:rPr>
        <w:t>ἐ</w:t>
      </w:r>
      <w:r>
        <w:rPr>
          <w:rStyle w:val="GreekQuote0"/>
        </w:rPr>
        <w:t>γείρω</w:t>
      </w:r>
      <w:r>
        <w:t xml:space="preserve"> (“raise”). We would then understand </w:t>
      </w:r>
      <w:r>
        <w:rPr>
          <w:rStyle w:val="GreekQuote0"/>
        </w:rPr>
        <w:t>φάος</w:t>
      </w:r>
      <w:r>
        <w:t xml:space="preserve"> in line 7 to refer to the eye: “so that in a l</w:t>
      </w:r>
      <w:r>
        <w:t>ife of repose I may continually raise my eye [towards heaven].” This fits nicely with the emphasis on the visual in lines 8–9, where the poet takes up an aerial vantage point (</w:t>
      </w:r>
      <w:r>
        <w:rPr>
          <w:rStyle w:val="GreekQuote0"/>
        </w:rPr>
        <w:t>ἠ</w:t>
      </w:r>
      <w:r>
        <w:rPr>
          <w:rStyle w:val="GreekQuote0"/>
        </w:rPr>
        <w:t>ερίης</w:t>
      </w:r>
      <w:r>
        <w:t xml:space="preserve"> </w:t>
      </w:r>
      <w:r>
        <w:rPr>
          <w:rStyle w:val="GreekQuote0"/>
        </w:rPr>
        <w:t>σκοπι</w:t>
      </w:r>
      <w:r>
        <w:rPr>
          <w:rStyle w:val="GreekQuote0"/>
        </w:rPr>
        <w:t>ῆ</w:t>
      </w:r>
      <w:r>
        <w:rPr>
          <w:rStyle w:val="GreekQuote0"/>
        </w:rPr>
        <w:t>ς</w:t>
      </w:r>
      <w:r>
        <w:t>) and looks down on the rest of humanity.</w:t>
      </w:r>
    </w:p>
    <w:p w:rsidR="00CF07E1" w:rsidRDefault="001A3935">
      <w:pPr>
        <w:pStyle w:val="Heading2"/>
      </w:pPr>
      <w:bookmarkStart w:id="171" w:name="in-uersus-suos-5862"/>
      <w:bookmarkStart w:id="172" w:name="_Toc1638117"/>
      <w:r>
        <w:t>2.1.39 (</w:t>
      </w:r>
      <w:r>
        <w:rPr>
          <w:i/>
        </w:rPr>
        <w:t>In uersus suos</w:t>
      </w:r>
      <w:r>
        <w:t xml:space="preserve">) </w:t>
      </w:r>
      <w:r>
        <w:t>58–62</w:t>
      </w:r>
      <w:bookmarkEnd w:id="171"/>
      <w:bookmarkEnd w:id="172"/>
    </w:p>
    <w:p w:rsidR="00CF07E1" w:rsidRDefault="001A3935">
      <w:pPr>
        <w:pStyle w:val="FirstParagraph"/>
      </w:pPr>
      <w:r>
        <w:t>I print here the edition of De Blasi:</w:t>
      </w:r>
      <w:r>
        <w:rPr>
          <w:rStyle w:val="FootnoteReference"/>
        </w:rPr>
        <w:footnoteReference w:id="577"/>
      </w:r>
    </w:p>
    <w:p w:rsidR="00CF07E1" w:rsidRDefault="001A3935">
      <w:pPr>
        <w:pStyle w:val="BlockText"/>
      </w:pPr>
      <w:r>
        <w:rPr>
          <w:rStyle w:val="GreekQuote0"/>
        </w:rPr>
        <w:t>Πρ</w:t>
      </w:r>
      <w:r>
        <w:rPr>
          <w:rStyle w:val="GreekQuote0"/>
        </w:rPr>
        <w:t>ὸ</w:t>
      </w:r>
      <w:r>
        <w:rPr>
          <w:rStyle w:val="GreekQuote0"/>
        </w:rPr>
        <w:t>ς</w:t>
      </w:r>
      <w:r>
        <w:t xml:space="preserve"> </w:t>
      </w:r>
      <w:r>
        <w:rPr>
          <w:rStyle w:val="GreekQuote0"/>
        </w:rPr>
        <w:t>τα</w:t>
      </w:r>
      <w:r>
        <w:rPr>
          <w:rStyle w:val="GreekQuote0"/>
        </w:rPr>
        <w:t>ῦ</w:t>
      </w:r>
      <w:r>
        <w:rPr>
          <w:rStyle w:val="GreekQuote0"/>
        </w:rPr>
        <w:t>τα</w:t>
      </w:r>
      <w:r>
        <w:t xml:space="preserve"> </w:t>
      </w:r>
      <w:r>
        <w:rPr>
          <w:rStyle w:val="GreekQuote0"/>
        </w:rPr>
        <w:t>ν</w:t>
      </w:r>
      <w:r>
        <w:rPr>
          <w:rStyle w:val="GreekQuote0"/>
        </w:rPr>
        <w:t>ῦ</w:t>
      </w:r>
      <w:r>
        <w:rPr>
          <w:rStyle w:val="GreekQuote0"/>
        </w:rPr>
        <w:t>ν</w:t>
      </w:r>
      <w:r>
        <w:t xml:space="preserve"> </w:t>
      </w:r>
      <w:r>
        <w:rPr>
          <w:rStyle w:val="GreekQuote0"/>
        </w:rPr>
        <w:t>γινώσκεθ</w:t>
      </w:r>
      <w:r>
        <w:t xml:space="preserve">’ </w:t>
      </w:r>
      <w:r>
        <w:rPr>
          <w:rStyle w:val="GreekQuote0"/>
        </w:rPr>
        <w:t>ἡ</w:t>
      </w:r>
      <w:r>
        <w:rPr>
          <w:rStyle w:val="GreekQuote0"/>
        </w:rPr>
        <w:t>μ</w:t>
      </w:r>
      <w:r>
        <w:rPr>
          <w:rStyle w:val="GreekQuote0"/>
        </w:rPr>
        <w:t>ῖ</w:t>
      </w:r>
      <w:r>
        <w:rPr>
          <w:rStyle w:val="GreekQuote0"/>
        </w:rPr>
        <w:t>ν</w:t>
      </w:r>
      <w:r>
        <w:t xml:space="preserve">, </w:t>
      </w:r>
      <w:r>
        <w:rPr>
          <w:rStyle w:val="GreekQuote0"/>
        </w:rPr>
        <w:t>ο</w:t>
      </w:r>
      <w:r>
        <w:rPr>
          <w:rStyle w:val="GreekQuote0"/>
        </w:rPr>
        <w:t>ἱ</w:t>
      </w:r>
      <w:r>
        <w:t xml:space="preserve"> </w:t>
      </w:r>
      <w:r>
        <w:rPr>
          <w:rStyle w:val="GreekQuote0"/>
        </w:rPr>
        <w:t>σοφοί</w:t>
      </w:r>
      <w:r>
        <w:t>,</w:t>
      </w:r>
      <w:r>
        <w:br/>
      </w:r>
      <w:r>
        <w:rPr>
          <w:rStyle w:val="GreekQuote0"/>
        </w:rPr>
        <w:t>τ</w:t>
      </w:r>
      <w:r>
        <w:rPr>
          <w:rStyle w:val="GreekQuote0"/>
        </w:rPr>
        <w:t>ῶ</w:t>
      </w:r>
      <w:r>
        <w:rPr>
          <w:rStyle w:val="GreekQuote0"/>
        </w:rPr>
        <w:t>ν</w:t>
      </w:r>
      <w:r>
        <w:t xml:space="preserve"> </w:t>
      </w:r>
      <w:r>
        <w:rPr>
          <w:rStyle w:val="GreekQuote0"/>
          <w:b/>
        </w:rPr>
        <w:t>ἔ</w:t>
      </w:r>
      <w:r>
        <w:rPr>
          <w:rStyle w:val="GreekQuote0"/>
          <w:b/>
        </w:rPr>
        <w:t>νδον</w:t>
      </w:r>
      <w:r>
        <w:t xml:space="preserve"> </w:t>
      </w:r>
      <w:r>
        <w:rPr>
          <w:rStyle w:val="GreekQuote0"/>
        </w:rPr>
        <w:t>ε</w:t>
      </w:r>
      <w:r>
        <w:rPr>
          <w:rStyle w:val="GreekQuote0"/>
        </w:rPr>
        <w:t>ἰ</w:t>
      </w:r>
      <w:r>
        <w:t xml:space="preserve"> </w:t>
      </w:r>
      <w:r>
        <w:rPr>
          <w:rStyle w:val="GreekQuote0"/>
        </w:rPr>
        <w:t>δ</w:t>
      </w:r>
      <w:r>
        <w:t xml:space="preserve">’ </w:t>
      </w:r>
      <w:r>
        <w:rPr>
          <w:rStyle w:val="GreekQuote0"/>
        </w:rPr>
        <w:t>ἥ</w:t>
      </w:r>
      <w:r>
        <w:rPr>
          <w:rStyle w:val="GreekQuote0"/>
        </w:rPr>
        <w:t>ττησθε</w:t>
      </w:r>
      <w:r>
        <w:t xml:space="preserve">, </w:t>
      </w:r>
      <w:r>
        <w:rPr>
          <w:rStyle w:val="GreekQuote0"/>
        </w:rPr>
        <w:t>τ</w:t>
      </w:r>
      <w:r>
        <w:rPr>
          <w:rStyle w:val="GreekQuote0"/>
        </w:rPr>
        <w:t>ῶ</w:t>
      </w:r>
      <w:r>
        <w:rPr>
          <w:rStyle w:val="GreekQuote0"/>
        </w:rPr>
        <w:t>ν</w:t>
      </w:r>
      <w:r>
        <w:t xml:space="preserve"> </w:t>
      </w:r>
      <w:r>
        <w:rPr>
          <w:rStyle w:val="GreekQuote0"/>
        </w:rPr>
        <w:t>α</w:t>
      </w:r>
      <w:r>
        <w:rPr>
          <w:rStyle w:val="GreekQuote0"/>
        </w:rPr>
        <w:t>ὐ</w:t>
      </w:r>
      <w:r>
        <w:rPr>
          <w:rStyle w:val="GreekQuote0"/>
        </w:rPr>
        <w:t>τ</w:t>
      </w:r>
      <w:r>
        <w:rPr>
          <w:rStyle w:val="GreekQuote0"/>
        </w:rPr>
        <w:t>ῶ</w:t>
      </w:r>
      <w:r>
        <w:rPr>
          <w:rStyle w:val="GreekQuote0"/>
        </w:rPr>
        <w:t>ν</w:t>
      </w:r>
      <w:r>
        <w:t xml:space="preserve"> </w:t>
      </w:r>
      <w:r>
        <w:rPr>
          <w:rStyle w:val="GreekQuote0"/>
        </w:rPr>
        <w:t>λόγων</w:t>
      </w:r>
      <w:r>
        <w:br/>
      </w:r>
      <w:r>
        <w:rPr>
          <w:rStyle w:val="GreekQuote0"/>
        </w:rPr>
        <w:t>πλε</w:t>
      </w:r>
      <w:r>
        <w:rPr>
          <w:rStyle w:val="GreekQuote0"/>
        </w:rPr>
        <w:t>ῖ</w:t>
      </w:r>
      <w:r>
        <w:rPr>
          <w:rStyle w:val="GreekQuote0"/>
        </w:rPr>
        <w:t>στον</w:t>
      </w:r>
      <w:r>
        <w:t xml:space="preserve"> </w:t>
      </w:r>
      <w:r>
        <w:rPr>
          <w:rStyle w:val="GreekQuote0"/>
        </w:rPr>
        <w:t>τ</w:t>
      </w:r>
      <w:r>
        <w:rPr>
          <w:rStyle w:val="GreekQuote0"/>
        </w:rPr>
        <w:t>ὸ</w:t>
      </w:r>
      <w:r>
        <w:t xml:space="preserve"> </w:t>
      </w:r>
      <w:r>
        <w:rPr>
          <w:rStyle w:val="GreekQuote0"/>
          <w:b/>
        </w:rPr>
        <w:t>χρ</w:t>
      </w:r>
      <w:r>
        <w:rPr>
          <w:rStyle w:val="GreekQuote0"/>
          <w:b/>
        </w:rPr>
        <w:t>ῆ</w:t>
      </w:r>
      <w:r>
        <w:rPr>
          <w:rStyle w:val="GreekQuote0"/>
          <w:b/>
        </w:rPr>
        <w:t>μα</w:t>
      </w:r>
      <w:r>
        <w:t xml:space="preserve"> </w:t>
      </w:r>
      <w:r>
        <w:rPr>
          <w:rStyle w:val="GreekQuote0"/>
        </w:rPr>
        <w:t>κα</w:t>
      </w:r>
      <w:r>
        <w:rPr>
          <w:rStyle w:val="GreekQuote0"/>
        </w:rPr>
        <w:t>ὶ</w:t>
      </w:r>
      <w:r>
        <w:t xml:space="preserve"> </w:t>
      </w:r>
      <w:r>
        <w:rPr>
          <w:rStyle w:val="GreekQuote0"/>
        </w:rPr>
        <w:t>τ</w:t>
      </w:r>
      <w:r>
        <w:rPr>
          <w:rStyle w:val="GreekQuote0"/>
        </w:rPr>
        <w:t>ὰ</w:t>
      </w:r>
      <w:r>
        <w:t xml:space="preserve"> </w:t>
      </w:r>
      <w:r>
        <w:rPr>
          <w:rStyle w:val="GreekQuote0"/>
        </w:rPr>
        <w:t>παιζόντων</w:t>
      </w:r>
      <w:r>
        <w:t xml:space="preserve"> </w:t>
      </w:r>
      <w:r>
        <w:rPr>
          <w:rStyle w:val="GreekQuote0"/>
          <w:b/>
        </w:rPr>
        <w:t>λόγοι</w:t>
      </w:r>
      <w:r>
        <w:t xml:space="preserve"> [60]</w:t>
      </w:r>
      <w:r>
        <w:br/>
      </w:r>
      <w:r>
        <w:rPr>
          <w:rStyle w:val="GreekQuote0"/>
        </w:rPr>
        <w:t>χωρε</w:t>
      </w:r>
      <w:r>
        <w:rPr>
          <w:rStyle w:val="GreekQuote0"/>
        </w:rPr>
        <w:t>ῖ</w:t>
      </w:r>
      <w:r>
        <w:rPr>
          <w:rStyle w:val="GreekQuote0"/>
        </w:rPr>
        <w:t>τε</w:t>
      </w:r>
      <w:r>
        <w:t xml:space="preserve">. </w:t>
      </w:r>
      <w:r>
        <w:rPr>
          <w:rStyle w:val="GreekQuote0"/>
        </w:rPr>
        <w:t>μακρ</w:t>
      </w:r>
      <w:r>
        <w:rPr>
          <w:rStyle w:val="GreekQuote0"/>
        </w:rPr>
        <w:t>ὸ</w:t>
      </w:r>
      <w:r>
        <w:rPr>
          <w:rStyle w:val="GreekQuote0"/>
        </w:rPr>
        <w:t>ν</w:t>
      </w:r>
      <w:r>
        <w:t xml:space="preserve"> </w:t>
      </w:r>
      <w:r>
        <w:rPr>
          <w:rStyle w:val="GreekQuote0"/>
        </w:rPr>
        <w:t>δ</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ο</w:t>
      </w:r>
      <w:r>
        <w:rPr>
          <w:rStyle w:val="GreekQuote0"/>
        </w:rPr>
        <w:t>ὐ</w:t>
      </w:r>
      <w:r>
        <w:rPr>
          <w:rStyle w:val="GreekQuote0"/>
        </w:rPr>
        <w:t>δ</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κόρον</w:t>
      </w:r>
      <w:r>
        <w:br/>
      </w:r>
      <w:r>
        <w:rPr>
          <w:rStyle w:val="GreekQuote0"/>
        </w:rPr>
        <w:t>ἀ</w:t>
      </w:r>
      <w:r>
        <w:rPr>
          <w:rStyle w:val="GreekQuote0"/>
        </w:rPr>
        <w:t>λλ</w:t>
      </w:r>
      <w:r>
        <w:t xml:space="preserve">’ </w:t>
      </w:r>
      <w:r>
        <w:rPr>
          <w:rStyle w:val="GreekQuote0"/>
        </w:rPr>
        <w:t>ο</w:t>
      </w:r>
      <w:r>
        <w:rPr>
          <w:rStyle w:val="GreekQuote0"/>
        </w:rPr>
        <w:t>ὐ</w:t>
      </w:r>
      <w:r>
        <w:rPr>
          <w:rStyle w:val="GreekQuote0"/>
        </w:rPr>
        <w:t>δ</w:t>
      </w:r>
      <w:r>
        <w:t xml:space="preserve">’ </w:t>
      </w:r>
      <w:r>
        <w:rPr>
          <w:rStyle w:val="GreekQuote0"/>
        </w:rPr>
        <w:t>ἄ</w:t>
      </w:r>
      <w:r>
        <w:rPr>
          <w:rStyle w:val="GreekQuote0"/>
        </w:rPr>
        <w:t>χρηστον</w:t>
      </w:r>
      <w:r>
        <w:t xml:space="preserve"> </w:t>
      </w:r>
      <w:r>
        <w:rPr>
          <w:rStyle w:val="GreekQuote0"/>
        </w:rPr>
        <w:t>ὡ</w:t>
      </w:r>
      <w:r>
        <w:rPr>
          <w:rStyle w:val="GreekQuote0"/>
        </w:rPr>
        <w:t>ς</w:t>
      </w:r>
      <w:r>
        <w:t xml:space="preserve"> </w:t>
      </w:r>
      <w:r>
        <w:rPr>
          <w:rStyle w:val="GreekQuote0"/>
        </w:rPr>
        <w:t>ἐ</w:t>
      </w:r>
      <w:r>
        <w:rPr>
          <w:rStyle w:val="GreekQuote0"/>
        </w:rPr>
        <w:t>γ</w:t>
      </w:r>
      <w:r>
        <w:rPr>
          <w:rStyle w:val="GreekQuote0"/>
        </w:rPr>
        <w:t>ῷ</w:t>
      </w:r>
      <w:r>
        <w:rPr>
          <w:rStyle w:val="GreekQuote0"/>
        </w:rPr>
        <w:t>μαι</w:t>
      </w:r>
      <w:r>
        <w:t xml:space="preserve"> </w:t>
      </w:r>
      <w:r>
        <w:rPr>
          <w:rStyle w:val="GreekQuote0"/>
        </w:rPr>
        <w:t>παντελ</w:t>
      </w:r>
      <w:r>
        <w:rPr>
          <w:rStyle w:val="GreekQuote0"/>
        </w:rPr>
        <w:t>ῶ</w:t>
      </w:r>
      <w:r>
        <w:rPr>
          <w:rStyle w:val="GreekQuote0"/>
        </w:rPr>
        <w:t>ς</w:t>
      </w:r>
      <w:r>
        <w:t>.</w:t>
      </w:r>
    </w:p>
    <w:p w:rsidR="00CF07E1" w:rsidRDefault="001A3935">
      <w:pPr>
        <w:pStyle w:val="FirstParagraph"/>
      </w:pPr>
      <w:r>
        <w:t xml:space="preserve">In line 59, De Blasi has removed the punctuation that Caillau placed after </w:t>
      </w:r>
      <w:r>
        <w:rPr>
          <w:rStyle w:val="GreekQuote0"/>
        </w:rPr>
        <w:t>τ</w:t>
      </w:r>
      <w:r>
        <w:rPr>
          <w:rStyle w:val="GreekQuote0"/>
        </w:rPr>
        <w:t>ῶ</w:t>
      </w:r>
      <w:r>
        <w:rPr>
          <w:rStyle w:val="GreekQuote0"/>
        </w:rPr>
        <w:t>ν</w:t>
      </w:r>
      <w:r>
        <w:t xml:space="preserve"> </w:t>
      </w:r>
      <w:r>
        <w:rPr>
          <w:rStyle w:val="GreekQuote0"/>
        </w:rPr>
        <w:t>ἔ</w:t>
      </w:r>
      <w:r>
        <w:rPr>
          <w:rStyle w:val="GreekQuote0"/>
        </w:rPr>
        <w:t>νδον</w:t>
      </w:r>
      <w:r>
        <w:t xml:space="preserve">. However, the </w:t>
      </w:r>
      <w:r>
        <w:rPr>
          <w:rStyle w:val="GreekQuote0"/>
        </w:rPr>
        <w:t>ε</w:t>
      </w:r>
      <w:r>
        <w:rPr>
          <w:rStyle w:val="GreekQuote0"/>
        </w:rPr>
        <w:t>ἰ</w:t>
      </w:r>
      <w:r>
        <w:t xml:space="preserve"> </w:t>
      </w:r>
      <w:r>
        <w:rPr>
          <w:rStyle w:val="GreekQuote0"/>
        </w:rPr>
        <w:t>δέ</w:t>
      </w:r>
      <w:r>
        <w:t xml:space="preserve"> that follows shows that </w:t>
      </w:r>
      <w:r>
        <w:rPr>
          <w:rStyle w:val="GreekQuote0"/>
        </w:rPr>
        <w:t>τ</w:t>
      </w:r>
      <w:r>
        <w:rPr>
          <w:rStyle w:val="GreekQuote0"/>
        </w:rPr>
        <w:t>ῶ</w:t>
      </w:r>
      <w:r>
        <w:rPr>
          <w:rStyle w:val="GreekQuote0"/>
        </w:rPr>
        <w:t>ν</w:t>
      </w:r>
      <w:r>
        <w:t xml:space="preserve"> </w:t>
      </w:r>
      <w:r>
        <w:rPr>
          <w:rStyle w:val="GreekQuote0"/>
        </w:rPr>
        <w:t>ἔ</w:t>
      </w:r>
      <w:r>
        <w:rPr>
          <w:rStyle w:val="GreekQuote0"/>
        </w:rPr>
        <w:t>νδον</w:t>
      </w:r>
      <w:r>
        <w:t xml:space="preserve"> belongs with the prior line, and that a new sentence begins.</w:t>
      </w:r>
      <w:r>
        <w:rPr>
          <w:rStyle w:val="FootnoteReference"/>
        </w:rPr>
        <w:footnoteReference w:id="578"/>
      </w:r>
      <w:r w:rsidR="00A877D2" w:rsidRPr="00FC19D5">
        <w:t xml:space="preserve"> </w:t>
      </w:r>
      <w:r>
        <w:t>We should thus punctuate with a full stop afte</w:t>
      </w:r>
      <w:r>
        <w:t xml:space="preserve">r </w:t>
      </w:r>
      <w:r>
        <w:rPr>
          <w:rStyle w:val="GreekQuote0"/>
        </w:rPr>
        <w:t>ἔ</w:t>
      </w:r>
      <w:r>
        <w:rPr>
          <w:rStyle w:val="GreekQuote0"/>
        </w:rPr>
        <w:t>νδον</w:t>
      </w:r>
      <w:r>
        <w:t>, as did Caillau.</w:t>
      </w:r>
    </w:p>
    <w:p w:rsidR="00CF07E1" w:rsidRDefault="001A3935">
      <w:pPr>
        <w:pStyle w:val="BodyText"/>
      </w:pPr>
      <w:r>
        <w:lastRenderedPageBreak/>
        <w:t xml:space="preserve">In line 60, I would punctuate after </w:t>
      </w:r>
      <w:r>
        <w:rPr>
          <w:rStyle w:val="GreekQuote0"/>
        </w:rPr>
        <w:t>χρ</w:t>
      </w:r>
      <w:r>
        <w:rPr>
          <w:rStyle w:val="GreekQuote0"/>
        </w:rPr>
        <w:t>ῆ</w:t>
      </w:r>
      <w:r>
        <w:rPr>
          <w:rStyle w:val="GreekQuote0"/>
        </w:rPr>
        <w:t>μα</w:t>
      </w:r>
      <w:r>
        <w:t xml:space="preserve"> and then take the following </w:t>
      </w:r>
      <w:r>
        <w:rPr>
          <w:rStyle w:val="GreekQuote0"/>
        </w:rPr>
        <w:t>καί</w:t>
      </w:r>
      <w:r>
        <w:t xml:space="preserve"> as adverbial (“even”) rather than conjunctive (“and”). The end of the line (</w:t>
      </w:r>
      <w:r>
        <w:rPr>
          <w:rStyle w:val="GreekQuote0"/>
        </w:rPr>
        <w:t>τ</w:t>
      </w:r>
      <w:r>
        <w:rPr>
          <w:rStyle w:val="GreekQuote0"/>
        </w:rPr>
        <w:t>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79"/>
      </w:r>
      <w:r>
        <w:t xml:space="preserve"> Emending the nominative p</w:t>
      </w:r>
      <w:r>
        <w:t>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w:t>
      </w:r>
      <w:r>
        <w:rPr>
          <w:rStyle w:val="GreekQuote0"/>
        </w:rPr>
        <w:t>ῶ</w:t>
      </w:r>
      <w:r>
        <w:rPr>
          <w:rStyle w:val="GreekQuote0"/>
        </w:rPr>
        <w:t>ν</w:t>
      </w:r>
      <w:r>
        <w:t xml:space="preserve"> </w:t>
      </w:r>
      <w:r>
        <w:rPr>
          <w:rStyle w:val="GreekQuote0"/>
        </w:rPr>
        <w:t>α</w:t>
      </w:r>
      <w:r>
        <w:rPr>
          <w:rStyle w:val="GreekQuote0"/>
        </w:rPr>
        <w:t>ὐ</w:t>
      </w:r>
      <w:r>
        <w:rPr>
          <w:rStyle w:val="GreekQuote0"/>
        </w:rPr>
        <w:t>τ</w:t>
      </w:r>
      <w:r>
        <w:rPr>
          <w:rStyle w:val="GreekQuote0"/>
        </w:rPr>
        <w:t>ῶ</w:t>
      </w:r>
      <w:r>
        <w:rPr>
          <w:rStyle w:val="GreekQuote0"/>
        </w:rPr>
        <w:t>ν</w:t>
      </w:r>
      <w:r>
        <w:t xml:space="preserve"> </w:t>
      </w:r>
      <w:r>
        <w:rPr>
          <w:rStyle w:val="GreekQuote0"/>
        </w:rPr>
        <w:t>λόγων</w:t>
      </w:r>
      <w:r>
        <w:t xml:space="preserve"> / </w:t>
      </w:r>
      <w:r>
        <w:rPr>
          <w:rStyle w:val="GreekQuote0"/>
        </w:rPr>
        <w:t>πλε</w:t>
      </w:r>
      <w:r>
        <w:rPr>
          <w:rStyle w:val="GreekQuote0"/>
        </w:rPr>
        <w:t>ῖ</w:t>
      </w:r>
      <w:r>
        <w:rPr>
          <w:rStyle w:val="GreekQuote0"/>
        </w:rPr>
        <w:t>στον</w:t>
      </w:r>
      <w:r>
        <w:t xml:space="preserve"> </w:t>
      </w:r>
      <w:r>
        <w:rPr>
          <w:rStyle w:val="GreekQuote0"/>
        </w:rPr>
        <w:t>τ</w:t>
      </w:r>
      <w:r>
        <w:rPr>
          <w:rStyle w:val="GreekQuote0"/>
        </w:rPr>
        <w:t>ὸ</w:t>
      </w:r>
      <w:r>
        <w:t xml:space="preserve"> </w:t>
      </w:r>
      <w:r>
        <w:rPr>
          <w:rStyle w:val="GreekQuote0"/>
        </w:rPr>
        <w:t>χρ</w:t>
      </w:r>
      <w:r>
        <w:rPr>
          <w:rStyle w:val="GreekQuote0"/>
        </w:rPr>
        <w:t>ῆ</w:t>
      </w:r>
      <w:r>
        <w:rPr>
          <w:rStyle w:val="GreekQuote0"/>
        </w:rPr>
        <w:t>μα</w:t>
      </w:r>
      <w:r>
        <w:t xml:space="preserve"> “there is great utility in the words themselves!”) and then bids his opponents to accept even the thi</w:t>
      </w:r>
      <w:r>
        <w:t>ngs characteristic of those who play with words (</w:t>
      </w:r>
      <w:r>
        <w:rPr>
          <w:rStyle w:val="GreekQuote0"/>
        </w:rPr>
        <w:t>καί</w:t>
      </w:r>
      <w:r>
        <w:t xml:space="preserve"> </w:t>
      </w:r>
      <w:r>
        <w:rPr>
          <w:rStyle w:val="GreekQuote0"/>
        </w:rPr>
        <w:t>τ</w:t>
      </w:r>
      <w:r>
        <w:rPr>
          <w:rStyle w:val="GreekQuote0"/>
        </w:rPr>
        <w:t>ὰ</w:t>
      </w:r>
      <w:r>
        <w:t xml:space="preserve"> </w:t>
      </w:r>
      <w:r>
        <w:rPr>
          <w:rStyle w:val="GreekQuote0"/>
        </w:rPr>
        <w:t>παιζόντων</w:t>
      </w:r>
      <w:r>
        <w:t xml:space="preserve"> </w:t>
      </w:r>
      <w:r>
        <w:rPr>
          <w:rStyle w:val="GreekQuote0"/>
        </w:rPr>
        <w:t>λόγοις</w:t>
      </w:r>
      <w:r>
        <w:t xml:space="preserve"> / </w:t>
      </w:r>
      <w:r>
        <w:rPr>
          <w:rStyle w:val="GreekQuote0"/>
        </w:rPr>
        <w:t>χωρε</w:t>
      </w:r>
      <w:r>
        <w:rPr>
          <w:rStyle w:val="GreekQuote0"/>
        </w:rPr>
        <w:t>ῖ</w:t>
      </w:r>
      <w:r>
        <w:rPr>
          <w:rStyle w:val="GreekQuote0"/>
        </w:rPr>
        <w:t>τε</w:t>
      </w:r>
      <w:r>
        <w:t xml:space="preserve">), </w:t>
      </w:r>
      <w:r>
        <w:rPr>
          <w:i/>
        </w:rPr>
        <w:t>i.e</w:t>
      </w:r>
      <w:r>
        <w:t xml:space="preserve">. stylistic adornment and tropes. The lines that follow offer further support for this interpretation, for there are several verbal parallels with Gregory’s discussion </w:t>
      </w:r>
      <w:r>
        <w:t xml:space="preserve">of tropes in </w:t>
      </w:r>
      <w:r>
        <w:rPr>
          <w:i/>
        </w:rPr>
        <w:t>ep.</w:t>
      </w:r>
      <w:r>
        <w:t xml:space="preserve"> 51.5. Compare the following:</w:t>
      </w:r>
    </w:p>
    <w:tbl>
      <w:tblPr>
        <w:tblW w:w="0" w:type="pct"/>
        <w:tblLook w:val="07E0" w:firstRow="1" w:lastRow="1" w:firstColumn="1" w:lastColumn="1" w:noHBand="1" w:noVBand="1"/>
      </w:tblPr>
      <w:tblGrid>
        <w:gridCol w:w="3175"/>
        <w:gridCol w:w="4185"/>
      </w:tblGrid>
      <w:tr w:rsidR="00CF07E1">
        <w:tc>
          <w:tcPr>
            <w:tcW w:w="0" w:type="auto"/>
            <w:tcBorders>
              <w:bottom w:val="single" w:sz="0" w:space="0" w:color="auto"/>
            </w:tcBorders>
            <w:vAlign w:val="bottom"/>
          </w:tcPr>
          <w:p w:rsidR="00CF07E1" w:rsidRDefault="001A3935">
            <w:pPr>
              <w:pStyle w:val="Compact"/>
            </w:pPr>
            <w:r>
              <w:rPr>
                <w:i/>
              </w:rPr>
              <w:t>carm.</w:t>
            </w:r>
            <w:r>
              <w:t xml:space="preserve"> 2.1.39</w:t>
            </w:r>
          </w:p>
        </w:tc>
        <w:tc>
          <w:tcPr>
            <w:tcW w:w="0" w:type="auto"/>
            <w:tcBorders>
              <w:bottom w:val="single" w:sz="0" w:space="0" w:color="auto"/>
            </w:tcBorders>
            <w:vAlign w:val="bottom"/>
          </w:tcPr>
          <w:p w:rsidR="00CF07E1" w:rsidRDefault="001A3935">
            <w:pPr>
              <w:pStyle w:val="Compact"/>
            </w:pPr>
            <w:r>
              <w:rPr>
                <w:i/>
              </w:rPr>
              <w:t>ep.</w:t>
            </w:r>
            <w:r>
              <w:t xml:space="preserve"> 51</w:t>
            </w:r>
          </w:p>
        </w:tc>
      </w:tr>
      <w:tr w:rsidR="00CF07E1">
        <w:tc>
          <w:tcPr>
            <w:tcW w:w="0" w:type="auto"/>
          </w:tcPr>
          <w:p w:rsidR="00CF07E1" w:rsidRDefault="001A3935" w:rsidP="00A877D2">
            <w:pPr>
              <w:pStyle w:val="Compact"/>
              <w:ind w:firstLine="0"/>
            </w:pPr>
            <w:r>
              <w:rPr>
                <w:rStyle w:val="GreekQuote0"/>
              </w:rPr>
              <w:t>μακρ</w:t>
            </w:r>
            <w:r>
              <w:rPr>
                <w:rStyle w:val="GreekQuote0"/>
              </w:rPr>
              <w:t>ὸ</w:t>
            </w:r>
            <w:r>
              <w:rPr>
                <w:rStyle w:val="GreekQuote0"/>
              </w:rPr>
              <w:t>ν</w:t>
            </w:r>
            <w:r>
              <w:t xml:space="preserve"> </w:t>
            </w:r>
            <w:r>
              <w:rPr>
                <w:rStyle w:val="GreekQuote0"/>
              </w:rPr>
              <w:t>δ</w:t>
            </w:r>
            <w:r>
              <w:t xml:space="preserve">’ </w:t>
            </w:r>
            <w:r>
              <w:rPr>
                <w:rStyle w:val="GreekQuote0"/>
              </w:rPr>
              <w:t>ο</w:t>
            </w:r>
            <w:r>
              <w:rPr>
                <w:rStyle w:val="GreekQuote0"/>
              </w:rPr>
              <w:t>ὐ</w:t>
            </w:r>
            <w:r>
              <w:rPr>
                <w:rStyle w:val="GreekQuote0"/>
              </w:rPr>
              <w:t>δ</w:t>
            </w:r>
            <w:r>
              <w:rPr>
                <w:rStyle w:val="GreekQuote0"/>
              </w:rPr>
              <w:t>ὲ</w:t>
            </w:r>
            <w:r>
              <w:rPr>
                <w:rStyle w:val="GreekQuote0"/>
              </w:rPr>
              <w:t>ν</w:t>
            </w:r>
          </w:p>
        </w:tc>
        <w:tc>
          <w:tcPr>
            <w:tcW w:w="0" w:type="auto"/>
          </w:tcPr>
          <w:p w:rsidR="00CF07E1" w:rsidRDefault="001A3935" w:rsidP="00A877D2">
            <w:pPr>
              <w:pStyle w:val="Compact"/>
              <w:ind w:firstLine="0"/>
            </w:pPr>
            <w:r>
              <w:rPr>
                <w:rStyle w:val="GreekQuote0"/>
              </w:rPr>
              <w:t>ο</w:t>
            </w:r>
            <w:r>
              <w:rPr>
                <w:rStyle w:val="GreekQuote0"/>
              </w:rPr>
              <w:t>ὔ</w:t>
            </w:r>
            <w:r>
              <w:rPr>
                <w:rStyle w:val="GreekQuote0"/>
              </w:rPr>
              <w:t>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1A3935" w:rsidP="00A877D2">
            <w:pPr>
              <w:pStyle w:val="Compact"/>
              <w:ind w:firstLine="0"/>
            </w:pPr>
            <w:r>
              <w:rPr>
                <w:rStyle w:val="GreekQuote0"/>
              </w:rPr>
              <w:t>ο</w:t>
            </w:r>
            <w:r>
              <w:rPr>
                <w:rStyle w:val="GreekQuote0"/>
              </w:rPr>
              <w:t>ὐ</w:t>
            </w:r>
            <w:r>
              <w:rPr>
                <w:rStyle w:val="GreekQuote0"/>
              </w:rPr>
              <w:t>δ</w:t>
            </w:r>
            <w:r>
              <w:t xml:space="preserve">’ </w:t>
            </w:r>
            <w:r>
              <w:rPr>
                <w:rStyle w:val="GreekQuote0"/>
              </w:rPr>
              <w:t>ὑ</w:t>
            </w:r>
            <w:r>
              <w:rPr>
                <w:rStyle w:val="GreekQuote0"/>
              </w:rPr>
              <w:t>π</w:t>
            </w:r>
            <w:r>
              <w:rPr>
                <w:rStyle w:val="GreekQuote0"/>
              </w:rPr>
              <w:t>ὲ</w:t>
            </w:r>
            <w:r>
              <w:rPr>
                <w:rStyle w:val="GreekQuote0"/>
              </w:rPr>
              <w:t>ρ</w:t>
            </w:r>
            <w:r>
              <w:t xml:space="preserve"> </w:t>
            </w:r>
            <w:r>
              <w:rPr>
                <w:rStyle w:val="GreekQuote0"/>
              </w:rPr>
              <w:t>κόρον</w:t>
            </w:r>
          </w:p>
        </w:tc>
        <w:tc>
          <w:tcPr>
            <w:tcW w:w="0" w:type="auto"/>
          </w:tcPr>
          <w:p w:rsidR="00CF07E1" w:rsidRDefault="001A3935" w:rsidP="00A877D2">
            <w:pPr>
              <w:pStyle w:val="Compact"/>
              <w:ind w:firstLine="0"/>
            </w:pPr>
            <w:r>
              <w:rPr>
                <w:rStyle w:val="GreekQuote0"/>
              </w:rPr>
              <w:t>τ</w:t>
            </w:r>
            <w:r>
              <w:rPr>
                <w:rStyle w:val="GreekQuote0"/>
              </w:rPr>
              <w:t>ὸ</w:t>
            </w:r>
            <w:r>
              <w:t xml:space="preserve"> </w:t>
            </w:r>
            <w:r>
              <w:rPr>
                <w:rStyle w:val="GreekQuote0"/>
              </w:rPr>
              <w:t>δ</w:t>
            </w:r>
            <w:r>
              <w:t>’</w:t>
            </w:r>
            <w:r>
              <w:rPr>
                <w:rStyle w:val="GreekQuote0"/>
              </w:rPr>
              <w:t>ἄ</w:t>
            </w:r>
            <w:r>
              <w:rPr>
                <w:rStyle w:val="GreekQuote0"/>
              </w:rPr>
              <w:t>πληστον</w:t>
            </w:r>
          </w:p>
        </w:tc>
      </w:tr>
      <w:tr w:rsidR="00CF07E1" w:rsidRPr="002F41E0">
        <w:tc>
          <w:tcPr>
            <w:tcW w:w="0" w:type="auto"/>
          </w:tcPr>
          <w:p w:rsidR="00CF07E1" w:rsidRDefault="001A3935" w:rsidP="00A877D2">
            <w:pPr>
              <w:pStyle w:val="Compact"/>
              <w:ind w:firstLine="0"/>
            </w:pPr>
            <w:r>
              <w:rPr>
                <w:rStyle w:val="GreekQuote0"/>
              </w:rPr>
              <w:t>ο</w:t>
            </w:r>
            <w:r>
              <w:rPr>
                <w:rStyle w:val="GreekQuote0"/>
              </w:rPr>
              <w:t>ὐ</w:t>
            </w:r>
            <w:r>
              <w:rPr>
                <w:rStyle w:val="GreekQuote0"/>
              </w:rPr>
              <w:t>δ</w:t>
            </w:r>
            <w:r>
              <w:t xml:space="preserve">’ </w:t>
            </w:r>
            <w:r>
              <w:rPr>
                <w:rStyle w:val="GreekQuote0"/>
              </w:rPr>
              <w:t>ἄ</w:t>
            </w:r>
            <w:r>
              <w:rPr>
                <w:rStyle w:val="GreekQuote0"/>
              </w:rPr>
              <w:t>χρηστον</w:t>
            </w:r>
            <w:r>
              <w:t xml:space="preserve"> … </w:t>
            </w:r>
            <w:r>
              <w:rPr>
                <w:rStyle w:val="GreekQuote0"/>
              </w:rPr>
              <w:t>παντελ</w:t>
            </w:r>
            <w:r>
              <w:rPr>
                <w:rStyle w:val="GreekQuote0"/>
              </w:rPr>
              <w:t>ῶ</w:t>
            </w:r>
            <w:r>
              <w:rPr>
                <w:rStyle w:val="GreekQuote0"/>
              </w:rPr>
              <w:t>ς</w:t>
            </w:r>
          </w:p>
        </w:tc>
        <w:tc>
          <w:tcPr>
            <w:tcW w:w="0" w:type="auto"/>
          </w:tcPr>
          <w:p w:rsidR="00CF07E1" w:rsidRPr="002F41E0" w:rsidRDefault="001A3935" w:rsidP="00A877D2">
            <w:pPr>
              <w:pStyle w:val="Compact"/>
              <w:ind w:firstLine="0"/>
              <w:rPr>
                <w:lang w:val="el-GR"/>
              </w:rPr>
            </w:pPr>
            <w:proofErr w:type="spellStart"/>
            <w:r w:rsidRPr="002F41E0">
              <w:rPr>
                <w:rStyle w:val="GreekQuote0"/>
                <w:lang w:val="el-GR"/>
              </w:rPr>
              <w:t>ἔ</w:t>
            </w:r>
            <w:r w:rsidRPr="002F41E0">
              <w:rPr>
                <w:rStyle w:val="GreekQuote0"/>
                <w:lang w:val="el-GR"/>
              </w:rPr>
              <w:t>στι</w:t>
            </w:r>
            <w:proofErr w:type="spellEnd"/>
            <w:r w:rsidRPr="002F41E0">
              <w:rPr>
                <w:lang w:val="el-GR"/>
              </w:rPr>
              <w:t xml:space="preserve"> </w:t>
            </w:r>
            <w:proofErr w:type="spellStart"/>
            <w:r w:rsidRPr="002F41E0">
              <w:rPr>
                <w:rStyle w:val="GreekQuote0"/>
                <w:lang w:val="el-GR"/>
              </w:rPr>
              <w:t>δ</w:t>
            </w:r>
            <w:r w:rsidRPr="002F41E0">
              <w:rPr>
                <w:rStyle w:val="GreekQuote0"/>
                <w:lang w:val="el-GR"/>
              </w:rPr>
              <w:t>ὲ</w:t>
            </w:r>
            <w:proofErr w:type="spellEnd"/>
            <w:r w:rsidRPr="002F41E0">
              <w:rPr>
                <w:lang w:val="el-GR"/>
              </w:rPr>
              <w:t xml:space="preserve"> </w:t>
            </w:r>
            <w:r w:rsidRPr="002F41E0">
              <w:rPr>
                <w:rStyle w:val="GreekQuote0"/>
                <w:lang w:val="el-GR"/>
              </w:rPr>
              <w:t>μέτρον</w:t>
            </w:r>
            <w:r w:rsidRPr="002F41E0">
              <w:rPr>
                <w:lang w:val="el-GR"/>
              </w:rPr>
              <w:t xml:space="preserve"> </w:t>
            </w:r>
            <w:proofErr w:type="spellStart"/>
            <w:r w:rsidRPr="002F41E0">
              <w:rPr>
                <w:rStyle w:val="GreekQuote0"/>
                <w:lang w:val="el-GR"/>
              </w:rPr>
              <w:t>τ</w:t>
            </w:r>
            <w:r w:rsidRPr="002F41E0">
              <w:rPr>
                <w:rStyle w:val="GreekQuote0"/>
                <w:lang w:val="el-GR"/>
              </w:rPr>
              <w:t>ῶ</w:t>
            </w:r>
            <w:r w:rsidRPr="002F41E0">
              <w:rPr>
                <w:rStyle w:val="GreekQuote0"/>
                <w:lang w:val="el-GR"/>
              </w:rPr>
              <w:t>ν</w:t>
            </w:r>
            <w:proofErr w:type="spellEnd"/>
            <w:r w:rsidRPr="002F41E0">
              <w:rPr>
                <w:lang w:val="el-GR"/>
              </w:rPr>
              <w:t xml:space="preserve"> </w:t>
            </w:r>
            <w:proofErr w:type="spellStart"/>
            <w:r w:rsidRPr="002F41E0">
              <w:rPr>
                <w:rStyle w:val="GreekQuote0"/>
                <w:lang w:val="el-GR"/>
              </w:rPr>
              <w:t>ἐ</w:t>
            </w:r>
            <w:r w:rsidRPr="002F41E0">
              <w:rPr>
                <w:rStyle w:val="GreekQuote0"/>
                <w:lang w:val="el-GR"/>
              </w:rPr>
              <w:t>πιστολ</w:t>
            </w:r>
            <w:r w:rsidRPr="002F41E0">
              <w:rPr>
                <w:rStyle w:val="GreekQuote0"/>
                <w:lang w:val="el-GR"/>
              </w:rPr>
              <w:t>ῶ</w:t>
            </w:r>
            <w:r w:rsidRPr="002F41E0">
              <w:rPr>
                <w:rStyle w:val="GreekQuote0"/>
                <w:lang w:val="el-GR"/>
              </w:rPr>
              <w:t>ν</w:t>
            </w:r>
            <w:proofErr w:type="spellEnd"/>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A877D2" w:rsidRDefault="00A877D2">
      <w:pPr>
        <w:pStyle w:val="Heading1"/>
        <w:sectPr w:rsidR="00A877D2" w:rsidSect="00104FF9">
          <w:footnotePr>
            <w:numRestart w:val="eachSect"/>
          </w:footnotePr>
          <w:pgSz w:w="12240" w:h="15840"/>
          <w:pgMar w:top="1440" w:right="1440" w:bottom="1440" w:left="1440" w:header="720" w:footer="720" w:gutter="0"/>
          <w:cols w:space="720"/>
          <w:titlePg/>
          <w:docGrid w:linePitch="326"/>
        </w:sectPr>
      </w:pPr>
      <w:bookmarkStart w:id="173" w:name="abbreviations"/>
      <w:bookmarkStart w:id="174" w:name="_Toc1638118"/>
    </w:p>
    <w:p w:rsidR="00CF07E1" w:rsidRDefault="001A3935">
      <w:pPr>
        <w:pStyle w:val="Heading1"/>
      </w:pPr>
      <w:r>
        <w:lastRenderedPageBreak/>
        <w:t>Abbreviations</w:t>
      </w:r>
      <w:bookmarkEnd w:id="173"/>
      <w:bookmarkEnd w:id="174"/>
    </w:p>
    <w:p w:rsidR="00CF07E1" w:rsidRDefault="001A3935">
      <w:pPr>
        <w:pStyle w:val="Bibliography"/>
      </w:pPr>
      <w:r>
        <w:t xml:space="preserve">Lampe = Lampe, G. W. H. 1961. </w:t>
      </w:r>
      <w:r>
        <w:rPr>
          <w:i/>
        </w:rPr>
        <w:t>A Patristic Greek Lexicon</w:t>
      </w:r>
      <w:r>
        <w:t>. Oxford.</w:t>
      </w:r>
    </w:p>
    <w:p w:rsidR="00CF07E1" w:rsidRDefault="001A3935">
      <w:pPr>
        <w:pStyle w:val="Bibliography"/>
      </w:pPr>
      <w:r>
        <w:t xml:space="preserve">LfGRE = Snell, B. et al. 1955–2010. </w:t>
      </w:r>
      <w:r>
        <w:rPr>
          <w:i/>
        </w:rPr>
        <w:t>Lexikon des frühgiechischen Epos.</w:t>
      </w:r>
      <w:r>
        <w:t xml:space="preserve"> 25 vols. Göttingen.</w:t>
      </w:r>
    </w:p>
    <w:p w:rsidR="00CF07E1" w:rsidRDefault="001A3935">
      <w:pPr>
        <w:pStyle w:val="Bibliography"/>
      </w:pPr>
      <w:r>
        <w:t xml:space="preserve">LSJ = Liddell, H. G. R., and H. S. Jones. 1996. </w:t>
      </w:r>
      <w:r>
        <w:rPr>
          <w:i/>
        </w:rPr>
        <w:t>A Greek-English Lexicon.</w:t>
      </w:r>
      <w:r>
        <w:t xml:space="preserve"> Oxford.</w:t>
      </w:r>
    </w:p>
    <w:p w:rsidR="00CF07E1" w:rsidRDefault="001A3935">
      <w:pPr>
        <w:pStyle w:val="Bibliography"/>
      </w:pPr>
      <w:r>
        <w:t>OCD = Hornblower, S.</w:t>
      </w:r>
      <w:r>
        <w:t xml:space="preserve">, A. Spawford, and E. Eidinow. 2012. </w:t>
      </w:r>
      <w:r>
        <w:rPr>
          <w:i/>
        </w:rPr>
        <w:t>The Oxford Classical Dictionary</w:t>
      </w:r>
      <w:r>
        <w:t>. 4th ed. Oxford</w:t>
      </w:r>
    </w:p>
    <w:p w:rsidR="00CF07E1" w:rsidRDefault="001A3935">
      <w:pPr>
        <w:pStyle w:val="Bibliography"/>
      </w:pPr>
      <w:r>
        <w:t xml:space="preserve">PG = Migne, J. P. 1857–66. </w:t>
      </w:r>
      <w:r>
        <w:rPr>
          <w:i/>
        </w:rPr>
        <w:t>Cursus completus patrologiae Graecae.</w:t>
      </w:r>
      <w:r>
        <w:t xml:space="preserve"> 167 vols. Paris.</w:t>
      </w:r>
    </w:p>
    <w:p w:rsidR="00CF07E1" w:rsidRDefault="001A3935">
      <w:pPr>
        <w:pStyle w:val="Bibliography"/>
      </w:pPr>
      <w:r>
        <w:t xml:space="preserve">SVF = von Arnim, Hans. 1903–05. </w:t>
      </w:r>
      <w:r>
        <w:rPr>
          <w:i/>
        </w:rPr>
        <w:t>Stoicorum ueterum fragmenta.</w:t>
      </w:r>
      <w:r>
        <w:t xml:space="preserve"> 4 vols. Stuttgart.</w:t>
      </w:r>
    </w:p>
    <w:p w:rsidR="00CF07E1" w:rsidRDefault="001A3935">
      <w:pPr>
        <w:pStyle w:val="AbbreviationsNote"/>
      </w:pPr>
      <w:r>
        <w:t>Abbreviat</w:t>
      </w:r>
      <w:r>
        <w:t xml:space="preserve">ions of Greek patristic authors follow those of Lampe. For classical authors I have followed the abbreviations of </w:t>
      </w:r>
      <w:r>
        <w:rPr>
          <w:i/>
        </w:rPr>
        <w:t>OCD</w:t>
      </w:r>
      <w:r>
        <w:t xml:space="preserve">, with the follow exceptions: I have abbreviated Callimachus as “Call.” and have referred to Callimachus’ </w:t>
      </w:r>
      <w:r>
        <w:rPr>
          <w:i/>
        </w:rPr>
        <w:t>Hymns</w:t>
      </w:r>
      <w:r>
        <w:t xml:space="preserve"> in the following manner:</w:t>
      </w:r>
      <w:r>
        <w:br/>
      </w:r>
      <w:r>
        <w:br/>
      </w:r>
      <w:r>
        <w:rPr>
          <w:i/>
        </w:rPr>
        <w:t>h</w:t>
      </w:r>
      <w:r>
        <w:rPr>
          <w:i/>
        </w:rPr>
        <w:t>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 xml:space="preserve">Abbreviations for journals follow those of </w:t>
      </w:r>
      <w:r>
        <w:rPr>
          <w:i/>
        </w:rPr>
        <w:t>L’année philologique</w:t>
      </w:r>
      <w:r>
        <w:t>.</w:t>
      </w:r>
    </w:p>
    <w:p w:rsidR="00FC19D5" w:rsidRDefault="00FC19D5">
      <w:pPr>
        <w:pStyle w:val="Heading1"/>
        <w:sectPr w:rsidR="00FC19D5" w:rsidSect="00104FF9">
          <w:footnotePr>
            <w:numRestart w:val="eachSect"/>
          </w:footnotePr>
          <w:pgSz w:w="12240" w:h="15840"/>
          <w:pgMar w:top="1440" w:right="1440" w:bottom="1440" w:left="1440" w:header="720" w:footer="720" w:gutter="0"/>
          <w:cols w:space="720"/>
          <w:titlePg/>
          <w:docGrid w:linePitch="326"/>
        </w:sectPr>
      </w:pPr>
      <w:bookmarkStart w:id="175" w:name="bibliography"/>
      <w:bookmarkStart w:id="176" w:name="_Toc1638119"/>
    </w:p>
    <w:p w:rsidR="00CF07E1" w:rsidRDefault="001A3935">
      <w:pPr>
        <w:pStyle w:val="Heading1"/>
      </w:pPr>
      <w:bookmarkStart w:id="177" w:name="_GoBack"/>
      <w:bookmarkEnd w:id="177"/>
      <w:r>
        <w:lastRenderedPageBreak/>
        <w:t>Bibliography</w:t>
      </w:r>
      <w:bookmarkEnd w:id="175"/>
      <w:bookmarkEnd w:id="176"/>
    </w:p>
    <w:p w:rsidR="00CF07E1" w:rsidRDefault="001A3935">
      <w:pPr>
        <w:pStyle w:val="Bibliography"/>
      </w:pPr>
      <w:bookmarkStart w:id="178" w:name="ref-AbramsRebillard-SpeakingsalvationGre"/>
      <w:bookmarkStart w:id="179" w:name="refs"/>
      <w:r>
        <w:t>Abrams Rebi</w:t>
      </w:r>
      <w:r>
        <w:t>llard, S. 2003. “Speaking for Salvation : Gregory of Nazianzus as Poet and Priest in His Autobiographical Poems.” PhD thesis, Brown University.</w:t>
      </w:r>
    </w:p>
    <w:p w:rsidR="00CF07E1" w:rsidRDefault="001A3935">
      <w:pPr>
        <w:pStyle w:val="Bibliography"/>
      </w:pPr>
      <w:bookmarkStart w:id="180" w:name="ref-AbramsRebillard-speechactswearing-20"/>
      <w:bookmarkEnd w:id="178"/>
      <w:r>
        <w:t xml:space="preserve">———. 2013. “The Speech Act of Swearing : Gregory of Nazianzus’s Oath in Poema 2.1.2 in Context.” </w:t>
      </w:r>
      <w:r>
        <w:rPr>
          <w:i/>
        </w:rPr>
        <w:t>JECS</w:t>
      </w:r>
      <w:r>
        <w:t xml:space="preserve"> 21 (2): 17</w:t>
      </w:r>
      <w:r>
        <w:t>7–207.</w:t>
      </w:r>
    </w:p>
    <w:p w:rsidR="00CF07E1" w:rsidRDefault="001A3935">
      <w:pPr>
        <w:pStyle w:val="Bibliography"/>
      </w:pPr>
      <w:bookmarkStart w:id="181" w:name="ref-ackermanndidaktische1903"/>
      <w:bookmarkEnd w:id="180"/>
      <w:r>
        <w:t xml:space="preserve">Ackermann, W. 1903. </w:t>
      </w:r>
      <w:r>
        <w:rPr>
          <w:i/>
        </w:rPr>
        <w:t>Die didaktische Poesie des Gregorius von Nazianz</w:t>
      </w:r>
      <w:r>
        <w:t>. Leipzig: G. Fock.</w:t>
      </w:r>
    </w:p>
    <w:p w:rsidR="00CF07E1" w:rsidRDefault="001A3935">
      <w:pPr>
        <w:pStyle w:val="Bibliography"/>
      </w:pPr>
      <w:bookmarkStart w:id="182" w:name="ref-acostahughespolyeideia2002"/>
      <w:bookmarkEnd w:id="181"/>
      <w:r>
        <w:t xml:space="preserve">Acosta-Hughes, B. 2002. </w:t>
      </w:r>
      <w:r>
        <w:rPr>
          <w:i/>
        </w:rPr>
        <w:t>Polyeideia: The Iambi of Callimachus and the Archaic Iambic Tradition</w:t>
      </w:r>
      <w:r>
        <w:t>. Berkeley: University of California Press.</w:t>
      </w:r>
    </w:p>
    <w:p w:rsidR="00CF07E1" w:rsidRDefault="001A3935">
      <w:pPr>
        <w:pStyle w:val="Bibliography"/>
      </w:pPr>
      <w:bookmarkStart w:id="183" w:name="ref-Acosta-Hughes-OvidCallimachusRewriti"/>
      <w:bookmarkEnd w:id="182"/>
      <w:r>
        <w:t>———. 2009. “Ovid and Cal</w:t>
      </w:r>
      <w:r>
        <w:t xml:space="preserve">limachus: Rewriting the Master.” In Knox, P.E.ed., </w:t>
      </w:r>
      <w:r>
        <w:rPr>
          <w:i/>
        </w:rPr>
        <w:t>A Companion to Ovid</w:t>
      </w:r>
      <w:r>
        <w:t>, 236–51. Oxford: Wiley-Blackwell. doi:</w:t>
      </w:r>
      <w:hyperlink r:id="rId15">
        <w:r>
          <w:rPr>
            <w:rStyle w:val="Hyperlink"/>
          </w:rPr>
          <w:t>10.1002/9781444310627.ch17</w:t>
        </w:r>
      </w:hyperlink>
      <w:r>
        <w:t>.</w:t>
      </w:r>
    </w:p>
    <w:p w:rsidR="00CF07E1" w:rsidRDefault="001A3935">
      <w:pPr>
        <w:pStyle w:val="Bibliography"/>
      </w:pPr>
      <w:bookmarkStart w:id="184" w:name="ref-A.S-CallimachusContextPlato-2012"/>
      <w:bookmarkEnd w:id="183"/>
      <w:r>
        <w:t xml:space="preserve">Acosta-Hughes, B., and Stephens, S. 2012. </w:t>
      </w:r>
      <w:r>
        <w:rPr>
          <w:i/>
        </w:rPr>
        <w:t>Callimachus in Context: From Plato to the Augustan Poets</w:t>
      </w:r>
      <w:r>
        <w:t>. Cambridge: Cambridge University Press. doi:</w:t>
      </w:r>
      <w:hyperlink r:id="rId16">
        <w:r>
          <w:rPr>
            <w:rStyle w:val="Hyperlink"/>
          </w:rPr>
          <w:t>10.1017/CBO9780511919992</w:t>
        </w:r>
      </w:hyperlink>
      <w:r>
        <w:t>.</w:t>
      </w:r>
    </w:p>
    <w:p w:rsidR="00CF07E1" w:rsidRDefault="001A3935">
      <w:pPr>
        <w:pStyle w:val="Bibliography"/>
      </w:pPr>
      <w:bookmarkStart w:id="185" w:name="ref-Agosti-Cristianizzazionepoesiagreca-"/>
      <w:bookmarkEnd w:id="184"/>
      <w:r>
        <w:t>Agosti, G. 2009. “Cristiani</w:t>
      </w:r>
      <w:r>
        <w:t xml:space="preserve">zzazione della poesia greca e dialogo interculturale.” </w:t>
      </w:r>
      <w:r>
        <w:rPr>
          <w:i/>
        </w:rPr>
        <w:t>CrSt</w:t>
      </w:r>
      <w:r>
        <w:t xml:space="preserve"> 30: 313–35.</w:t>
      </w:r>
    </w:p>
    <w:p w:rsidR="00CF07E1" w:rsidRDefault="001A3935">
      <w:pPr>
        <w:pStyle w:val="Bibliography"/>
      </w:pPr>
      <w:bookmarkStart w:id="186" w:name="ref-Agosti-Sulleimmaginibucoliche-2013"/>
      <w:bookmarkEnd w:id="185"/>
      <w:r>
        <w:t xml:space="preserve">———. 2013. “Sulle immagini bucoliche nell’epigramma greco tardoantico.” In Garambois-Vasquez, F. and Vallat, D.eds., </w:t>
      </w:r>
      <w:r>
        <w:rPr>
          <w:i/>
        </w:rPr>
        <w:t>La lierre et la statue. La nature et son espace littéraire dans l’é</w:t>
      </w:r>
      <w:r>
        <w:rPr>
          <w:i/>
        </w:rPr>
        <w:t>pigramme gréco-latine tardive</w:t>
      </w:r>
      <w:r>
        <w:t>, 237–50. Saint-Etienne.</w:t>
      </w:r>
    </w:p>
    <w:p w:rsidR="00CF07E1" w:rsidRDefault="001A3935">
      <w:pPr>
        <w:pStyle w:val="Bibliography"/>
      </w:pPr>
      <w:bookmarkStart w:id="187" w:name="ref-Agosti-ReconstructingChristian-2017"/>
      <w:bookmarkEnd w:id="186"/>
      <w:r>
        <w:t xml:space="preserve">———. 2017. “(Re)Constructing a Christian Community Through Its Poetry.” In </w:t>
      </w:r>
      <w:r>
        <w:rPr>
          <w:i/>
        </w:rPr>
        <w:t>Shadowy Characters and Fragmentary Evidence: The Search for Early Christian Groups and Movements</w:t>
      </w:r>
      <w:r>
        <w:t>, 233–50. Tübingen: Mohr Siebec</w:t>
      </w:r>
      <w:r>
        <w:t>k.</w:t>
      </w:r>
    </w:p>
    <w:p w:rsidR="00CF07E1" w:rsidRDefault="001A3935">
      <w:pPr>
        <w:pStyle w:val="Bibliography"/>
      </w:pPr>
      <w:bookmarkStart w:id="188" w:name="ref-agostigreek2019"/>
      <w:bookmarkEnd w:id="187"/>
      <w:r>
        <w:t xml:space="preserve">———. 2019. “Greek Epigram in Late Antiquity.” In Henriksén, C.ed., </w:t>
      </w:r>
      <w:r>
        <w:rPr>
          <w:i/>
        </w:rPr>
        <w:t>A Companion to Ancient Epigram</w:t>
      </w:r>
      <w:r>
        <w:t>, 597–614. New York: Wiley-Blackwell.</w:t>
      </w:r>
    </w:p>
    <w:p w:rsidR="00CF07E1" w:rsidRDefault="001A3935">
      <w:pPr>
        <w:pStyle w:val="Bibliography"/>
      </w:pPr>
      <w:bookmarkStart w:id="189" w:name="ref-A.G-Materialistoriaesametro-1995"/>
      <w:bookmarkEnd w:id="188"/>
      <w:r>
        <w:t xml:space="preserve">Agosti, G., and Gonnelli, F. 1995. “Materiali per la storia dell’esametro nei poeti cristiani greci.” In Fantuzzi, M. </w:t>
      </w:r>
      <w:r>
        <w:t xml:space="preserve">and Pretagostini, R.eds., </w:t>
      </w:r>
      <w:r>
        <w:rPr>
          <w:i/>
        </w:rPr>
        <w:t>Struttura e storia dell’esametro greco</w:t>
      </w:r>
      <w:r>
        <w:t>, 289–409. Roma: Gruppo editoriale internazionale.</w:t>
      </w:r>
    </w:p>
    <w:p w:rsidR="00CF07E1" w:rsidRDefault="001A3935">
      <w:pPr>
        <w:pStyle w:val="Bibliography"/>
      </w:pPr>
      <w:bookmarkStart w:id="190" w:name="ref-Ahrens-GnomengriechischerDichtung-19"/>
      <w:bookmarkEnd w:id="189"/>
      <w:r>
        <w:t xml:space="preserve">Ahrens, E. 1937. </w:t>
      </w:r>
      <w:r>
        <w:rPr>
          <w:i/>
        </w:rPr>
        <w:t>Gnomen in Griechischer Dichtung (Homer, Hesiod, Aeschylus)</w:t>
      </w:r>
      <w:r>
        <w:t>. Martin Luther-Univ. Halle-Wittenberg.</w:t>
      </w:r>
    </w:p>
    <w:p w:rsidR="00CF07E1" w:rsidRDefault="001A3935">
      <w:pPr>
        <w:pStyle w:val="Bibliography"/>
      </w:pPr>
      <w:bookmarkStart w:id="191" w:name="ref-altonp1997"/>
      <w:bookmarkEnd w:id="190"/>
      <w:r>
        <w:t xml:space="preserve">Alton, E.H., Wormell, D.E.W., and Courtney, E. 1997. </w:t>
      </w:r>
      <w:r>
        <w:rPr>
          <w:i/>
        </w:rPr>
        <w:t>P. Ovidi Nasonis Fastorum libri sex</w:t>
      </w:r>
      <w:r>
        <w:t>. 4th ed. Stuttgart: Teubner.</w:t>
      </w:r>
    </w:p>
    <w:p w:rsidR="00CF07E1" w:rsidRDefault="001A3935">
      <w:pPr>
        <w:pStyle w:val="Bibliography"/>
      </w:pPr>
      <w:bookmarkStart w:id="192" w:name="ref-Amato-Noteesegetichetestuali-2002"/>
      <w:bookmarkEnd w:id="191"/>
      <w:r>
        <w:t xml:space="preserve">Amato, E. 2002. “Note esegetiche e testuali alla Descriptio orbis di Dionisio d’Alessandria. 1.” </w:t>
      </w:r>
      <w:r>
        <w:rPr>
          <w:i/>
        </w:rPr>
        <w:t>A</w:t>
      </w:r>
      <w:r>
        <w:rPr>
          <w:i/>
        </w:rPr>
        <w:t>rctos</w:t>
      </w:r>
      <w:r>
        <w:t xml:space="preserve"> 36: 7–17.</w:t>
      </w:r>
    </w:p>
    <w:p w:rsidR="00CF07E1" w:rsidRDefault="001A3935">
      <w:pPr>
        <w:pStyle w:val="Bibliography"/>
      </w:pPr>
      <w:bookmarkStart w:id="193" w:name="ref-Ambuhl-Kinderundjunge-2005"/>
      <w:bookmarkEnd w:id="192"/>
      <w:r>
        <w:t xml:space="preserve">Ambühl, A. 2005. </w:t>
      </w:r>
      <w:r>
        <w:rPr>
          <w:i/>
        </w:rPr>
        <w:t>Kinder und junge Helden: Innovative Aspekte des Umgangs mit der literarischen Tradition bei Kallimachos</w:t>
      </w:r>
      <w:r>
        <w:t>. Leuven: Peeters.</w:t>
      </w:r>
    </w:p>
    <w:p w:rsidR="00CF07E1" w:rsidRDefault="001A3935">
      <w:pPr>
        <w:pStyle w:val="Bibliography"/>
      </w:pPr>
      <w:bookmarkStart w:id="194" w:name="ref-Asper-OnomataallotriaZur-1997"/>
      <w:bookmarkEnd w:id="193"/>
      <w:r>
        <w:lastRenderedPageBreak/>
        <w:t xml:space="preserve">Asper, M. 1997. </w:t>
      </w:r>
      <w:r>
        <w:rPr>
          <w:i/>
        </w:rPr>
        <w:t>Onomata allotria: Zur Genese, Struktur und Funktion poetologischer Metaphern bei Kall</w:t>
      </w:r>
      <w:r>
        <w:rPr>
          <w:i/>
        </w:rPr>
        <w:t>imachos</w:t>
      </w:r>
      <w:r>
        <w:t>. Stuttgart: Steiner.</w:t>
      </w:r>
    </w:p>
    <w:p w:rsidR="00CF07E1" w:rsidRDefault="001A3935">
      <w:pPr>
        <w:pStyle w:val="Bibliography"/>
      </w:pPr>
      <w:bookmarkStart w:id="195" w:name="ref-Asper-DistinctivereadingsCallimachus"/>
      <w:bookmarkEnd w:id="194"/>
      <w:r>
        <w:t xml:space="preserve">———. 2016. “Distinctive Readings: Callimachus and Roman Knights.” </w:t>
      </w:r>
      <w:r>
        <w:rPr>
          <w:i/>
        </w:rPr>
        <w:t>Philologia Antiqua</w:t>
      </w:r>
      <w:r>
        <w:t xml:space="preserve"> 9: 21–32. doi:</w:t>
      </w:r>
      <w:hyperlink r:id="rId17">
        <w:r>
          <w:rPr>
            <w:rStyle w:val="Hyperlink"/>
          </w:rPr>
          <w:t>10.19272/201604601003</w:t>
        </w:r>
      </w:hyperlink>
      <w:r>
        <w:t>.</w:t>
      </w:r>
    </w:p>
    <w:p w:rsidR="00CF07E1" w:rsidRDefault="001A3935">
      <w:pPr>
        <w:pStyle w:val="Bibliography"/>
      </w:pPr>
      <w:bookmarkStart w:id="196" w:name="ref-Aubineau-GregoireNysseTraite-1966"/>
      <w:bookmarkEnd w:id="195"/>
      <w:r>
        <w:t xml:space="preserve">Aubineau, M. 1966. </w:t>
      </w:r>
      <w:r>
        <w:rPr>
          <w:i/>
        </w:rPr>
        <w:t xml:space="preserve">Gregoire de Nysse: Traité de </w:t>
      </w:r>
      <w:r>
        <w:rPr>
          <w:i/>
        </w:rPr>
        <w:t>La Virginité</w:t>
      </w:r>
      <w:r>
        <w:t>. Sources Chrétiennes 119. Paris: Éditions du Cerf.</w:t>
      </w:r>
    </w:p>
    <w:p w:rsidR="00CF07E1" w:rsidRDefault="001A3935">
      <w:pPr>
        <w:pStyle w:val="Bibliography"/>
      </w:pPr>
      <w:bookmarkStart w:id="197" w:name="ref-Bacci-GregorioNazianzenoAd-1996"/>
      <w:bookmarkEnd w:id="196"/>
      <w:r>
        <w:t xml:space="preserve">Bacci, L. 1996. </w:t>
      </w:r>
      <w:r>
        <w:rPr>
          <w:i/>
        </w:rPr>
        <w:t>Gregorio Nazianzeno. Ad Olimpiade: carm. II,2,6.</w:t>
      </w:r>
      <w:r>
        <w:t xml:space="preserve"> Poeti cristiani 2. Pisa: Edizioni ETS.</w:t>
      </w:r>
    </w:p>
    <w:p w:rsidR="00CF07E1" w:rsidRDefault="001A3935">
      <w:pPr>
        <w:pStyle w:val="Bibliography"/>
      </w:pPr>
      <w:bookmarkStart w:id="198" w:name="ref-badyordre2008"/>
      <w:bookmarkEnd w:id="197"/>
      <w:r>
        <w:t xml:space="preserve">Bady, G. 2008. “Ordre et desordre des poèmes de Grégoire le Theologien.” In </w:t>
      </w:r>
      <w:r>
        <w:rPr>
          <w:i/>
        </w:rPr>
        <w:t>Motivi e for</w:t>
      </w:r>
      <w:r>
        <w:rPr>
          <w:i/>
        </w:rPr>
        <w:t>me della poesia christiana antica tra scrittura e tradizione classica</w:t>
      </w:r>
      <w:r>
        <w:t>, 337–48. Rome: Institutum patristicum Augustinianum.</w:t>
      </w:r>
    </w:p>
    <w:p w:rsidR="00CF07E1" w:rsidRDefault="001A3935">
      <w:pPr>
        <w:pStyle w:val="Bibliography"/>
      </w:pPr>
      <w:bookmarkStart w:id="199" w:name="ref-B.T-GregoireNazianzeOeuvres-2004"/>
      <w:bookmarkEnd w:id="198"/>
      <w:r>
        <w:t xml:space="preserve">Bady, G., Tuilier, A., and Bernardi, J., ed. 2004. </w:t>
      </w:r>
      <w:r>
        <w:rPr>
          <w:i/>
        </w:rPr>
        <w:t>Gregoire de Nazianze, Oeuvres Poetiques: Tome I, 1re Partie. Poemes Personnels</w:t>
      </w:r>
      <w:r>
        <w:t>. Pa</w:t>
      </w:r>
      <w:r>
        <w:t>ris: Les Belles Lettres.</w:t>
      </w:r>
    </w:p>
    <w:p w:rsidR="00CF07E1" w:rsidRDefault="001A3935">
      <w:pPr>
        <w:pStyle w:val="Bibliography"/>
      </w:pPr>
      <w:bookmarkStart w:id="200" w:name="ref-Barchiesi-RomanCallimachus-2011"/>
      <w:bookmarkEnd w:id="199"/>
      <w:r>
        <w:t xml:space="preserve">Barchiesi, A. 2011. “Roman Callimachus.” In </w:t>
      </w:r>
      <w:r>
        <w:rPr>
          <w:i/>
        </w:rPr>
        <w:t>Brill’s Companion to Callimachus</w:t>
      </w:r>
      <w:r>
        <w:t>, 511–33.</w:t>
      </w:r>
    </w:p>
    <w:p w:rsidR="00CF07E1" w:rsidRDefault="001A3935">
      <w:pPr>
        <w:pStyle w:val="Bibliography"/>
      </w:pPr>
      <w:bookmarkStart w:id="201" w:name="ref-Bartley-StoriesMountainsStories-2003"/>
      <w:bookmarkEnd w:id="200"/>
      <w:r>
        <w:t xml:space="preserve">Bartley, A.N. 2003. </w:t>
      </w:r>
      <w:r>
        <w:rPr>
          <w:i/>
        </w:rPr>
        <w:t>Stories from the Mountains, Stories from the Sea: The Digressions and Similes of Oppian’s Halieutica and the Cynegetica</w:t>
      </w:r>
      <w:r>
        <w:t>. Vand</w:t>
      </w:r>
      <w:r>
        <w:t>enhoeck &amp; Ruprecht.</w:t>
      </w:r>
    </w:p>
    <w:p w:rsidR="00CF07E1" w:rsidRDefault="001A3935">
      <w:pPr>
        <w:pStyle w:val="Bibliography"/>
      </w:pPr>
      <w:bookmarkStart w:id="202" w:name="ref-B.A-PosidippiPellaeiquae-2002"/>
      <w:bookmarkEnd w:id="201"/>
      <w:r>
        <w:t xml:space="preserve">Bastianini, G., and Austin, C. 2002. </w:t>
      </w:r>
      <w:r>
        <w:rPr>
          <w:i/>
        </w:rPr>
        <w:t>Posidippi Pellaei quae supersunt omnia</w:t>
      </w:r>
      <w:r>
        <w:t>. Milan: LED.</w:t>
      </w:r>
    </w:p>
    <w:p w:rsidR="00CF07E1" w:rsidRDefault="001A3935">
      <w:pPr>
        <w:pStyle w:val="Bibliography"/>
      </w:pPr>
      <w:bookmarkStart w:id="203" w:name="ref-Beckby-AnthologiagraecaGriechischDeu"/>
      <w:bookmarkEnd w:id="202"/>
      <w:r>
        <w:t xml:space="preserve">Beckby, H. 1965. </w:t>
      </w:r>
      <w:r>
        <w:rPr>
          <w:i/>
        </w:rPr>
        <w:t>Anthologia graeca: Griechisch-Deutsch</w:t>
      </w:r>
      <w:r>
        <w:t>. Munich: Heimeran.</w:t>
      </w:r>
    </w:p>
    <w:p w:rsidR="00CF07E1" w:rsidRDefault="001A3935">
      <w:pPr>
        <w:pStyle w:val="Bibliography"/>
      </w:pPr>
      <w:bookmarkStart w:id="204" w:name="ref-benoitsaint1876"/>
      <w:bookmarkEnd w:id="203"/>
      <w:r>
        <w:t xml:space="preserve">Benoît, A. 1876. </w:t>
      </w:r>
      <w:r>
        <w:rPr>
          <w:i/>
        </w:rPr>
        <w:t>Saint Grégoire de Nazianze: sa vie, ses œuvres et son époque</w:t>
      </w:r>
      <w:r>
        <w:t>. Marseilles / Paris.</w:t>
      </w:r>
    </w:p>
    <w:p w:rsidR="00CF07E1" w:rsidRDefault="001A3935">
      <w:pPr>
        <w:pStyle w:val="Bibliography"/>
      </w:pPr>
      <w:bookmarkStart w:id="205" w:name="ref-Bernardi-regardvieetudiante-1990"/>
      <w:bookmarkEnd w:id="204"/>
      <w:r>
        <w:t>Bernardi, J. 1990. “Un regard sur la vie étudiante à Athènes au milieu du IV</w:t>
      </w:r>
      <w:r>
        <w:t>ᵉ</w:t>
      </w:r>
      <w:r>
        <w:t xml:space="preserve"> s. après Jésus-Christ.” </w:t>
      </w:r>
      <w:r>
        <w:rPr>
          <w:i/>
        </w:rPr>
        <w:t>REG</w:t>
      </w:r>
      <w:r>
        <w:t xml:space="preserve"> 103: 79–84.</w:t>
      </w:r>
    </w:p>
    <w:p w:rsidR="00CF07E1" w:rsidRDefault="001A3935">
      <w:pPr>
        <w:pStyle w:val="Bibliography"/>
      </w:pPr>
      <w:bookmarkStart w:id="206" w:name="ref-bernaysstudien1905"/>
      <w:bookmarkEnd w:id="205"/>
      <w:r>
        <w:t xml:space="preserve">Bernays, U. 1905. </w:t>
      </w:r>
      <w:r>
        <w:rPr>
          <w:i/>
        </w:rPr>
        <w:t>Studien zu Dionysius Periegetes</w:t>
      </w:r>
      <w:r>
        <w:t>. Munic</w:t>
      </w:r>
      <w:r>
        <w:t>h: LMU Munich.</w:t>
      </w:r>
    </w:p>
    <w:p w:rsidR="00CF07E1" w:rsidRDefault="001A3935">
      <w:pPr>
        <w:pStyle w:val="Bibliography"/>
      </w:pPr>
      <w:bookmarkStart w:id="207" w:name="ref-beuckmanngregor1988"/>
      <w:bookmarkEnd w:id="206"/>
      <w:r>
        <w:t xml:space="preserve">Beuckmann, U. 1988. </w:t>
      </w:r>
      <w:r>
        <w:rPr>
          <w:i/>
        </w:rPr>
        <w:t>Gregor von Nazianz, Gegen die Habsucht (Carmen 1,2,28): Einleitung und Kommentar</w:t>
      </w:r>
      <w:r>
        <w:t>. Studien zur Geschichte und Kultur des Altertums 6. Paderborn: F. Schöningh.</w:t>
      </w:r>
    </w:p>
    <w:p w:rsidR="00CF07E1" w:rsidRDefault="001A3935">
      <w:pPr>
        <w:pStyle w:val="Bibliography"/>
      </w:pPr>
      <w:bookmarkStart w:id="208" w:name="ref-Blowers-BeautyTragedyNew-2016"/>
      <w:bookmarkEnd w:id="207"/>
      <w:r>
        <w:t>Blowers, P.M. 2016. “Beauty, Tragedy and New Creation: Theology</w:t>
      </w:r>
      <w:r>
        <w:t xml:space="preserve"> and Contemplation in Cappadocian Cosmology.” </w:t>
      </w:r>
      <w:r>
        <w:rPr>
          <w:i/>
        </w:rPr>
        <w:t>International Journal of Systematic Theology</w:t>
      </w:r>
      <w:r>
        <w:t xml:space="preserve"> 18 (1): 7–29. doi:</w:t>
      </w:r>
      <w:hyperlink r:id="rId18">
        <w:r>
          <w:rPr>
            <w:rStyle w:val="Hyperlink"/>
          </w:rPr>
          <w:t>10.1111/ijst.12136</w:t>
        </w:r>
      </w:hyperlink>
      <w:r>
        <w:t>.</w:t>
      </w:r>
    </w:p>
    <w:p w:rsidR="00CF07E1" w:rsidRDefault="001A3935">
      <w:pPr>
        <w:pStyle w:val="Bibliography"/>
      </w:pPr>
      <w:bookmarkStart w:id="209" w:name="ref-Bowie-GreeksophistsGreek-1989"/>
      <w:bookmarkEnd w:id="208"/>
      <w:r>
        <w:t>Bowie, E.L. 1989. “Greek sophists and Greek poetry in the second Sophisti</w:t>
      </w:r>
      <w:r>
        <w:t xml:space="preserve">c.” </w:t>
      </w:r>
      <w:r>
        <w:rPr>
          <w:i/>
        </w:rPr>
        <w:t>Aufsteig Und Niedergang Der Römischen Welt</w:t>
      </w:r>
      <w:r>
        <w:t xml:space="preserve"> II N° 33 (11): 209–58.</w:t>
      </w:r>
    </w:p>
    <w:p w:rsidR="00CF07E1" w:rsidRDefault="001A3935">
      <w:pPr>
        <w:pStyle w:val="Bibliography"/>
      </w:pPr>
      <w:bookmarkStart w:id="210" w:name="ref-Bomer-MetamorphosenIIIIKommentar-196"/>
      <w:bookmarkEnd w:id="209"/>
      <w:r>
        <w:t xml:space="preserve">Bömer, F. 1969. </w:t>
      </w:r>
      <w:r>
        <w:rPr>
          <w:i/>
        </w:rPr>
        <w:t>Metamorphosen, I-III: Kommentar</w:t>
      </w:r>
      <w:r>
        <w:t>. Wissenschaftliche Kommentare Zu Griechischen Und Lateinischen Schriftstellern. Heidelberg: Winter.</w:t>
      </w:r>
    </w:p>
    <w:p w:rsidR="00CF07E1" w:rsidRDefault="001A3935">
      <w:pPr>
        <w:pStyle w:val="Bibliography"/>
      </w:pPr>
      <w:bookmarkStart w:id="211" w:name="ref-Brugger-HomerIliadBasel-2017"/>
      <w:bookmarkEnd w:id="210"/>
      <w:r>
        <w:lastRenderedPageBreak/>
        <w:t xml:space="preserve">Brügger, C. 2017. </w:t>
      </w:r>
      <w:r>
        <w:rPr>
          <w:i/>
        </w:rPr>
        <w:t>Homer’s Iliad. the B</w:t>
      </w:r>
      <w:r>
        <w:rPr>
          <w:i/>
        </w:rPr>
        <w:t>asel Commentary. Book XXIV.</w:t>
      </w:r>
      <w:r>
        <w:t xml:space="preserve"> Edited by S. Douglas Olson. Translated by Benjamin W. Millis and Sara Strack. Berlin: De Gruyter.</w:t>
      </w:r>
    </w:p>
    <w:p w:rsidR="00CF07E1" w:rsidRDefault="001A3935">
      <w:pPr>
        <w:pStyle w:val="Bibliography"/>
      </w:pPr>
      <w:bookmarkStart w:id="212" w:name="ref-burgsmulleraskeseschrift2005"/>
      <w:bookmarkEnd w:id="211"/>
      <w:r>
        <w:t xml:space="preserve">Burgsmüller, A. 2005. </w:t>
      </w:r>
      <w:r>
        <w:rPr>
          <w:i/>
        </w:rPr>
        <w:t>Die Askeseschrift des Pseudo-Basilius: Untersuchungen zum Brief “Über die wahre Reinheit in der Jungfräulich</w:t>
      </w:r>
      <w:r>
        <w:rPr>
          <w:i/>
        </w:rPr>
        <w:t>keit”</w:t>
      </w:r>
      <w:r>
        <w:t>. Studien und Texte zu Antike und Christentum 28. Tübingen: Mohr Siebeck.</w:t>
      </w:r>
    </w:p>
    <w:p w:rsidR="00CF07E1" w:rsidRDefault="001A3935">
      <w:pPr>
        <w:pStyle w:val="Bibliography"/>
      </w:pPr>
      <w:bookmarkStart w:id="213" w:name="ref-caillaus1842"/>
      <w:bookmarkEnd w:id="212"/>
      <w:r>
        <w:t xml:space="preserve">Caillau, D.A.B., ed. 1842. </w:t>
      </w:r>
      <w:r>
        <w:rPr>
          <w:i/>
        </w:rPr>
        <w:t>S. patris nostri Gregorii Nazianzeni omnia quae extant opera</w:t>
      </w:r>
      <w:r>
        <w:t>. Vol. vol. 4: Carmina et epistula. Paris: P. Mellier.</w:t>
      </w:r>
    </w:p>
    <w:p w:rsidR="00CF07E1" w:rsidRDefault="001A3935">
      <w:pPr>
        <w:pStyle w:val="Bibliography"/>
      </w:pPr>
      <w:bookmarkStart w:id="214" w:name="ref-Cairns-GenericCompositionGreek-1972"/>
      <w:bookmarkEnd w:id="213"/>
      <w:r>
        <w:t xml:space="preserve">Cairns, F. 1972. </w:t>
      </w:r>
      <w:r>
        <w:rPr>
          <w:i/>
        </w:rPr>
        <w:t>Generic Compositio</w:t>
      </w:r>
      <w:r>
        <w:rPr>
          <w:i/>
        </w:rPr>
        <w:t>n in Greek and Roman Poetry</w:t>
      </w:r>
      <w:r>
        <w:t>. Edinburgh University Press.</w:t>
      </w:r>
    </w:p>
    <w:p w:rsidR="00CF07E1" w:rsidRDefault="001A3935">
      <w:pPr>
        <w:pStyle w:val="Bibliography"/>
      </w:pPr>
      <w:bookmarkStart w:id="215" w:name="ref-Cameron-GreekAnthologyMeleager-1993"/>
      <w:bookmarkEnd w:id="214"/>
      <w:r>
        <w:t xml:space="preserve">Cameron, A. 1993. </w:t>
      </w:r>
      <w:r>
        <w:rPr>
          <w:i/>
        </w:rPr>
        <w:t>The Greek Anthology: From Meleager to Planudes</w:t>
      </w:r>
      <w:r>
        <w:t>. Clarendon Press.</w:t>
      </w:r>
    </w:p>
    <w:p w:rsidR="00CF07E1" w:rsidRDefault="001A3935">
      <w:pPr>
        <w:pStyle w:val="Bibliography"/>
      </w:pPr>
      <w:bookmarkStart w:id="216" w:name="ref-Cameron-CallimachusHisCritics-1995"/>
      <w:bookmarkEnd w:id="215"/>
      <w:r>
        <w:t xml:space="preserve">———. 1995. </w:t>
      </w:r>
      <w:r>
        <w:rPr>
          <w:i/>
        </w:rPr>
        <w:t>Callimachus and His Critics</w:t>
      </w:r>
      <w:r>
        <w:t>. Princeton, NJ: Princeton University Press.</w:t>
      </w:r>
    </w:p>
    <w:p w:rsidR="00CF07E1" w:rsidRDefault="001A3935">
      <w:pPr>
        <w:pStyle w:val="Bibliography"/>
      </w:pPr>
      <w:bookmarkStart w:id="217" w:name="ref-Cameron-PoetryLiteraryCulture-2006"/>
      <w:bookmarkEnd w:id="216"/>
      <w:r>
        <w:t>———. 2006. “Poetry and Literary C</w:t>
      </w:r>
      <w:r>
        <w:t xml:space="preserve">ulture in Late Antiquity.” In Swain, S. and Edwards, M.eds., </w:t>
      </w:r>
      <w:r>
        <w:rPr>
          <w:i/>
        </w:rPr>
        <w:t>Approaching Late Antiquity</w:t>
      </w:r>
      <w:r>
        <w:t>, 327–54. Oxford University Press. doi:</w:t>
      </w:r>
      <w:hyperlink r:id="rId19">
        <w:r>
          <w:rPr>
            <w:rStyle w:val="Hyperlink"/>
          </w:rPr>
          <w:t>10.1093/</w:t>
        </w:r>
        <w:proofErr w:type="spellStart"/>
        <w:proofErr w:type="gramStart"/>
        <w:r>
          <w:rPr>
            <w:rStyle w:val="Hyperlink"/>
          </w:rPr>
          <w:t>acprof:oso</w:t>
        </w:r>
        <w:proofErr w:type="spellEnd"/>
        <w:proofErr w:type="gramEnd"/>
        <w:r>
          <w:rPr>
            <w:rStyle w:val="Hyperlink"/>
          </w:rPr>
          <w:t>/9780199297375.001.0001</w:t>
        </w:r>
      </w:hyperlink>
      <w:r>
        <w:t>.</w:t>
      </w:r>
    </w:p>
    <w:p w:rsidR="00CF07E1" w:rsidRDefault="001A3935">
      <w:pPr>
        <w:pStyle w:val="Bibliography"/>
      </w:pPr>
      <w:bookmarkStart w:id="218" w:name="ref-Cameron-LastPagansRome-2010"/>
      <w:bookmarkEnd w:id="217"/>
      <w:r>
        <w:t>———. 2010.</w:t>
      </w:r>
      <w:r>
        <w:t xml:space="preserve"> </w:t>
      </w:r>
      <w:r>
        <w:rPr>
          <w:i/>
        </w:rPr>
        <w:t>The Last Pagans of Rome</w:t>
      </w:r>
      <w:r>
        <w:t>. Oxford University Press.</w:t>
      </w:r>
    </w:p>
    <w:p w:rsidR="00CF07E1" w:rsidRDefault="001A3935">
      <w:pPr>
        <w:pStyle w:val="Bibliography"/>
      </w:pPr>
      <w:bookmarkStart w:id="219" w:name="ref-Casanova-GregoryNazianzusrebus-1999"/>
      <w:bookmarkEnd w:id="218"/>
      <w:r>
        <w:t xml:space="preserve">Casanova, A. 1999. “Gregory of Nazianzus, de Rebus Suis 424ff. and de Uita Sua 68ff. : Echoes of Epic and Dramatic Poetry in His Mother’s Prayer.” In </w:t>
      </w:r>
      <w:r>
        <w:rPr>
          <w:i/>
        </w:rPr>
        <w:t>Prayer and Spirituality in the Early Church. 2</w:t>
      </w:r>
      <w:r>
        <w:t>, 145–53.</w:t>
      </w:r>
    </w:p>
    <w:p w:rsidR="00CF07E1" w:rsidRDefault="001A3935">
      <w:pPr>
        <w:pStyle w:val="Bibliography"/>
      </w:pPr>
      <w:bookmarkStart w:id="220" w:name="ref-cataudellail1928"/>
      <w:bookmarkEnd w:id="219"/>
      <w:r>
        <w:t>Cataudella, Q. 1928. “Il prologo degli Α</w:t>
      </w:r>
      <w:r>
        <w:t>ἴ</w:t>
      </w:r>
      <w:r>
        <w:t>τια e Gre</w:t>
      </w:r>
      <w:r>
        <w:t xml:space="preserve">gorio Nazianzeno.” </w:t>
      </w:r>
      <w:r>
        <w:rPr>
          <w:i/>
        </w:rPr>
        <w:t>RF</w:t>
      </w:r>
      <w:r>
        <w:t xml:space="preserve"> (56): 509–10.</w:t>
      </w:r>
    </w:p>
    <w:p w:rsidR="00CF07E1" w:rsidRDefault="001A3935">
      <w:pPr>
        <w:pStyle w:val="Bibliography"/>
      </w:pPr>
      <w:bookmarkStart w:id="221" w:name="ref-centanniil2007"/>
      <w:bookmarkEnd w:id="220"/>
      <w:r>
        <w:t xml:space="preserve">Centanni, M. 2007. “Il Christos Paschon  di Gregorio di Nazianzo: tragedia classica e cristiana.” In Isetta, S. and Bertone, T.eds., </w:t>
      </w:r>
      <w:r>
        <w:rPr>
          <w:i/>
        </w:rPr>
        <w:t xml:space="preserve">Letteratura cristiana e letterature europee: atti del convegno : Genova, 9-11 dicembre </w:t>
      </w:r>
      <w:r>
        <w:rPr>
          <w:i/>
        </w:rPr>
        <w:t>2004.</w:t>
      </w:r>
      <w:r>
        <w:t>, 59–67. Letture patristiche 11. Bologna.</w:t>
      </w:r>
    </w:p>
    <w:p w:rsidR="00CF07E1" w:rsidRDefault="001A3935">
      <w:pPr>
        <w:pStyle w:val="Bibliography"/>
      </w:pPr>
      <w:bookmarkStart w:id="222" w:name="ref-Chantraine-Dictionnaireetymologiquel"/>
      <w:bookmarkEnd w:id="221"/>
      <w:r>
        <w:t xml:space="preserve">Chantraine, P. 1968. </w:t>
      </w:r>
      <w:r>
        <w:rPr>
          <w:i/>
        </w:rPr>
        <w:t>Dictionnaire étymologique de la lange Grecque</w:t>
      </w:r>
      <w:r>
        <w:t>. Paris.</w:t>
      </w:r>
    </w:p>
    <w:p w:rsidR="00CF07E1" w:rsidRDefault="001A3935">
      <w:pPr>
        <w:pStyle w:val="Bibliography"/>
      </w:pPr>
      <w:bookmarkStart w:id="223" w:name="ref-citroniarte2011"/>
      <w:bookmarkEnd w:id="222"/>
      <w:r>
        <w:t xml:space="preserve">Citroni, M. 2011. “Arte Allusiva: Pasquali and Onward.” In Acosta-Hughes, B., Lehnus, L., and Stephens, S.eds., </w:t>
      </w:r>
      <w:r>
        <w:rPr>
          <w:i/>
        </w:rPr>
        <w:t>Brill’s Companion to C</w:t>
      </w:r>
      <w:r>
        <w:rPr>
          <w:i/>
        </w:rPr>
        <w:t>allimachus</w:t>
      </w:r>
      <w:r>
        <w:t>, 534–65.</w:t>
      </w:r>
    </w:p>
    <w:p w:rsidR="00CF07E1" w:rsidRDefault="001A3935">
      <w:pPr>
        <w:pStyle w:val="Bibliography"/>
      </w:pPr>
      <w:bookmarkStart w:id="224" w:name="ref-colonnaoppiani1964"/>
      <w:bookmarkEnd w:id="223"/>
      <w:r>
        <w:t xml:space="preserve">Colonna, A. 1964. “De Oppiani vita antiquissima.” </w:t>
      </w:r>
      <w:r>
        <w:rPr>
          <w:i/>
        </w:rPr>
        <w:t>Bollettino Del Comitato Per La Preparazione Dell’Edizione Nazionale Dei Classici Greci E Latini</w:t>
      </w:r>
      <w:r>
        <w:t xml:space="preserve"> 12: 33–40.</w:t>
      </w:r>
    </w:p>
    <w:p w:rsidR="00CF07E1" w:rsidRDefault="001A3935">
      <w:pPr>
        <w:pStyle w:val="Bibliography"/>
      </w:pPr>
      <w:bookmarkStart w:id="225" w:name="ref-concagli2000"/>
      <w:bookmarkEnd w:id="224"/>
      <w:r>
        <w:t xml:space="preserve">Conca, F. 2000. “Gli Epigrammi Di Gregorio Nazianzeno.” </w:t>
      </w:r>
      <w:r>
        <w:rPr>
          <w:i/>
        </w:rPr>
        <w:t>Κοινωνία</w:t>
      </w:r>
      <w:r>
        <w:t xml:space="preserve"> </w:t>
      </w:r>
      <w:r>
        <w:t>24 (1): 47–66.</w:t>
      </w:r>
    </w:p>
    <w:p w:rsidR="00CF07E1" w:rsidRDefault="001A3935">
      <w:pPr>
        <w:pStyle w:val="Bibliography"/>
      </w:pPr>
      <w:bookmarkStart w:id="226" w:name="ref-Consolino-Sofiisamfoterisprytanin-19"/>
      <w:bookmarkEnd w:id="225"/>
      <w:r>
        <w:t xml:space="preserve">Consolino, F.E. 1987. “Σοφίης </w:t>
      </w:r>
      <w:r>
        <w:t>ἀ</w:t>
      </w:r>
      <w:r>
        <w:t xml:space="preserve">μφοτέρης πρύτανιν. Gli epigrammi funerari di Gregorio Nazianzeno (AP VIII).” </w:t>
      </w:r>
      <w:r>
        <w:rPr>
          <w:i/>
        </w:rPr>
        <w:t>Athenaeum</w:t>
      </w:r>
      <w:r>
        <w:t xml:space="preserve"> 65: 407–25.</w:t>
      </w:r>
    </w:p>
    <w:p w:rsidR="00CF07E1" w:rsidRDefault="001A3935">
      <w:pPr>
        <w:pStyle w:val="Bibliography"/>
      </w:pPr>
      <w:bookmarkStart w:id="227" w:name="ref-Conte-rhetoricimitationGenre-1986"/>
      <w:bookmarkEnd w:id="226"/>
      <w:r>
        <w:t xml:space="preserve">Conte, G.B. 1986. </w:t>
      </w:r>
      <w:r>
        <w:rPr>
          <w:i/>
        </w:rPr>
        <w:t>The Rhetoric of Imitation. Genre and Poetic Memory in Virgil and Other Latin Poets</w:t>
      </w:r>
      <w:r>
        <w:t>. Cornell S</w:t>
      </w:r>
      <w:r>
        <w:t>tudies in Classical Philology 44. Ithaca, NY: Cornell University Press.</w:t>
      </w:r>
    </w:p>
    <w:p w:rsidR="00CF07E1" w:rsidRDefault="001A3935">
      <w:pPr>
        <w:pStyle w:val="Bibliography"/>
      </w:pPr>
      <w:bookmarkStart w:id="228" w:name="ref-Conte-LoveElegyRemedia-1989"/>
      <w:bookmarkEnd w:id="227"/>
      <w:r>
        <w:lastRenderedPageBreak/>
        <w:t xml:space="preserve">———. 1989. “Love Without Elegy: The Remedia Amoris and the Logic of a Genre.” </w:t>
      </w:r>
      <w:r>
        <w:rPr>
          <w:i/>
        </w:rPr>
        <w:t>Poetics Today</w:t>
      </w:r>
      <w:r>
        <w:t xml:space="preserve"> 10 (3): 441–69. doi:</w:t>
      </w:r>
      <w:hyperlink r:id="rId20">
        <w:r>
          <w:rPr>
            <w:rStyle w:val="Hyperlink"/>
          </w:rPr>
          <w:t>10.2307/1772900</w:t>
        </w:r>
      </w:hyperlink>
      <w:r>
        <w:t>.</w:t>
      </w:r>
    </w:p>
    <w:p w:rsidR="00CF07E1" w:rsidRDefault="001A3935">
      <w:pPr>
        <w:pStyle w:val="Bibliography"/>
      </w:pPr>
      <w:bookmarkStart w:id="229" w:name="ref-Conte-imitazionefurtooriginalita-201"/>
      <w:bookmarkEnd w:id="228"/>
      <w:r>
        <w:t>———.</w:t>
      </w:r>
      <w:r>
        <w:t xml:space="preserve"> 2014. </w:t>
      </w:r>
      <w:r>
        <w:rPr>
          <w:i/>
        </w:rPr>
        <w:t>Dell’imitazione: furto e originalità</w:t>
      </w:r>
      <w:r>
        <w:t>. Edizioni della Normale.</w:t>
      </w:r>
    </w:p>
    <w:p w:rsidR="00CF07E1" w:rsidRDefault="001A3935">
      <w:pPr>
        <w:pStyle w:val="Bibliography"/>
      </w:pPr>
      <w:bookmarkStart w:id="230" w:name="ref-C.B-Imitazionearteallusiva-1989"/>
      <w:bookmarkEnd w:id="229"/>
      <w:r>
        <w:t xml:space="preserve">Conte, G.B., and Barchiesi, A. 1989. “Imitazione e arte allusiva : Modi e funzioni dell’intertestualità.” In </w:t>
      </w:r>
      <w:r>
        <w:rPr>
          <w:i/>
        </w:rPr>
        <w:t>Lo spazio letterario di Roma</w:t>
      </w:r>
      <w:r>
        <w:t>, 81–114.</w:t>
      </w:r>
    </w:p>
    <w:p w:rsidR="00CF07E1" w:rsidRDefault="001A3935">
      <w:pPr>
        <w:pStyle w:val="Bibliography"/>
      </w:pPr>
      <w:bookmarkStart w:id="231" w:name="ref-Costanza-Motivicallimacheinel-1991"/>
      <w:bookmarkEnd w:id="230"/>
      <w:r>
        <w:t>Costanza, S. 1991. “Motivi callimachei n</w:t>
      </w:r>
      <w:r>
        <w:t xml:space="preserve">el proemio dei Cynegetica di Oppiano d’Apamea.” In </w:t>
      </w:r>
      <w:r>
        <w:rPr>
          <w:i/>
        </w:rPr>
        <w:t>Studi di filologia classica in onore di Giusto Monaco</w:t>
      </w:r>
      <w:r>
        <w:t>, 1: Letteratura greca:479–89. Palermo: Univ. di Palermo Fac. di Lettere e Filosofia.</w:t>
      </w:r>
    </w:p>
    <w:p w:rsidR="00CF07E1" w:rsidRDefault="001A3935">
      <w:pPr>
        <w:pStyle w:val="Bibliography"/>
      </w:pPr>
      <w:bookmarkStart w:id="232" w:name="ref-Cribiore-GymnasticsMindGreek-2005"/>
      <w:bookmarkEnd w:id="231"/>
      <w:r>
        <w:t xml:space="preserve">Cribiore, R. 2005. </w:t>
      </w:r>
      <w:r>
        <w:rPr>
          <w:i/>
        </w:rPr>
        <w:t>Gymnastics of the Mind: Greek Education in Hell</w:t>
      </w:r>
      <w:r>
        <w:rPr>
          <w:i/>
        </w:rPr>
        <w:t>enistic and Roman Egypt</w:t>
      </w:r>
      <w:r>
        <w:t>. Princeton, NJ: Princeton University Press.</w:t>
      </w:r>
    </w:p>
    <w:p w:rsidR="00CF07E1" w:rsidRDefault="001A3935">
      <w:pPr>
        <w:pStyle w:val="Bibliography"/>
      </w:pPr>
      <w:bookmarkStart w:id="233" w:name="ref-Cribiore-EducationPapyri-2009"/>
      <w:bookmarkEnd w:id="232"/>
      <w:r>
        <w:t xml:space="preserve">———. 2009. “Education in the Papyri.” In Bagnall, R.S.ed., </w:t>
      </w:r>
      <w:r>
        <w:rPr>
          <w:i/>
        </w:rPr>
        <w:t>The Oxford Handbook of Papyrology</w:t>
      </w:r>
      <w:r>
        <w:t>, 320–37. Oxford Handbooks. Oxford ; New York: Oxford University Press.</w:t>
      </w:r>
    </w:p>
    <w:p w:rsidR="00CF07E1" w:rsidRDefault="001A3935">
      <w:pPr>
        <w:pStyle w:val="Bibliography"/>
      </w:pPr>
      <w:bookmarkStart w:id="234" w:name="ref-crimiil1972"/>
      <w:bookmarkEnd w:id="233"/>
      <w:r>
        <w:t>Crimi, C. 1972. “Il prob</w:t>
      </w:r>
      <w:r>
        <w:t xml:space="preserve">lema delle « false quantities » di Gregorio Nazianzeno alla luce della tradizione manoscritta di un carme, I,2,10 De virtute.” </w:t>
      </w:r>
      <w:r>
        <w:rPr>
          <w:i/>
        </w:rPr>
        <w:t>Siculorum Gymnasium : Rassegna Della Facoltà Di Lettere E Filosofia Dell’Università Di Catania</w:t>
      </w:r>
      <w:r>
        <w:t xml:space="preserve"> XXV: 1–26.</w:t>
      </w:r>
    </w:p>
    <w:p w:rsidR="00CF07E1" w:rsidRDefault="001A3935">
      <w:pPr>
        <w:pStyle w:val="Bibliography"/>
      </w:pPr>
      <w:bookmarkStart w:id="235" w:name="ref-Crimi-NazianzenicaXXIIVariazioni-201"/>
      <w:bookmarkEnd w:id="234"/>
      <w:r>
        <w:t>———. 2018. “Nazianzenic</w:t>
      </w:r>
      <w:r>
        <w:t xml:space="preserve">a XXII. Variazioni sull’ira in Gregorio (carm. I.2.25; or. 18).” In Cipolla, P.B.ed., </w:t>
      </w:r>
      <w:r>
        <w:rPr>
          <w:i/>
        </w:rPr>
        <w:t>Metodo e passione. Atti dell’incontro di studi in onore di Giuseppina Basta Donzelli</w:t>
      </w:r>
      <w:r>
        <w:t>, 131–44. Amsterdam: Adolf M. Hakkert.</w:t>
      </w:r>
    </w:p>
    <w:p w:rsidR="00CF07E1" w:rsidRDefault="001A3935">
      <w:pPr>
        <w:pStyle w:val="Bibliography"/>
      </w:pPr>
      <w:bookmarkStart w:id="236" w:name="ref-C.C-GregorioNazianzenoPoesie-1999"/>
      <w:bookmarkEnd w:id="235"/>
      <w:r>
        <w:t xml:space="preserve">Crimi, C., and Costa, I. 1999. </w:t>
      </w:r>
      <w:r>
        <w:rPr>
          <w:i/>
        </w:rPr>
        <w:t>Gregorio Nazianz</w:t>
      </w:r>
      <w:r>
        <w:rPr>
          <w:i/>
        </w:rPr>
        <w:t>eno. Poesie</w:t>
      </w:r>
      <w:r>
        <w:t>. Collana di testi patristici 150. Roma: Città nuova.</w:t>
      </w:r>
    </w:p>
    <w:p w:rsidR="00CF07E1" w:rsidRDefault="001A3935">
      <w:pPr>
        <w:pStyle w:val="Bibliography"/>
      </w:pPr>
      <w:bookmarkStart w:id="237" w:name="ref-crimigregorio1995"/>
      <w:bookmarkEnd w:id="236"/>
      <w:r>
        <w:t xml:space="preserve">Crimi, C., Kertsch, M., and Guirau, J. 1995. </w:t>
      </w:r>
      <w:r>
        <w:rPr>
          <w:i/>
        </w:rPr>
        <w:t>Gregorio Nazianzeno. Sulla virtù: carme giambico: [I,2,10]</w:t>
      </w:r>
      <w:r>
        <w:t>. Poeti cristiani 1. Pisa: ETS.</w:t>
      </w:r>
    </w:p>
    <w:p w:rsidR="00CF07E1" w:rsidRDefault="001A3935">
      <w:pPr>
        <w:pStyle w:val="Bibliography"/>
      </w:pPr>
      <w:bookmarkStart w:id="238" w:name="ref-Criscuolo-Sugliepigrammidi-2007"/>
      <w:bookmarkEnd w:id="237"/>
      <w:r>
        <w:t>Criscuolo, U. 2007. “Sugli epigrammi di Gregorio di Nazi</w:t>
      </w:r>
      <w:r>
        <w:t xml:space="preserve">anzo.” In Lozza, G. and Tempesta, S.M.eds., </w:t>
      </w:r>
      <w:r>
        <w:rPr>
          <w:i/>
        </w:rPr>
        <w:t>L’epigramma greco : problemi e perspettive</w:t>
      </w:r>
      <w:r>
        <w:t>, 19–52. Cisalpino.</w:t>
      </w:r>
    </w:p>
    <w:p w:rsidR="00CF07E1" w:rsidRDefault="001A3935">
      <w:pPr>
        <w:pStyle w:val="Bibliography"/>
      </w:pPr>
      <w:bookmarkStart w:id="239" w:name="ref-Daley-GregoryNazianzus-2012"/>
      <w:bookmarkEnd w:id="238"/>
      <w:r>
        <w:t xml:space="preserve">Daley, B. 2006. </w:t>
      </w:r>
      <w:r>
        <w:rPr>
          <w:i/>
        </w:rPr>
        <w:t>Gregory of Nazianzus</w:t>
      </w:r>
      <w:r>
        <w:t>. Routledge.</w:t>
      </w:r>
    </w:p>
    <w:p w:rsidR="00CF07E1" w:rsidRDefault="001A3935">
      <w:pPr>
        <w:pStyle w:val="Bibliography"/>
      </w:pPr>
      <w:bookmarkStart w:id="240" w:name="ref-daleysystematic2012"/>
      <w:bookmarkEnd w:id="239"/>
      <w:r>
        <w:t xml:space="preserve">———. 2012. “Systematic Theology in Homeric Dress: Poemata Arcana.” In Beeley, C.A.ed., </w:t>
      </w:r>
      <w:r>
        <w:rPr>
          <w:i/>
        </w:rPr>
        <w:t>Re-Reading Gre</w:t>
      </w:r>
      <w:r>
        <w:rPr>
          <w:i/>
        </w:rPr>
        <w:t>gory of Nazianzus: Essays on History, Theology, and Culture</w:t>
      </w:r>
      <w:r>
        <w:t>, 3–12. CUA Studies in Early Christianity. Washington D.C.: Catholic University of America Press.</w:t>
      </w:r>
    </w:p>
    <w:p w:rsidR="00CF07E1" w:rsidRDefault="001A3935">
      <w:pPr>
        <w:pStyle w:val="Bibliography"/>
      </w:pPr>
      <w:bookmarkStart w:id="241" w:name="ref-DeBlasi-GregoriodiNazianzo-2018"/>
      <w:bookmarkEnd w:id="240"/>
      <w:r>
        <w:t>De Blasi, A. 2018. “Gregorio di Nazianzo. ε</w:t>
      </w:r>
      <w:r>
        <w:t>ἰ</w:t>
      </w:r>
      <w:r>
        <w:t>ς τ</w:t>
      </w:r>
      <w:r>
        <w:t>ὰ</w:t>
      </w:r>
      <w:r>
        <w:t xml:space="preserve"> </w:t>
      </w:r>
      <w:r>
        <w:t>ἔ</w:t>
      </w:r>
      <w:r>
        <w:t>μμετρα (carme II 1, 39).” PhD thesis, Padua: Univ</w:t>
      </w:r>
      <w:r>
        <w:t>ersità degli Studi di Padova.</w:t>
      </w:r>
    </w:p>
    <w:p w:rsidR="00CF07E1" w:rsidRDefault="001A3935">
      <w:pPr>
        <w:pStyle w:val="Bibliography"/>
      </w:pPr>
      <w:bookmarkStart w:id="242" w:name="ref-D.M-CallimachuslaterGreek-2011"/>
      <w:bookmarkEnd w:id="241"/>
      <w:r>
        <w:t xml:space="preserve">De Stefani, C., and Magnelli, E. 2011. “Callimachus and Later Greek Poetry.” In Acosta-Hughes, B., Lehnus, L., and Stephens, S.eds., </w:t>
      </w:r>
      <w:r>
        <w:rPr>
          <w:i/>
        </w:rPr>
        <w:t>Brill’s Companion to Callimachus</w:t>
      </w:r>
      <w:r>
        <w:t>, 534–65. Leiden: Brill.</w:t>
      </w:r>
    </w:p>
    <w:p w:rsidR="00CF07E1" w:rsidRDefault="001A3935">
      <w:pPr>
        <w:pStyle w:val="Bibliography"/>
      </w:pPr>
      <w:bookmarkStart w:id="243" w:name="ref-Demoen-Paganbiblicalexempla-1996"/>
      <w:bookmarkEnd w:id="242"/>
      <w:r>
        <w:lastRenderedPageBreak/>
        <w:t xml:space="preserve">Demoen, K. 1996. </w:t>
      </w:r>
      <w:r>
        <w:rPr>
          <w:i/>
        </w:rPr>
        <w:t xml:space="preserve">Pagan and Biblical </w:t>
      </w:r>
      <w:r>
        <w:rPr>
          <w:i/>
        </w:rPr>
        <w:t>Exempla in Gregory Nazianzen : A Study in Rhetoric and Hermeneutics</w:t>
      </w:r>
      <w:r>
        <w:t>. Corpus Christianorum. Series Lingua Patrum; 2. Turnhout: Brepols.</w:t>
      </w:r>
    </w:p>
    <w:p w:rsidR="00CF07E1" w:rsidRDefault="001A3935">
      <w:pPr>
        <w:pStyle w:val="Bibliography"/>
      </w:pPr>
      <w:bookmarkStart w:id="244" w:name="ref-Diggle-EuripidesFabulae-1984"/>
      <w:bookmarkEnd w:id="243"/>
      <w:r>
        <w:t xml:space="preserve">Diggle, J. 1984. </w:t>
      </w:r>
      <w:r>
        <w:rPr>
          <w:i/>
        </w:rPr>
        <w:t>Euripides’ Fabulae</w:t>
      </w:r>
      <w:r>
        <w:t>. Vol. 1. Oxford Classical Texts. Oxford University Press.</w:t>
      </w:r>
    </w:p>
    <w:p w:rsidR="00CF07E1" w:rsidRDefault="001A3935">
      <w:pPr>
        <w:pStyle w:val="Bibliography"/>
      </w:pPr>
      <w:bookmarkStart w:id="245" w:name="ref-domitergregor1999"/>
      <w:bookmarkEnd w:id="244"/>
      <w:r>
        <w:t xml:space="preserve">Domiter, K. 1999. </w:t>
      </w:r>
      <w:r>
        <w:rPr>
          <w:i/>
        </w:rPr>
        <w:t>Gregor vo</w:t>
      </w:r>
      <w:r>
        <w:rPr>
          <w:i/>
        </w:rPr>
        <w:t>n Nazianz, De humana natura (c. 1, 2, 14): Text, Übersetzung, Kommentar</w:t>
      </w:r>
      <w:r>
        <w:t>. Patrologia 6. Frankfurt am Main ; New York: Peter Lang.</w:t>
      </w:r>
    </w:p>
    <w:p w:rsidR="00CF07E1" w:rsidRDefault="001A3935">
      <w:pPr>
        <w:pStyle w:val="Bibliography"/>
      </w:pPr>
      <w:bookmarkStart w:id="246" w:name="ref-Dopp-StegreifgedichtSulpiciusMaximus"/>
      <w:bookmarkEnd w:id="245"/>
      <w:r>
        <w:t xml:space="preserve">Döpp, S. 1996. “Das Stegreifgedicht des Q. Sulpicius Maximus.” </w:t>
      </w:r>
      <w:r>
        <w:rPr>
          <w:i/>
        </w:rPr>
        <w:t>ZPE</w:t>
      </w:r>
      <w:r>
        <w:t xml:space="preserve"> (114): 99–114.</w:t>
      </w:r>
    </w:p>
    <w:p w:rsidR="00CF07E1" w:rsidRDefault="001A3935">
      <w:pPr>
        <w:pStyle w:val="Bibliography"/>
      </w:pPr>
      <w:bookmarkStart w:id="247" w:name="ref-Dunkle-ProclaimingSilenceModels-2008"/>
      <w:bookmarkEnd w:id="246"/>
      <w:r>
        <w:t>Dunkle, B. 2008. “Proclaiming the Silence: Mo</w:t>
      </w:r>
      <w:r>
        <w:t xml:space="preserve">dels and Motives for Gregory Nazianzen’s Carmen 2.1.34a.” In </w:t>
      </w:r>
      <w:r>
        <w:rPr>
          <w:i/>
        </w:rPr>
        <w:t>Motivi E Forme Della Poesia Christiana Antica Tra Scrittura E Tradizione Classica</w:t>
      </w:r>
      <w:r>
        <w:t>, 383–89. Rome.</w:t>
      </w:r>
    </w:p>
    <w:p w:rsidR="00CF07E1" w:rsidRDefault="001A3935">
      <w:pPr>
        <w:pStyle w:val="Bibliography"/>
      </w:pPr>
      <w:bookmarkStart w:id="248" w:name="ref-dunklest2012"/>
      <w:bookmarkEnd w:id="247"/>
      <w:r>
        <w:t xml:space="preserve">———. 2012. </w:t>
      </w:r>
      <w:r>
        <w:rPr>
          <w:i/>
        </w:rPr>
        <w:t>St. Gregory of Nazianzen: Poems on Scripture</w:t>
      </w:r>
      <w:r>
        <w:t>. Popular Patristics Series 46. Yonkers, NY: St. Vladimir’s Seminary Press.</w:t>
      </w:r>
    </w:p>
    <w:p w:rsidR="00CF07E1" w:rsidRDefault="001A3935">
      <w:pPr>
        <w:pStyle w:val="Bibliography"/>
      </w:pPr>
      <w:bookmarkStart w:id="249" w:name="ref-Edwards-epistamenoisagoreysoChristia"/>
      <w:bookmarkEnd w:id="248"/>
      <w:r>
        <w:t>Edwards, P. 2003. “</w:t>
      </w:r>
      <w:r>
        <w:t>Ἐ</w:t>
      </w:r>
      <w:r>
        <w:t xml:space="preserve">πισταμένοις </w:t>
      </w:r>
      <w:r>
        <w:t>ἀ</w:t>
      </w:r>
      <w:r>
        <w:t>γορεύσω: On the Christian Alexandrianism of Gregory of Nazianzus.” PhD thesis, Brown University.</w:t>
      </w:r>
    </w:p>
    <w:p w:rsidR="00CF07E1" w:rsidRDefault="001A3935">
      <w:pPr>
        <w:pStyle w:val="Bibliography"/>
      </w:pPr>
      <w:bookmarkStart w:id="250" w:name="ref-Effe-DichtungundLehre-1977"/>
      <w:bookmarkEnd w:id="249"/>
      <w:r>
        <w:t xml:space="preserve">Effe, B. 1977. </w:t>
      </w:r>
      <w:r>
        <w:rPr>
          <w:i/>
        </w:rPr>
        <w:t>Dichtung und Lehre. Untersuchungen zur Typologie des antiken Lehrgedichts</w:t>
      </w:r>
      <w:r>
        <w:t>. Zetemata 69. Munich: Beck.</w:t>
      </w:r>
    </w:p>
    <w:p w:rsidR="00CF07E1" w:rsidRDefault="001A3935">
      <w:pPr>
        <w:pStyle w:val="Bibliography"/>
      </w:pPr>
      <w:bookmarkStart w:id="251" w:name="ref-Eliot-TraditionIndividualTalent-1920"/>
      <w:bookmarkEnd w:id="250"/>
      <w:r>
        <w:t>Eliot, T.</w:t>
      </w:r>
      <w:r>
        <w:t xml:space="preserve">S. 1920. “Tradition and the Individual Talent.” In </w:t>
      </w:r>
      <w:r>
        <w:rPr>
          <w:i/>
        </w:rPr>
        <w:t>The Sacred Wood</w:t>
      </w:r>
      <w:r>
        <w:t>, 47–59. London: Methuen.</w:t>
      </w:r>
    </w:p>
    <w:p w:rsidR="00CF07E1" w:rsidRDefault="001A3935">
      <w:pPr>
        <w:pStyle w:val="Bibliography"/>
      </w:pPr>
      <w:bookmarkStart w:id="252" w:name="ref-Elm-SonsHellenismfathers-2012"/>
      <w:bookmarkEnd w:id="251"/>
      <w:r>
        <w:t xml:space="preserve">Elm, S. 2012. </w:t>
      </w:r>
      <w:r>
        <w:rPr>
          <w:i/>
        </w:rPr>
        <w:t>Sons of Hellenism, Fathers of the Church : Emperor Julian, Gregory of Nazianzus, and the Vision of Rome</w:t>
      </w:r>
      <w:r>
        <w:t xml:space="preserve">. The Transformation of the Classical Heritage </w:t>
      </w:r>
      <w:r>
        <w:t>49. Berkeley: University of California Press.</w:t>
      </w:r>
    </w:p>
    <w:p w:rsidR="00CF07E1" w:rsidRDefault="001A3935">
      <w:pPr>
        <w:pStyle w:val="Bibliography"/>
      </w:pPr>
      <w:bookmarkStart w:id="253" w:name="ref-Fajen-Halieutica-1999"/>
      <w:bookmarkEnd w:id="252"/>
      <w:r>
        <w:t xml:space="preserve">Fajen, F. 1999. </w:t>
      </w:r>
      <w:r>
        <w:rPr>
          <w:i/>
        </w:rPr>
        <w:t>Halieutica</w:t>
      </w:r>
      <w:r>
        <w:t>. Sammlung wissenschaftlicher Commentare. Stuttgart ; Leipzig: Teubner.</w:t>
      </w:r>
    </w:p>
    <w:p w:rsidR="00CF07E1" w:rsidRDefault="001A3935">
      <w:pPr>
        <w:pStyle w:val="Bibliography"/>
      </w:pPr>
      <w:bookmarkStart w:id="254" w:name="ref-fakashellenistische2001"/>
      <w:bookmarkEnd w:id="253"/>
      <w:r>
        <w:t xml:space="preserve">Fakas, C. 2001. </w:t>
      </w:r>
      <w:r>
        <w:rPr>
          <w:i/>
        </w:rPr>
        <w:t>Der hellenistische Hesiod: Arats Phainomena und die Tradition der antiken Lehrepik</w:t>
      </w:r>
      <w:r>
        <w:t>. Serta Graeca</w:t>
      </w:r>
      <w:r>
        <w:t xml:space="preserve"> 11. Wiesbaden: Reichert.</w:t>
      </w:r>
    </w:p>
    <w:p w:rsidR="00CF07E1" w:rsidRDefault="001A3935">
      <w:pPr>
        <w:pStyle w:val="Bibliography"/>
      </w:pPr>
      <w:bookmarkStart w:id="255" w:name="ref-fantuzzitradition2005"/>
      <w:bookmarkEnd w:id="254"/>
      <w:r>
        <w:t xml:space="preserve">Fantuzzi, M., and Hunter, R. 2005. </w:t>
      </w:r>
      <w:r>
        <w:rPr>
          <w:i/>
        </w:rPr>
        <w:t>Tradition and Innovation in Hellenistic Poetry</w:t>
      </w:r>
      <w:r>
        <w:t>. Cambridge: Cambridge University Press.</w:t>
      </w:r>
    </w:p>
    <w:p w:rsidR="00CF07E1" w:rsidRDefault="001A3935">
      <w:pPr>
        <w:pStyle w:val="Bibliography"/>
      </w:pPr>
      <w:bookmarkStart w:id="256" w:name="ref-Faulkner-StGregoryNazianzus-2010"/>
      <w:bookmarkEnd w:id="255"/>
      <w:r>
        <w:t xml:space="preserve">Faulkner, A. 2010. “St. Gregory of Nazianzus and the Classical Tradition : The Poemata Arcana Qua Hymns.” </w:t>
      </w:r>
      <w:r>
        <w:rPr>
          <w:i/>
        </w:rPr>
        <w:t>Ph</w:t>
      </w:r>
      <w:r>
        <w:rPr>
          <w:i/>
        </w:rPr>
        <w:t>ilologus</w:t>
      </w:r>
      <w:r>
        <w:t xml:space="preserve"> 154 (1): 78–87.</w:t>
      </w:r>
    </w:p>
    <w:p w:rsidR="00CF07E1" w:rsidRDefault="001A3935">
      <w:pPr>
        <w:pStyle w:val="Bibliography"/>
      </w:pPr>
      <w:bookmarkStart w:id="257" w:name="ref-floridiepigrams2013"/>
      <w:bookmarkEnd w:id="256"/>
      <w:r>
        <w:t xml:space="preserve">Floridi, L. 2013. “The Epigrams of Gregory of Nazianzus Against Tomb Desecrators and Their Epigraphic Background.” </w:t>
      </w:r>
      <w:r>
        <w:rPr>
          <w:i/>
        </w:rPr>
        <w:t>Mnemosyne</w:t>
      </w:r>
      <w:r>
        <w:t xml:space="preserve"> 66 (1): 55–81. doi:</w:t>
      </w:r>
      <w:hyperlink r:id="rId21">
        <w:r>
          <w:rPr>
            <w:rStyle w:val="Hyperlink"/>
          </w:rPr>
          <w:t>10.1163/156852511X584973</w:t>
        </w:r>
      </w:hyperlink>
      <w:r>
        <w:t>.</w:t>
      </w:r>
    </w:p>
    <w:p w:rsidR="00CF07E1" w:rsidRDefault="001A3935">
      <w:pPr>
        <w:pStyle w:val="Bibliography"/>
      </w:pPr>
      <w:bookmarkStart w:id="258" w:name="ref-Fontaine-Unitediversitemelange-1977"/>
      <w:bookmarkEnd w:id="257"/>
      <w:r>
        <w:t>F</w:t>
      </w:r>
      <w:r>
        <w:t>ontaine, J. 1977. “Unité et diversité du mélange des genres et des tons chez quelques écrivains latins de la fin du V</w:t>
      </w:r>
      <w:r>
        <w:t>ᵉ</w:t>
      </w:r>
      <w:r>
        <w:t xml:space="preserve"> s., Ausone, Ambroise, Ammien.” In Cameron, A., Junod-Ammerbauer, H., Paschoud, F., and Fuhrmann, M.eds., </w:t>
      </w:r>
      <w:r>
        <w:rPr>
          <w:i/>
        </w:rPr>
        <w:t>Christianisme et formes littérai</w:t>
      </w:r>
      <w:r>
        <w:rPr>
          <w:i/>
        </w:rPr>
        <w:t>res de l’antiquité tardive en Occident</w:t>
      </w:r>
      <w:r>
        <w:t>, 425–82. Fondation Hardt 23.</w:t>
      </w:r>
    </w:p>
    <w:p w:rsidR="00CF07E1" w:rsidRDefault="001A3935">
      <w:pPr>
        <w:pStyle w:val="Bibliography"/>
      </w:pPr>
      <w:bookmarkStart w:id="259" w:name="ref-Fontaine-melangegenresdans-1980"/>
      <w:bookmarkEnd w:id="258"/>
      <w:r>
        <w:lastRenderedPageBreak/>
        <w:t xml:space="preserve">———. 1980. “Le mélange des genres dans la poésie de Prudence.” </w:t>
      </w:r>
      <w:r>
        <w:rPr>
          <w:i/>
        </w:rPr>
        <w:t>Études Sur La Poésie Latine Tardive d’Ausone à Prudence</w:t>
      </w:r>
      <w:r>
        <w:t>: 755–77.</w:t>
      </w:r>
    </w:p>
    <w:p w:rsidR="00CF07E1" w:rsidRDefault="001A3935">
      <w:pPr>
        <w:pStyle w:val="Bibliography"/>
      </w:pPr>
      <w:bookmarkStart w:id="260" w:name="ref-Frangeskou-HymnsgregoryNazianzus-198"/>
      <w:bookmarkEnd w:id="259"/>
      <w:r>
        <w:t xml:space="preserve">Frangeskou, V. 1984. “The Hymns of Gregory of Nazianzus and </w:t>
      </w:r>
      <w:r>
        <w:t>Their Place in the History of Greek and Early Christian Hymnography.” PhD thesis, The University of Leeds.</w:t>
      </w:r>
    </w:p>
    <w:p w:rsidR="00CF07E1" w:rsidRDefault="001A3935">
      <w:pPr>
        <w:pStyle w:val="Bibliography"/>
      </w:pPr>
      <w:bookmarkStart w:id="261" w:name="ref-frankelapollonii1961"/>
      <w:bookmarkEnd w:id="260"/>
      <w:r>
        <w:t xml:space="preserve">Fränkel, H., ed. 1961. </w:t>
      </w:r>
      <w:r>
        <w:rPr>
          <w:i/>
        </w:rPr>
        <w:t>Apollonii Rhodii Argonautica</w:t>
      </w:r>
      <w:r>
        <w:t>. Oxford: Clarendon Press.</w:t>
      </w:r>
    </w:p>
    <w:p w:rsidR="00CF07E1" w:rsidRDefault="001A3935">
      <w:pPr>
        <w:pStyle w:val="Bibliography"/>
      </w:pPr>
      <w:bookmarkStart w:id="262" w:name="ref-Gallay-vieSaintGregoire-1943"/>
      <w:bookmarkEnd w:id="261"/>
      <w:r>
        <w:t xml:space="preserve">Gallay, P. 1943. </w:t>
      </w:r>
      <w:r>
        <w:rPr>
          <w:i/>
        </w:rPr>
        <w:t>La vie de Saint Grégoire de Nazianze</w:t>
      </w:r>
      <w:r>
        <w:t>. Paris: E. Vitte.</w:t>
      </w:r>
    </w:p>
    <w:p w:rsidR="00CF07E1" w:rsidRDefault="001A3935">
      <w:pPr>
        <w:pStyle w:val="Bibliography"/>
      </w:pPr>
      <w:bookmarkStart w:id="263" w:name="ref-Gallay-GregoireNazianzeLettres-1964"/>
      <w:bookmarkEnd w:id="262"/>
      <w:r>
        <w:t xml:space="preserve">———. 1964. </w:t>
      </w:r>
      <w:r>
        <w:rPr>
          <w:i/>
        </w:rPr>
        <w:t>Grégoire de Nazianze: Lettres</w:t>
      </w:r>
      <w:r>
        <w:t>. Budé. Paris: Les Belles Lettres.</w:t>
      </w:r>
    </w:p>
    <w:p w:rsidR="00CF07E1" w:rsidRDefault="001A3935">
      <w:pPr>
        <w:pStyle w:val="Bibliography"/>
      </w:pPr>
      <w:bookmarkStart w:id="264" w:name="ref-Gangloff-Rhapsodespoetesepiques-2010"/>
      <w:bookmarkEnd w:id="263"/>
      <w:r>
        <w:t xml:space="preserve">Gangloff, A. 2010. “Rhapsodes et poètes épiques à l’époque impériale.” </w:t>
      </w:r>
      <w:r>
        <w:rPr>
          <w:i/>
        </w:rPr>
        <w:t>REG</w:t>
      </w:r>
      <w:r>
        <w:t xml:space="preserve"> 123 (1): 51–70.</w:t>
      </w:r>
    </w:p>
    <w:p w:rsidR="00CF07E1" w:rsidRDefault="001A3935">
      <w:pPr>
        <w:pStyle w:val="Bibliography"/>
      </w:pPr>
      <w:bookmarkStart w:id="265" w:name="ref-Geffcken-Kynikaundverwandtes-1909"/>
      <w:bookmarkEnd w:id="264"/>
      <w:r>
        <w:t xml:space="preserve">Geffcken, J. 1909. </w:t>
      </w:r>
      <w:r>
        <w:rPr>
          <w:i/>
        </w:rPr>
        <w:t>Kynika und Verwandtes</w:t>
      </w:r>
      <w:r>
        <w:t>. Heidelberg: Carl Winters Universitätsbuchhandlu</w:t>
      </w:r>
      <w:r>
        <w:t>ng.</w:t>
      </w:r>
    </w:p>
    <w:p w:rsidR="00CF07E1" w:rsidRDefault="001A3935">
      <w:pPr>
        <w:pStyle w:val="Bibliography"/>
      </w:pPr>
      <w:bookmarkStart w:id="266" w:name="ref-gignacgrammar1976"/>
      <w:bookmarkEnd w:id="265"/>
      <w:r>
        <w:t xml:space="preserve">Gignac, F.T. 1976. </w:t>
      </w:r>
      <w:r>
        <w:rPr>
          <w:i/>
        </w:rPr>
        <w:t>A Grammar of the Greek Papyri of the Roman and Byzantine Periods</w:t>
      </w:r>
      <w:r>
        <w:t>. Milano: Istituto editoriale cisalpino.</w:t>
      </w:r>
    </w:p>
    <w:p w:rsidR="00CF07E1" w:rsidRDefault="001A3935">
      <w:pPr>
        <w:pStyle w:val="Bibliography"/>
      </w:pPr>
      <w:bookmarkStart w:id="267" w:name="ref-Gilbert-ImageGodGreek-2014"/>
      <w:bookmarkEnd w:id="266"/>
      <w:r>
        <w:t>Gilbert, B.D. 2014. “The Image of God, Greek Medicine and Trinitarian Polemic in Gregory of Nyssa’s ‘De Hominis Opificio’.” Ph.D</w:t>
      </w:r>
      <w:r>
        <w:t>., Washington, D.C: The Catholic University of America.</w:t>
      </w:r>
    </w:p>
    <w:p w:rsidR="00CF07E1" w:rsidRDefault="001A3935">
      <w:pPr>
        <w:pStyle w:val="Bibliography"/>
      </w:pPr>
      <w:bookmarkStart w:id="268" w:name="ref-gilbertproblem1994"/>
      <w:bookmarkEnd w:id="267"/>
      <w:r>
        <w:t xml:space="preserve">Gilbert, P. 1994. “The Problem of Self-Knowledge in the Poetry of Saint Gregory the Theologian.” </w:t>
      </w:r>
      <w:r>
        <w:rPr>
          <w:i/>
        </w:rPr>
        <w:t>The Greek Orthodox Theological Review</w:t>
      </w:r>
      <w:r>
        <w:t xml:space="preserve"> 39: 255–74.</w:t>
      </w:r>
    </w:p>
    <w:p w:rsidR="00CF07E1" w:rsidRDefault="001A3935">
      <w:pPr>
        <w:pStyle w:val="Bibliography"/>
      </w:pPr>
      <w:bookmarkStart w:id="269" w:name="ref-Gilbert-Godmantheological-2001"/>
      <w:bookmarkEnd w:id="268"/>
      <w:r>
        <w:t xml:space="preserve">———. 2001. </w:t>
      </w:r>
      <w:r>
        <w:rPr>
          <w:i/>
        </w:rPr>
        <w:t xml:space="preserve">On God and Man: The Theological Poetry of </w:t>
      </w:r>
      <w:r>
        <w:rPr>
          <w:i/>
        </w:rPr>
        <w:t>St. Gregory of Nazianzus</w:t>
      </w:r>
      <w:r>
        <w:t>. Popular Patristics Series. Crestwood, N.Y: St. Vladimir’s Seminary Press.</w:t>
      </w:r>
    </w:p>
    <w:p w:rsidR="00CF07E1" w:rsidRDefault="001A3935">
      <w:pPr>
        <w:pStyle w:val="Bibliography"/>
      </w:pPr>
      <w:bookmarkStart w:id="270" w:name="ref-golegahomerische1960"/>
      <w:bookmarkEnd w:id="269"/>
      <w:r>
        <w:t xml:space="preserve">Golega, J. 1960. </w:t>
      </w:r>
      <w:r>
        <w:rPr>
          <w:i/>
        </w:rPr>
        <w:t>Der homerische Psalter</w:t>
      </w:r>
      <w:r>
        <w:t>. Ettal: Buch-Kunstverlag Ettal.</w:t>
      </w:r>
    </w:p>
    <w:p w:rsidR="00CF07E1" w:rsidRDefault="001A3935">
      <w:pPr>
        <w:pStyle w:val="Bibliography"/>
      </w:pPr>
      <w:bookmarkStart w:id="271" w:name="ref-G.P-Greekanthologyhellenistic-1965"/>
      <w:bookmarkEnd w:id="270"/>
      <w:r>
        <w:t xml:space="preserve">Gow, A.S.F., and Page, D.L. 1965. </w:t>
      </w:r>
      <w:r>
        <w:rPr>
          <w:i/>
        </w:rPr>
        <w:t>The Greek Anthology: Hellenistic Epigrams</w:t>
      </w:r>
      <w:r>
        <w:t>. Cambrid</w:t>
      </w:r>
      <w:r>
        <w:t>ge: Cambridge University Press.</w:t>
      </w:r>
    </w:p>
    <w:p w:rsidR="00CF07E1" w:rsidRDefault="001A3935">
      <w:pPr>
        <w:pStyle w:val="Bibliography"/>
      </w:pPr>
      <w:bookmarkStart w:id="272" w:name="ref-gowerssatire2012"/>
      <w:bookmarkEnd w:id="271"/>
      <w:r>
        <w:t xml:space="preserve">Gowers, E.J. 2012. “Satire.” In </w:t>
      </w:r>
      <w:r>
        <w:rPr>
          <w:i/>
        </w:rPr>
        <w:t>The Oxford Classical Dictionary</w:t>
      </w:r>
      <w:r>
        <w:t>. Vol. 4. Oxford: Oxford University Press.</w:t>
      </w:r>
    </w:p>
    <w:p w:rsidR="00CF07E1" w:rsidRDefault="001A3935">
      <w:pPr>
        <w:pStyle w:val="Bibliography"/>
      </w:pPr>
      <w:bookmarkStart w:id="273" w:name="ref-Greaves-DionysiusPeriegetesHellenist"/>
      <w:bookmarkEnd w:id="272"/>
      <w:r>
        <w:t>Greaves, D.D. 1994. “Dionysius Periegetes and the Hellenistic Poetic and Geographic Tradition.” PhD thesis, Stanford: Stanford University.</w:t>
      </w:r>
    </w:p>
    <w:p w:rsidR="00CF07E1" w:rsidRDefault="001A3935">
      <w:pPr>
        <w:pStyle w:val="Bibliography"/>
      </w:pPr>
      <w:bookmarkStart w:id="274" w:name="ref-Gutzwiller-PoeticGarlandsHellenistic"/>
      <w:bookmarkEnd w:id="273"/>
      <w:r>
        <w:t xml:space="preserve">Gutzwiller, K.J. 1998. </w:t>
      </w:r>
      <w:r>
        <w:rPr>
          <w:i/>
        </w:rPr>
        <w:t>Poetic Garlands: Hellenistic Epigrams in Context</w:t>
      </w:r>
      <w:r>
        <w:t>. Berkeley: University of California Press.</w:t>
      </w:r>
    </w:p>
    <w:p w:rsidR="00CF07E1" w:rsidRDefault="001A3935">
      <w:pPr>
        <w:pStyle w:val="Bibliography"/>
      </w:pPr>
      <w:bookmarkStart w:id="275" w:name="ref-Harder-AetiaIntroductiontext-2012"/>
      <w:bookmarkEnd w:id="274"/>
      <w:r>
        <w:t>Ha</w:t>
      </w:r>
      <w:r>
        <w:t xml:space="preserve">rder, A. 2012. </w:t>
      </w:r>
      <w:r>
        <w:rPr>
          <w:i/>
        </w:rPr>
        <w:t>Aetia: Introduction, Text, and Translation</w:t>
      </w:r>
      <w:r>
        <w:t>. Oxford: Oxford University Press.</w:t>
      </w:r>
    </w:p>
    <w:p w:rsidR="00CF07E1" w:rsidRDefault="001A3935">
      <w:pPr>
        <w:pStyle w:val="Bibliography"/>
      </w:pPr>
      <w:bookmarkStart w:id="276" w:name="ref-H.R.W-GenreHellenisticpoetry-1998"/>
      <w:bookmarkEnd w:id="275"/>
      <w:r>
        <w:t xml:space="preserve">Harder, M.A., Regtuit, R.F., and Wakker, G.C., ed. 1998. </w:t>
      </w:r>
      <w:r>
        <w:rPr>
          <w:i/>
        </w:rPr>
        <w:t>Genre in Hellenistic Poetry</w:t>
      </w:r>
      <w:r>
        <w:t>. Groningen, The Netherlands.</w:t>
      </w:r>
    </w:p>
    <w:p w:rsidR="00CF07E1" w:rsidRDefault="001A3935">
      <w:pPr>
        <w:pStyle w:val="Bibliography"/>
      </w:pPr>
      <w:bookmarkStart w:id="277" w:name="ref-hardiereview1995"/>
      <w:bookmarkEnd w:id="276"/>
      <w:r>
        <w:t xml:space="preserve">Hardie, P. 1995. “Review Article: Virgil’s Epic Techniques: Heinze Ninety Years on.” </w:t>
      </w:r>
      <w:r>
        <w:rPr>
          <w:i/>
        </w:rPr>
        <w:t>CPh</w:t>
      </w:r>
      <w:r>
        <w:t xml:space="preserve"> 90 (3): 267–76.</w:t>
      </w:r>
    </w:p>
    <w:p w:rsidR="00CF07E1" w:rsidRDefault="001A3935">
      <w:pPr>
        <w:pStyle w:val="Bibliography"/>
      </w:pPr>
      <w:bookmarkStart w:id="278" w:name="ref-hawkinsiambic2014"/>
      <w:bookmarkEnd w:id="277"/>
      <w:r>
        <w:lastRenderedPageBreak/>
        <w:t xml:space="preserve">Hawkins, T. 2014. </w:t>
      </w:r>
      <w:r>
        <w:rPr>
          <w:i/>
        </w:rPr>
        <w:t>Iambic Poetics in the Roman Empire</w:t>
      </w:r>
      <w:r>
        <w:t>. Cambridge ; New York: Cambridge University Press.</w:t>
      </w:r>
    </w:p>
    <w:p w:rsidR="00CF07E1" w:rsidRDefault="001A3935">
      <w:pPr>
        <w:pStyle w:val="Bibliography"/>
      </w:pPr>
      <w:bookmarkStart w:id="279" w:name="ref-Heldmann-griechischeundlateinische-2"/>
      <w:bookmarkEnd w:id="278"/>
      <w:r>
        <w:t>Heldmann, G. 2000. “Die griechische und lateini</w:t>
      </w:r>
      <w:r>
        <w:t xml:space="preserve">sche Tragödie und Komödie in der Kaiserzeit.” </w:t>
      </w:r>
      <w:r>
        <w:rPr>
          <w:i/>
        </w:rPr>
        <w:t>WJA</w:t>
      </w:r>
      <w:r>
        <w:t xml:space="preserve"> 24: 185–205.</w:t>
      </w:r>
    </w:p>
    <w:p w:rsidR="00CF07E1" w:rsidRDefault="001A3935">
      <w:pPr>
        <w:pStyle w:val="Bibliography"/>
      </w:pPr>
      <w:bookmarkStart w:id="280" w:name="ref-Hilgard-Grammaticigraeci-1901"/>
      <w:bookmarkEnd w:id="279"/>
      <w:r>
        <w:t xml:space="preserve">Hilgard, A. 1901. </w:t>
      </w:r>
      <w:r>
        <w:rPr>
          <w:i/>
        </w:rPr>
        <w:t>Grammatici graeci</w:t>
      </w:r>
      <w:r>
        <w:t>. Vol. 3: Scholia in Dionysii thracis. Leipzig: Teubner.</w:t>
      </w:r>
    </w:p>
    <w:p w:rsidR="00CF07E1" w:rsidRDefault="001A3935">
      <w:pPr>
        <w:pStyle w:val="Bibliography"/>
      </w:pPr>
      <w:bookmarkStart w:id="281" w:name="ref-Hinds-Allusionintertextdynamics-1998"/>
      <w:bookmarkEnd w:id="280"/>
      <w:r>
        <w:t xml:space="preserve">Hinds, S. 1998. </w:t>
      </w:r>
      <w:r>
        <w:rPr>
          <w:i/>
        </w:rPr>
        <w:t>Allusion and Intertext : Dynamics of Appropriation in Roman Poetry</w:t>
      </w:r>
      <w:r>
        <w:t xml:space="preserve">. Roman Literature </w:t>
      </w:r>
      <w:r>
        <w:t>and Its Contexts. Cambridge ; New York: Cambridge University Press.</w:t>
      </w:r>
    </w:p>
    <w:p w:rsidR="00CF07E1" w:rsidRDefault="001A3935">
      <w:pPr>
        <w:pStyle w:val="Bibliography"/>
      </w:pPr>
      <w:bookmarkStart w:id="282" w:name="ref-hollishecale1990"/>
      <w:bookmarkEnd w:id="281"/>
      <w:r>
        <w:t xml:space="preserve">Hollis, A.S. 1990. </w:t>
      </w:r>
      <w:r>
        <w:rPr>
          <w:i/>
        </w:rPr>
        <w:t>Hecale</w:t>
      </w:r>
      <w:r>
        <w:t>. Oxford: Clarendon Press.</w:t>
      </w:r>
    </w:p>
    <w:p w:rsidR="00CF07E1" w:rsidRDefault="001A3935">
      <w:pPr>
        <w:pStyle w:val="Bibliography"/>
      </w:pPr>
      <w:bookmarkStart w:id="283" w:name="ref-Hollis-OppianCyn100158-1994"/>
      <w:bookmarkEnd w:id="282"/>
      <w:r>
        <w:t xml:space="preserve">———. 1994. “[Oppian], Cyn. 2, 100-158 and the Mythical Past of Apamea-on-the-Orontes.” </w:t>
      </w:r>
      <w:r>
        <w:rPr>
          <w:i/>
        </w:rPr>
        <w:t>ZPE</w:t>
      </w:r>
      <w:r>
        <w:t xml:space="preserve"> 102: 153–66.</w:t>
      </w:r>
    </w:p>
    <w:p w:rsidR="00CF07E1" w:rsidRDefault="001A3935">
      <w:pPr>
        <w:pStyle w:val="Bibliography"/>
      </w:pPr>
      <w:bookmarkStart w:id="284" w:name="ref-Hollis-Callimachuslightlater-2002"/>
      <w:bookmarkEnd w:id="283"/>
      <w:r>
        <w:t xml:space="preserve">———. 2002. “Callimachus : Light </w:t>
      </w:r>
      <w:r>
        <w:t xml:space="preserve">from Later Antiquity.” In Lehnus, L., Montanari, F., Calame, C., and Galli Milić, L.eds., </w:t>
      </w:r>
      <w:r>
        <w:rPr>
          <w:i/>
        </w:rPr>
        <w:t>Callimaque</w:t>
      </w:r>
      <w:r>
        <w:t>, 35–54. Entretiens Sur L’Antiquité Classique 48. Geneva: Fondation Hardt.</w:t>
      </w:r>
    </w:p>
    <w:p w:rsidR="00CF07E1" w:rsidRDefault="001A3935">
      <w:pPr>
        <w:pStyle w:val="Bibliography"/>
      </w:pPr>
      <w:bookmarkStart w:id="285" w:name="ref-Holzberg-Ovidpoethis-2002"/>
      <w:bookmarkEnd w:id="284"/>
      <w:r>
        <w:t xml:space="preserve">Holzberg, N. 2002. </w:t>
      </w:r>
      <w:r>
        <w:rPr>
          <w:i/>
        </w:rPr>
        <w:t>Ovid : The Poet and His Work</w:t>
      </w:r>
      <w:r>
        <w:t>. Ithaca, NY: Cornell University P</w:t>
      </w:r>
      <w:r>
        <w:t>ress.</w:t>
      </w:r>
    </w:p>
    <w:p w:rsidR="00CF07E1" w:rsidRDefault="001A3935">
      <w:pPr>
        <w:pStyle w:val="Bibliography"/>
      </w:pPr>
      <w:bookmarkStart w:id="286" w:name="ref-hopkinsonjuxtaposed1982"/>
      <w:bookmarkEnd w:id="285"/>
      <w:r>
        <w:t xml:space="preserve">Hopkinson, N. 1982. “Juxtaposed Prosodic Variants in Greek and Latin Poetry.” </w:t>
      </w:r>
      <w:r>
        <w:rPr>
          <w:i/>
        </w:rPr>
        <w:t>Glotta</w:t>
      </w:r>
      <w:r>
        <w:t xml:space="preserve"> 60: 162–77.</w:t>
      </w:r>
    </w:p>
    <w:p w:rsidR="00CF07E1" w:rsidRDefault="001A3935">
      <w:pPr>
        <w:pStyle w:val="Bibliography"/>
      </w:pPr>
      <w:bookmarkStart w:id="287" w:name="ref-Hose-PoesieausSchule-2004"/>
      <w:bookmarkEnd w:id="286"/>
      <w:r>
        <w:t xml:space="preserve">Hose, M. 2004. </w:t>
      </w:r>
      <w:r>
        <w:rPr>
          <w:i/>
        </w:rPr>
        <w:t>Poesie aus der Schule: Überlegungen zur spätgriechischen Dichtung</w:t>
      </w:r>
      <w:r>
        <w:t>. Munich: Verlag der Bayerischen Akademie der Wissenschaften.</w:t>
      </w:r>
    </w:p>
    <w:p w:rsidR="00CF07E1" w:rsidRDefault="001A3935">
      <w:pPr>
        <w:pStyle w:val="Bibliography"/>
      </w:pPr>
      <w:bookmarkStart w:id="288" w:name="ref-horanderlexikalische1988"/>
      <w:bookmarkEnd w:id="287"/>
      <w:r>
        <w:t>Hörander, W</w:t>
      </w:r>
      <w:r>
        <w:t xml:space="preserve">. 1988. “Lexikalische Beobachtungen zum Christos Paschon.” In </w:t>
      </w:r>
      <w:r>
        <w:rPr>
          <w:i/>
        </w:rPr>
        <w:t>Studien zur byzantinischen Lexikographie</w:t>
      </w:r>
      <w:r>
        <w:t>. Byzantine Vindobonensia 18. Vienna.</w:t>
      </w:r>
    </w:p>
    <w:p w:rsidR="00CF07E1" w:rsidRDefault="001A3935">
      <w:pPr>
        <w:pStyle w:val="Bibliography"/>
      </w:pPr>
      <w:bookmarkStart w:id="289" w:name="ref-Hunter-PeriegesisDionysiusTraditions"/>
      <w:bookmarkEnd w:id="288"/>
      <w:r>
        <w:t xml:space="preserve">Hunter, R.L. 2008a. “The Periegesis of Dionysius and the Traditions of Hellenistic Poetry.” In </w:t>
      </w:r>
      <w:r>
        <w:rPr>
          <w:i/>
        </w:rPr>
        <w:t>On Coming After: Stud</w:t>
      </w:r>
      <w:r>
        <w:rPr>
          <w:i/>
        </w:rPr>
        <w:t>ies in Post-Classical Greek Literature and Its Reception</w:t>
      </w:r>
      <w:r>
        <w:t>, 1 : Hellenistic Poetry and its Reception:718–34. Trends in Classics. Supplementary Volumes 3. De Gruyter.</w:t>
      </w:r>
    </w:p>
    <w:p w:rsidR="00CF07E1" w:rsidRDefault="001A3935">
      <w:pPr>
        <w:pStyle w:val="Bibliography"/>
      </w:pPr>
      <w:bookmarkStart w:id="290" w:name="ref-Hunter-WrittenStarsPoetry-2008"/>
      <w:bookmarkEnd w:id="289"/>
      <w:r>
        <w:t xml:space="preserve">———. 2008b. “Written in the Stars: Poetry and Philosophy in the Phainomena of Aratus.” In </w:t>
      </w:r>
      <w:r>
        <w:rPr>
          <w:i/>
        </w:rPr>
        <w:t>On</w:t>
      </w:r>
      <w:r>
        <w:rPr>
          <w:i/>
        </w:rPr>
        <w:t xml:space="preserve"> Coming After: Studies in Post-Classical Greek Literature and Its Reception</w:t>
      </w:r>
      <w:r>
        <w:t>, 1 : Hellenistic Poetry and its Reception:153–88. Trends in Classics. Supplementary Volumes 3. Berlin ; New York: De Gruyter.</w:t>
      </w:r>
    </w:p>
    <w:p w:rsidR="00CF07E1" w:rsidRDefault="001A3935">
      <w:pPr>
        <w:pStyle w:val="Bibliography"/>
      </w:pPr>
      <w:bookmarkStart w:id="291" w:name="ref-Hutchinson-HellenisticPoetry-1988"/>
      <w:bookmarkEnd w:id="290"/>
      <w:r>
        <w:t xml:space="preserve">Hutchinson, G.O. 1988. </w:t>
      </w:r>
      <w:r>
        <w:rPr>
          <w:i/>
        </w:rPr>
        <w:t>Hellenistic Poetry</w:t>
      </w:r>
      <w:r>
        <w:t>. Oxford: Cla</w:t>
      </w:r>
      <w:r>
        <w:t>rendon Press.</w:t>
      </w:r>
    </w:p>
    <w:p w:rsidR="00CF07E1" w:rsidRDefault="001A3935">
      <w:pPr>
        <w:pStyle w:val="Bibliography"/>
      </w:pPr>
      <w:bookmarkStart w:id="292" w:name="ref-jacquesnicandres2002"/>
      <w:bookmarkEnd w:id="291"/>
      <w:r>
        <w:t xml:space="preserve">Jacques, J.-M. 2002. </w:t>
      </w:r>
      <w:r>
        <w:rPr>
          <w:i/>
        </w:rPr>
        <w:t>Nicandres. Les Thériaques.</w:t>
      </w:r>
      <w:r>
        <w:t xml:space="preserve"> Collection des Universités de France. Série Grecque 421. Paris: Les Belles Lettres.</w:t>
      </w:r>
    </w:p>
    <w:p w:rsidR="00CF07E1" w:rsidRDefault="001A3935">
      <w:pPr>
        <w:pStyle w:val="Bibliography"/>
      </w:pPr>
      <w:bookmarkStart w:id="293" w:name="ref-James-StudieslanguageOppian-1970"/>
      <w:bookmarkEnd w:id="292"/>
      <w:r>
        <w:t xml:space="preserve">James, A.W. 1970. </w:t>
      </w:r>
      <w:r>
        <w:rPr>
          <w:i/>
        </w:rPr>
        <w:t>Studies in the Language of Oppian of Cilicia: An Analysis of the New Formations in the Halie</w:t>
      </w:r>
      <w:r>
        <w:rPr>
          <w:i/>
        </w:rPr>
        <w:t>utica</w:t>
      </w:r>
      <w:r>
        <w:t>. Amsterdam: Hakkert.</w:t>
      </w:r>
    </w:p>
    <w:p w:rsidR="00CF07E1" w:rsidRDefault="001A3935">
      <w:pPr>
        <w:pStyle w:val="Bibliography"/>
      </w:pPr>
      <w:bookmarkStart w:id="294" w:name="ref-Jungck-GregorNazianzvita-1974"/>
      <w:bookmarkEnd w:id="293"/>
      <w:r>
        <w:t xml:space="preserve">Jungck, C. 1974. </w:t>
      </w:r>
      <w:r>
        <w:rPr>
          <w:i/>
        </w:rPr>
        <w:t>Gregor von Nazianz. De vita sua</w:t>
      </w:r>
      <w:r>
        <w:t>. C. Winter.</w:t>
      </w:r>
    </w:p>
    <w:p w:rsidR="00CF07E1" w:rsidRDefault="001A3935">
      <w:pPr>
        <w:pStyle w:val="Bibliography"/>
      </w:pPr>
      <w:bookmarkStart w:id="295" w:name="ref-kambylisgregor1982"/>
      <w:bookmarkEnd w:id="294"/>
      <w:r>
        <w:lastRenderedPageBreak/>
        <w:t xml:space="preserve">Kambylis, A. 1982. “Gregor von Nazianz und Kallimachos.” </w:t>
      </w:r>
      <w:r>
        <w:rPr>
          <w:i/>
        </w:rPr>
        <w:t>Hermes</w:t>
      </w:r>
      <w:r>
        <w:t xml:space="preserve"> 110 (1): 120–22.</w:t>
      </w:r>
    </w:p>
    <w:p w:rsidR="00CF07E1" w:rsidRDefault="001A3935">
      <w:pPr>
        <w:pStyle w:val="Bibliography"/>
      </w:pPr>
      <w:bookmarkStart w:id="296" w:name="ref-Kaufmann-IntertextualityLateLatin-20"/>
      <w:bookmarkEnd w:id="295"/>
      <w:r>
        <w:t xml:space="preserve">Kaufmann, H. 2017. “Intertextuality in Late Latin Poetry.” In Elsner, J. and Hernández </w:t>
      </w:r>
      <w:r>
        <w:t xml:space="preserve">Lobato, J.eds., </w:t>
      </w:r>
      <w:r>
        <w:rPr>
          <w:i/>
        </w:rPr>
        <w:t>The Poetics of Late Latin Literature</w:t>
      </w:r>
      <w:r>
        <w:t>, 149–75. Oxford University Press. doi:</w:t>
      </w:r>
      <w:hyperlink r:id="rId22">
        <w:r>
          <w:rPr>
            <w:rStyle w:val="Hyperlink"/>
          </w:rPr>
          <w:t>10.1093/</w:t>
        </w:r>
        <w:proofErr w:type="spellStart"/>
        <w:proofErr w:type="gramStart"/>
        <w:r>
          <w:rPr>
            <w:rStyle w:val="Hyperlink"/>
          </w:rPr>
          <w:t>acprof:oso</w:t>
        </w:r>
        <w:proofErr w:type="spellEnd"/>
        <w:proofErr w:type="gramEnd"/>
        <w:r>
          <w:rPr>
            <w:rStyle w:val="Hyperlink"/>
          </w:rPr>
          <w:t>/9780199355631.003.0005</w:t>
        </w:r>
      </w:hyperlink>
      <w:r>
        <w:t>.</w:t>
      </w:r>
    </w:p>
    <w:p w:rsidR="00CF07E1" w:rsidRDefault="001A3935">
      <w:pPr>
        <w:pStyle w:val="Bibliography"/>
      </w:pPr>
      <w:bookmarkStart w:id="297" w:name="ref-keithsources2002"/>
      <w:bookmarkEnd w:id="296"/>
      <w:r>
        <w:t xml:space="preserve">Keith, A. 2002. “Sources and Genres in Ovid’s Metamorphoses 1-5.” In Boyd, B.W.ed., </w:t>
      </w:r>
      <w:r>
        <w:rPr>
          <w:i/>
        </w:rPr>
        <w:t>Brill’s Companion to Ovid</w:t>
      </w:r>
      <w:r>
        <w:t>, 235–69. Leiden ; Boston: Brill.</w:t>
      </w:r>
    </w:p>
    <w:p w:rsidR="00CF07E1" w:rsidRDefault="001A3935">
      <w:pPr>
        <w:pStyle w:val="Bibliography"/>
      </w:pPr>
      <w:bookmarkStart w:id="298" w:name="ref-kenneyamores1994"/>
      <w:bookmarkEnd w:id="297"/>
      <w:r>
        <w:t xml:space="preserve">Kenney, E.J. 1994. </w:t>
      </w:r>
      <w:r>
        <w:rPr>
          <w:i/>
        </w:rPr>
        <w:t>Amores ; Medicamina Faciei Femineae ; Ars Amatoria ; Remedia Amoris</w:t>
      </w:r>
      <w:r>
        <w:t>. Oxford : New York: Oxford</w:t>
      </w:r>
      <w:r>
        <w:t xml:space="preserve"> University Press.</w:t>
      </w:r>
    </w:p>
    <w:p w:rsidR="00CF07E1" w:rsidRDefault="001A3935">
      <w:pPr>
        <w:pStyle w:val="Bibliography"/>
      </w:pPr>
      <w:bookmarkStart w:id="299" w:name="ref-Kerkhecker-CallimachusbookIambi-1999"/>
      <w:bookmarkEnd w:id="298"/>
      <w:r>
        <w:t xml:space="preserve">Kerkhecker, A. 1999. </w:t>
      </w:r>
      <w:r>
        <w:rPr>
          <w:i/>
        </w:rPr>
        <w:t>Callimachus’ Book of Iambi</w:t>
      </w:r>
      <w:r>
        <w:t>. Oxford: Clarendon.</w:t>
      </w:r>
    </w:p>
    <w:p w:rsidR="00CF07E1" w:rsidRDefault="001A3935">
      <w:pPr>
        <w:pStyle w:val="Bibliography"/>
      </w:pPr>
      <w:bookmarkStart w:id="300" w:name="ref-K.V-visionDorotheusPap-1987"/>
      <w:bookmarkEnd w:id="299"/>
      <w:r>
        <w:t xml:space="preserve">Kessels, A.H.M., and Van der Horst, P.W. 1987. “The Vision of Dorotheus (Pap. Bodmer XXIX).” </w:t>
      </w:r>
      <w:r>
        <w:rPr>
          <w:i/>
        </w:rPr>
        <w:t>VChr</w:t>
      </w:r>
      <w:r>
        <w:t xml:space="preserve"> 41: 313–59. doi:</w:t>
      </w:r>
      <w:hyperlink r:id="rId23">
        <w:r>
          <w:rPr>
            <w:rStyle w:val="Hyperlink"/>
          </w:rPr>
          <w:t>10.1163/157007287X00201</w:t>
        </w:r>
      </w:hyperlink>
      <w:r>
        <w:t>.</w:t>
      </w:r>
    </w:p>
    <w:p w:rsidR="00CF07E1" w:rsidRDefault="001A3935">
      <w:pPr>
        <w:pStyle w:val="Bibliography"/>
      </w:pPr>
      <w:bookmarkStart w:id="301" w:name="ref-Keydell-dogmatischesLehrgedichtGrego"/>
      <w:bookmarkEnd w:id="300"/>
      <w:r>
        <w:t xml:space="preserve">Keydell, R. 1951. “Ein dogmatisches Lehrgedicht Gregors von Nazianz.” </w:t>
      </w:r>
      <w:r>
        <w:rPr>
          <w:i/>
        </w:rPr>
        <w:t>Byzantinische Zeitschrift</w:t>
      </w:r>
      <w:r>
        <w:t xml:space="preserve"> 44: 315–21.</w:t>
      </w:r>
    </w:p>
    <w:p w:rsidR="00CF07E1" w:rsidRDefault="001A3935">
      <w:pPr>
        <w:pStyle w:val="Bibliography"/>
      </w:pPr>
      <w:bookmarkStart w:id="302" w:name="ref-Keydell-literarhistorischeStellungGe"/>
      <w:bookmarkEnd w:id="301"/>
      <w:r>
        <w:t xml:space="preserve">Keydell, R. 1953. “Die literarhistorische Stellung der Gedichte Gregors von Nazianz.” In </w:t>
      </w:r>
      <w:r>
        <w:rPr>
          <w:i/>
        </w:rPr>
        <w:t>Atti dello VIII</w:t>
      </w:r>
      <w:r>
        <w:rPr>
          <w:i/>
        </w:rPr>
        <w:t>ᵒ</w:t>
      </w:r>
      <w:r>
        <w:rPr>
          <w:i/>
        </w:rPr>
        <w:t xml:space="preserve"> Congr. intern</w:t>
      </w:r>
      <w:r>
        <w:rPr>
          <w:i/>
        </w:rPr>
        <w:t>. di Studi Biz., I</w:t>
      </w:r>
      <w:r>
        <w:t>, 134–43.</w:t>
      </w:r>
    </w:p>
    <w:p w:rsidR="00CF07E1" w:rsidRDefault="001A3935">
      <w:pPr>
        <w:pStyle w:val="Bibliography"/>
      </w:pPr>
      <w:bookmarkStart w:id="303" w:name="ref-knechtgregor1972"/>
      <w:bookmarkEnd w:id="302"/>
      <w:r>
        <w:t xml:space="preserve">Knecht, A. 1972. </w:t>
      </w:r>
      <w:r>
        <w:rPr>
          <w:i/>
        </w:rPr>
        <w:t>Gregor von Nazianz. Gegen die Putzsucht der Frauen</w:t>
      </w:r>
      <w:r>
        <w:t>. Wissenschaftliche Kommentare zu griechischen und lateinischen Schriftstellern. Heidelberg: C. Winter.</w:t>
      </w:r>
    </w:p>
    <w:p w:rsidR="00CF07E1" w:rsidRDefault="001A3935">
      <w:pPr>
        <w:pStyle w:val="Bibliography"/>
      </w:pPr>
      <w:bookmarkStart w:id="304" w:name="ref-Kneebone-Tossedainpoetics-2008"/>
      <w:bookmarkEnd w:id="303"/>
      <w:r>
        <w:t xml:space="preserve">Kneebone, E. 2008. “Τόσσ’ </w:t>
      </w:r>
      <w:r>
        <w:t>ἐ</w:t>
      </w:r>
      <w:r>
        <w:t>δάην: The Poetics of Knowledge</w:t>
      </w:r>
      <w:r>
        <w:t xml:space="preserve"> in Oppian’s Halieutica.” </w:t>
      </w:r>
      <w:r>
        <w:rPr>
          <w:i/>
        </w:rPr>
        <w:t>Ramus</w:t>
      </w:r>
      <w:r>
        <w:t xml:space="preserve"> 37 (1): 32–59.</w:t>
      </w:r>
    </w:p>
    <w:p w:rsidR="00CF07E1" w:rsidRDefault="001A3935">
      <w:pPr>
        <w:pStyle w:val="Bibliography"/>
      </w:pPr>
      <w:bookmarkStart w:id="305" w:name="ref-Kneebone-LimitsEnquiryImperial-2017"/>
      <w:bookmarkEnd w:id="304"/>
      <w:r>
        <w:t xml:space="preserve">———. 2017. “The Limits of Enquiry in Imperial Greek Didactic Poetry.” In Konig, J. and Woolf, G.eds., </w:t>
      </w:r>
      <w:r>
        <w:rPr>
          <w:i/>
        </w:rPr>
        <w:t>Authority and Expertise in Ancient Scientific Culture</w:t>
      </w:r>
      <w:r>
        <w:t>, 203–20. Cambridge: Cambridge University Press. doi:</w:t>
      </w:r>
      <w:hyperlink r:id="rId24">
        <w:r>
          <w:rPr>
            <w:rStyle w:val="Hyperlink"/>
          </w:rPr>
          <w:t>10.1017/9781107446724</w:t>
        </w:r>
      </w:hyperlink>
      <w:r>
        <w:t>.</w:t>
      </w:r>
    </w:p>
    <w:p w:rsidR="00CF07E1" w:rsidRDefault="001A3935">
      <w:pPr>
        <w:pStyle w:val="Bibliography"/>
      </w:pPr>
      <w:bookmarkStart w:id="306" w:name="ref-Knox-WineWaterCallimachean-1985"/>
      <w:bookmarkEnd w:id="305"/>
      <w:r>
        <w:t xml:space="preserve">Knox, P.E. 1985. “Wine, Water, and Callimachean Polemics.” </w:t>
      </w:r>
      <w:r>
        <w:rPr>
          <w:i/>
        </w:rPr>
        <w:t>HSPh</w:t>
      </w:r>
      <w:r>
        <w:t xml:space="preserve"> 89: 107–19. doi:</w:t>
      </w:r>
      <w:hyperlink r:id="rId25">
        <w:r>
          <w:rPr>
            <w:rStyle w:val="Hyperlink"/>
          </w:rPr>
          <w:t>10.2307/311271</w:t>
        </w:r>
      </w:hyperlink>
      <w:r>
        <w:t>.</w:t>
      </w:r>
    </w:p>
    <w:p w:rsidR="00CF07E1" w:rsidRDefault="001A3935">
      <w:pPr>
        <w:pStyle w:val="Bibliography"/>
      </w:pPr>
      <w:bookmarkStart w:id="307" w:name="ref-Kochly-ConiectaneaApolloniumOppianum"/>
      <w:bookmarkEnd w:id="306"/>
      <w:r>
        <w:t xml:space="preserve">Köchly, H.A.T. 1881. “Coniectanea in Apollonium et Oppianum.” In </w:t>
      </w:r>
      <w:r>
        <w:rPr>
          <w:i/>
        </w:rPr>
        <w:t>Gesammelte kleine philologische Schriften</w:t>
      </w:r>
      <w:r>
        <w:t>. Vol. 1: Opuscula latina. B.G. Teubner.</w:t>
      </w:r>
    </w:p>
    <w:p w:rsidR="00CF07E1" w:rsidRDefault="001A3935">
      <w:pPr>
        <w:pStyle w:val="Bibliography"/>
      </w:pPr>
      <w:bookmarkStart w:id="308" w:name="ref-kranzsphragis1961"/>
      <w:bookmarkEnd w:id="307"/>
      <w:r>
        <w:t xml:space="preserve">Kranz, W. 1961. “Sphragis. Ichform und Namensiegel als Eingangs- und Schlussmotiv antiker Dichtung.” </w:t>
      </w:r>
      <w:r>
        <w:rPr>
          <w:i/>
        </w:rPr>
        <w:t>RhM</w:t>
      </w:r>
      <w:r>
        <w:t xml:space="preserve"> 104:</w:t>
      </w:r>
      <w:r>
        <w:t xml:space="preserve"> 3–46 and 97–124.</w:t>
      </w:r>
    </w:p>
    <w:p w:rsidR="00CF07E1" w:rsidRDefault="001A3935">
      <w:pPr>
        <w:pStyle w:val="Bibliography"/>
      </w:pPr>
      <w:bookmarkStart w:id="309" w:name="ref-Kroll-KreuzungGattungen-1924"/>
      <w:bookmarkEnd w:id="308"/>
      <w:r>
        <w:t xml:space="preserve">Kroll, W. 1924. “Die Kreuzung der Gattungen.” In </w:t>
      </w:r>
      <w:r>
        <w:rPr>
          <w:i/>
        </w:rPr>
        <w:t>Studien zum Verständnis der Römischen Literatur</w:t>
      </w:r>
      <w:r>
        <w:t>, 202–24. Stuttgart: J. B. Metzlersche Verlagsbuchhandlung.</w:t>
      </w:r>
    </w:p>
    <w:p w:rsidR="00CF07E1" w:rsidRDefault="001A3935">
      <w:pPr>
        <w:pStyle w:val="Bibliography"/>
      </w:pPr>
      <w:bookmarkStart w:id="310" w:name="ref-Kuhn-SchweigenVersenText-2014"/>
      <w:bookmarkEnd w:id="309"/>
      <w:r>
        <w:t xml:space="preserve">Kuhn, T. 2014. </w:t>
      </w:r>
      <w:r>
        <w:rPr>
          <w:i/>
        </w:rPr>
        <w:t>Schweigen in Versen: Text, Übersetzung und Studien zu den Schweigeg</w:t>
      </w:r>
      <w:r>
        <w:rPr>
          <w:i/>
        </w:rPr>
        <w:t>edichten Gregors von Nazianz (II,1,34A/B)</w:t>
      </w:r>
      <w:r>
        <w:t>. Beiträge zur Altertumskunde 328. Berlin ; Boston: De Gruyter.</w:t>
      </w:r>
    </w:p>
    <w:p w:rsidR="00CF07E1" w:rsidRDefault="001A3935">
      <w:pPr>
        <w:pStyle w:val="Bibliography"/>
      </w:pPr>
      <w:bookmarkStart w:id="311" w:name="ref-lappcallimachi1965"/>
      <w:bookmarkEnd w:id="310"/>
      <w:r>
        <w:lastRenderedPageBreak/>
        <w:t xml:space="preserve">Lapp, F. 1965. </w:t>
      </w:r>
      <w:r>
        <w:rPr>
          <w:i/>
        </w:rPr>
        <w:t>De Callimachi Cyrenaei tropis et figuris</w:t>
      </w:r>
      <w:r>
        <w:t>. Bonn: Rheinische Friedrich-Wilhelms-Universität.</w:t>
      </w:r>
    </w:p>
    <w:p w:rsidR="00CF07E1" w:rsidRDefault="001A3935">
      <w:pPr>
        <w:pStyle w:val="Bibliography"/>
      </w:pPr>
      <w:bookmarkStart w:id="312" w:name="ref-lardinoismodern1997"/>
      <w:bookmarkEnd w:id="311"/>
      <w:r>
        <w:t>Lardinois, A.P.M.H. 1997. “Modern Paroemiolog</w:t>
      </w:r>
      <w:r>
        <w:t xml:space="preserve">y and the Use of Gnomai in Homer’s Iliad.” </w:t>
      </w:r>
      <w:r>
        <w:rPr>
          <w:i/>
        </w:rPr>
        <w:t>CPh</w:t>
      </w:r>
      <w:r>
        <w:t xml:space="preserve"> 92 (3): 213–34.</w:t>
      </w:r>
    </w:p>
    <w:p w:rsidR="00CF07E1" w:rsidRDefault="001A3935">
      <w:pPr>
        <w:pStyle w:val="Bibliography"/>
      </w:pPr>
      <w:bookmarkStart w:id="313" w:name="ref-lieggicetra2009"/>
      <w:bookmarkEnd w:id="312"/>
      <w:r>
        <w:t xml:space="preserve">Lieggi, J.P. 2009. </w:t>
      </w:r>
      <w:r>
        <w:rPr>
          <w:i/>
        </w:rPr>
        <w:t>La cetra di Cristo: le motivazioni teologiche della poesia di Gregorio di Nazianzo</w:t>
      </w:r>
      <w:r>
        <w:t>. Rome: Herder.</w:t>
      </w:r>
    </w:p>
    <w:p w:rsidR="00CF07E1" w:rsidRDefault="001A3935">
      <w:pPr>
        <w:pStyle w:val="Bibliography"/>
      </w:pPr>
      <w:bookmarkStart w:id="314" w:name="ref-Lietzmann-ApollinarisLaodiceaund-190"/>
      <w:bookmarkEnd w:id="313"/>
      <w:r>
        <w:t xml:space="preserve">Lietzmann, H. 1904. </w:t>
      </w:r>
      <w:r>
        <w:rPr>
          <w:i/>
        </w:rPr>
        <w:t>Apollinaris von Laodicea und seine Schule</w:t>
      </w:r>
      <w:r>
        <w:t>. Tübingen: Pau</w:t>
      </w:r>
      <w:r>
        <w:t>l Siebeck.</w:t>
      </w:r>
    </w:p>
    <w:p w:rsidR="00CF07E1" w:rsidRDefault="001A3935">
      <w:pPr>
        <w:pStyle w:val="Bibliography"/>
      </w:pPr>
      <w:bookmarkStart w:id="315" w:name="ref-Lightfoot-DionysiusPeriegetesDescrip"/>
      <w:bookmarkEnd w:id="314"/>
      <w:r>
        <w:t xml:space="preserve">Lightfoot, J.L. 2014. </w:t>
      </w:r>
      <w:r>
        <w:rPr>
          <w:i/>
        </w:rPr>
        <w:t>Dionysius Periegetes: Description of the Known World</w:t>
      </w:r>
      <w:r>
        <w:t>. Oxford: Oxford University Press.</w:t>
      </w:r>
    </w:p>
    <w:p w:rsidR="00CF07E1" w:rsidRDefault="001A3935">
      <w:pPr>
        <w:pStyle w:val="Bibliography"/>
      </w:pPr>
      <w:bookmarkStart w:id="316" w:name="ref-lloydjonesseal1963"/>
      <w:bookmarkEnd w:id="315"/>
      <w:r>
        <w:t xml:space="preserve">Lloyd-Jones, H. 1963. “The Seal of Posidippus.” </w:t>
      </w:r>
      <w:r>
        <w:rPr>
          <w:i/>
        </w:rPr>
        <w:t>JHS</w:t>
      </w:r>
      <w:r>
        <w:t xml:space="preserve"> 83: 75–99. doi:</w:t>
      </w:r>
      <w:hyperlink r:id="rId26">
        <w:r>
          <w:rPr>
            <w:rStyle w:val="Hyperlink"/>
          </w:rPr>
          <w:t>10.2307/628455</w:t>
        </w:r>
      </w:hyperlink>
      <w:r>
        <w:t>.</w:t>
      </w:r>
    </w:p>
    <w:p w:rsidR="00CF07E1" w:rsidRDefault="001A3935">
      <w:pPr>
        <w:pStyle w:val="Bibliography"/>
      </w:pPr>
      <w:bookmarkStart w:id="317" w:name="ref-L.W-SophoclisFabulae-1990"/>
      <w:bookmarkEnd w:id="316"/>
      <w:r>
        <w:t xml:space="preserve">Lloyd-Jones, H., and Wilson, N.G. 1990. </w:t>
      </w:r>
      <w:r>
        <w:rPr>
          <w:i/>
        </w:rPr>
        <w:t>Sophoclis Fabulae</w:t>
      </w:r>
      <w:r>
        <w:t>. 2nd edition. Oxford ; New York: Clarendon Press.</w:t>
      </w:r>
    </w:p>
    <w:p w:rsidR="00CF07E1" w:rsidRDefault="001A3935">
      <w:pPr>
        <w:pStyle w:val="Bibliography"/>
      </w:pPr>
      <w:bookmarkStart w:id="318" w:name="ref-macdougallcallimachus2016"/>
      <w:bookmarkEnd w:id="317"/>
      <w:r>
        <w:t>MacDougall, B. 2016. “Callimachus and the Bishops: Gregory of Nazianzus’s Second Ora</w:t>
      </w:r>
      <w:r>
        <w:t xml:space="preserve">tion.” </w:t>
      </w:r>
      <w:r>
        <w:rPr>
          <w:i/>
        </w:rPr>
        <w:t>Journal of Late Antiquity</w:t>
      </w:r>
      <w:r>
        <w:t xml:space="preserve"> 9 (1): 171–94. doi:</w:t>
      </w:r>
      <w:hyperlink r:id="rId27">
        <w:r>
          <w:rPr>
            <w:rStyle w:val="Hyperlink"/>
          </w:rPr>
          <w:t>10.1353/jla.2016.0005</w:t>
        </w:r>
      </w:hyperlink>
      <w:r>
        <w:t>.</w:t>
      </w:r>
    </w:p>
    <w:p w:rsidR="00CF07E1" w:rsidRDefault="001A3935">
      <w:pPr>
        <w:pStyle w:val="Bibliography"/>
      </w:pPr>
      <w:bookmarkStart w:id="319" w:name="ref-mairoppian1928"/>
      <w:bookmarkEnd w:id="318"/>
      <w:r>
        <w:t xml:space="preserve">Mair, A.W. 1928. </w:t>
      </w:r>
      <w:r>
        <w:rPr>
          <w:i/>
        </w:rPr>
        <w:t>Oppian, Colluthus, Tryphiodorus</w:t>
      </w:r>
      <w:r>
        <w:t>. Loeb Classical Library 219. Cambridge, MA: Harvard University Press.</w:t>
      </w:r>
    </w:p>
    <w:p w:rsidR="00CF07E1" w:rsidRDefault="001A3935">
      <w:pPr>
        <w:pStyle w:val="Bibliography"/>
      </w:pPr>
      <w:bookmarkStart w:id="320" w:name="ref-Marcotte-IntroductiongeneralePseudoS"/>
      <w:bookmarkEnd w:id="319"/>
      <w:r>
        <w:t>Marco</w:t>
      </w:r>
      <w:r>
        <w:t xml:space="preserve">tte, D. 2002. </w:t>
      </w:r>
      <w:r>
        <w:rPr>
          <w:i/>
        </w:rPr>
        <w:t>Introduction générale: Pseudo-Scymnos: Circuit de la terre</w:t>
      </w:r>
      <w:r>
        <w:t>. Les géographes grecs 1. Paris: Les Belles Lettres.</w:t>
      </w:r>
    </w:p>
    <w:p w:rsidR="00CF07E1" w:rsidRDefault="001A3935">
      <w:pPr>
        <w:pStyle w:val="Bibliography"/>
      </w:pPr>
      <w:bookmarkStart w:id="321" w:name="ref-Marrou-HistoryEducationAntiquity-195"/>
      <w:bookmarkEnd w:id="320"/>
      <w:r>
        <w:t xml:space="preserve">Marrou, H.I. 1956. </w:t>
      </w:r>
      <w:r>
        <w:rPr>
          <w:i/>
        </w:rPr>
        <w:t>A History of Education in Antiquity</w:t>
      </w:r>
      <w:r>
        <w:t>. Madison, WI: University of Wisconsin Press.</w:t>
      </w:r>
    </w:p>
    <w:p w:rsidR="00CF07E1" w:rsidRDefault="001A3935">
      <w:pPr>
        <w:pStyle w:val="Bibliography"/>
      </w:pPr>
      <w:bookmarkStart w:id="322" w:name="ref-mastronardeeuripides2002"/>
      <w:bookmarkEnd w:id="321"/>
      <w:r>
        <w:t xml:space="preserve">Mastronarde, D. 2002. </w:t>
      </w:r>
      <w:r>
        <w:rPr>
          <w:i/>
        </w:rPr>
        <w:t>Euripides</w:t>
      </w:r>
      <w:r>
        <w:rPr>
          <w:i/>
        </w:rPr>
        <w:t>: Medea</w:t>
      </w:r>
      <w:r>
        <w:t>. Cambridge: Cambridge University Press.</w:t>
      </w:r>
    </w:p>
    <w:p w:rsidR="00CF07E1" w:rsidRDefault="001A3935">
      <w:pPr>
        <w:pStyle w:val="Bibliography"/>
      </w:pPr>
      <w:bookmarkStart w:id="323" w:name="ref-mcdonaldpaideia2019"/>
      <w:bookmarkEnd w:id="322"/>
      <w:r>
        <w:t>McDonald, J. 2019. “Paideia in the Poems of Greogry of Nazianzus (Forthcoming).” PhD thesis, University of Glasgow.</w:t>
      </w:r>
    </w:p>
    <w:p w:rsidR="00CF07E1" w:rsidRDefault="001A3935">
      <w:pPr>
        <w:pStyle w:val="Bibliography"/>
      </w:pPr>
      <w:bookmarkStart w:id="324" w:name="ref-mcguckinsaint1995"/>
      <w:bookmarkEnd w:id="323"/>
      <w:r>
        <w:t xml:space="preserve">McGuckin, J.A. 1995. </w:t>
      </w:r>
      <w:r>
        <w:rPr>
          <w:i/>
        </w:rPr>
        <w:t>Saint Gregory Nazianzen: Selected Poems</w:t>
      </w:r>
      <w:r>
        <w:t>. Oxford: SLG Press.</w:t>
      </w:r>
    </w:p>
    <w:p w:rsidR="00CF07E1" w:rsidRDefault="001A3935">
      <w:pPr>
        <w:pStyle w:val="Bibliography"/>
      </w:pPr>
      <w:bookmarkStart w:id="325" w:name="ref-McGuckin-SaintGregoryNazianzus-2001"/>
      <w:bookmarkEnd w:id="324"/>
      <w:r>
        <w:t xml:space="preserve">———. 2001. </w:t>
      </w:r>
      <w:r>
        <w:rPr>
          <w:i/>
        </w:rPr>
        <w:t>Saint Gregory of Nazianzus: An Intellectual Biography</w:t>
      </w:r>
      <w:r>
        <w:t>. Crestwood, NY: St Vladimir’s Seminary Press.</w:t>
      </w:r>
    </w:p>
    <w:p w:rsidR="00CF07E1" w:rsidRDefault="001A3935">
      <w:pPr>
        <w:pStyle w:val="Bibliography"/>
      </w:pPr>
      <w:bookmarkStart w:id="326" w:name="ref-McGuckin-Gregoryrhetoricianpoet-2006"/>
      <w:bookmarkEnd w:id="325"/>
      <w:r>
        <w:t xml:space="preserve">———. 2006. “Gregory: The Rhetorician as Poet.” In Børtnes, J. and Hägg, T.eds., </w:t>
      </w:r>
      <w:r>
        <w:rPr>
          <w:i/>
        </w:rPr>
        <w:t>Gregory of Nazianzus: Images and Reflections</w:t>
      </w:r>
      <w:r>
        <w:t>. København: Museum Tusculanum.</w:t>
      </w:r>
    </w:p>
    <w:p w:rsidR="00CF07E1" w:rsidRDefault="001A3935">
      <w:pPr>
        <w:pStyle w:val="Bibliography"/>
      </w:pPr>
      <w:bookmarkStart w:id="327" w:name="ref-McLennan-EnjambementHymnsCallimachus"/>
      <w:bookmarkEnd w:id="326"/>
      <w:r>
        <w:t xml:space="preserve">McLennan, G.R. 1974. “Enjambement in the Hymns of Callimachus.” </w:t>
      </w:r>
      <w:r>
        <w:rPr>
          <w:i/>
        </w:rPr>
        <w:t>Hermes</w:t>
      </w:r>
      <w:r>
        <w:t xml:space="preserve"> 102 (2): 200–206.</w:t>
      </w:r>
    </w:p>
    <w:p w:rsidR="00CF07E1" w:rsidRDefault="001A3935">
      <w:pPr>
        <w:pStyle w:val="Bibliography"/>
      </w:pPr>
      <w:bookmarkStart w:id="328" w:name="ref-McLynn-VoiceConscienceGregory-1997"/>
      <w:bookmarkEnd w:id="327"/>
      <w:r>
        <w:t xml:space="preserve">McLynn, N. 1997. “The Voice of Conscience: Gregory Nazianzen in Retirement.” </w:t>
      </w:r>
      <w:r>
        <w:rPr>
          <w:i/>
        </w:rPr>
        <w:t>Vescovi E Pastori in Epoca Teodosiana: XXV Incontro Di Studiosi Dell’antichità Cristiana</w:t>
      </w:r>
      <w:r>
        <w:t xml:space="preserve"> 2</w:t>
      </w:r>
      <w:r>
        <w:t>: 299–308.</w:t>
      </w:r>
    </w:p>
    <w:p w:rsidR="00CF07E1" w:rsidRDefault="001A3935">
      <w:pPr>
        <w:pStyle w:val="Bibliography"/>
      </w:pPr>
      <w:bookmarkStart w:id="329" w:name="ref-McLynn-hellenistsGreogrysophists-200"/>
      <w:bookmarkEnd w:id="328"/>
      <w:r>
        <w:lastRenderedPageBreak/>
        <w:t xml:space="preserve">———. 2006. “Among the Hellenists: Greogry and the Sophists.” In Børtnes, J. and Hägg, T.eds., </w:t>
      </w:r>
      <w:r>
        <w:rPr>
          <w:i/>
        </w:rPr>
        <w:t>Gregory of Nazianzus: Images and Reflections</w:t>
      </w:r>
      <w:r>
        <w:t>. Copenhagen: Museum Tusculanum.</w:t>
      </w:r>
    </w:p>
    <w:p w:rsidR="00CF07E1" w:rsidRDefault="001A3935">
      <w:pPr>
        <w:pStyle w:val="Bibliography"/>
      </w:pPr>
      <w:bookmarkStart w:id="330" w:name="ref-McLynn-Gregorygovernorspaideia-2015"/>
      <w:bookmarkEnd w:id="329"/>
      <w:r>
        <w:t xml:space="preserve">———. 2015. “Gregory’s Governors: Paideia and Patronage in Cappadocia.” In </w:t>
      </w:r>
      <w:r>
        <w:t xml:space="preserve">van Hoof, L. and van Nuffelen, P.eds., </w:t>
      </w:r>
      <w:r>
        <w:rPr>
          <w:i/>
        </w:rPr>
        <w:t>Literature and Society in the Fourth Century AD</w:t>
      </w:r>
      <w:r>
        <w:t>, 48–67. Mnemosyne. Supplements, 373. Leiden: Brill.</w:t>
      </w:r>
    </w:p>
    <w:p w:rsidR="00CF07E1" w:rsidRDefault="001A3935">
      <w:pPr>
        <w:pStyle w:val="Bibliography"/>
      </w:pPr>
      <w:bookmarkStart w:id="331" w:name="ref-meehanthree1987"/>
      <w:bookmarkEnd w:id="330"/>
      <w:r>
        <w:t xml:space="preserve">Meehan, D. 1987. </w:t>
      </w:r>
      <w:r>
        <w:rPr>
          <w:i/>
        </w:rPr>
        <w:t xml:space="preserve">Three Poems: Concerning His Own Affairs, Concerning Himself and the Bishops, and Concerning His Own </w:t>
      </w:r>
      <w:r>
        <w:rPr>
          <w:i/>
        </w:rPr>
        <w:t>Life</w:t>
      </w:r>
      <w:r>
        <w:t>. Fathers of the Church 75. CUA Press.</w:t>
      </w:r>
    </w:p>
    <w:p w:rsidR="00CF07E1" w:rsidRDefault="001A3935">
      <w:pPr>
        <w:pStyle w:val="Bibliography"/>
      </w:pPr>
      <w:bookmarkStart w:id="332" w:name="ref-Meier-GregorNazianzUeber-1989"/>
      <w:bookmarkEnd w:id="331"/>
      <w:r>
        <w:t xml:space="preserve">Meier, B. 1989. </w:t>
      </w:r>
      <w:r>
        <w:rPr>
          <w:i/>
        </w:rPr>
        <w:t>Gregor von Nazianz, Über die Bischöfe (Carmen 2, 1, 12)</w:t>
      </w:r>
      <w:r>
        <w:t>. Paderborn: F. Schöningh.</w:t>
      </w:r>
    </w:p>
    <w:p w:rsidR="00CF07E1" w:rsidRDefault="001A3935">
      <w:pPr>
        <w:pStyle w:val="Bibliography"/>
      </w:pPr>
      <w:bookmarkStart w:id="333" w:name="ref-Cavero-PoemsContextGreek-2008"/>
      <w:bookmarkEnd w:id="332"/>
      <w:r>
        <w:t xml:space="preserve">Miguélez-Cavero, L. 2008. </w:t>
      </w:r>
      <w:r>
        <w:rPr>
          <w:i/>
        </w:rPr>
        <w:t>Poems in Context: Greek Poetry in the Egyptian Thebaid 200-600 AD</w:t>
      </w:r>
      <w:r>
        <w:t>. Berlin: Walter de Gruy</w:t>
      </w:r>
      <w:r>
        <w:t>ter.</w:t>
      </w:r>
    </w:p>
    <w:p w:rsidR="00CF07E1" w:rsidRDefault="001A3935">
      <w:pPr>
        <w:pStyle w:val="Bibliography"/>
      </w:pPr>
      <w:bookmarkStart w:id="334" w:name="ref-Milo-Sugliepigrammidi-2005"/>
      <w:bookmarkEnd w:id="333"/>
      <w:r>
        <w:t xml:space="preserve">Milo, D. 2005. “Sugli epigrammi di Gregorio di Nazianzo per il padre.” </w:t>
      </w:r>
      <w:r>
        <w:rPr>
          <w:i/>
        </w:rPr>
        <w:t>AAP</w:t>
      </w:r>
      <w:r>
        <w:t xml:space="preserve"> (54): 439–51.</w:t>
      </w:r>
    </w:p>
    <w:p w:rsidR="00CF07E1" w:rsidRDefault="001A3935">
      <w:pPr>
        <w:pStyle w:val="Bibliography"/>
      </w:pPr>
      <w:bookmarkStart w:id="335" w:name="ref-Milovanovic-GregoryNazianzusrebus-20"/>
      <w:bookmarkEnd w:id="334"/>
      <w:r>
        <w:t xml:space="preserve">Milovanovic, C. 2008. “Gregory of Nazianzus’s de Rebus Suis and the Tradition of Epic Didactic Poetry.” </w:t>
      </w:r>
      <w:r>
        <w:rPr>
          <w:i/>
        </w:rPr>
        <w:t>Zbornik Radova Vizantoloskog Instituta</w:t>
      </w:r>
      <w:r>
        <w:t xml:space="preserve"> (45): 43–69. doi:</w:t>
      </w:r>
      <w:hyperlink r:id="rId28">
        <w:r>
          <w:rPr>
            <w:rStyle w:val="Hyperlink"/>
          </w:rPr>
          <w:t>10.2298/ZRVI0845043M</w:t>
        </w:r>
      </w:hyperlink>
      <w:r>
        <w:t>.</w:t>
      </w:r>
    </w:p>
    <w:p w:rsidR="00CF07E1" w:rsidRDefault="001A3935">
      <w:pPr>
        <w:pStyle w:val="Bibliography"/>
      </w:pPr>
      <w:bookmarkStart w:id="336" w:name="ref-Milovanovic-Barham-GregoryNazianzusA"/>
      <w:bookmarkEnd w:id="335"/>
      <w:r>
        <w:t>Milovanovič-Barham</w:t>
      </w:r>
      <w:r>
        <w:t xml:space="preserve">, C. 1997. “Gregory of Nazianzus : Ars Poetica.” </w:t>
      </w:r>
      <w:r>
        <w:rPr>
          <w:i/>
        </w:rPr>
        <w:t>JECS</w:t>
      </w:r>
      <w:r>
        <w:t xml:space="preserve"> 5: 497–510.</w:t>
      </w:r>
    </w:p>
    <w:p w:rsidR="00CF07E1" w:rsidRDefault="001A3935">
      <w:pPr>
        <w:pStyle w:val="Bibliography"/>
      </w:pPr>
      <w:bookmarkStart w:id="337" w:name="ref-mineurcallimachus1984"/>
      <w:bookmarkEnd w:id="336"/>
      <w:r>
        <w:t xml:space="preserve">Mineur, W.H. 1984. </w:t>
      </w:r>
      <w:r>
        <w:rPr>
          <w:i/>
        </w:rPr>
        <w:t>Callimachus. Hymn to Delos</w:t>
      </w:r>
      <w:r>
        <w:t>. Mnemosyne 83. Leiden: Brill.</w:t>
      </w:r>
    </w:p>
    <w:p w:rsidR="00CF07E1" w:rsidRDefault="001A3935">
      <w:pPr>
        <w:pStyle w:val="Bibliography"/>
      </w:pPr>
      <w:bookmarkStart w:id="338" w:name="ref-mischgeschichte1907"/>
      <w:bookmarkEnd w:id="337"/>
      <w:r>
        <w:t xml:space="preserve">Misch, G. 1907. </w:t>
      </w:r>
      <w:r>
        <w:rPr>
          <w:i/>
        </w:rPr>
        <w:t>Geschichte der Autobiographie</w:t>
      </w:r>
      <w:r>
        <w:t>. Vol. 1: das Altertum. Leipzig; Berlin.</w:t>
      </w:r>
    </w:p>
    <w:p w:rsidR="00CF07E1" w:rsidRDefault="001A3935">
      <w:pPr>
        <w:pStyle w:val="Bibliography"/>
      </w:pPr>
      <w:bookmarkStart w:id="339" w:name="ref-Moreschini-PoesiaculturaGregorio-198"/>
      <w:bookmarkEnd w:id="338"/>
      <w:r>
        <w:t xml:space="preserve">Moreschini, C. 1988. “Poesia e cultura in Gregorio Nazianzeno.” In Felici, S.ed., </w:t>
      </w:r>
      <w:r>
        <w:rPr>
          <w:i/>
        </w:rPr>
        <w:t>Crescita dell’uomo nella catechesi dei padri</w:t>
      </w:r>
      <w:r>
        <w:t>, 51–63. Rome.</w:t>
      </w:r>
    </w:p>
    <w:p w:rsidR="00CF07E1" w:rsidRDefault="001A3935">
      <w:pPr>
        <w:pStyle w:val="Bibliography"/>
      </w:pPr>
      <w:bookmarkStart w:id="340" w:name="ref-Moreschini-Poesiateologianei-1997"/>
      <w:bookmarkEnd w:id="339"/>
      <w:r>
        <w:t xml:space="preserve">———. 1997. “Poesia e teologia nei Carmina arcana di Gregorio Nazianzeno.” </w:t>
      </w:r>
      <w:r>
        <w:t xml:space="preserve">In </w:t>
      </w:r>
      <w:r>
        <w:rPr>
          <w:i/>
        </w:rPr>
        <w:t>Synodia : studia humanitatis Antonio Garzya septuagenario ab amicis atque discipulis dicata</w:t>
      </w:r>
      <w:r>
        <w:t>, 727–40. Naples.</w:t>
      </w:r>
    </w:p>
    <w:p w:rsidR="00CF07E1" w:rsidRDefault="001A3935">
      <w:pPr>
        <w:pStyle w:val="Bibliography"/>
      </w:pPr>
      <w:bookmarkStart w:id="341" w:name="ref-moreschinigregorio1994"/>
      <w:bookmarkEnd w:id="340"/>
      <w:r>
        <w:t xml:space="preserve">Moreschini, C., Costa, I., Crimi, C., and Laudizi, G. 1994. </w:t>
      </w:r>
      <w:r>
        <w:rPr>
          <w:i/>
        </w:rPr>
        <w:t>Gregorio nazianzeno. Poesie.</w:t>
      </w:r>
      <w:r>
        <w:t xml:space="preserve"> Collana di testi patristici 115. Roma: Città nuova.</w:t>
      </w:r>
    </w:p>
    <w:p w:rsidR="00CF07E1" w:rsidRDefault="001A3935">
      <w:pPr>
        <w:pStyle w:val="Bibliography"/>
      </w:pPr>
      <w:bookmarkStart w:id="342" w:name="ref-Moroni-Nicobulojrpadre-2006"/>
      <w:bookmarkEnd w:id="341"/>
      <w:r>
        <w:t>Mor</w:t>
      </w:r>
      <w:r>
        <w:t xml:space="preserve">oni, M.G. 2006. </w:t>
      </w:r>
      <w:r>
        <w:rPr>
          <w:i/>
        </w:rPr>
        <w:t>Nicobulo jr. al padre (carm. II, 2, 4), Nicobulo sen. al figlio (carm. II, 2, 5): una discussione in famiglia</w:t>
      </w:r>
      <w:r>
        <w:t>. Poeti cristiani 6. Pisa: ETS.</w:t>
      </w:r>
    </w:p>
    <w:p w:rsidR="00CF07E1" w:rsidRDefault="001A3935">
      <w:pPr>
        <w:pStyle w:val="Bibliography"/>
      </w:pPr>
      <w:bookmarkStart w:id="343" w:name="ref-mostauthorship2008"/>
      <w:bookmarkEnd w:id="342"/>
      <w:r>
        <w:t xml:space="preserve">Most, G.W. 2008. “On the Authorship of the Christus Patiens.” In Jördens, A.ed., </w:t>
      </w:r>
      <w:r>
        <w:rPr>
          <w:i/>
        </w:rPr>
        <w:t>Quaerite Faciem Ei</w:t>
      </w:r>
      <w:r>
        <w:rPr>
          <w:i/>
        </w:rPr>
        <w:t>us Semper : Studien Zu Den Geistesgeschichtlichen Beziehungen Zwischen Antike Und Christentum</w:t>
      </w:r>
      <w:r>
        <w:t>, 229–40. Studien Zur Kirchengeschichte 8. Hamburg: Kovac.</w:t>
      </w:r>
    </w:p>
    <w:p w:rsidR="00CF07E1" w:rsidRDefault="001A3935">
      <w:pPr>
        <w:pStyle w:val="Bibliography"/>
      </w:pPr>
      <w:bookmarkStart w:id="344" w:name="ref-Muratori-Anecdotagraeca-1709"/>
      <w:bookmarkEnd w:id="343"/>
      <w:r>
        <w:t xml:space="preserve">Muratori, L.A. 1709. </w:t>
      </w:r>
      <w:r>
        <w:rPr>
          <w:i/>
        </w:rPr>
        <w:t>Anecdota graeca</w:t>
      </w:r>
      <w:r>
        <w:t>. Padua.</w:t>
      </w:r>
    </w:p>
    <w:p w:rsidR="00CF07E1" w:rsidRDefault="001A3935">
      <w:pPr>
        <w:pStyle w:val="Bibliography"/>
      </w:pPr>
      <w:bookmarkStart w:id="345" w:name="ref-musurillost1958"/>
      <w:bookmarkEnd w:id="344"/>
      <w:r>
        <w:t xml:space="preserve">Musurillo, H. 1958. </w:t>
      </w:r>
      <w:r>
        <w:rPr>
          <w:i/>
        </w:rPr>
        <w:t>St. Methodius: The Symposium: A Treatis</w:t>
      </w:r>
      <w:r>
        <w:rPr>
          <w:i/>
        </w:rPr>
        <w:t>e on Chastity</w:t>
      </w:r>
      <w:r>
        <w:t>. Ancient Christian Writers 27. New York, N.Y.: Paulist Press.</w:t>
      </w:r>
    </w:p>
    <w:p w:rsidR="00CF07E1" w:rsidRDefault="001A3935">
      <w:pPr>
        <w:pStyle w:val="Bibliography"/>
      </w:pPr>
      <w:bookmarkStart w:id="346" w:name="ref-Musurillo-poetryGregoryNazianzus-197"/>
      <w:bookmarkEnd w:id="345"/>
      <w:r>
        <w:lastRenderedPageBreak/>
        <w:t xml:space="preserve">———. 1970. “The Poetry of Gregory of Nazianzus.” </w:t>
      </w:r>
      <w:r>
        <w:rPr>
          <w:i/>
        </w:rPr>
        <w:t>Thought 1970</w:t>
      </w:r>
      <w:r>
        <w:t xml:space="preserve"> (45): 45–55.</w:t>
      </w:r>
    </w:p>
    <w:p w:rsidR="00CF07E1" w:rsidRDefault="001A3935">
      <w:pPr>
        <w:pStyle w:val="Bibliography"/>
      </w:pPr>
      <w:bookmarkStart w:id="347" w:name="ref-mullergeographi1861"/>
      <w:bookmarkEnd w:id="346"/>
      <w:r>
        <w:t xml:space="preserve">Müller, K. 1861. </w:t>
      </w:r>
      <w:r>
        <w:rPr>
          <w:i/>
        </w:rPr>
        <w:t>Geographi graeci minores</w:t>
      </w:r>
      <w:r>
        <w:t>. Vol. 2. Paris: Ambrosio Firmin Didot.</w:t>
      </w:r>
    </w:p>
    <w:p w:rsidR="00CF07E1" w:rsidRDefault="001A3935">
      <w:pPr>
        <w:pStyle w:val="Bibliography"/>
      </w:pPr>
      <w:bookmarkStart w:id="348" w:name="ref-naekeopuscula1842"/>
      <w:bookmarkEnd w:id="347"/>
      <w:r>
        <w:t xml:space="preserve">Naeke, A.F. 1842. </w:t>
      </w:r>
      <w:r>
        <w:rPr>
          <w:i/>
        </w:rPr>
        <w:t>Opuscu</w:t>
      </w:r>
      <w:r>
        <w:rPr>
          <w:i/>
        </w:rPr>
        <w:t>la philologica</w:t>
      </w:r>
      <w:r>
        <w:t>. Ed. Weberi.</w:t>
      </w:r>
    </w:p>
    <w:p w:rsidR="00CF07E1" w:rsidRDefault="001A3935">
      <w:pPr>
        <w:pStyle w:val="Bibliography"/>
      </w:pPr>
      <w:bookmarkStart w:id="349" w:name="ref-Nicastri-Ricerchesullelegia-1981"/>
      <w:bookmarkEnd w:id="348"/>
      <w:r>
        <w:t xml:space="preserve">Nicastri, L. 1981. “Ricerche sull’elegia ellenistico-romana. La tradizione alessandrina nel carme 1,2,14 di Gregorio Nazianzeno.” In </w:t>
      </w:r>
      <w:r>
        <w:rPr>
          <w:i/>
        </w:rPr>
        <w:t>Studi Cantarella</w:t>
      </w:r>
      <w:r>
        <w:t>, 413–60.</w:t>
      </w:r>
    </w:p>
    <w:p w:rsidR="00CF07E1" w:rsidRDefault="001A3935">
      <w:pPr>
        <w:pStyle w:val="Bibliography"/>
      </w:pPr>
      <w:bookmarkStart w:id="350" w:name="ref-oberhausgregor1991"/>
      <w:bookmarkEnd w:id="349"/>
      <w:r>
        <w:t xml:space="preserve">Oberhaus, M., and Sicherl, M. 1991. </w:t>
      </w:r>
      <w:r>
        <w:rPr>
          <w:i/>
        </w:rPr>
        <w:t>Gregor von Nazianz. Gegen den Zor</w:t>
      </w:r>
      <w:r>
        <w:rPr>
          <w:i/>
        </w:rPr>
        <w:t>n : (carmen 1, 2, 25) : Einleitung und Kommentar</w:t>
      </w:r>
      <w:r>
        <w:t>. Paderborn: Schöningh.</w:t>
      </w:r>
    </w:p>
    <w:p w:rsidR="00CF07E1" w:rsidRDefault="001A3935">
      <w:pPr>
        <w:pStyle w:val="Bibliography"/>
      </w:pPr>
      <w:bookmarkStart w:id="351" w:name="ref-Oliensis-paratextAmoresgaming-2014"/>
      <w:bookmarkEnd w:id="350"/>
      <w:r>
        <w:t xml:space="preserve">Oliensis, E. 2014. “The Paratext of Amores 1: Gaming the System.” In Jansen, L.ed., </w:t>
      </w:r>
      <w:r>
        <w:rPr>
          <w:i/>
        </w:rPr>
        <w:t>The Roman Paratext</w:t>
      </w:r>
      <w:r>
        <w:t>, 206–23. Cambridge: Cambridge University Press. doi:</w:t>
      </w:r>
      <w:hyperlink r:id="rId29">
        <w:r>
          <w:rPr>
            <w:rStyle w:val="Hyperlink"/>
          </w:rPr>
          <w:t>10.1017/CBO9781139168786.011</w:t>
        </w:r>
      </w:hyperlink>
      <w:r>
        <w:t>.</w:t>
      </w:r>
    </w:p>
    <w:p w:rsidR="00CF07E1" w:rsidRDefault="001A3935">
      <w:pPr>
        <w:pStyle w:val="Bibliography"/>
      </w:pPr>
      <w:bookmarkStart w:id="352" w:name="ref-opeltalliteration1958"/>
      <w:bookmarkEnd w:id="351"/>
      <w:r>
        <w:t xml:space="preserve">Opelt, I. 1958. “Alliteration Im Griechischen?” </w:t>
      </w:r>
      <w:r>
        <w:rPr>
          <w:i/>
        </w:rPr>
        <w:t>Glotta</w:t>
      </w:r>
      <w:r>
        <w:t xml:space="preserve"> 37: 205–32.</w:t>
      </w:r>
    </w:p>
    <w:p w:rsidR="00CF07E1" w:rsidRDefault="001A3935">
      <w:pPr>
        <w:pStyle w:val="Bibliography"/>
      </w:pPr>
      <w:bookmarkStart w:id="353" w:name="ref-Otis-CappadocianThoughtCoherent-1958"/>
      <w:bookmarkEnd w:id="352"/>
      <w:r>
        <w:t xml:space="preserve">Otis, B. 1958. “Cappadocian Thought as a Coherent System.” </w:t>
      </w:r>
      <w:r>
        <w:rPr>
          <w:i/>
        </w:rPr>
        <w:t>Dumbarton Oaks Papers</w:t>
      </w:r>
      <w:r>
        <w:t xml:space="preserve"> 12: 95–124. doi:</w:t>
      </w:r>
      <w:hyperlink r:id="rId30">
        <w:r>
          <w:rPr>
            <w:rStyle w:val="Hyperlink"/>
          </w:rPr>
          <w:t>10.2307/1291118</w:t>
        </w:r>
      </w:hyperlink>
      <w:r>
        <w:t>.</w:t>
      </w:r>
    </w:p>
    <w:p w:rsidR="00CF07E1" w:rsidRDefault="001A3935">
      <w:pPr>
        <w:pStyle w:val="Bibliography"/>
      </w:pPr>
      <w:bookmarkStart w:id="354" w:name="ref-Otis-thronemountainessay-1961"/>
      <w:bookmarkEnd w:id="353"/>
      <w:r>
        <w:t xml:space="preserve">Otis, B. 1961. “The Throne and the Mountain. an Essay on St. Gregory Nazianzus.” </w:t>
      </w:r>
      <w:r>
        <w:rPr>
          <w:i/>
        </w:rPr>
        <w:t>CJ</w:t>
      </w:r>
      <w:r>
        <w:t xml:space="preserve"> 56: 146–65.</w:t>
      </w:r>
    </w:p>
    <w:p w:rsidR="00CF07E1" w:rsidRDefault="001A3935">
      <w:pPr>
        <w:pStyle w:val="Bibliography"/>
      </w:pPr>
      <w:bookmarkStart w:id="355" w:name="ref-ottocorpus1881"/>
      <w:bookmarkEnd w:id="354"/>
      <w:r>
        <w:t xml:space="preserve">Otto, J. 1881. </w:t>
      </w:r>
      <w:r>
        <w:rPr>
          <w:i/>
        </w:rPr>
        <w:t>Corpus Apologetarum Christianorum Saeculi Secundi</w:t>
      </w:r>
      <w:r>
        <w:t>. 3rd ed. Vol. 5. Jena: Mauke.</w:t>
      </w:r>
    </w:p>
    <w:p w:rsidR="00CF07E1" w:rsidRDefault="001A3935">
      <w:pPr>
        <w:pStyle w:val="Bibliography"/>
      </w:pPr>
      <w:bookmarkStart w:id="356" w:name="ref-overduinnicander2014"/>
      <w:bookmarkEnd w:id="355"/>
      <w:r>
        <w:t xml:space="preserve">Overduin, F. 2014. </w:t>
      </w:r>
      <w:r>
        <w:rPr>
          <w:i/>
        </w:rPr>
        <w:t>Nican</w:t>
      </w:r>
      <w:r>
        <w:rPr>
          <w:i/>
        </w:rPr>
        <w:t>der of Colophon’s Theriaca: A Literary Commentary</w:t>
      </w:r>
      <w:r>
        <w:t>. Leiden: Brill.</w:t>
      </w:r>
    </w:p>
    <w:p w:rsidR="00CF07E1" w:rsidRDefault="001A3935">
      <w:pPr>
        <w:pStyle w:val="Bibliography"/>
      </w:pPr>
      <w:bookmarkStart w:id="357" w:name="ref-Page-EpigrammataGraeca-1976"/>
      <w:bookmarkEnd w:id="356"/>
      <w:r>
        <w:t xml:space="preserve">Page, D.L. 1976. </w:t>
      </w:r>
      <w:r>
        <w:rPr>
          <w:i/>
        </w:rPr>
        <w:t>Epigrammata Graeca</w:t>
      </w:r>
      <w:r>
        <w:t>. Oxford Classical Texts. Oxford, New York: Oxford University Press.</w:t>
      </w:r>
    </w:p>
    <w:p w:rsidR="00CF07E1" w:rsidRDefault="001A3935">
      <w:pPr>
        <w:pStyle w:val="Bibliography"/>
      </w:pPr>
      <w:bookmarkStart w:id="358" w:name="ref-Palla-epigrammidiGregorio-2013"/>
      <w:bookmarkEnd w:id="357"/>
      <w:r>
        <w:t xml:space="preserve">Palla, R. 2013. “Gli epigrammi di Gregorio Nazianzeno contro i violatori di tombe. 1 : Tra raccolte metriche  e raccolte tematiche.” In Zimmerl-Panagl, V.ed., </w:t>
      </w:r>
      <w:r>
        <w:rPr>
          <w:i/>
        </w:rPr>
        <w:t>Dulce melos. 2</w:t>
      </w:r>
      <w:r>
        <w:t>, 33–46.</w:t>
      </w:r>
    </w:p>
    <w:p w:rsidR="00CF07E1" w:rsidRDefault="001A3935">
      <w:pPr>
        <w:pStyle w:val="Bibliography"/>
      </w:pPr>
      <w:bookmarkStart w:id="359" w:name="ref-pallagregor1985"/>
      <w:bookmarkEnd w:id="358"/>
      <w:r>
        <w:t xml:space="preserve">Palla, R., and Kertsch, M. 1985. </w:t>
      </w:r>
      <w:r>
        <w:rPr>
          <w:i/>
        </w:rPr>
        <w:t>Gregor von Nazianz, Carmina de virtute</w:t>
      </w:r>
      <w:r>
        <w:t>. G</w:t>
      </w:r>
      <w:r>
        <w:t>raz: Institut für Ökumenische Theologie und Patrologie an der Universität Graz.</w:t>
      </w:r>
    </w:p>
    <w:p w:rsidR="00CF07E1" w:rsidRDefault="001A3935">
      <w:pPr>
        <w:pStyle w:val="Bibliography"/>
      </w:pPr>
      <w:bookmarkStart w:id="360" w:name="ref-Panagiotis-EpitafiaEpigrammatatoy-20"/>
      <w:bookmarkEnd w:id="359"/>
      <w:r>
        <w:t>Panagiotis</w:t>
      </w:r>
      <w:r w:rsidRPr="002F41E0">
        <w:rPr>
          <w:lang w:val="el-GR"/>
        </w:rPr>
        <w:t xml:space="preserve">, </w:t>
      </w:r>
      <w:r>
        <w:t>V</w:t>
      </w:r>
      <w:r w:rsidRPr="002F41E0">
        <w:rPr>
          <w:lang w:val="el-GR"/>
        </w:rPr>
        <w:t xml:space="preserve">. 2011. “Επιτάφια Επιγράμματα του </w:t>
      </w:r>
      <w:proofErr w:type="spellStart"/>
      <w:r w:rsidRPr="002F41E0">
        <w:rPr>
          <w:lang w:val="el-GR"/>
        </w:rPr>
        <w:t>Γρηγοριου</w:t>
      </w:r>
      <w:proofErr w:type="spellEnd"/>
      <w:r w:rsidRPr="002F41E0">
        <w:rPr>
          <w:lang w:val="el-GR"/>
        </w:rPr>
        <w:t xml:space="preserve"> </w:t>
      </w:r>
      <w:proofErr w:type="spellStart"/>
      <w:r w:rsidRPr="002F41E0">
        <w:rPr>
          <w:lang w:val="el-GR"/>
        </w:rPr>
        <w:t>Ναζιανζήνου</w:t>
      </w:r>
      <w:proofErr w:type="spellEnd"/>
      <w:r w:rsidRPr="002F41E0">
        <w:rPr>
          <w:lang w:val="el-GR"/>
        </w:rPr>
        <w:t xml:space="preserve"> του Θεολόγου.” </w:t>
      </w:r>
      <w:r>
        <w:t>PhD thesis, Thessaloniki: Aristotle University of Thessaloniki.</w:t>
      </w:r>
    </w:p>
    <w:p w:rsidR="00CF07E1" w:rsidRDefault="001A3935">
      <w:pPr>
        <w:pStyle w:val="Bibliography"/>
      </w:pPr>
      <w:bookmarkStart w:id="361" w:name="ref-Papathomopoulos-OppianusApameensisCy"/>
      <w:bookmarkEnd w:id="360"/>
      <w:r>
        <w:t xml:space="preserve">Papathomopoulos, M. 2003. </w:t>
      </w:r>
      <w:r>
        <w:rPr>
          <w:i/>
        </w:rPr>
        <w:t>Op</w:t>
      </w:r>
      <w:r>
        <w:rPr>
          <w:i/>
        </w:rPr>
        <w:t>pianus Apameensis Cynegetica</w:t>
      </w:r>
      <w:r>
        <w:t>. Bibliotheca Teubneriana. Munich: Saur.</w:t>
      </w:r>
    </w:p>
    <w:p w:rsidR="00CF07E1" w:rsidRDefault="001A3935">
      <w:pPr>
        <w:pStyle w:val="Bibliography"/>
      </w:pPr>
      <w:bookmarkStart w:id="362" w:name="ref-parrydistinctive1929"/>
      <w:bookmarkEnd w:id="361"/>
      <w:r>
        <w:t xml:space="preserve">Parry, M. 1929. “The Distinctive Character of Enjambement in Homeric Verse.” </w:t>
      </w:r>
      <w:r>
        <w:rPr>
          <w:i/>
        </w:rPr>
        <w:t>TAPA</w:t>
      </w:r>
      <w:r>
        <w:t>: 200–220.</w:t>
      </w:r>
    </w:p>
    <w:p w:rsidR="00CF07E1" w:rsidRDefault="001A3935">
      <w:pPr>
        <w:pStyle w:val="Bibliography"/>
      </w:pPr>
      <w:bookmarkStart w:id="363" w:name="ref-pasqualiarte1942"/>
      <w:bookmarkEnd w:id="362"/>
      <w:r>
        <w:t xml:space="preserve">Pasquali, G. 1942. “Arte allusiva.” </w:t>
      </w:r>
      <w:r>
        <w:rPr>
          <w:i/>
        </w:rPr>
        <w:t>L’Italia Che Scrive</w:t>
      </w:r>
      <w:r>
        <w:t xml:space="preserve"> 25: 185–87.</w:t>
      </w:r>
    </w:p>
    <w:p w:rsidR="00CF07E1" w:rsidRDefault="001A3935">
      <w:pPr>
        <w:pStyle w:val="Bibliography"/>
      </w:pPr>
      <w:bookmarkStart w:id="364" w:name="ref-Pellegrino-poesiadiGregorio-1932"/>
      <w:bookmarkEnd w:id="363"/>
      <w:r>
        <w:lastRenderedPageBreak/>
        <w:t xml:space="preserve">Pellegrino, M. 1932. </w:t>
      </w:r>
      <w:r>
        <w:rPr>
          <w:i/>
        </w:rPr>
        <w:t>La poesia di s. Gregorio Nazianzeno</w:t>
      </w:r>
      <w:r>
        <w:t>. Società editrice “Vita e pensiero”.</w:t>
      </w:r>
    </w:p>
    <w:p w:rsidR="00CF07E1" w:rsidRDefault="001A3935">
      <w:pPr>
        <w:pStyle w:val="Bibliography"/>
      </w:pPr>
      <w:bookmarkStart w:id="365" w:name="ref-Pfeiffer-CallimachusFragmenta-1949"/>
      <w:bookmarkEnd w:id="364"/>
      <w:r>
        <w:t xml:space="preserve">Pfeiffer, R. 1949. </w:t>
      </w:r>
      <w:r>
        <w:rPr>
          <w:i/>
        </w:rPr>
        <w:t>Callimachus: Fragmenta</w:t>
      </w:r>
      <w:r>
        <w:t>. Vol. 1. Oxford: Oxford University Press.</w:t>
      </w:r>
    </w:p>
    <w:p w:rsidR="00CF07E1" w:rsidRDefault="001A3935">
      <w:pPr>
        <w:pStyle w:val="Bibliography"/>
      </w:pPr>
      <w:bookmarkStart w:id="366" w:name="ref-pietersmanew2007"/>
      <w:bookmarkEnd w:id="365"/>
      <w:r>
        <w:t xml:space="preserve">Pietersma, A., and Wright, B.G., ed. 2007. </w:t>
      </w:r>
      <w:r>
        <w:rPr>
          <w:i/>
        </w:rPr>
        <w:t>A New English Translation of the Se</w:t>
      </w:r>
      <w:r>
        <w:rPr>
          <w:i/>
        </w:rPr>
        <w:t>ptuagint</w:t>
      </w:r>
      <w:r>
        <w:t>. 1 edition. New York ; Oxford: Oxford University Press.</w:t>
      </w:r>
    </w:p>
    <w:p w:rsidR="00CF07E1" w:rsidRDefault="001A3935">
      <w:pPr>
        <w:pStyle w:val="Bibliography"/>
      </w:pPr>
      <w:bookmarkStart w:id="367" w:name="ref-piottantegregorio1999"/>
      <w:bookmarkEnd w:id="366"/>
      <w:r>
        <w:t xml:space="preserve">Piottante, F. 1999. </w:t>
      </w:r>
      <w:r>
        <w:rPr>
          <w:i/>
        </w:rPr>
        <w:t>Gregorio Nazianzeno. Inni per il silenzio.</w:t>
      </w:r>
      <w:r>
        <w:t xml:space="preserve"> Pisa.</w:t>
      </w:r>
    </w:p>
    <w:p w:rsidR="00CF07E1" w:rsidRDefault="001A3935">
      <w:pPr>
        <w:pStyle w:val="Bibliography"/>
      </w:pPr>
      <w:bookmarkStart w:id="368" w:name="ref-Pontani-CallimachusCited-2011"/>
      <w:bookmarkEnd w:id="367"/>
      <w:r>
        <w:t xml:space="preserve">Pontani, F. 2011. “Callimachus Cited.” In Lehnus, L., Stephens, S.A., and Acosta-Hughes, B.eds., </w:t>
      </w:r>
      <w:r>
        <w:rPr>
          <w:i/>
        </w:rPr>
        <w:t>Brill’s Companion to Call</w:t>
      </w:r>
      <w:r>
        <w:rPr>
          <w:i/>
        </w:rPr>
        <w:t>imachus</w:t>
      </w:r>
      <w:r>
        <w:t>, 93–117. Leiden: Brill.</w:t>
      </w:r>
    </w:p>
    <w:p w:rsidR="00CF07E1" w:rsidRDefault="001A3935">
      <w:pPr>
        <w:pStyle w:val="Bibliography"/>
      </w:pPr>
      <w:bookmarkStart w:id="369" w:name="ref-Prudhomme-oeuvrepoetiqueGregoire-200"/>
      <w:bookmarkEnd w:id="368"/>
      <w:r>
        <w:t>Prudhomme, J. 2006. “L’oeuvre poétique de Grégoire de Nazianze : héritage et renouveau littéraires.” PhD thesis, Lyon.</w:t>
      </w:r>
    </w:p>
    <w:p w:rsidR="00CF07E1" w:rsidRDefault="001A3935">
      <w:pPr>
        <w:pStyle w:val="Bibliography"/>
      </w:pPr>
      <w:bookmarkStart w:id="370" w:name="ref-Rabe-Aphthoniiprogymnasmata-1926"/>
      <w:bookmarkEnd w:id="369"/>
      <w:r>
        <w:t xml:space="preserve">Rabe, H. 1926. </w:t>
      </w:r>
      <w:r>
        <w:rPr>
          <w:i/>
        </w:rPr>
        <w:t>Aphthonii progymnasmata</w:t>
      </w:r>
      <w:r>
        <w:t>. Rhetores graeci 10. Leipzig: Teubner.</w:t>
      </w:r>
    </w:p>
    <w:p w:rsidR="00CF07E1" w:rsidRDefault="001A3935">
      <w:pPr>
        <w:pStyle w:val="Bibliography"/>
      </w:pPr>
      <w:bookmarkStart w:id="371" w:name="ref-rankeheinemannzum1956"/>
      <w:bookmarkEnd w:id="370"/>
      <w:r>
        <w:t>Ranke-Heinemann, U. 1956. “</w:t>
      </w:r>
      <w:r>
        <w:t xml:space="preserve">Zum Ideal der vita angelica im frühen Mönchtum.” </w:t>
      </w:r>
      <w:r>
        <w:rPr>
          <w:i/>
        </w:rPr>
        <w:t>Geist Und Leben</w:t>
      </w:r>
      <w:r>
        <w:t xml:space="preserve"> 29: 347–57.</w:t>
      </w:r>
    </w:p>
    <w:p w:rsidR="00CF07E1" w:rsidRDefault="001A3935">
      <w:pPr>
        <w:pStyle w:val="Bibliography"/>
      </w:pPr>
      <w:bookmarkStart w:id="372" w:name="ref-Rebuffat-proemioterzolibro-1997"/>
      <w:bookmarkEnd w:id="371"/>
      <w:r>
        <w:t xml:space="preserve">Rebuffat, E. 1997. “Il proemio al terzo libro degli Halieutica e la biografia di Oppiano.” </w:t>
      </w:r>
      <w:r>
        <w:rPr>
          <w:i/>
        </w:rPr>
        <w:t>SCO</w:t>
      </w:r>
      <w:r>
        <w:t xml:space="preserve"> 46 (2): 559–84.</w:t>
      </w:r>
    </w:p>
    <w:p w:rsidR="00CF07E1" w:rsidRDefault="001A3935">
      <w:pPr>
        <w:pStyle w:val="Bibliography"/>
      </w:pPr>
      <w:bookmarkStart w:id="373" w:name="ref-Rebuffat-PoietesEpeonTecniche-2001"/>
      <w:bookmarkEnd w:id="372"/>
      <w:r>
        <w:t xml:space="preserve">———. 2001. </w:t>
      </w:r>
      <w:r>
        <w:rPr>
          <w:i/>
        </w:rPr>
        <w:t>ΠΟΙΗΤΗΣ ΕΠΕΩΝ. Tecniche di composizione poetica negli Hal</w:t>
      </w:r>
      <w:r>
        <w:rPr>
          <w:i/>
        </w:rPr>
        <w:t>ieutica di Oppiano</w:t>
      </w:r>
      <w:r>
        <w:t>. Florence: Olschki.</w:t>
      </w:r>
    </w:p>
    <w:p w:rsidR="00CF07E1" w:rsidRDefault="001A3935">
      <w:pPr>
        <w:pStyle w:val="Bibliography"/>
      </w:pPr>
      <w:bookmarkStart w:id="374" w:name="ref-Reinsch-Werner-CallimachusHesiodicus"/>
      <w:bookmarkEnd w:id="373"/>
      <w:r>
        <w:t xml:space="preserve">Reinsch-Werner, H. 1976. </w:t>
      </w:r>
      <w:r>
        <w:rPr>
          <w:i/>
        </w:rPr>
        <w:t>Callimachus Hesiodicus: Die Rezeption der Hesiodischen Dichtung durch Kallimachos von Kyrene</w:t>
      </w:r>
      <w:r>
        <w:t>. Berlin: Mielke.</w:t>
      </w:r>
    </w:p>
    <w:p w:rsidR="00CF07E1" w:rsidRDefault="001A3935">
      <w:pPr>
        <w:pStyle w:val="Bibliography"/>
      </w:pPr>
      <w:bookmarkStart w:id="375" w:name="ref-riccerigregorio2013"/>
      <w:bookmarkEnd w:id="374"/>
      <w:r>
        <w:t>Ricceri, R. 2013. “Gregorio Nazianzeno, carm. II,1,50: introduzione, testo critico</w:t>
      </w:r>
      <w:r>
        <w:t>, traduzione e commento.” PhD thesis, University of Gent.</w:t>
      </w:r>
    </w:p>
    <w:p w:rsidR="00CF07E1" w:rsidRDefault="001A3935">
      <w:pPr>
        <w:pStyle w:val="Bibliography"/>
      </w:pPr>
      <w:bookmarkStart w:id="376" w:name="ref-richardsonthree2010"/>
      <w:bookmarkEnd w:id="375"/>
      <w:r>
        <w:t xml:space="preserve">Richardson, N. 2010. </w:t>
      </w:r>
      <w:r>
        <w:rPr>
          <w:i/>
        </w:rPr>
        <w:t>Three Homeric Hymns: To Apollo, Hermes, and Aphrodite</w:t>
      </w:r>
      <w:r>
        <w:t>. Cambridge, UK ; New York: Cambridge University Press.</w:t>
      </w:r>
    </w:p>
    <w:p w:rsidR="00CF07E1" w:rsidRDefault="001A3935">
      <w:pPr>
        <w:pStyle w:val="Bibliography"/>
      </w:pPr>
      <w:bookmarkStart w:id="377" w:name="ref-Rousseau-BasilCaesarea-1998"/>
      <w:bookmarkEnd w:id="376"/>
      <w:r>
        <w:t xml:space="preserve">Rousseau, P. 1998. </w:t>
      </w:r>
      <w:r>
        <w:rPr>
          <w:i/>
        </w:rPr>
        <w:t>Basil of Caesarea</w:t>
      </w:r>
      <w:r>
        <w:t>. Berkeley: University of Califo</w:t>
      </w:r>
      <w:r>
        <w:t>rnia Press.</w:t>
      </w:r>
    </w:p>
    <w:p w:rsidR="00CF07E1" w:rsidRDefault="001A3935">
      <w:pPr>
        <w:pStyle w:val="Bibliography"/>
      </w:pPr>
      <w:bookmarkStart w:id="378" w:name="ref-R.W-MenanderRhetor-1981"/>
      <w:bookmarkEnd w:id="377"/>
      <w:r>
        <w:t xml:space="preserve">Russell, D.A., and Wilson, N.G. 1981. </w:t>
      </w:r>
      <w:r>
        <w:rPr>
          <w:i/>
        </w:rPr>
        <w:t>Menander Rhetor</w:t>
      </w:r>
      <w:r>
        <w:t>. Oxford: Clarendon Press.</w:t>
      </w:r>
    </w:p>
    <w:p w:rsidR="00CF07E1" w:rsidRDefault="001A3935">
      <w:pPr>
        <w:pStyle w:val="Bibliography"/>
      </w:pPr>
      <w:bookmarkStart w:id="379" w:name="ref-salanitrogregorio2003"/>
      <w:bookmarkEnd w:id="378"/>
      <w:r>
        <w:t xml:space="preserve">Salanitro, G. 2003. “Gregorio di Nazianzo e il Christus Patiens.” In Benedetti, F. and Grandolini, S.eds., </w:t>
      </w:r>
      <w:r>
        <w:rPr>
          <w:i/>
        </w:rPr>
        <w:t>Studi di filologia e tradizione greca in memoria di Arist</w:t>
      </w:r>
      <w:r>
        <w:rPr>
          <w:i/>
        </w:rPr>
        <w:t>ide Colonna</w:t>
      </w:r>
      <w:r>
        <w:t>, 727–28. Studi e ricerche di filologia classica. Naples: Ed. Scientifiche Italiane.</w:t>
      </w:r>
    </w:p>
    <w:p w:rsidR="00CF07E1" w:rsidRDefault="001A3935">
      <w:pPr>
        <w:pStyle w:val="Bibliography"/>
      </w:pPr>
      <w:bookmarkStart w:id="380" w:name="ref-Salvatore-Tradizioneoriginalitanegli"/>
      <w:bookmarkEnd w:id="379"/>
      <w:r>
        <w:t xml:space="preserve">Salvatore, A. 1960. </w:t>
      </w:r>
      <w:r>
        <w:rPr>
          <w:i/>
        </w:rPr>
        <w:t>Tradizione e originalità negli epigrammi di Gregorio Nazianzeno</w:t>
      </w:r>
      <w:r>
        <w:t>. Collana di Studi Greci 33. Naples: Libraria Scientifica Editrice.</w:t>
      </w:r>
    </w:p>
    <w:p w:rsidR="00CF07E1" w:rsidRDefault="001A3935">
      <w:pPr>
        <w:pStyle w:val="Bibliography"/>
      </w:pPr>
      <w:bookmarkStart w:id="381" w:name="ref-SchisselvonFleschenberg-ReviewMichel"/>
      <w:bookmarkEnd w:id="380"/>
      <w:r>
        <w:t xml:space="preserve">Schissel </w:t>
      </w:r>
      <w:r>
        <w:t xml:space="preserve">von Fleschenberg, O. 1935. “Review of Michele Pellegrino, La Poesia Di S. Gregorio Nazianzeno.” </w:t>
      </w:r>
      <w:r>
        <w:rPr>
          <w:i/>
        </w:rPr>
        <w:t>Philologische Wochenschrift</w:t>
      </w:r>
      <w:r>
        <w:t xml:space="preserve"> 55: 70–72.</w:t>
      </w:r>
    </w:p>
    <w:p w:rsidR="00CF07E1" w:rsidRDefault="001A3935">
      <w:pPr>
        <w:pStyle w:val="Bibliography"/>
      </w:pPr>
      <w:bookmarkStart w:id="382" w:name="ref-schmittkommentar1969"/>
      <w:bookmarkEnd w:id="381"/>
      <w:r>
        <w:lastRenderedPageBreak/>
        <w:t xml:space="preserve">Schmitt, W. 1969. </w:t>
      </w:r>
      <w:r>
        <w:rPr>
          <w:i/>
        </w:rPr>
        <w:t>Kommentar zum ersten Buch von Pseudo-Oppians Kynegetika</w:t>
      </w:r>
      <w:r>
        <w:t>. Münster: Westfälischen Wilhelms-Universität zu</w:t>
      </w:r>
      <w:r>
        <w:t xml:space="preserve"> Münster.</w:t>
      </w:r>
    </w:p>
    <w:p w:rsidR="00CF07E1" w:rsidRDefault="001A3935">
      <w:pPr>
        <w:pStyle w:val="Bibliography"/>
      </w:pPr>
      <w:bookmarkStart w:id="383" w:name="ref-Schwab-UberVorsehungPeri-2009"/>
      <w:bookmarkEnd w:id="382"/>
      <w:r>
        <w:t xml:space="preserve">Schwab, A. 2009. </w:t>
      </w:r>
      <w:r>
        <w:rPr>
          <w:i/>
        </w:rPr>
        <w:t>Über Vorsehung = Peri pronoias</w:t>
      </w:r>
      <w:r>
        <w:t>. Tübingen: Gunter Narr Verlag.</w:t>
      </w:r>
    </w:p>
    <w:p w:rsidR="00CF07E1" w:rsidRDefault="001A3935">
      <w:pPr>
        <w:pStyle w:val="Bibliography"/>
      </w:pPr>
      <w:bookmarkStart w:id="384" w:name="ref-Sens-AsclepiadesSamosEpigrams-2010"/>
      <w:bookmarkEnd w:id="383"/>
      <w:r>
        <w:t xml:space="preserve">Sens, A. 2010. </w:t>
      </w:r>
      <w:r>
        <w:rPr>
          <w:i/>
        </w:rPr>
        <w:t>Asclepiades of Samos: Epigrams and Fragments</w:t>
      </w:r>
      <w:r>
        <w:t>. Oxford University Press.</w:t>
      </w:r>
    </w:p>
    <w:p w:rsidR="00CF07E1" w:rsidRDefault="001A3935">
      <w:pPr>
        <w:pStyle w:val="Bibliography"/>
      </w:pPr>
      <w:bookmarkStart w:id="385" w:name="ref-Sicherl-VerschmolzeneGedichteGregors"/>
      <w:bookmarkEnd w:id="384"/>
      <w:r>
        <w:t xml:space="preserve">Sicherl, M. 2002. “Verschmolzene Gedichte Gregors von Nazianz.” </w:t>
      </w:r>
      <w:r>
        <w:rPr>
          <w:i/>
        </w:rPr>
        <w:t>JbAC</w:t>
      </w:r>
      <w:r>
        <w:t xml:space="preserve"> 33: 313–23.</w:t>
      </w:r>
    </w:p>
    <w:p w:rsidR="00CF07E1" w:rsidRDefault="001A3935">
      <w:pPr>
        <w:pStyle w:val="Bibliography"/>
      </w:pPr>
      <w:bookmarkStart w:id="386" w:name="ref-Sicherl-handschriftlicheUberlieferun"/>
      <w:bookmarkEnd w:id="385"/>
      <w:r>
        <w:t xml:space="preserve">———. 2011. </w:t>
      </w:r>
      <w:r>
        <w:rPr>
          <w:i/>
        </w:rPr>
        <w:t>Die handschriftliche Überlieferung der Gedichte Gregors von Nazianz</w:t>
      </w:r>
      <w:r>
        <w:t>. Vol. 3: Die epischen und elegischen Gruppen. Studien zur Geschichte und Kultur des Altertums. 2</w:t>
      </w:r>
      <w:r>
        <w:t>. Reihe: Forschungen zu Gregor von Nazianz 15. Paderborn: Schöningh.</w:t>
      </w:r>
    </w:p>
    <w:p w:rsidR="00CF07E1" w:rsidRDefault="001A3935">
      <w:pPr>
        <w:pStyle w:val="Bibliography"/>
      </w:pPr>
      <w:bookmarkStart w:id="387" w:name="ref-G.S-handschriftlicheuberlieferungGed"/>
      <w:bookmarkEnd w:id="386"/>
      <w:r>
        <w:t xml:space="preserve">Sicherl, M., and Gertz, N. 1986. </w:t>
      </w:r>
      <w:r>
        <w:rPr>
          <w:i/>
        </w:rPr>
        <w:t>Die handschriftliche überlieferung der Gedichte Gregors von Nazianz</w:t>
      </w:r>
      <w:r>
        <w:t>. Vol. 2: Die Gechichtgruppe I. Studien zur Geschichte und Kultur des Altertums. 2. Rei</w:t>
      </w:r>
      <w:r>
        <w:t>he: Forschungen zu Gregor von Nazianz 4. F. Schöningh.</w:t>
      </w:r>
    </w:p>
    <w:p w:rsidR="00CF07E1" w:rsidRDefault="001A3935">
      <w:pPr>
        <w:pStyle w:val="Bibliography"/>
      </w:pPr>
      <w:bookmarkStart w:id="388" w:name="ref-Hollger-handschriftlicheUberlieferun"/>
      <w:bookmarkEnd w:id="387"/>
      <w:r>
        <w:t xml:space="preserve">Sicherl, M., Höllger, W., and Werhahn, H.M. 1985. </w:t>
      </w:r>
      <w:r>
        <w:rPr>
          <w:i/>
        </w:rPr>
        <w:t>Die handschriftliche Überlieferung der Gedichte Gregors von Nazianz: 1. Die Gedichtgruppen XX und XI</w:t>
      </w:r>
      <w:r>
        <w:t>. Vol. 1: Die Gedichtgruppen XX und XI. Studien zur</w:t>
      </w:r>
      <w:r>
        <w:t xml:space="preserve"> Geschichte und Kultur des Altertums. 2. Reihe: Forschungen zu Gregor von Nazianz 3. Paderborn: Schöningh Paderborn.</w:t>
      </w:r>
    </w:p>
    <w:p w:rsidR="00CF07E1" w:rsidRDefault="001A3935">
      <w:pPr>
        <w:pStyle w:val="Bibliography"/>
      </w:pPr>
      <w:bookmarkStart w:id="389" w:name="ref-Sieber-SymposiumMethodiusOlympus-201"/>
      <w:bookmarkEnd w:id="388"/>
      <w:r>
        <w:t>Sieber, J.J. 2017. “Das Symposium des Methodius von Olympus: Überlieferung, Edition, Übersetzung und Erläuterungen.” PhD thesis, Munich / Z</w:t>
      </w:r>
      <w:r>
        <w:t>ürich: Ludwig-Maximilians-Universität München; UZH Zürich.</w:t>
      </w:r>
    </w:p>
    <w:p w:rsidR="00CF07E1" w:rsidRDefault="001A3935">
      <w:pPr>
        <w:pStyle w:val="Bibliography"/>
      </w:pPr>
      <w:bookmarkStart w:id="390" w:name="ref-SilvaSanchez-Kaiserkultcreacionpoeti"/>
      <w:bookmarkEnd w:id="389"/>
      <w:r>
        <w:t xml:space="preserve">Silva Sánchez, T. 1995. “Kaiserkult y creación poética: algunas reflexiones sobre las Vitae Oppiani y la composición de los Cynegetica.” </w:t>
      </w:r>
      <w:r>
        <w:rPr>
          <w:i/>
        </w:rPr>
        <w:t>ExcPhilol</w:t>
      </w:r>
      <w:r>
        <w:t xml:space="preserve"> 4-5: 107–22.</w:t>
      </w:r>
    </w:p>
    <w:p w:rsidR="00CF07E1" w:rsidRDefault="001A3935">
      <w:pPr>
        <w:pStyle w:val="Bibliography"/>
      </w:pPr>
      <w:bookmarkStart w:id="391" w:name="ref-Simelidis-SelectedPoemsGregory-2009"/>
      <w:bookmarkEnd w:id="390"/>
      <w:r>
        <w:t xml:space="preserve">Simelidis, C. 2009. </w:t>
      </w:r>
      <w:r>
        <w:rPr>
          <w:i/>
        </w:rPr>
        <w:t>Selected Poems of</w:t>
      </w:r>
      <w:r>
        <w:rPr>
          <w:i/>
        </w:rPr>
        <w:t xml:space="preserve"> Gregory of Nazianzus: 1.2.17; 2.1.10, 19, 32 : A Critical Edition with Introduction and Commentary</w:t>
      </w:r>
      <w:r>
        <w:t>. Göttingen: Vandenhoeck &amp; Ruprecht.</w:t>
      </w:r>
    </w:p>
    <w:p w:rsidR="00CF07E1" w:rsidRDefault="001A3935">
      <w:pPr>
        <w:pStyle w:val="Bibliography"/>
      </w:pPr>
      <w:bookmarkStart w:id="392" w:name="ref-Simelidis-EmotionsPoetryGregory-2017"/>
      <w:bookmarkEnd w:id="391"/>
      <w:r>
        <w:t xml:space="preserve">———. 2017. “Emotions in the Poetry of Gregory of Nazianzus.” In Vinzent, M.ed., </w:t>
      </w:r>
      <w:r>
        <w:rPr>
          <w:i/>
        </w:rPr>
        <w:t>Studia Patristica Vol. LXXXIII</w:t>
      </w:r>
      <w:r>
        <w:t xml:space="preserve">. Vol. 9: </w:t>
      </w:r>
      <w:r>
        <w:t>Emotions. Leuven: Peeters.</w:t>
      </w:r>
    </w:p>
    <w:p w:rsidR="00CF07E1" w:rsidRDefault="001A3935">
      <w:pPr>
        <w:pStyle w:val="Bibliography"/>
      </w:pPr>
      <w:bookmarkStart w:id="393" w:name="ref-Staats-Basiliusalslebende-1985"/>
      <w:bookmarkEnd w:id="392"/>
      <w:r>
        <w:t xml:space="preserve">Staats, R. 1985. “Basilius als lebende Mönchsregel in Gregors von Nyssa ‘De Virginitate’.” </w:t>
      </w:r>
      <w:r>
        <w:rPr>
          <w:i/>
        </w:rPr>
        <w:t>Vigiliae Christianae</w:t>
      </w:r>
      <w:r>
        <w:t xml:space="preserve"> 39 (3): 228–55. doi:</w:t>
      </w:r>
      <w:hyperlink r:id="rId31">
        <w:r>
          <w:rPr>
            <w:rStyle w:val="Hyperlink"/>
          </w:rPr>
          <w:t>10.2307/1583855</w:t>
        </w:r>
      </w:hyperlink>
      <w:r>
        <w:t>.</w:t>
      </w:r>
    </w:p>
    <w:p w:rsidR="00CF07E1" w:rsidRDefault="001A3935">
      <w:pPr>
        <w:pStyle w:val="Bibliography"/>
      </w:pPr>
      <w:bookmarkStart w:id="394" w:name="ref-Stephens-SeeingdoubleIntercultural-2"/>
      <w:bookmarkEnd w:id="393"/>
      <w:r>
        <w:t xml:space="preserve">Stephens, S. 2003. </w:t>
      </w:r>
      <w:r>
        <w:rPr>
          <w:i/>
        </w:rPr>
        <w:t>Seeing Double: Intercultural Poetics in Ptolemaic Alexandria</w:t>
      </w:r>
      <w:r>
        <w:t>. Berkeley: University of California Press.</w:t>
      </w:r>
    </w:p>
    <w:p w:rsidR="00CF07E1" w:rsidRDefault="001A3935">
      <w:pPr>
        <w:pStyle w:val="Bibliography"/>
      </w:pPr>
      <w:bookmarkStart w:id="395" w:name="ref-Stephens-CallimachusHymns-2015"/>
      <w:bookmarkEnd w:id="394"/>
      <w:r>
        <w:t xml:space="preserve">———. 2015. </w:t>
      </w:r>
      <w:r>
        <w:rPr>
          <w:i/>
        </w:rPr>
        <w:t>Callimachus: The Hymns</w:t>
      </w:r>
      <w:r>
        <w:t>. Oxford University Press.</w:t>
      </w:r>
    </w:p>
    <w:p w:rsidR="00CF07E1" w:rsidRDefault="001A3935">
      <w:pPr>
        <w:pStyle w:val="Bibliography"/>
      </w:pPr>
      <w:bookmarkStart w:id="396" w:name="ref-storinsilent2011"/>
      <w:bookmarkEnd w:id="395"/>
      <w:r>
        <w:t>Storin,</w:t>
      </w:r>
      <w:r>
        <w:t xml:space="preserve"> B.K. 2011. “In a Silent Way: Asceticism and Literature in the Rehabilitation of Gregory of Nazianzus.” </w:t>
      </w:r>
      <w:r>
        <w:rPr>
          <w:i/>
        </w:rPr>
        <w:t>JECS</w:t>
      </w:r>
      <w:r>
        <w:t xml:space="preserve"> 19 (2): 225–57.</w:t>
      </w:r>
    </w:p>
    <w:p w:rsidR="00CF07E1" w:rsidRDefault="001A3935">
      <w:pPr>
        <w:pStyle w:val="Bibliography"/>
      </w:pPr>
      <w:bookmarkStart w:id="397" w:name="ref-Storin-LettersGregoryNaianzus-2012"/>
      <w:bookmarkEnd w:id="396"/>
      <w:r>
        <w:t>———. 2012. “The Letters of Gregory of Naianzus: Discourse and Community in Late Antique Epistolary Culture.” PhD thesis, Indiana Un</w:t>
      </w:r>
      <w:r>
        <w:t>iversity.</w:t>
      </w:r>
    </w:p>
    <w:p w:rsidR="00CF07E1" w:rsidRDefault="001A3935">
      <w:pPr>
        <w:pStyle w:val="Bibliography"/>
      </w:pPr>
      <w:bookmarkStart w:id="398" w:name="ref-storinletter2016"/>
      <w:bookmarkEnd w:id="397"/>
      <w:r>
        <w:lastRenderedPageBreak/>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CF07E1" w:rsidRDefault="001A3935">
      <w:pPr>
        <w:pStyle w:val="Bibliography"/>
      </w:pPr>
      <w:bookmarkStart w:id="399" w:name="ref-Storin-AutohagiobiographyGregoryNazi"/>
      <w:bookmarkEnd w:id="398"/>
      <w:r>
        <w:t>———. 2</w:t>
      </w:r>
      <w:r>
        <w:t xml:space="preserve">017. “Autohagiobiography: Gregory of Nazianzus Among His Biographers.” </w:t>
      </w:r>
      <w:r>
        <w:rPr>
          <w:i/>
        </w:rPr>
        <w:t>Studies in Late Antiquity</w:t>
      </w:r>
      <w:r>
        <w:t xml:space="preserve"> 1 (3) (September): 254–81. doi:</w:t>
      </w:r>
      <w:hyperlink r:id="rId32">
        <w:r>
          <w:rPr>
            <w:rStyle w:val="Hyperlink"/>
          </w:rPr>
          <w:t>10.1525/sla.2017.1.3.254</w:t>
        </w:r>
      </w:hyperlink>
      <w:r>
        <w:t>.</w:t>
      </w:r>
    </w:p>
    <w:p w:rsidR="00CF07E1" w:rsidRDefault="001A3935">
      <w:pPr>
        <w:pStyle w:val="Bibliography"/>
      </w:pPr>
      <w:bookmarkStart w:id="400" w:name="ref-Sundermann-GregorNazianzRangstreit-1"/>
      <w:bookmarkEnd w:id="399"/>
      <w:r>
        <w:t xml:space="preserve">Sundermann, K. 1991. </w:t>
      </w:r>
      <w:r>
        <w:rPr>
          <w:i/>
        </w:rPr>
        <w:t>Gregor von Nazianz: D</w:t>
      </w:r>
      <w:r>
        <w:rPr>
          <w:i/>
        </w:rPr>
        <w:t>er Rangstreit zwischen Ehe und Jungfräulichkeit</w:t>
      </w:r>
      <w:r>
        <w:t>. Paderborn: Schöningh.</w:t>
      </w:r>
    </w:p>
    <w:p w:rsidR="00CF07E1" w:rsidRDefault="001A3935">
      <w:pPr>
        <w:pStyle w:val="Bibliography"/>
      </w:pPr>
      <w:bookmarkStart w:id="401" w:name="ref-sykespoemata1979"/>
      <w:bookmarkEnd w:id="400"/>
      <w:r>
        <w:t xml:space="preserve">Sykes, D.A. 1979. “The Poemata Arcana of Gregory of Nazianzus. Some Literary Questions.” </w:t>
      </w:r>
      <w:r>
        <w:rPr>
          <w:i/>
        </w:rPr>
        <w:t>ByzZ</w:t>
      </w:r>
      <w:r>
        <w:t xml:space="preserve"> 72 (1): 6–15. doi:</w:t>
      </w:r>
      <w:hyperlink r:id="rId33">
        <w:r>
          <w:rPr>
            <w:rStyle w:val="Hyperlink"/>
          </w:rPr>
          <w:t>10.1515/byzs.</w:t>
        </w:r>
        <w:r>
          <w:rPr>
            <w:rStyle w:val="Hyperlink"/>
          </w:rPr>
          <w:t>1979.72.1.6</w:t>
        </w:r>
      </w:hyperlink>
      <w:r>
        <w:t>.</w:t>
      </w:r>
    </w:p>
    <w:p w:rsidR="00CF07E1" w:rsidRDefault="001A3935">
      <w:pPr>
        <w:pStyle w:val="Bibliography"/>
      </w:pPr>
      <w:bookmarkStart w:id="402" w:name="ref-Sykes-GregoryNazianzendidactic-1985"/>
      <w:bookmarkEnd w:id="401"/>
      <w:r>
        <w:t xml:space="preserve">———. 1985. “Gregory Nazianzen as didactic poet.” In </w:t>
      </w:r>
      <w:r>
        <w:rPr>
          <w:i/>
        </w:rPr>
        <w:t>Studia Patristica 16</w:t>
      </w:r>
      <w:r>
        <w:t>, 2:433–37.</w:t>
      </w:r>
    </w:p>
    <w:p w:rsidR="00CF07E1" w:rsidRDefault="001A3935">
      <w:pPr>
        <w:pStyle w:val="Bibliography"/>
      </w:pPr>
      <w:bookmarkStart w:id="403" w:name="ref-Sykes-ReflectionsGregoryNazianzen-19"/>
      <w:bookmarkEnd w:id="402"/>
      <w:r>
        <w:t xml:space="preserve">———. 1989a. “Reflections on Gregory Nazianzen’s Poemata Quae Spectant Ad Alios.” In </w:t>
      </w:r>
      <w:r>
        <w:rPr>
          <w:i/>
        </w:rPr>
        <w:t>Studia Patristica 18</w:t>
      </w:r>
      <w:r>
        <w:t>, 3:551–56.</w:t>
      </w:r>
    </w:p>
    <w:p w:rsidR="00CF07E1" w:rsidRDefault="001A3935">
      <w:pPr>
        <w:pStyle w:val="Bibliography"/>
      </w:pPr>
      <w:bookmarkStart w:id="404" w:name="ref-Sykes-GregoryNazianzenpoet-1989"/>
      <w:bookmarkEnd w:id="403"/>
      <w:r>
        <w:t>———. 1989b. “Gregory Nazianzen, Poet of the</w:t>
      </w:r>
      <w:r>
        <w:t xml:space="preserve"> Moral Life.” In </w:t>
      </w:r>
      <w:r>
        <w:rPr>
          <w:i/>
        </w:rPr>
        <w:t>Studia Patristica 22</w:t>
      </w:r>
      <w:r>
        <w:t>, 69–73.</w:t>
      </w:r>
    </w:p>
    <w:p w:rsidR="00CF07E1" w:rsidRDefault="001A3935">
      <w:pPr>
        <w:pStyle w:val="Bibliography"/>
      </w:pPr>
      <w:bookmarkStart w:id="405" w:name="ref-Moreschini-PoemataArcana-1997"/>
      <w:bookmarkEnd w:id="404"/>
      <w:r>
        <w:t xml:space="preserve">Sykes, D.A., and Moreschini, C. 1997. </w:t>
      </w:r>
      <w:r>
        <w:rPr>
          <w:i/>
        </w:rPr>
        <w:t>St. Gregory of Nazianzus. Poemata Arcana.</w:t>
      </w:r>
      <w:r>
        <w:t xml:space="preserve"> Oxford: Clarendon Press.</w:t>
      </w:r>
    </w:p>
    <w:p w:rsidR="00CF07E1" w:rsidRDefault="001A3935">
      <w:pPr>
        <w:pStyle w:val="Bibliography"/>
      </w:pPr>
      <w:bookmarkStart w:id="406" w:name="ref-Szymusiak-Elementstheologiehomme-196"/>
      <w:bookmarkEnd w:id="405"/>
      <w:r>
        <w:t xml:space="preserve">Szymusiak, J.M. 1963. </w:t>
      </w:r>
      <w:r>
        <w:rPr>
          <w:i/>
        </w:rPr>
        <w:t>Éléments de théologie de l’homme selon saint Grégoire de Nazianze</w:t>
      </w:r>
      <w:r>
        <w:t>. Roma.</w:t>
      </w:r>
    </w:p>
    <w:p w:rsidR="00CF07E1" w:rsidRDefault="001A3935">
      <w:pPr>
        <w:pStyle w:val="Bibliography"/>
      </w:pPr>
      <w:bookmarkStart w:id="407" w:name="ref-Szymusiak-Affholder-Psychologiehisto"/>
      <w:bookmarkEnd w:id="406"/>
      <w:r>
        <w:t xml:space="preserve">Szymusiak-Affholder, C. 1971. “Psychologie et histoire dans le rêve initial de Grégoire le théologien.” </w:t>
      </w:r>
      <w:r>
        <w:rPr>
          <w:i/>
        </w:rPr>
        <w:t>Philologus</w:t>
      </w:r>
      <w:r>
        <w:t xml:space="preserve"> 115: 302–10.</w:t>
      </w:r>
    </w:p>
    <w:p w:rsidR="00CF07E1" w:rsidRDefault="001A3935">
      <w:pPr>
        <w:pStyle w:val="Bibliography"/>
      </w:pPr>
      <w:bookmarkStart w:id="408" w:name="ref-tarrantp2004"/>
      <w:bookmarkEnd w:id="407"/>
      <w:r>
        <w:t xml:space="preserve">Tarrant, R.J. 2004. </w:t>
      </w:r>
      <w:r>
        <w:rPr>
          <w:i/>
        </w:rPr>
        <w:t>P. Ovidi Nasonis Metamorphoses</w:t>
      </w:r>
      <w:r>
        <w:t>. Oxf</w:t>
      </w:r>
      <w:r>
        <w:t>ord : New York: Oxford University Press.</w:t>
      </w:r>
    </w:p>
    <w:p w:rsidR="00CF07E1" w:rsidRDefault="001A3935">
      <w:pPr>
        <w:pStyle w:val="Bibliography"/>
      </w:pPr>
      <w:bookmarkStart w:id="409" w:name="ref-Thomas-VirgilGeorgicsart-1986a"/>
      <w:bookmarkEnd w:id="408"/>
      <w:r>
        <w:t xml:space="preserve">Thomas, R.F. 1986. “Virgil’s Georgics and the Art of Reference.” </w:t>
      </w:r>
      <w:r>
        <w:rPr>
          <w:i/>
        </w:rPr>
        <w:t>HSPh</w:t>
      </w:r>
      <w:r>
        <w:t xml:space="preserve"> 90: 171–98.</w:t>
      </w:r>
    </w:p>
    <w:p w:rsidR="00CF07E1" w:rsidRDefault="001A3935">
      <w:pPr>
        <w:pStyle w:val="Bibliography"/>
      </w:pPr>
      <w:bookmarkStart w:id="410" w:name="ref-Toohey-EpicLessonsIntroduction-1996"/>
      <w:bookmarkEnd w:id="409"/>
      <w:r>
        <w:t xml:space="preserve">Toohey, P. 1996. </w:t>
      </w:r>
      <w:r>
        <w:rPr>
          <w:i/>
        </w:rPr>
        <w:t>Epic Lessons: An Introduction to Ancient Didactic Poetry</w:t>
      </w:r>
      <w:r>
        <w:t>. New York: Routledge.</w:t>
      </w:r>
    </w:p>
    <w:p w:rsidR="00CF07E1" w:rsidRDefault="001A3935">
      <w:pPr>
        <w:pStyle w:val="Bibliography"/>
      </w:pPr>
      <w:bookmarkStart w:id="411" w:name="ref-tuillierpassion1969"/>
      <w:bookmarkEnd w:id="410"/>
      <w:r>
        <w:t xml:space="preserve">Tuillier, A. 1969. </w:t>
      </w:r>
      <w:r>
        <w:rPr>
          <w:i/>
        </w:rPr>
        <w:t>La Passion Du Chri</w:t>
      </w:r>
      <w:r>
        <w:rPr>
          <w:i/>
        </w:rPr>
        <w:t>st</w:t>
      </w:r>
      <w:r>
        <w:t>. Sources Chrétiennes 149. Paris: Éditions du Cerf.</w:t>
      </w:r>
    </w:p>
    <w:p w:rsidR="00CF07E1" w:rsidRDefault="001A3935">
      <w:pPr>
        <w:pStyle w:val="Bibliography"/>
      </w:pPr>
      <w:bookmarkStart w:id="412" w:name="ref-uklejadeloshymnus2005"/>
      <w:bookmarkEnd w:id="411"/>
      <w:r>
        <w:t xml:space="preserve">Ukleja, K. 2005. </w:t>
      </w:r>
      <w:r>
        <w:rPr>
          <w:i/>
        </w:rPr>
        <w:t>Der Delos-Hymnus Des Kallimachos Innerhalb Seines Hymnensextetts</w:t>
      </w:r>
      <w:r>
        <w:t>. Orbis Antiquus 39. Münster: Aschendorff.</w:t>
      </w:r>
    </w:p>
    <w:p w:rsidR="00CF07E1" w:rsidRDefault="001A3935">
      <w:pPr>
        <w:pStyle w:val="Bibliography"/>
      </w:pPr>
      <w:bookmarkStart w:id="413" w:name="ref-vandamkingdom2002"/>
      <w:bookmarkEnd w:id="412"/>
      <w:r>
        <w:t xml:space="preserve">Van Dam, R. 2002. </w:t>
      </w:r>
      <w:r>
        <w:rPr>
          <w:i/>
        </w:rPr>
        <w:t>Kingdom of Snow: Roman Rule and Greek Culture in Cappadocia</w:t>
      </w:r>
      <w:r>
        <w:t>.</w:t>
      </w:r>
      <w:r>
        <w:t xml:space="preserve"> Philadelphia: University of Pennsylvania Press.</w:t>
      </w:r>
    </w:p>
    <w:p w:rsidR="00CF07E1" w:rsidRDefault="001A3935">
      <w:pPr>
        <w:pStyle w:val="Bibliography"/>
      </w:pPr>
      <w:bookmarkStart w:id="414" w:name="ref-Dam-FamiliesFriendsLate-2003"/>
      <w:bookmarkEnd w:id="413"/>
      <w:r>
        <w:t xml:space="preserve">———. 2003a. </w:t>
      </w:r>
      <w:r>
        <w:rPr>
          <w:i/>
        </w:rPr>
        <w:t>Families and Friends in Late Roman Cappadocia</w:t>
      </w:r>
      <w:r>
        <w:t>. Philadelphia: University of Pennsylvania Press.</w:t>
      </w:r>
    </w:p>
    <w:p w:rsidR="00CF07E1" w:rsidRDefault="001A3935">
      <w:pPr>
        <w:pStyle w:val="Bibliography"/>
      </w:pPr>
      <w:bookmarkStart w:id="415" w:name="ref-VanDam-BecomingChristianConversion-2"/>
      <w:bookmarkEnd w:id="414"/>
      <w:r>
        <w:t xml:space="preserve">———. 2003b. </w:t>
      </w:r>
      <w:r>
        <w:rPr>
          <w:i/>
        </w:rPr>
        <w:t>Becoming Christian: The Conversion of Roman Cappadocia</w:t>
      </w:r>
      <w:r>
        <w:t>. Philadelphia: University of Penn</w:t>
      </w:r>
      <w:r>
        <w:t>sylvania Press.</w:t>
      </w:r>
    </w:p>
    <w:p w:rsidR="00CF07E1" w:rsidRDefault="001A3935">
      <w:pPr>
        <w:pStyle w:val="Bibliography"/>
      </w:pPr>
      <w:bookmarkStart w:id="416" w:name="ref-vansicklepoetics1981"/>
      <w:bookmarkEnd w:id="415"/>
      <w:r>
        <w:lastRenderedPageBreak/>
        <w:t xml:space="preserve">Van Sickle, J. 1981. “Poetics of Opening and Closure in Meleager, Catullus, and Gallus.” </w:t>
      </w:r>
      <w:r>
        <w:rPr>
          <w:i/>
        </w:rPr>
        <w:t>CW</w:t>
      </w:r>
      <w:r>
        <w:t xml:space="preserve"> 75 (2): 65–75. doi:</w:t>
      </w:r>
      <w:hyperlink r:id="rId34">
        <w:r>
          <w:rPr>
            <w:rStyle w:val="Hyperlink"/>
          </w:rPr>
          <w:t>10.2307/4349339</w:t>
        </w:r>
      </w:hyperlink>
      <w:r>
        <w:t>.</w:t>
      </w:r>
    </w:p>
    <w:p w:rsidR="00CF07E1" w:rsidRDefault="001A3935">
      <w:pPr>
        <w:pStyle w:val="Bibliography"/>
      </w:pPr>
      <w:bookmarkStart w:id="417" w:name="ref-Vergados-HomericHymnHermes-2013"/>
      <w:bookmarkEnd w:id="416"/>
      <w:r>
        <w:t xml:space="preserve">Vergados, A. 2013. </w:t>
      </w:r>
      <w:r>
        <w:rPr>
          <w:i/>
        </w:rPr>
        <w:t xml:space="preserve">The Homeric Hymn to Hermes: Introduction, </w:t>
      </w:r>
      <w:r>
        <w:rPr>
          <w:i/>
        </w:rPr>
        <w:t>Text and Commentary</w:t>
      </w:r>
      <w:r>
        <w:t>. Berlin: De Gruyter.</w:t>
      </w:r>
    </w:p>
    <w:p w:rsidR="00CF07E1" w:rsidRDefault="001A3935">
      <w:pPr>
        <w:pStyle w:val="Bibliography"/>
      </w:pPr>
      <w:bookmarkStart w:id="418" w:name="ref-Vertoudakis-OGDOOVIVLIOTIS-2011"/>
      <w:bookmarkEnd w:id="417"/>
      <w:r>
        <w:t xml:space="preserve">Vertoudakis, V. 2011. </w:t>
      </w:r>
      <w:r>
        <w:rPr>
          <w:i/>
        </w:rPr>
        <w:t>ΤΟ ΟΓΔΟΟ ΒΙΒΛΙΟ ΤΗΣ ΠΑΛΑΤΙΝΗΣ ΑΝΘΟΛΟΓΙΑΣ</w:t>
      </w:r>
      <w:r>
        <w:t>. Athens: ΚΑΡΔΑΜΙΤΣΑ.</w:t>
      </w:r>
    </w:p>
    <w:p w:rsidR="00CF07E1" w:rsidRDefault="001A3935">
      <w:pPr>
        <w:pStyle w:val="Bibliography"/>
      </w:pPr>
      <w:bookmarkStart w:id="419" w:name="ref-villemaintableau1874"/>
      <w:bookmarkEnd w:id="418"/>
      <w:r>
        <w:t xml:space="preserve">Villemain, A.F. 1874. </w:t>
      </w:r>
      <w:r>
        <w:rPr>
          <w:i/>
        </w:rPr>
        <w:t>Tableau de l’éloquence chrétienne au 4. siecle</w:t>
      </w:r>
      <w:r>
        <w:t>. Paris: Didier.</w:t>
      </w:r>
    </w:p>
    <w:p w:rsidR="00CF07E1" w:rsidRDefault="001A3935">
      <w:pPr>
        <w:pStyle w:val="Bibliography"/>
      </w:pPr>
      <w:bookmarkStart w:id="420" w:name="ref-Volk-poeticsLatindidactic-2002"/>
      <w:bookmarkEnd w:id="419"/>
      <w:r>
        <w:t xml:space="preserve">Volk, K. 2002. </w:t>
      </w:r>
      <w:r>
        <w:rPr>
          <w:i/>
        </w:rPr>
        <w:t xml:space="preserve">The Poetics of Latin Didactic: </w:t>
      </w:r>
      <w:r>
        <w:rPr>
          <w:i/>
        </w:rPr>
        <w:t>Lucretius, Vergil, Ovid, Manilius</w:t>
      </w:r>
      <w:r>
        <w:t>. Oxford ; New York: Oxford University Press.</w:t>
      </w:r>
    </w:p>
    <w:p w:rsidR="00CF07E1" w:rsidRDefault="001A3935">
      <w:pPr>
        <w:pStyle w:val="Bibliography"/>
      </w:pPr>
      <w:bookmarkStart w:id="421" w:name="ref-vonderMuhll-HomeriOdyssea-1962"/>
      <w:bookmarkEnd w:id="420"/>
      <w:r>
        <w:t xml:space="preserve">von der Mühll, P. 1962. </w:t>
      </w:r>
      <w:r>
        <w:rPr>
          <w:i/>
        </w:rPr>
        <w:t>Homeri Odyssea</w:t>
      </w:r>
      <w:r>
        <w:t>. Bibliotheca scriptorum Graecorum et Romanorum Teubneriana. Stuttgart: Teubner.</w:t>
      </w:r>
    </w:p>
    <w:p w:rsidR="00CF07E1" w:rsidRDefault="001A3935">
      <w:pPr>
        <w:pStyle w:val="Bibliography"/>
      </w:pPr>
      <w:bookmarkStart w:id="422" w:name="ref-wagnerbasil1950"/>
      <w:bookmarkEnd w:id="421"/>
      <w:r>
        <w:t xml:space="preserve">Wagner, S.M.M. 1950. </w:t>
      </w:r>
      <w:r>
        <w:rPr>
          <w:i/>
        </w:rPr>
        <w:t>Basil the Great. Ascetical Works.</w:t>
      </w:r>
      <w:r>
        <w:t xml:space="preserve"> Fathers of the Church 9. Catholic University of America Press. doi:</w:t>
      </w:r>
      <w:hyperlink r:id="rId35">
        <w:r>
          <w:rPr>
            <w:rStyle w:val="Hyperlink"/>
          </w:rPr>
          <w:t>10.2307/</w:t>
        </w:r>
        <w:proofErr w:type="gramStart"/>
        <w:r>
          <w:rPr>
            <w:rStyle w:val="Hyperlink"/>
          </w:rPr>
          <w:t>j.ctt</w:t>
        </w:r>
        <w:proofErr w:type="gramEnd"/>
        <w:r>
          <w:rPr>
            <w:rStyle w:val="Hyperlink"/>
          </w:rPr>
          <w:t>32b2kz</w:t>
        </w:r>
      </w:hyperlink>
      <w:r>
        <w:t>.</w:t>
      </w:r>
    </w:p>
    <w:p w:rsidR="00CF07E1" w:rsidRDefault="001A3935">
      <w:pPr>
        <w:pStyle w:val="Bibliography"/>
      </w:pPr>
      <w:bookmarkStart w:id="423" w:name="ref-Walker-RhetoricPoeticsAntiquity-2000"/>
      <w:bookmarkEnd w:id="422"/>
      <w:r>
        <w:t xml:space="preserve">Walker, J. 2000. </w:t>
      </w:r>
      <w:r>
        <w:rPr>
          <w:i/>
        </w:rPr>
        <w:t>Rhetoric and Poetics in Antiquity</w:t>
      </w:r>
      <w:r>
        <w:t>. Oxford University Press.</w:t>
      </w:r>
    </w:p>
    <w:p w:rsidR="00CF07E1" w:rsidRDefault="001A3935">
      <w:pPr>
        <w:pStyle w:val="Bibliography"/>
      </w:pPr>
      <w:bookmarkStart w:id="424" w:name="ref-Waltz-Anthologiegrecque-1944"/>
      <w:bookmarkEnd w:id="423"/>
      <w:r>
        <w:t>Wa</w:t>
      </w:r>
      <w:r>
        <w:t xml:space="preserve">ltz, P. 1944. </w:t>
      </w:r>
      <w:r>
        <w:rPr>
          <w:i/>
        </w:rPr>
        <w:t>Anthologie grecque</w:t>
      </w:r>
      <w:r>
        <w:t>. Vol. 6: Book 8. Les Belles Lettres.</w:t>
      </w:r>
    </w:p>
    <w:p w:rsidR="00CF07E1" w:rsidRDefault="001A3935">
      <w:pPr>
        <w:pStyle w:val="Bibliography"/>
      </w:pPr>
      <w:bookmarkStart w:id="425" w:name="ref-Webb-PoetryRhetoric-1997"/>
      <w:bookmarkEnd w:id="424"/>
      <w:r>
        <w:t xml:space="preserve">Webb, R. 1997. “Poetry and Rhetoric.” In </w:t>
      </w:r>
      <w:r>
        <w:rPr>
          <w:i/>
        </w:rPr>
        <w:t>Handbook of Classical Rhetoric in the Hellenistic Period</w:t>
      </w:r>
      <w:r>
        <w:t>, 340–70. Leiden: Brill.</w:t>
      </w:r>
    </w:p>
    <w:p w:rsidR="00CF07E1" w:rsidRDefault="001A3935">
      <w:pPr>
        <w:pStyle w:val="Bibliography"/>
      </w:pPr>
      <w:bookmarkStart w:id="426" w:name="ref-Hesiod-Theogonyeditedprolegomena-196"/>
      <w:bookmarkEnd w:id="425"/>
      <w:r>
        <w:t xml:space="preserve">West, M.L. 1966. </w:t>
      </w:r>
      <w:r>
        <w:rPr>
          <w:i/>
        </w:rPr>
        <w:t>Hesiod. Theogony</w:t>
      </w:r>
      <w:r>
        <w:t>. Oxford: Clarendon Press.</w:t>
      </w:r>
    </w:p>
    <w:p w:rsidR="00CF07E1" w:rsidRDefault="001A3935">
      <w:pPr>
        <w:pStyle w:val="Bibliography"/>
      </w:pPr>
      <w:bookmarkStart w:id="427" w:name="ref-West-GreekMetre-1982"/>
      <w:bookmarkEnd w:id="426"/>
      <w:r>
        <w:t xml:space="preserve">———. 1982. </w:t>
      </w:r>
      <w:r>
        <w:rPr>
          <w:i/>
        </w:rPr>
        <w:t>Greek Metre</w:t>
      </w:r>
      <w:r>
        <w:t>. Oxford: Oxford University Press.</w:t>
      </w:r>
    </w:p>
    <w:p w:rsidR="00CF07E1" w:rsidRDefault="001A3935">
      <w:pPr>
        <w:pStyle w:val="Bibliography"/>
      </w:pPr>
      <w:bookmarkStart w:id="428" w:name="ref-West-HomeriIlias-1998"/>
      <w:bookmarkEnd w:id="427"/>
      <w:r>
        <w:t xml:space="preserve">———. 1998. </w:t>
      </w:r>
      <w:r>
        <w:rPr>
          <w:i/>
        </w:rPr>
        <w:t>Homeri Ilias</w:t>
      </w:r>
      <w:r>
        <w:t>. Bibliotheca scriptorum Graecorum et Romanorum Teubneriana. Stuttgart: Teubner.</w:t>
      </w:r>
    </w:p>
    <w:p w:rsidR="00CF07E1" w:rsidRDefault="001A3935">
      <w:pPr>
        <w:pStyle w:val="Bibliography"/>
      </w:pPr>
      <w:bookmarkStart w:id="429" w:name="ref-westcommentary1988"/>
      <w:bookmarkEnd w:id="428"/>
      <w:r>
        <w:t xml:space="preserve">West, S. 1988. </w:t>
      </w:r>
      <w:r>
        <w:rPr>
          <w:i/>
        </w:rPr>
        <w:t>A Commentary on Homer’s Odyssey</w:t>
      </w:r>
      <w:r>
        <w:t xml:space="preserve">. Edited by Alfred Heubeck and J. B. Hainsworth. </w:t>
      </w:r>
      <w:r>
        <w:t>Vols. 1: Introduction and Books 1–4. Oxford: Clarendon Press.</w:t>
      </w:r>
    </w:p>
    <w:p w:rsidR="00CF07E1" w:rsidRDefault="001A3935">
      <w:pPr>
        <w:pStyle w:val="Bibliography"/>
      </w:pPr>
      <w:bookmarkStart w:id="430" w:name="ref-Whitby-CynegeticaattributedOppian-20"/>
      <w:bookmarkEnd w:id="429"/>
      <w:r>
        <w:t xml:space="preserve">Whitby, M. 2007. “The Cynegetica Attributed to Oppian.” In </w:t>
      </w:r>
      <w:r>
        <w:rPr>
          <w:i/>
        </w:rPr>
        <w:t>Severan Culture</w:t>
      </w:r>
      <w:r>
        <w:t>, 125–34.</w:t>
      </w:r>
    </w:p>
    <w:p w:rsidR="00CF07E1" w:rsidRDefault="001A3935">
      <w:pPr>
        <w:pStyle w:val="Bibliography"/>
      </w:pPr>
      <w:bookmarkStart w:id="431" w:name="ref-White-Autobiographicalpoems-1996"/>
      <w:bookmarkEnd w:id="430"/>
      <w:r>
        <w:t xml:space="preserve">White, C. 1996. </w:t>
      </w:r>
      <w:r>
        <w:rPr>
          <w:i/>
        </w:rPr>
        <w:t>Gregory of Nazianzus: Autobiographical Poems</w:t>
      </w:r>
      <w:r>
        <w:t>. Cambridge Medieval Classics 6. Cambridge ; New Y</w:t>
      </w:r>
      <w:r>
        <w:t>ork: Cambridge University Press.</w:t>
      </w:r>
    </w:p>
    <w:p w:rsidR="00CF07E1" w:rsidRDefault="001A3935">
      <w:pPr>
        <w:pStyle w:val="Bibliography"/>
      </w:pPr>
      <w:bookmarkStart w:id="432" w:name="ref-White-NotesOppianHalieutica-2001"/>
      <w:bookmarkEnd w:id="431"/>
      <w:r>
        <w:t xml:space="preserve">White, H. 2001. “Notes on Oppian’s Halieutica.” </w:t>
      </w:r>
      <w:r>
        <w:rPr>
          <w:i/>
        </w:rPr>
        <w:t>AC</w:t>
      </w:r>
      <w:r>
        <w:t xml:space="preserve"> 70: 171–75.</w:t>
      </w:r>
    </w:p>
    <w:p w:rsidR="00CF07E1" w:rsidRDefault="001A3935">
      <w:pPr>
        <w:pStyle w:val="Bibliography"/>
      </w:pPr>
      <w:bookmarkStart w:id="433" w:name="ref-Wilamowitz-Moellendorff-griechischeL"/>
      <w:bookmarkEnd w:id="432"/>
      <w:r>
        <w:t xml:space="preserve">Wilamowitz-Moellendorff, U. von. 1912. “Die griechische Literatur des Altertums.” In Hinneberg, P.ed., </w:t>
      </w:r>
      <w:r>
        <w:rPr>
          <w:i/>
        </w:rPr>
        <w:t>Die griechische und lateinische Literatur und Sprache</w:t>
      </w:r>
      <w:r>
        <w:t>, 3–</w:t>
      </w:r>
      <w:r>
        <w:t>318. Leipzig: Teubner.</w:t>
      </w:r>
    </w:p>
    <w:p w:rsidR="00CF07E1" w:rsidRDefault="001A3935">
      <w:pPr>
        <w:pStyle w:val="Bibliography"/>
      </w:pPr>
      <w:bookmarkStart w:id="434" w:name="ref-Wilamowitz-Moellendorff-Hellenistisc"/>
      <w:bookmarkEnd w:id="433"/>
      <w:r>
        <w:t xml:space="preserve">———. 1924. </w:t>
      </w:r>
      <w:r>
        <w:rPr>
          <w:i/>
        </w:rPr>
        <w:t>Hellenistische Dichtung in der Zeit des Kallimachos</w:t>
      </w:r>
      <w:r>
        <w:t>. Berlin: Weidmann.</w:t>
      </w:r>
    </w:p>
    <w:p w:rsidR="00CF07E1" w:rsidRDefault="001A3935">
      <w:pPr>
        <w:pStyle w:val="Bibliography"/>
      </w:pPr>
      <w:bookmarkStart w:id="435" w:name="ref-wimmelkallimachos1960"/>
      <w:bookmarkEnd w:id="434"/>
      <w:r>
        <w:lastRenderedPageBreak/>
        <w:t xml:space="preserve">Wimmel, W. 1960. </w:t>
      </w:r>
      <w:r>
        <w:rPr>
          <w:i/>
        </w:rPr>
        <w:t>Kallimachos in Rom</w:t>
      </w:r>
      <w:r>
        <w:t>. Wiesbaden: F. Steiner.</w:t>
      </w:r>
    </w:p>
    <w:p w:rsidR="00CF07E1" w:rsidRDefault="001A3935">
      <w:pPr>
        <w:pStyle w:val="Bibliography"/>
      </w:pPr>
      <w:bookmarkStart w:id="436" w:name="ref-Wyss-GregorNazianz-1946"/>
      <w:bookmarkEnd w:id="435"/>
      <w:r>
        <w:t xml:space="preserve">Wyss, B. 1946. “Zu Gregor von Nazianz.” In </w:t>
      </w:r>
      <w:r>
        <w:rPr>
          <w:i/>
        </w:rPr>
        <w:t>Phyllobolia für P. von der Muehll zum 60. Geburt</w:t>
      </w:r>
      <w:r>
        <w:rPr>
          <w:i/>
        </w:rPr>
        <w:t>stag</w:t>
      </w:r>
      <w:r>
        <w:t>, 153–83. Basel: Benno Schwabe.</w:t>
      </w:r>
    </w:p>
    <w:p w:rsidR="00CF07E1" w:rsidRDefault="001A3935">
      <w:pPr>
        <w:pStyle w:val="Bibliography"/>
      </w:pPr>
      <w:bookmarkStart w:id="437" w:name="ref-Wyss-GregorNazianzgriechischchristli"/>
      <w:bookmarkEnd w:id="436"/>
      <w:r>
        <w:t xml:space="preserve">———. 1949. “Gregor von Nazianz. Ein griechisch-christlicher Dichter des 4. Jahrhunderts.” </w:t>
      </w:r>
      <w:r>
        <w:rPr>
          <w:i/>
        </w:rPr>
        <w:t>MH</w:t>
      </w:r>
      <w:r>
        <w:t xml:space="preserve"> (6): 177–210.</w:t>
      </w:r>
    </w:p>
    <w:p w:rsidR="00CF07E1" w:rsidRDefault="001A3935">
      <w:pPr>
        <w:pStyle w:val="Bibliography"/>
      </w:pPr>
      <w:bookmarkStart w:id="438" w:name="ref-Wyss-GregorIIGregor-1983"/>
      <w:bookmarkEnd w:id="437"/>
      <w:r>
        <w:t xml:space="preserve">———. 1983. “Gregor II (Gregor von Nazianz).” In </w:t>
      </w:r>
      <w:r>
        <w:rPr>
          <w:i/>
        </w:rPr>
        <w:t>Reallexikon für Antike und Christentum</w:t>
      </w:r>
      <w:r>
        <w:t>, 12:793–863.</w:t>
      </w:r>
    </w:p>
    <w:p w:rsidR="00CF07E1" w:rsidRDefault="001A3935">
      <w:pPr>
        <w:pStyle w:val="Bibliography"/>
      </w:pPr>
      <w:bookmarkStart w:id="439" w:name="ref-Z.Z-GregorNazianzMahnungen-1996"/>
      <w:bookmarkEnd w:id="438"/>
      <w:r>
        <w:t>Zehles, F.E.,</w:t>
      </w:r>
      <w:r>
        <w:t xml:space="preserve"> and Zamora, M.J. 1996. </w:t>
      </w:r>
      <w:r>
        <w:rPr>
          <w:i/>
        </w:rPr>
        <w:t>Gregor von Nazianz, Mahnungen an die Jungfrauen: Carmen 1, 2, 2: Kommentar</w:t>
      </w:r>
      <w:r>
        <w:t>. Paderborn: Schöningh.</w:t>
      </w:r>
      <w:bookmarkEnd w:id="179"/>
      <w:bookmarkEnd w:id="439"/>
    </w:p>
    <w:sectPr w:rsidR="00CF07E1" w:rsidSect="00104FF9">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935" w:rsidRDefault="001A3935">
      <w:pPr>
        <w:spacing w:after="0"/>
      </w:pPr>
      <w:r>
        <w:separator/>
      </w:r>
    </w:p>
  </w:endnote>
  <w:endnote w:type="continuationSeparator" w:id="0">
    <w:p w:rsidR="001A3935" w:rsidRDefault="001A3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9B1" w:rsidRDefault="001A3935" w:rsidP="007943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C809B1" w:rsidRDefault="001A3935" w:rsidP="00C809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4146210"/>
      <w:docPartObj>
        <w:docPartGallery w:val="Page Numbers (Bottom of Page)"/>
        <w:docPartUnique/>
      </w:docPartObj>
    </w:sdtPr>
    <w:sdtContent>
      <w:p w:rsidR="007943DA" w:rsidRDefault="007943DA" w:rsidP="00960C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rsidR="00C809B1" w:rsidRDefault="001A3935" w:rsidP="00C809B1">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4944068"/>
      <w:docPartObj>
        <w:docPartGallery w:val="Page Numbers (Bottom of Page)"/>
        <w:docPartUnique/>
      </w:docPartObj>
    </w:sdtPr>
    <w:sdtContent>
      <w:p w:rsidR="009B1D62" w:rsidRDefault="009B1D62" w:rsidP="00960C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43DA" w:rsidRDefault="007943DA" w:rsidP="007943D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D62" w:rsidRDefault="009B1D62" w:rsidP="00C809B1">
    <w:pPr>
      <w:pStyle w:val="Footer"/>
      <w:framePr w:wrap="notBesid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935" w:rsidRDefault="001A3935">
      <w:r>
        <w:separator/>
      </w:r>
    </w:p>
  </w:footnote>
  <w:footnote w:type="continuationSeparator" w:id="0">
    <w:p w:rsidR="001A3935" w:rsidRDefault="001A3935">
      <w:r>
        <w:continuationSeparator/>
      </w:r>
    </w:p>
  </w:footnote>
  <w:footnote w:id="1">
    <w:p w:rsidR="00CF07E1" w:rsidRDefault="001A3935">
      <w:pPr>
        <w:pStyle w:val="FootnoteText"/>
      </w:pPr>
      <w:r>
        <w:rPr>
          <w:rStyle w:val="FootnoteReference"/>
        </w:rPr>
        <w:footnoteRef/>
      </w:r>
      <w:r>
        <w:t xml:space="preserve"> </w:t>
      </w:r>
      <w:r>
        <w:t xml:space="preserve">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CF07E1" w:rsidRDefault="001A3935">
      <w:pPr>
        <w:pStyle w:val="FootnoteText"/>
      </w:pPr>
      <w:r>
        <w:rPr>
          <w:rStyle w:val="FootnoteReference"/>
        </w:rPr>
        <w:footnoteRef/>
      </w:r>
      <w:r>
        <w:t xml:space="preserve"> Caillau 1842</w:t>
      </w:r>
    </w:p>
  </w:footnote>
  <w:footnote w:id="3">
    <w:p w:rsidR="00CF07E1" w:rsidRDefault="001A3935">
      <w:pPr>
        <w:pStyle w:val="FootnoteText"/>
      </w:pPr>
      <w:r>
        <w:rPr>
          <w:rStyle w:val="FootnoteReference"/>
        </w:rPr>
        <w:footnoteRef/>
      </w:r>
      <w:r>
        <w:t xml:space="preserve"> </w:t>
      </w:r>
      <w:r>
        <w:t>See the literature review below for bibliography.</w:t>
      </w:r>
    </w:p>
  </w:footnote>
  <w:footnote w:id="4">
    <w:p w:rsidR="00CF07E1" w:rsidRDefault="001A3935">
      <w:pPr>
        <w:pStyle w:val="FootnoteText"/>
      </w:pPr>
      <w:r>
        <w:rPr>
          <w:rStyle w:val="FootnoteReference"/>
        </w:rPr>
        <w:footnoteRef/>
      </w:r>
      <w:r>
        <w:t xml:space="preserve"> See McGuckin 2001 and Elm 2012.</w:t>
      </w:r>
    </w:p>
  </w:footnote>
  <w:footnote w:id="5">
    <w:p w:rsidR="00CF07E1" w:rsidRDefault="001A3935">
      <w:pPr>
        <w:pStyle w:val="FootnoteText"/>
      </w:pPr>
      <w:r>
        <w:rPr>
          <w:rStyle w:val="FootnoteReference"/>
        </w:rPr>
        <w:footnoteRef/>
      </w:r>
      <w:r>
        <w:t xml:space="preserve"> Demoen 1996</w:t>
      </w:r>
    </w:p>
  </w:footnote>
  <w:footnote w:id="6">
    <w:p w:rsidR="00CF07E1" w:rsidRDefault="001A3935">
      <w:pPr>
        <w:pStyle w:val="FootnoteText"/>
      </w:pPr>
      <w:r>
        <w:rPr>
          <w:rStyle w:val="FootnoteReference"/>
        </w:rPr>
        <w:footnoteRef/>
      </w:r>
      <w:r>
        <w:t xml:space="preserve"> Edwards 2003</w:t>
      </w:r>
    </w:p>
  </w:footnote>
  <w:footnote w:id="7">
    <w:p w:rsidR="00CF07E1" w:rsidRDefault="001A3935">
      <w:pPr>
        <w:pStyle w:val="FootnoteText"/>
      </w:pPr>
      <w:r>
        <w:rPr>
          <w:rStyle w:val="FootnoteReference"/>
        </w:rPr>
        <w:footnoteRef/>
      </w:r>
      <w:r>
        <w:t xml:space="preserve"> I concur with Simelidis 2009 24n9 that Edwards.</w:t>
      </w:r>
    </w:p>
  </w:footnote>
  <w:footnote w:id="8">
    <w:p w:rsidR="00CF07E1" w:rsidRDefault="001A3935">
      <w:pPr>
        <w:pStyle w:val="FootnoteText"/>
      </w:pPr>
      <w:r>
        <w:rPr>
          <w:rStyle w:val="FootnoteReference"/>
        </w:rPr>
        <w:footnoteRef/>
      </w:r>
      <w:r>
        <w:t xml:space="preserve"> Abrams Rebillard 2003</w:t>
      </w:r>
    </w:p>
  </w:footnote>
  <w:footnote w:id="9">
    <w:p w:rsidR="00CF07E1" w:rsidRDefault="001A3935">
      <w:pPr>
        <w:pStyle w:val="FootnoteText"/>
      </w:pPr>
      <w:r>
        <w:rPr>
          <w:rStyle w:val="FootnoteReference"/>
        </w:rPr>
        <w:footnoteRef/>
      </w:r>
      <w:r>
        <w:t xml:space="preserve"> See Simelidis 2009 30–46 and Kuhn 2014 41–116.</w:t>
      </w:r>
    </w:p>
  </w:footnote>
  <w:footnote w:id="10">
    <w:p w:rsidR="00CF07E1" w:rsidRDefault="001A3935">
      <w:pPr>
        <w:pStyle w:val="FootnoteText"/>
      </w:pPr>
      <w:r>
        <w:rPr>
          <w:rStyle w:val="FootnoteReference"/>
        </w:rPr>
        <w:footnoteRef/>
      </w:r>
      <w:r>
        <w:t xml:space="preserve"> Callimachus was bo</w:t>
      </w:r>
      <w:r>
        <w:t>rn in Cyrene, but spent much of his adult life in the court in Alexandria. I have used “the Alexandrian” and “the Cyrenaean” interchangeably to refer to him. Properly speaking, one should differentiate between Callimacheanism (the practice and aesthetic of</w:t>
      </w:r>
      <w:r>
        <w:t xml:space="preserve"> Callimachus) and Alexandrianism (the practice and aesthetic principles of a broader set of Hellenistic poets, including Callimachus but also Apollonius of Rhodes, Theocritus, Aratus, and others). Yet because it was Callimachus who most came to personify t</w:t>
      </w:r>
      <w:r>
        <w:t>he “Alexandrian” approach to poetry, I have often used “Callimachean” and “Alexandrian” synonymously.</w:t>
      </w:r>
    </w:p>
  </w:footnote>
  <w:footnote w:id="11">
    <w:p w:rsidR="00CF07E1" w:rsidRDefault="001A3935">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2">
    <w:p w:rsidR="00CF07E1" w:rsidRDefault="001A3935">
      <w:pPr>
        <w:pStyle w:val="FootnoteText"/>
      </w:pPr>
      <w:r>
        <w:rPr>
          <w:rStyle w:val="FootnoteReference"/>
        </w:rPr>
        <w:footnoteRef/>
      </w:r>
      <w:r>
        <w:t xml:space="preserve"> For example, </w:t>
      </w:r>
      <w:r>
        <w:t>see De Stefani and Magnelli 2011 for an excellent survey of Callimachus’ afterlife in Greek poetry.</w:t>
      </w:r>
    </w:p>
  </w:footnote>
  <w:footnote w:id="13">
    <w:p w:rsidR="00CF07E1" w:rsidRDefault="001A3935">
      <w:pPr>
        <w:pStyle w:val="FootnoteText"/>
      </w:pPr>
      <w:r>
        <w:rPr>
          <w:rStyle w:val="FootnoteReference"/>
        </w:rPr>
        <w:footnoteRef/>
      </w:r>
      <w:r>
        <w:t xml:space="preserve"> See part one of chapter three for a discussion of several poignant examples. The most extensive list of Callimachean allusions in Gregory may be found in </w:t>
      </w:r>
      <w:r>
        <w:t xml:space="preserve">Wyss 1983 850–52. For allusions specifically to the prologue to the </w:t>
      </w:r>
      <w:r>
        <w:rPr>
          <w:i/>
        </w:rPr>
        <w:t>Aetia</w:t>
      </w:r>
      <w:r>
        <w:t>, see Hollis 2002.</w:t>
      </w:r>
    </w:p>
  </w:footnote>
  <w:footnote w:id="14">
    <w:p w:rsidR="00CF07E1" w:rsidRDefault="001A3935">
      <w:pPr>
        <w:pStyle w:val="FootnoteText"/>
      </w:pPr>
      <w:r>
        <w:rPr>
          <w:rStyle w:val="FootnoteReference"/>
        </w:rPr>
        <w:footnoteRef/>
      </w:r>
      <w:r>
        <w:t xml:space="preserve"> See examples in chapter two, section “</w:t>
      </w:r>
      <w:r>
        <w:rPr>
          <w:i/>
        </w:rPr>
        <w:t>Topoi</w:t>
      </w:r>
      <w:r>
        <w:t xml:space="preserve"> and Allusions” and chapter 4, section “The Hymnic Hail.”</w:t>
      </w:r>
    </w:p>
  </w:footnote>
  <w:footnote w:id="15">
    <w:p w:rsidR="00CF07E1" w:rsidRDefault="001A3935">
      <w:pPr>
        <w:pStyle w:val="FootnoteText"/>
      </w:pPr>
      <w:r>
        <w:rPr>
          <w:rStyle w:val="FootnoteReference"/>
        </w:rPr>
        <w:footnoteRef/>
      </w:r>
      <w:r>
        <w:t xml:space="preserve"> These traits are derived from programmatic statements made </w:t>
      </w:r>
      <w:r>
        <w:t>by Callimachus and have been mainstays of literary criticism for at least a century. They are prominent, for example, in Wilamowitz-Moellendorff 1912 209–12 and Wilamowitz-Moellendorff 1924 169–89, esp. 177 and 181–82. More recently, Harder 2012 37–38 list</w:t>
      </w:r>
      <w:r>
        <w:t xml:space="preserve">s all of these traits as characteristic of Callimachus </w:t>
      </w:r>
      <w:r>
        <w:rPr>
          <w:i/>
        </w:rPr>
        <w:t>Aetia</w:t>
      </w:r>
      <w:r>
        <w:t>. For fuller recent treatments of Callimachean and Alexandrian poetics, see Hutchinson 1988 26–84, Asper 1997, Fantuzzi and Hunter 2005 and Ambühl 2005.</w:t>
      </w:r>
    </w:p>
  </w:footnote>
  <w:footnote w:id="16">
    <w:p w:rsidR="00CF07E1" w:rsidRDefault="001A3935">
      <w:pPr>
        <w:pStyle w:val="FootnoteText"/>
      </w:pPr>
      <w:r>
        <w:rPr>
          <w:rStyle w:val="FootnoteReference"/>
        </w:rPr>
        <w:footnoteRef/>
      </w:r>
      <w:r>
        <w:t xml:space="preserve"> Keydell 1953 142–43</w:t>
      </w:r>
    </w:p>
  </w:footnote>
  <w:footnote w:id="17">
    <w:p w:rsidR="00CF07E1" w:rsidRDefault="001A3935">
      <w:pPr>
        <w:pStyle w:val="FootnoteText"/>
      </w:pPr>
      <w:r>
        <w:rPr>
          <w:rStyle w:val="FootnoteReference"/>
        </w:rPr>
        <w:footnoteRef/>
      </w:r>
      <w:r>
        <w:t xml:space="preserve"> I have rendered Gre</w:t>
      </w:r>
      <w:r>
        <w:t xml:space="preserve">ek hexameter and elegiac couplets into iambic pentameter, since Milton’s </w:t>
      </w:r>
      <w:r>
        <w:rPr>
          <w:i/>
        </w:rPr>
        <w:t>Paradise Lost</w:t>
      </w:r>
      <w:r>
        <w:t xml:space="preserve"> is the primary English epic. For Greek iambic trimeter, I likewise use iambic pentameter, since Shakespeare is the most important English dramatist and iambic trimeter w</w:t>
      </w:r>
      <w:r>
        <w:t>as the primary meter of dialogue in Greek Tragedy and Comedy. However, when rendering hexameter and elegiac couplets into English I employ more archaic diction (chiefly the now defunct second person thou), which I eschew when rendering iambic trimeter. Thi</w:t>
      </w:r>
      <w:r>
        <w:t xml:space="preserve">s captures in part the greater conversational feel of iambic trimeter in Greek, while admitting archaic forms in English captures roughly the vast gulf between the diction typical of Greek hexametric poetry in any age and the contemporary speech. Though I </w:t>
      </w:r>
      <w:r>
        <w:t>would like in the future to develop a scheme for rendering elegiac couplets into English verse that distinguishes them from hexameter, the exigencies of time have prevented this effort for now.</w:t>
      </w:r>
    </w:p>
  </w:footnote>
  <w:footnote w:id="18">
    <w:p w:rsidR="00CF07E1" w:rsidRDefault="001A3935">
      <w:pPr>
        <w:pStyle w:val="FootnoteText"/>
      </w:pPr>
      <w:r>
        <w:rPr>
          <w:rStyle w:val="FootnoteReference"/>
        </w:rPr>
        <w:footnoteRef/>
      </w:r>
      <w:r>
        <w:t xml:space="preserve"> In addition to McGuckin 2001 and Elm 2012</w:t>
      </w:r>
      <w:r>
        <w:t>, the articles of Neil McLynn and Brad Storin are especially helpful in elucidating Gregory’s history. For Gregory’s retirement, see especially McLynn 1997, McLynn 2015, and Storin 2011. More generally, see McLynn 2006. For a survey of the modern biographi</w:t>
      </w:r>
      <w:r>
        <w:t>es of Gregory and their conceptual limitations, see Storin 2017.</w:t>
      </w:r>
    </w:p>
  </w:footnote>
  <w:footnote w:id="19">
    <w:p w:rsidR="00CF07E1" w:rsidRDefault="001A3935">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20">
    <w:p w:rsidR="00CF07E1" w:rsidRDefault="001A3935">
      <w:pPr>
        <w:pStyle w:val="FootnoteText"/>
      </w:pPr>
      <w:r>
        <w:rPr>
          <w:rStyle w:val="FootnoteReference"/>
        </w:rPr>
        <w:footnoteRef/>
      </w:r>
      <w:r>
        <w:t xml:space="preserve"> McGuckin 2001 3</w:t>
      </w:r>
    </w:p>
  </w:footnote>
  <w:footnote w:id="21">
    <w:p w:rsidR="00CF07E1" w:rsidRDefault="001A3935">
      <w:pPr>
        <w:pStyle w:val="FootnoteText"/>
      </w:pPr>
      <w:r>
        <w:rPr>
          <w:rStyle w:val="FootnoteReference"/>
        </w:rPr>
        <w:footnoteRef/>
      </w:r>
      <w:r>
        <w:t xml:space="preserve"> Nonna’s vow is describe</w:t>
      </w:r>
      <w:r>
        <w:t xml:space="preserve">d at </w:t>
      </w:r>
      <w:r>
        <w:rPr>
          <w:i/>
        </w:rPr>
        <w:t>carm.</w:t>
      </w:r>
      <w:r>
        <w:t xml:space="preserve"> 2.1.45 197–201 and more extensively at </w:t>
      </w:r>
      <w:r>
        <w:rPr>
          <w:i/>
        </w:rPr>
        <w:t>carm.</w:t>
      </w:r>
      <w:r>
        <w:t xml:space="preserve"> 2.1.11 68–81.</w:t>
      </w:r>
    </w:p>
  </w:footnote>
  <w:footnote w:id="22">
    <w:p w:rsidR="00CF07E1" w:rsidRDefault="001A3935">
      <w:pPr>
        <w:pStyle w:val="FootnoteText"/>
      </w:pPr>
      <w:r>
        <w:rPr>
          <w:rStyle w:val="FootnoteReference"/>
        </w:rPr>
        <w:footnoteRef/>
      </w:r>
      <w:r>
        <w:t xml:space="preserve"> For historical treatments of fourth century Cappadocia, see Van Dam 2003b, Van Dam 2003a, and Van Dam 2002.</w:t>
      </w:r>
    </w:p>
  </w:footnote>
  <w:footnote w:id="23">
    <w:p w:rsidR="00CF07E1" w:rsidRDefault="001A3935">
      <w:pPr>
        <w:pStyle w:val="FootnoteText"/>
      </w:pPr>
      <w:r>
        <w:rPr>
          <w:rStyle w:val="FootnoteReference"/>
        </w:rPr>
        <w:footnoteRef/>
      </w:r>
      <w:r>
        <w:t xml:space="preserve"> For student life in Athens in the fourth century, see Bernardi 1990.</w:t>
      </w:r>
    </w:p>
  </w:footnote>
  <w:footnote w:id="24">
    <w:p w:rsidR="00CF07E1" w:rsidRDefault="001A3935">
      <w:pPr>
        <w:pStyle w:val="FootnoteText"/>
      </w:pPr>
      <w:r>
        <w:rPr>
          <w:rStyle w:val="FootnoteReference"/>
        </w:rPr>
        <w:footnoteRef/>
      </w:r>
      <w:r>
        <w:t xml:space="preserve"> See</w:t>
      </w:r>
      <w:r>
        <w:t xml:space="preserve"> McLynn 2006 220–26.</w:t>
      </w:r>
    </w:p>
  </w:footnote>
  <w:footnote w:id="25">
    <w:p w:rsidR="00CF07E1" w:rsidRDefault="001A3935">
      <w:pPr>
        <w:pStyle w:val="FootnoteText"/>
      </w:pPr>
      <w:r>
        <w:rPr>
          <w:rStyle w:val="FootnoteReference"/>
        </w:rPr>
        <w:footnoteRef/>
      </w:r>
      <w:r>
        <w:t xml:space="preserve"> In addition to McGuckin 2001 85–168, see also Rousseau 1998 233–269 for this period of Gregory’s life.</w:t>
      </w:r>
    </w:p>
  </w:footnote>
  <w:footnote w:id="26">
    <w:p w:rsidR="00CF07E1" w:rsidRDefault="001A3935">
      <w:pPr>
        <w:pStyle w:val="FootnoteText"/>
      </w:pPr>
      <w:r>
        <w:rPr>
          <w:rStyle w:val="FootnoteReference"/>
        </w:rPr>
        <w:footnoteRef/>
      </w:r>
      <w:r>
        <w:t xml:space="preserve"> See Gallay 1964 61n1.</w:t>
      </w:r>
    </w:p>
  </w:footnote>
  <w:footnote w:id="27">
    <w:p w:rsidR="00CF07E1" w:rsidRDefault="001A3935">
      <w:pPr>
        <w:pStyle w:val="FootnoteText"/>
      </w:pPr>
      <w:r>
        <w:rPr>
          <w:rStyle w:val="FootnoteReference"/>
        </w:rPr>
        <w:footnoteRef/>
      </w:r>
      <w:r>
        <w:t xml:space="preserve"> See Storin 2011.</w:t>
      </w:r>
    </w:p>
  </w:footnote>
  <w:footnote w:id="28">
    <w:p w:rsidR="00CF07E1" w:rsidRDefault="001A3935">
      <w:pPr>
        <w:pStyle w:val="FootnoteText"/>
      </w:pPr>
      <w:r>
        <w:rPr>
          <w:rStyle w:val="FootnoteReference"/>
        </w:rPr>
        <w:footnoteRef/>
      </w:r>
      <w:r>
        <w:t xml:space="preserve"> Most notably 2.1.11 </w:t>
      </w:r>
      <w:r>
        <w:rPr>
          <w:i/>
        </w:rPr>
        <w:t>De vita sua</w:t>
      </w:r>
      <w:r>
        <w:t xml:space="preserve">, 2.1.12 </w:t>
      </w:r>
      <w:r>
        <w:rPr>
          <w:i/>
        </w:rPr>
        <w:t>De seipso et episcopis</w:t>
      </w:r>
      <w:r>
        <w:t xml:space="preserve">, and 2.1.13 </w:t>
      </w:r>
      <w:r>
        <w:rPr>
          <w:i/>
        </w:rPr>
        <w:t>In episcop</w:t>
      </w:r>
      <w:r>
        <w:rPr>
          <w:i/>
        </w:rPr>
        <w:t>os</w:t>
      </w:r>
      <w:r>
        <w:t>.</w:t>
      </w:r>
    </w:p>
  </w:footnote>
  <w:footnote w:id="29">
    <w:p w:rsidR="00CF07E1" w:rsidRDefault="001A3935">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w:t>
      </w:r>
      <w:r>
        <w:rPr>
          <w:rStyle w:val="GreekQuote0"/>
        </w:rPr>
        <w:t>ῦ</w:t>
      </w:r>
      <w:r>
        <w:t>, effectively erased Jesus’ human mind.</w:t>
      </w:r>
    </w:p>
  </w:footnote>
  <w:footnote w:id="30">
    <w:p w:rsidR="00CF07E1" w:rsidRDefault="001A3935">
      <w:pPr>
        <w:pStyle w:val="FootnoteText"/>
      </w:pPr>
      <w:r>
        <w:rPr>
          <w:rStyle w:val="FootnoteReference"/>
        </w:rPr>
        <w:footnoteRef/>
      </w:r>
      <w:r>
        <w:t xml:space="preserve"> For instance, his correspondence with Nectarius.</w:t>
      </w:r>
    </w:p>
  </w:footnote>
  <w:footnote w:id="31">
    <w:p w:rsidR="00CF07E1" w:rsidRDefault="001A3935">
      <w:pPr>
        <w:pStyle w:val="FootnoteText"/>
      </w:pPr>
      <w:r>
        <w:rPr>
          <w:rStyle w:val="FootnoteReference"/>
        </w:rPr>
        <w:footnoteRef/>
      </w:r>
      <w:r>
        <w:t xml:space="preserve"> On this sequence of events, see McLynn 2015.</w:t>
      </w:r>
    </w:p>
  </w:footnote>
  <w:footnote w:id="32">
    <w:p w:rsidR="00CF07E1" w:rsidRDefault="001A3935">
      <w:pPr>
        <w:pStyle w:val="FootnoteText"/>
      </w:pPr>
      <w:r>
        <w:rPr>
          <w:rStyle w:val="FootnoteReference"/>
        </w:rPr>
        <w:footnoteRef/>
      </w:r>
      <w:r>
        <w:t xml:space="preserve"> See </w:t>
      </w:r>
      <w:r>
        <w:t>Storin 2016.</w:t>
      </w:r>
    </w:p>
  </w:footnote>
  <w:footnote w:id="33">
    <w:p w:rsidR="00CF07E1" w:rsidRDefault="001A3935">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4">
    <w:p w:rsidR="00CF07E1" w:rsidRDefault="001A3935">
      <w:pPr>
        <w:pStyle w:val="FootnoteText"/>
      </w:pPr>
      <w:r>
        <w:rPr>
          <w:rStyle w:val="FootnoteReference"/>
        </w:rPr>
        <w:footnoteRef/>
      </w:r>
      <w:r>
        <w:t xml:space="preserve"> Edwards 2003 1–49.</w:t>
      </w:r>
    </w:p>
  </w:footnote>
  <w:footnote w:id="35">
    <w:p w:rsidR="00CF07E1" w:rsidRDefault="001A3935">
      <w:pPr>
        <w:pStyle w:val="FootnoteText"/>
      </w:pPr>
      <w:r>
        <w:rPr>
          <w:rStyle w:val="FootnoteReference"/>
        </w:rPr>
        <w:footnoteRef/>
      </w:r>
      <w:r>
        <w:t xml:space="preserve"> See Edwards 2003 23–43.</w:t>
      </w:r>
    </w:p>
  </w:footnote>
  <w:footnote w:id="36">
    <w:p w:rsidR="00CF07E1" w:rsidRDefault="001A3935">
      <w:pPr>
        <w:pStyle w:val="FootnoteText"/>
      </w:pPr>
      <w:r>
        <w:rPr>
          <w:rStyle w:val="FootnoteReference"/>
        </w:rPr>
        <w:footnoteRef/>
      </w:r>
      <w:r>
        <w:t xml:space="preserve"> Mur</w:t>
      </w:r>
      <w:r>
        <w:t>atori 1709</w:t>
      </w:r>
    </w:p>
  </w:footnote>
  <w:footnote w:id="37">
    <w:p w:rsidR="00CF07E1" w:rsidRDefault="001A3935">
      <w:pPr>
        <w:pStyle w:val="FootnoteText"/>
      </w:pPr>
      <w:r>
        <w:rPr>
          <w:rStyle w:val="FootnoteReference"/>
        </w:rPr>
        <w:footnoteRef/>
      </w:r>
      <w:r>
        <w:t xml:space="preserve"> In this camp belong, for example, Villemain 1874, Benoît 1876, and Pellegrino 1932.</w:t>
      </w:r>
    </w:p>
  </w:footnote>
  <w:footnote w:id="38">
    <w:p w:rsidR="00CF07E1" w:rsidRDefault="001A3935">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9">
    <w:p w:rsidR="00CF07E1" w:rsidRDefault="001A3935">
      <w:pPr>
        <w:pStyle w:val="FootnoteText"/>
      </w:pPr>
      <w:r>
        <w:rPr>
          <w:rStyle w:val="FootnoteReference"/>
        </w:rPr>
        <w:footnoteRef/>
      </w:r>
      <w:r>
        <w:t xml:space="preserve"> Eliot 1920 sag</w:t>
      </w:r>
      <w:r>
        <w:t>ely analyzes the limitations of this Romantic conception of poetry which was still tacitly supreme in period between the great wars.</w:t>
      </w:r>
    </w:p>
  </w:footnote>
  <w:footnote w:id="40">
    <w:p w:rsidR="00CF07E1" w:rsidRDefault="001A3935">
      <w:pPr>
        <w:pStyle w:val="FootnoteText"/>
      </w:pPr>
      <w:r>
        <w:rPr>
          <w:rStyle w:val="FootnoteReference"/>
        </w:rPr>
        <w:footnoteRef/>
      </w:r>
      <w:r>
        <w:t xml:space="preserve"> “</w:t>
      </w:r>
      <w:r>
        <w:rPr>
          <w:i/>
        </w:rPr>
        <w:t>Da ward ihm verhängnisvoll, daß seine Zeit, dem Naiven und Unbewußten ganz entfremdet, nur die künstliche Stilisierung d</w:t>
      </w:r>
      <w:r>
        <w:rPr>
          <w:i/>
        </w:rPr>
        <w:t>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1">
    <w:p w:rsidR="00CF07E1" w:rsidRDefault="001A3935">
      <w:pPr>
        <w:pStyle w:val="FootnoteText"/>
      </w:pPr>
      <w:r>
        <w:rPr>
          <w:rStyle w:val="FootnoteReference"/>
        </w:rPr>
        <w:footnoteRef/>
      </w:r>
      <w:r>
        <w:t xml:space="preserve"> See Hardie 1</w:t>
      </w:r>
      <w:r>
        <w:t>995.</w:t>
      </w:r>
    </w:p>
  </w:footnote>
  <w:footnote w:id="42">
    <w:p w:rsidR="00CF07E1" w:rsidRDefault="001A3935">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3">
    <w:p w:rsidR="00CF07E1" w:rsidRDefault="001A3935">
      <w:pPr>
        <w:pStyle w:val="FootnoteText"/>
      </w:pPr>
      <w:r>
        <w:rPr>
          <w:rStyle w:val="FootnoteReference"/>
        </w:rPr>
        <w:footnoteRef/>
      </w:r>
      <w:r>
        <w:t xml:space="preserve"> Even a fairly sympathetic critic like Bernard Wyss wrote that Gregory, lacked the skill to escape the ossified poe</w:t>
      </w:r>
      <w:r>
        <w:t>tic conventions of the fourth century: “</w:t>
      </w:r>
      <w:r>
        <w:rPr>
          <w:i/>
        </w:rPr>
        <w:t>Aber es fehlte ihm [sc. Gregor] die schöpferische Kraft, die Konvention zu sprengen, in der die griechische Poesie erstarrt war</w:t>
      </w:r>
      <w:r>
        <w:t>“ Wyss 1949 203.</w:t>
      </w:r>
    </w:p>
  </w:footnote>
  <w:footnote w:id="44">
    <w:p w:rsidR="00CF07E1" w:rsidRDefault="001A3935">
      <w:pPr>
        <w:pStyle w:val="FootnoteText"/>
      </w:pPr>
      <w:r>
        <w:rPr>
          <w:rStyle w:val="FootnoteReference"/>
        </w:rPr>
        <w:footnoteRef/>
      </w:r>
      <w:r>
        <w:t xml:space="preserve"> See especially Schissel von Fleschenberg 1935, a scathing and unjust r</w:t>
      </w:r>
      <w:r>
        <w:t>eview of Pellegrino 1932.</w:t>
      </w:r>
    </w:p>
  </w:footnote>
  <w:footnote w:id="45">
    <w:p w:rsidR="00CF07E1" w:rsidRDefault="001A3935">
      <w:pPr>
        <w:pStyle w:val="FootnoteText"/>
      </w:pPr>
      <w:r>
        <w:rPr>
          <w:rStyle w:val="FootnoteReference"/>
        </w:rPr>
        <w:footnoteRef/>
      </w:r>
      <w:r>
        <w:t xml:space="preserve"> Pellegrino 1932 19</w:t>
      </w:r>
    </w:p>
  </w:footnote>
  <w:footnote w:id="46">
    <w:p w:rsidR="00CF07E1" w:rsidRDefault="001A3935">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w:t>
      </w:r>
      <w:r>
        <w:rPr>
          <w:i/>
        </w:rPr>
        <w:t>s Christentum wieder aufgehoben wurde. Zwiespalt der Form in den einen, Zwiespalt des Inneren als Gegenstand der anderen— beides bedeutet eine Loslösung vom Antiken. Dass sie uns diese Abkehr, die ganz unfreiwillig ist, erzwungen durch die Verchristlichung</w:t>
      </w:r>
      <w:r>
        <w:rPr>
          <w:i/>
        </w:rPr>
        <w:t xml:space="preserve"> des Geistes— das ist, über das Literarhistorische hinaus, die allgemeine geistesgeschichtliche Bedeutung der Gedichte Gregors</w:t>
      </w:r>
      <w:r>
        <w:t>” Keydell 1953 142–43.</w:t>
      </w:r>
    </w:p>
  </w:footnote>
  <w:footnote w:id="47">
    <w:p w:rsidR="00CF07E1" w:rsidRDefault="001A3935">
      <w:pPr>
        <w:pStyle w:val="FootnoteText"/>
      </w:pPr>
      <w:r>
        <w:rPr>
          <w:rStyle w:val="FootnoteReference"/>
        </w:rPr>
        <w:footnoteRef/>
      </w:r>
      <w:r>
        <w:t xml:space="preserve"> See Pasquali 1942. For the reception of Pasquali, see Citroni 2011.</w:t>
      </w:r>
    </w:p>
  </w:footnote>
  <w:footnote w:id="48">
    <w:p w:rsidR="00CF07E1" w:rsidRDefault="001A3935">
      <w:pPr>
        <w:pStyle w:val="FootnoteText"/>
      </w:pPr>
      <w:r>
        <w:rPr>
          <w:rStyle w:val="FootnoteReference"/>
        </w:rPr>
        <w:footnoteRef/>
      </w:r>
      <w:r>
        <w:t xml:space="preserve"> </w:t>
      </w:r>
      <w:r>
        <w:t>For examples of particularly influential studies on intertextuality, see Conte 1986 (revisited in Conte 2014), Conte and Barchiesi 1989, and Hinds 1998.</w:t>
      </w:r>
    </w:p>
  </w:footnote>
  <w:footnote w:id="49">
    <w:p w:rsidR="00CF07E1" w:rsidRDefault="001A3935">
      <w:pPr>
        <w:pStyle w:val="FootnoteText"/>
      </w:pPr>
      <w:r>
        <w:rPr>
          <w:rStyle w:val="FootnoteReference"/>
        </w:rPr>
        <w:footnoteRef/>
      </w:r>
      <w:r>
        <w:t xml:space="preserve"> Salvatore 1960</w:t>
      </w:r>
    </w:p>
  </w:footnote>
  <w:footnote w:id="50">
    <w:p w:rsidR="00CF07E1" w:rsidRDefault="001A3935">
      <w:pPr>
        <w:pStyle w:val="FootnoteText"/>
      </w:pPr>
      <w:r>
        <w:rPr>
          <w:rStyle w:val="FootnoteReference"/>
        </w:rPr>
        <w:footnoteRef/>
      </w:r>
      <w:r>
        <w:t xml:space="preserve"> Consolino 1987 409</w:t>
      </w:r>
    </w:p>
  </w:footnote>
  <w:footnote w:id="51">
    <w:p w:rsidR="00CF07E1" w:rsidRDefault="001A3935">
      <w:pPr>
        <w:pStyle w:val="FootnoteText"/>
      </w:pPr>
      <w:r>
        <w:rPr>
          <w:rStyle w:val="FootnoteReference"/>
        </w:rPr>
        <w:footnoteRef/>
      </w:r>
      <w:r>
        <w:t xml:space="preserve"> Salvatore 1960 41</w:t>
      </w:r>
    </w:p>
  </w:footnote>
  <w:footnote w:id="52">
    <w:p w:rsidR="00CF07E1" w:rsidRDefault="001A3935">
      <w:pPr>
        <w:pStyle w:val="FootnoteText"/>
      </w:pPr>
      <w:r>
        <w:rPr>
          <w:rStyle w:val="FootnoteReference"/>
        </w:rPr>
        <w:footnoteRef/>
      </w:r>
      <w:r>
        <w:t xml:space="preserve"> </w:t>
      </w:r>
      <w:r>
        <w:rPr>
          <w:i/>
        </w:rPr>
        <w:t>e.g.</w:t>
      </w:r>
      <w:r>
        <w:t xml:space="preserve"> Hose 2004</w:t>
      </w:r>
    </w:p>
  </w:footnote>
  <w:footnote w:id="53">
    <w:p w:rsidR="00CF07E1" w:rsidRDefault="001A3935">
      <w:pPr>
        <w:pStyle w:val="FootnoteText"/>
      </w:pPr>
      <w:r>
        <w:rPr>
          <w:rStyle w:val="FootnoteReference"/>
        </w:rPr>
        <w:footnoteRef/>
      </w:r>
      <w:r>
        <w:t xml:space="preserve"> Hose 2004 condemns Late An</w:t>
      </w:r>
      <w:r>
        <w:t>tique verse for failing to escape the concerns of the rhetorical school. Vertoudakis 2011 219 uses the language of tyranny to describe the ascendency of rhetoric in the fourth century.</w:t>
      </w:r>
    </w:p>
  </w:footnote>
  <w:footnote w:id="54">
    <w:p w:rsidR="00CF07E1" w:rsidRDefault="001A3935">
      <w:pPr>
        <w:pStyle w:val="FootnoteText"/>
      </w:pPr>
      <w:r>
        <w:rPr>
          <w:rStyle w:val="FootnoteReference"/>
        </w:rPr>
        <w:footnoteRef/>
      </w:r>
      <w:r>
        <w:t xml:space="preserve"> See Webb 1997 and Walker 2000.</w:t>
      </w:r>
    </w:p>
  </w:footnote>
  <w:footnote w:id="55">
    <w:p w:rsidR="00CF07E1" w:rsidRDefault="001A3935">
      <w:pPr>
        <w:pStyle w:val="FootnoteText"/>
      </w:pPr>
      <w:r>
        <w:rPr>
          <w:rStyle w:val="FootnoteReference"/>
        </w:rPr>
        <w:footnoteRef/>
      </w:r>
      <w:r>
        <w:t xml:space="preserve"> See most recently Agosti 2019.</w:t>
      </w:r>
    </w:p>
  </w:footnote>
  <w:footnote w:id="56">
    <w:p w:rsidR="00CF07E1" w:rsidRDefault="001A3935">
      <w:pPr>
        <w:pStyle w:val="FootnoteText"/>
      </w:pPr>
      <w:r>
        <w:rPr>
          <w:rStyle w:val="FootnoteReference"/>
        </w:rPr>
        <w:footnoteRef/>
      </w:r>
      <w:r>
        <w:t xml:space="preserve"> See</w:t>
      </w:r>
      <w:r>
        <w:t xml:space="preserve"> Knecht 1972, Jungck 1974, Beuckmann 1988, Meier 1989, Oberhaus and Sicherl 1991, Sundermann 1991, Zehles and Zamora 1996, and Domiter 1999.</w:t>
      </w:r>
    </w:p>
  </w:footnote>
  <w:footnote w:id="57">
    <w:p w:rsidR="00CF07E1" w:rsidRDefault="001A3935">
      <w:pPr>
        <w:pStyle w:val="FootnoteText"/>
      </w:pPr>
      <w:r>
        <w:rPr>
          <w:rStyle w:val="FootnoteReference"/>
        </w:rPr>
        <w:footnoteRef/>
      </w:r>
      <w:r>
        <w:t xml:space="preserve"> See Sicherl, Höllger, and Werhahn 1985, Sicherl and Gertz 1986, and more recently Sicherl 2011.</w:t>
      </w:r>
    </w:p>
  </w:footnote>
  <w:footnote w:id="58">
    <w:p w:rsidR="00CF07E1" w:rsidRDefault="001A3935">
      <w:pPr>
        <w:pStyle w:val="FootnoteText"/>
      </w:pPr>
      <w:r>
        <w:rPr>
          <w:rStyle w:val="FootnoteReference"/>
        </w:rPr>
        <w:footnoteRef/>
      </w:r>
      <w:r>
        <w:t xml:space="preserve"> See </w:t>
      </w:r>
      <w:r>
        <w:t>Palla and Kertsch 1985 and Crimi, Kertsch, and Guirau 1995.</w:t>
      </w:r>
    </w:p>
  </w:footnote>
  <w:footnote w:id="59">
    <w:p w:rsidR="00CF07E1" w:rsidRDefault="001A3935">
      <w:pPr>
        <w:pStyle w:val="FootnoteText"/>
      </w:pPr>
      <w:r>
        <w:rPr>
          <w:rStyle w:val="FootnoteReference"/>
        </w:rPr>
        <w:footnoteRef/>
      </w:r>
      <w:r>
        <w:t xml:space="preserve"> See Moreschini et al. 1994 Crimi and Costa 1999.</w:t>
      </w:r>
    </w:p>
  </w:footnote>
  <w:footnote w:id="60">
    <w:p w:rsidR="00CF07E1" w:rsidRDefault="001A3935">
      <w:pPr>
        <w:pStyle w:val="FootnoteText"/>
      </w:pPr>
      <w:r>
        <w:rPr>
          <w:rStyle w:val="FootnoteReference"/>
        </w:rPr>
        <w:footnoteRef/>
      </w:r>
      <w:r>
        <w:t xml:space="preserve"> See Nicastri 1981 and Consolino 1987.</w:t>
      </w:r>
    </w:p>
  </w:footnote>
  <w:footnote w:id="61">
    <w:p w:rsidR="00CF07E1" w:rsidRDefault="001A3935">
      <w:pPr>
        <w:pStyle w:val="FootnoteText"/>
      </w:pPr>
      <w:r>
        <w:rPr>
          <w:rStyle w:val="FootnoteReference"/>
        </w:rPr>
        <w:footnoteRef/>
      </w:r>
      <w:r>
        <w:t xml:space="preserve"> See Sykes 1989a Sykes 1985 Sykes 1989b Sykes 1979, Moreschini 1988 Moreschini 1997.</w:t>
      </w:r>
    </w:p>
  </w:footnote>
  <w:footnote w:id="62">
    <w:p w:rsidR="00CF07E1" w:rsidRDefault="001A3935">
      <w:pPr>
        <w:pStyle w:val="FootnoteText"/>
      </w:pPr>
      <w:r>
        <w:rPr>
          <w:rStyle w:val="FootnoteReference"/>
        </w:rPr>
        <w:footnoteRef/>
      </w:r>
      <w:r>
        <w:t xml:space="preserve"> Sykes and Moresch</w:t>
      </w:r>
      <w:r>
        <w:t>ini 1997</w:t>
      </w:r>
    </w:p>
  </w:footnote>
  <w:footnote w:id="63">
    <w:p w:rsidR="00CF07E1" w:rsidRDefault="001A3935">
      <w:pPr>
        <w:pStyle w:val="FootnoteText"/>
      </w:pPr>
      <w:r>
        <w:rPr>
          <w:rStyle w:val="FootnoteReference"/>
        </w:rPr>
        <w:footnoteRef/>
      </w:r>
      <w:r>
        <w:t xml:space="preserve"> See Otis 1961 Musurillo 1970, Gilbert 1994, and Gilbert 2001.</w:t>
      </w:r>
    </w:p>
  </w:footnote>
  <w:footnote w:id="64">
    <w:p w:rsidR="00CF07E1" w:rsidRDefault="001A3935">
      <w:pPr>
        <w:pStyle w:val="FootnoteText"/>
      </w:pPr>
      <w:r>
        <w:rPr>
          <w:rStyle w:val="FootnoteReference"/>
        </w:rPr>
        <w:footnoteRef/>
      </w:r>
      <w:r>
        <w:t xml:space="preserve"> See Bady, Tuilier, and Bernardi 2004.</w:t>
      </w:r>
    </w:p>
  </w:footnote>
  <w:footnote w:id="65">
    <w:p w:rsidR="00CF07E1" w:rsidRDefault="001A3935">
      <w:pPr>
        <w:pStyle w:val="FootnoteText"/>
      </w:pPr>
      <w:r>
        <w:rPr>
          <w:rStyle w:val="FootnoteReference"/>
        </w:rPr>
        <w:footnoteRef/>
      </w:r>
      <w:r>
        <w:t xml:space="preserve"> Simelidis 2009</w:t>
      </w:r>
    </w:p>
  </w:footnote>
  <w:footnote w:id="66">
    <w:p w:rsidR="00CF07E1" w:rsidRDefault="001A3935">
      <w:pPr>
        <w:pStyle w:val="FootnoteText"/>
      </w:pPr>
      <w:r>
        <w:rPr>
          <w:rStyle w:val="FootnoteReference"/>
        </w:rPr>
        <w:footnoteRef/>
      </w:r>
      <w:r>
        <w:t xml:space="preserve"> For example, Moroni 2006, Ricceri 2013, and De Blasi 2018.</w:t>
      </w:r>
    </w:p>
  </w:footnote>
  <w:footnote w:id="67">
    <w:p w:rsidR="00CF07E1" w:rsidRDefault="001A3935">
      <w:pPr>
        <w:pStyle w:val="FootnoteText"/>
      </w:pPr>
      <w:r>
        <w:rPr>
          <w:rStyle w:val="FootnoteReference"/>
        </w:rPr>
        <w:footnoteRef/>
      </w:r>
      <w:r>
        <w:t xml:space="preserve"> Edwards 2003, Kuhn 2014 Simelidis 2009, and Prudhomme 2006</w:t>
      </w:r>
    </w:p>
  </w:footnote>
  <w:footnote w:id="68">
    <w:p w:rsidR="00CF07E1" w:rsidRDefault="001A3935">
      <w:pPr>
        <w:pStyle w:val="FootnoteText"/>
      </w:pPr>
      <w:r>
        <w:rPr>
          <w:rStyle w:val="FootnoteReference"/>
        </w:rPr>
        <w:footnoteRef/>
      </w:r>
      <w:r>
        <w:t xml:space="preserve"> Ab</w:t>
      </w:r>
      <w:r>
        <w:t>rams Rebillard 2013</w:t>
      </w:r>
    </w:p>
  </w:footnote>
  <w:footnote w:id="69">
    <w:p w:rsidR="00CF07E1" w:rsidRDefault="001A3935">
      <w:pPr>
        <w:pStyle w:val="FootnoteText"/>
      </w:pPr>
      <w:r>
        <w:rPr>
          <w:rStyle w:val="FootnoteReference"/>
        </w:rPr>
        <w:footnoteRef/>
      </w:r>
      <w:r>
        <w:t xml:space="preserve"> Schwab 2009 130</w:t>
      </w:r>
    </w:p>
  </w:footnote>
  <w:footnote w:id="70">
    <w:p w:rsidR="00CF07E1" w:rsidRDefault="001A3935">
      <w:pPr>
        <w:pStyle w:val="FootnoteText"/>
      </w:pPr>
      <w:r>
        <w:rPr>
          <w:rStyle w:val="FootnoteReference"/>
        </w:rPr>
        <w:footnoteRef/>
      </w:r>
      <w:r>
        <w:t xml:space="preserve"> See especially Agosti 2009.</w:t>
      </w:r>
    </w:p>
  </w:footnote>
  <w:footnote w:id="71">
    <w:p w:rsidR="00CF07E1" w:rsidRDefault="001A3935">
      <w:pPr>
        <w:pStyle w:val="FootnoteText"/>
      </w:pPr>
      <w:r>
        <w:rPr>
          <w:rStyle w:val="FootnoteReference"/>
        </w:rPr>
        <w:footnoteRef/>
      </w:r>
      <w:r>
        <w:t xml:space="preserve"> Naeke 1842 237, </w:t>
      </w:r>
      <w:r>
        <w:rPr>
          <w:i/>
        </w:rPr>
        <w:t>cit.</w:t>
      </w:r>
      <w:r>
        <w:t xml:space="preserve"> Edwards 2003 9.</w:t>
      </w:r>
    </w:p>
  </w:footnote>
  <w:footnote w:id="72">
    <w:p w:rsidR="00CF07E1" w:rsidRDefault="001A3935">
      <w:pPr>
        <w:pStyle w:val="FootnoteText"/>
      </w:pPr>
      <w:r>
        <w:rPr>
          <w:rStyle w:val="FootnoteReference"/>
        </w:rPr>
        <w:footnoteRef/>
      </w:r>
      <w:r>
        <w:t xml:space="preserve"> Wyss 1949 192</w:t>
      </w:r>
    </w:p>
  </w:footnote>
  <w:footnote w:id="73">
    <w:p w:rsidR="00CF07E1" w:rsidRDefault="001A3935">
      <w:pPr>
        <w:pStyle w:val="FootnoteText"/>
      </w:pPr>
      <w:r>
        <w:rPr>
          <w:rStyle w:val="FootnoteReference"/>
        </w:rPr>
        <w:footnoteRef/>
      </w:r>
      <w:r>
        <w:t xml:space="preserve"> “</w:t>
      </w:r>
      <w:r>
        <w:rPr>
          <w:i/>
        </w:rPr>
        <w:t>Die Nachahmungen [von Kallimachos] sind zahlreich, aber ohne Gefühl für die Feinheiten der Vorlage in Tonart und Versbau: Es ist u</w:t>
      </w:r>
      <w:r>
        <w:rPr>
          <w:i/>
        </w:rPr>
        <w:t>ns etwa zumute, als müßten wir ein uns vertrautes schönes Musikstück auf einer abgenützten, kratzigen Schallplatte anhören</w:t>
      </w:r>
      <w:r>
        <w:t>” Wyss 1949.</w:t>
      </w:r>
    </w:p>
  </w:footnote>
  <w:footnote w:id="74">
    <w:p w:rsidR="00CF07E1" w:rsidRDefault="001A3935">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9, and am not sure why Kambylis considers </w:t>
      </w:r>
      <w:r>
        <w:rPr>
          <w:rStyle w:val="GreekQuote0"/>
        </w:rPr>
        <w:t>ἀ</w:t>
      </w:r>
      <w:r>
        <w:rPr>
          <w:rStyle w:val="GreekQuote0"/>
        </w:rPr>
        <w:t>ν</w:t>
      </w:r>
      <w:r>
        <w:rPr>
          <w:rStyle w:val="GreekQuote0"/>
        </w:rPr>
        <w:t>αφαίνειν</w:t>
      </w:r>
      <w:r>
        <w:t xml:space="preserve"> (“to render visible or intelligible”) to be a verb “in the acoustic realm” (</w:t>
      </w:r>
      <w:r>
        <w:rPr>
          <w:i/>
        </w:rPr>
        <w:t>im akustischen Bereich</w:t>
      </w:r>
      <w:r>
        <w:t>).</w:t>
      </w:r>
    </w:p>
  </w:footnote>
  <w:footnote w:id="75">
    <w:p w:rsidR="00CF07E1" w:rsidRDefault="001A3935">
      <w:pPr>
        <w:pStyle w:val="FootnoteText"/>
      </w:pPr>
      <w:r>
        <w:rPr>
          <w:rStyle w:val="FootnoteReference"/>
        </w:rPr>
        <w:footnoteRef/>
      </w:r>
      <w:r>
        <w:t xml:space="preserve"> Hollis 2002</w:t>
      </w:r>
    </w:p>
  </w:footnote>
  <w:footnote w:id="76">
    <w:p w:rsidR="00CF07E1" w:rsidRDefault="001A3935">
      <w:pPr>
        <w:pStyle w:val="FootnoteText"/>
      </w:pPr>
      <w:r>
        <w:rPr>
          <w:rStyle w:val="FootnoteReference"/>
        </w:rPr>
        <w:footnoteRef/>
      </w:r>
      <w:r>
        <w:t xml:space="preserve"> Simelidis 2009 30–46</w:t>
      </w:r>
    </w:p>
  </w:footnote>
  <w:footnote w:id="77">
    <w:p w:rsidR="00CF07E1" w:rsidRDefault="001A3935">
      <w:pPr>
        <w:pStyle w:val="FootnoteText"/>
      </w:pPr>
      <w:r>
        <w:rPr>
          <w:rStyle w:val="FootnoteReference"/>
        </w:rPr>
        <w:footnoteRef/>
      </w:r>
      <w:r>
        <w:t xml:space="preserve"> Prudhomme 2006 143, 180</w:t>
      </w:r>
    </w:p>
  </w:footnote>
  <w:footnote w:id="78">
    <w:p w:rsidR="00CF07E1" w:rsidRDefault="001A3935">
      <w:pPr>
        <w:pStyle w:val="FootnoteText"/>
      </w:pPr>
      <w:r>
        <w:rPr>
          <w:rStyle w:val="FootnoteReference"/>
        </w:rPr>
        <w:footnoteRef/>
      </w:r>
      <w:r>
        <w:t xml:space="preserve"> Edwards 2003 </w:t>
      </w:r>
      <w:r>
        <w:t xml:space="preserve">54 ably presents the Platonic resonances of the opening lines of </w:t>
      </w:r>
      <w:r>
        <w:rPr>
          <w:i/>
        </w:rPr>
        <w:t>Poem. arc.</w:t>
      </w:r>
      <w:r>
        <w:t xml:space="preserve"> 1.1–3, but neglects the poetic and poetological resonances. The metrical choice (hexameter) and the opening word </w:t>
      </w:r>
      <w:r>
        <w:rPr>
          <w:rStyle w:val="GreekQuote0"/>
        </w:rPr>
        <w:t>ο</w:t>
      </w:r>
      <w:r>
        <w:rPr>
          <w:rStyle w:val="GreekQuote0"/>
        </w:rPr>
        <w:t>ἶ</w:t>
      </w:r>
      <w:r>
        <w:rPr>
          <w:rStyle w:val="GreekQuote0"/>
        </w:rPr>
        <w:t>δα</w:t>
      </w:r>
      <w:r>
        <w:t xml:space="preserve"> (“I know”) sets the poem within a tradition of didactic epic. </w:t>
      </w:r>
      <w:r>
        <w:t>Moreover, the juxtaposition of a “great voyage” (</w:t>
      </w:r>
      <w:r>
        <w:rPr>
          <w:rStyle w:val="GreekQuote0"/>
        </w:rPr>
        <w:t>μακρ</w:t>
      </w:r>
      <w:r>
        <w:rPr>
          <w:rStyle w:val="GreekQuote0"/>
        </w:rPr>
        <w:t>ὸ</w:t>
      </w:r>
      <w:r>
        <w:rPr>
          <w:rStyle w:val="GreekQuote0"/>
        </w:rPr>
        <w:t>ν</w:t>
      </w:r>
      <w:r>
        <w:t xml:space="preserve"> </w:t>
      </w:r>
      <w:r>
        <w:rPr>
          <w:rStyle w:val="GreekQuote0"/>
        </w:rPr>
        <w:t>πλόον</w:t>
      </w:r>
      <w:r>
        <w:t>) with “tiny wings” (</w:t>
      </w:r>
      <w:r>
        <w:rPr>
          <w:rStyle w:val="GreekQuote0"/>
        </w:rPr>
        <w:t>τυτθα</w:t>
      </w:r>
      <w:r>
        <w:rPr>
          <w:rStyle w:val="GreekQuote0"/>
        </w:rPr>
        <w:t>ῖ</w:t>
      </w:r>
      <w:r>
        <w:rPr>
          <w:rStyle w:val="GreekQuote0"/>
        </w:rPr>
        <w:t>ς</w:t>
      </w:r>
      <w:r>
        <w:t xml:space="preserve"> </w:t>
      </w:r>
      <w:r>
        <w:rPr>
          <w:rStyle w:val="GreekQuote0"/>
        </w:rPr>
        <w:t>πτερύγεσσι</w:t>
      </w:r>
      <w:r>
        <w:t>) shows Gregory’s poetic ambition to treat a great theme in a Callimachean manner.</w:t>
      </w:r>
    </w:p>
  </w:footnote>
  <w:footnote w:id="79">
    <w:p w:rsidR="00CF07E1" w:rsidRDefault="001A3935">
      <w:pPr>
        <w:pStyle w:val="FootnoteText"/>
      </w:pPr>
      <w:r>
        <w:rPr>
          <w:rStyle w:val="FootnoteReference"/>
        </w:rPr>
        <w:footnoteRef/>
      </w:r>
      <w:r>
        <w:t xml:space="preserve"> MacDougall 2016</w:t>
      </w:r>
    </w:p>
  </w:footnote>
  <w:footnote w:id="80">
    <w:p w:rsidR="00CF07E1" w:rsidRDefault="001A3935">
      <w:pPr>
        <w:pStyle w:val="FootnoteText"/>
      </w:pPr>
      <w:r>
        <w:rPr>
          <w:rStyle w:val="FootnoteReference"/>
        </w:rPr>
        <w:footnoteRef/>
      </w:r>
      <w:r>
        <w:t xml:space="preserve"> See McGuckin 2006 and Prudhomme 2006.</w:t>
      </w:r>
    </w:p>
  </w:footnote>
  <w:footnote w:id="81">
    <w:p w:rsidR="00CF07E1" w:rsidRDefault="001A3935">
      <w:pPr>
        <w:pStyle w:val="FootnoteText"/>
      </w:pPr>
      <w:r>
        <w:rPr>
          <w:rStyle w:val="FootnoteReference"/>
        </w:rPr>
        <w:footnoteRef/>
      </w:r>
      <w:r>
        <w:t xml:space="preserve"> </w:t>
      </w:r>
      <w:r>
        <w:t>For example, Consolino 1987 Vertoudakis 2011.</w:t>
      </w:r>
    </w:p>
  </w:footnote>
  <w:footnote w:id="82">
    <w:p w:rsidR="00CF07E1" w:rsidRDefault="001A3935">
      <w:pPr>
        <w:pStyle w:val="FootnoteText"/>
      </w:pPr>
      <w:r>
        <w:rPr>
          <w:rStyle w:val="FootnoteReference"/>
        </w:rPr>
        <w:footnoteRef/>
      </w:r>
      <w:r>
        <w:t xml:space="preserve"> Though several scholars continue to maintain Gregory’s authorship of the </w:t>
      </w:r>
      <w:r>
        <w:rPr>
          <w:i/>
        </w:rPr>
        <w:t>Christus patiens</w:t>
      </w:r>
      <w:r>
        <w:t xml:space="preserve"> (</w:t>
      </w:r>
      <w:r>
        <w:rPr>
          <w:i/>
        </w:rPr>
        <w:t>e.g.</w:t>
      </w:r>
      <w:r>
        <w:t xml:space="preserve"> Tuillier 1969, Salanitro 2003, Centanni 2007), I regard it as almost impossible that Gregory would produce a tex</w:t>
      </w:r>
      <w:r>
        <w:t>t with such haphazard attention to classical prosody, even granting that he does not always follow classical quantities. For treatments that reject Gregorian authorship, see Most 2008 and Hörander 1988.</w:t>
      </w:r>
    </w:p>
  </w:footnote>
  <w:footnote w:id="83">
    <w:p w:rsidR="00CF07E1" w:rsidRDefault="001A3935">
      <w:pPr>
        <w:pStyle w:val="FootnoteText"/>
      </w:pPr>
      <w:r>
        <w:rPr>
          <w:rStyle w:val="FootnoteReference"/>
        </w:rPr>
        <w:footnoteRef/>
      </w:r>
      <w:r>
        <w:t xml:space="preserve"> I occasionally draw on material from Late Antiquity</w:t>
      </w:r>
      <w:r>
        <w:t>, but most of the material in this chapter originates from the first three centuries of the common era.</w:t>
      </w:r>
    </w:p>
  </w:footnote>
  <w:footnote w:id="84">
    <w:p w:rsidR="00CF07E1" w:rsidRDefault="001A3935">
      <w:pPr>
        <w:pStyle w:val="FootnoteText"/>
      </w:pPr>
      <w:r>
        <w:rPr>
          <w:rStyle w:val="FootnoteReference"/>
        </w:rPr>
        <w:footnoteRef/>
      </w:r>
      <w:r>
        <w:t xml:space="preserve"> </w:t>
      </w:r>
      <w:r>
        <w:rPr>
          <w:rStyle w:val="GreekQuote0"/>
        </w:rPr>
        <w:t>το</w:t>
      </w:r>
      <w:r>
        <w:rPr>
          <w:rStyle w:val="GreekQuote0"/>
        </w:rPr>
        <w:t>ῦ</w:t>
      </w:r>
      <w:r>
        <w:rPr>
          <w:rStyle w:val="GreekQuote0"/>
        </w:rPr>
        <w:t>το</w:t>
      </w:r>
      <w:r>
        <w:t xml:space="preserve"> </w:t>
      </w:r>
      <w:r>
        <w:rPr>
          <w:rStyle w:val="GreekQuote0"/>
        </w:rPr>
        <w:t>γ</w:t>
      </w:r>
      <w:r>
        <w:rPr>
          <w:rStyle w:val="GreekQuote0"/>
        </w:rPr>
        <w:t>ὰ</w:t>
      </w:r>
      <w:r>
        <w:rPr>
          <w:rStyle w:val="GreekQuote0"/>
        </w:rPr>
        <w:t>ρ</w:t>
      </w:r>
      <w:r>
        <w:t xml:space="preserve"> </w:t>
      </w:r>
      <w:r>
        <w:rPr>
          <w:rStyle w:val="GreekQuote0"/>
        </w:rPr>
        <w:t>ἐ</w:t>
      </w:r>
      <w:r>
        <w:rPr>
          <w:rStyle w:val="GreekQuote0"/>
        </w:rPr>
        <w:t>ν</w:t>
      </w:r>
      <w:r>
        <w:t xml:space="preserve"> </w:t>
      </w:r>
      <w:r>
        <w:rPr>
          <w:rStyle w:val="GreekQuote0"/>
        </w:rPr>
        <w:t>παισ</w:t>
      </w:r>
      <w:r>
        <w:rPr>
          <w:rStyle w:val="GreekQuote0"/>
        </w:rPr>
        <w:t>ὶ</w:t>
      </w:r>
      <w:r>
        <w:t xml:space="preserve"> </w:t>
      </w:r>
      <w:r>
        <w:rPr>
          <w:rStyle w:val="GreekQuote0"/>
        </w:rPr>
        <w:t>τ</w:t>
      </w:r>
      <w:r>
        <w:rPr>
          <w:rStyle w:val="GreekQuote0"/>
        </w:rPr>
        <w:t>ὰ</w:t>
      </w:r>
      <w:r>
        <w:t xml:space="preserve"> </w:t>
      </w:r>
      <w:r>
        <w:rPr>
          <w:rStyle w:val="GreekQuote0"/>
        </w:rPr>
        <w:t>Καλλιμάχου</w:t>
      </w:r>
      <w:r>
        <w:t xml:space="preserve"> </w:t>
      </w:r>
      <w:r>
        <w:rPr>
          <w:rStyle w:val="GreekQuote0"/>
        </w:rPr>
        <w:t>ἀ</w:t>
      </w:r>
      <w:r>
        <w:rPr>
          <w:rStyle w:val="GreekQuote0"/>
        </w:rPr>
        <w:t>ναγινώσκων</w:t>
      </w:r>
      <w:r>
        <w:t xml:space="preserve"> </w:t>
      </w:r>
      <w:r>
        <w:rPr>
          <w:rStyle w:val="GreekQuote0"/>
        </w:rPr>
        <w:t>ἐ</w:t>
      </w:r>
      <w:r>
        <w:rPr>
          <w:rStyle w:val="GreekQuote0"/>
        </w:rPr>
        <w:t>πιγράμματα</w:t>
      </w:r>
      <w:r>
        <w:t>.</w:t>
      </w:r>
    </w:p>
  </w:footnote>
  <w:footnote w:id="85">
    <w:p w:rsidR="00CF07E1" w:rsidRDefault="001A3935">
      <w:pPr>
        <w:pStyle w:val="FootnoteText"/>
      </w:pPr>
      <w:r>
        <w:rPr>
          <w:rStyle w:val="FootnoteReference"/>
        </w:rPr>
        <w:footnoteRef/>
      </w:r>
      <w:r>
        <w:t xml:space="preserve"> Harder 2012 68–70</w:t>
      </w:r>
    </w:p>
  </w:footnote>
  <w:footnote w:id="86">
    <w:p w:rsidR="00CF07E1" w:rsidRDefault="001A3935">
      <w:pPr>
        <w:pStyle w:val="FootnoteText"/>
      </w:pPr>
      <w:r>
        <w:rPr>
          <w:rStyle w:val="FootnoteReference"/>
        </w:rPr>
        <w:footnoteRef/>
      </w:r>
      <w:r>
        <w:t xml:space="preserve"> Cribiore 2005 202</w:t>
      </w:r>
    </w:p>
  </w:footnote>
  <w:footnote w:id="87">
    <w:p w:rsidR="00CF07E1" w:rsidRDefault="001A3935">
      <w:pPr>
        <w:pStyle w:val="FootnoteText"/>
      </w:pPr>
      <w:r>
        <w:rPr>
          <w:rStyle w:val="FootnoteReference"/>
        </w:rPr>
        <w:footnoteRef/>
      </w:r>
      <w:r>
        <w:t xml:space="preserve"> Cribiore 2009 329</w:t>
      </w:r>
    </w:p>
  </w:footnote>
  <w:footnote w:id="88">
    <w:p w:rsidR="00CF07E1" w:rsidRDefault="001A3935">
      <w:pPr>
        <w:pStyle w:val="FootnoteText"/>
      </w:pPr>
      <w:r>
        <w:rPr>
          <w:rStyle w:val="FootnoteReference"/>
        </w:rPr>
        <w:footnoteRef/>
      </w:r>
      <w:r>
        <w:t xml:space="preserve"> See discussion by Cribiore 200</w:t>
      </w:r>
      <w:r>
        <w:t>5 227.</w:t>
      </w:r>
    </w:p>
  </w:footnote>
  <w:footnote w:id="89">
    <w:p w:rsidR="00CF07E1" w:rsidRDefault="001A3935">
      <w:pPr>
        <w:pStyle w:val="FootnoteText"/>
      </w:pPr>
      <w:r>
        <w:rPr>
          <w:rStyle w:val="FootnoteReference"/>
        </w:rPr>
        <w:footnoteRef/>
      </w:r>
      <w:r>
        <w:t xml:space="preserve"> Miguélez-Cavero 2008 230</w:t>
      </w:r>
    </w:p>
  </w:footnote>
  <w:footnote w:id="90">
    <w:p w:rsidR="00CF07E1" w:rsidRDefault="001A3935">
      <w:pPr>
        <w:pStyle w:val="FootnoteText"/>
      </w:pPr>
      <w:r>
        <w:rPr>
          <w:rStyle w:val="FootnoteReference"/>
        </w:rPr>
        <w:footnoteRef/>
      </w:r>
      <w:r>
        <w:t xml:space="preserve"> Bowie 1989 211–12 notes that this dictate corresponds well with the citation practices of the sophists themselves.</w:t>
      </w:r>
    </w:p>
  </w:footnote>
  <w:footnote w:id="91">
    <w:p w:rsidR="00CF07E1" w:rsidRDefault="001A3935">
      <w:pPr>
        <w:pStyle w:val="FootnoteText"/>
      </w:pPr>
      <w:r>
        <w:rPr>
          <w:rStyle w:val="FootnoteReference"/>
        </w:rPr>
        <w:footnoteRef/>
      </w:r>
      <w:r>
        <w:t xml:space="preserve"> Philostr </w:t>
      </w:r>
      <w:r>
        <w:rPr>
          <w:i/>
        </w:rPr>
        <w:t>V S</w:t>
      </w:r>
      <w:r>
        <w:t xml:space="preserve"> p. 514–15</w:t>
      </w:r>
    </w:p>
  </w:footnote>
  <w:footnote w:id="92">
    <w:p w:rsidR="00CF07E1" w:rsidRDefault="001A3935">
      <w:pPr>
        <w:pStyle w:val="FootnoteText"/>
      </w:pPr>
      <w:r>
        <w:rPr>
          <w:rStyle w:val="FootnoteReference"/>
        </w:rPr>
        <w:footnoteRef/>
      </w:r>
      <w:r>
        <w:t xml:space="preserve"> Cribiore 2005 229–30</w:t>
      </w:r>
    </w:p>
  </w:footnote>
  <w:footnote w:id="93">
    <w:p w:rsidR="00CF07E1" w:rsidRDefault="001A3935">
      <w:pPr>
        <w:pStyle w:val="FootnoteText"/>
      </w:pPr>
      <w:r>
        <w:rPr>
          <w:rStyle w:val="FootnoteReference"/>
        </w:rPr>
        <w:footnoteRef/>
      </w:r>
      <w:r>
        <w:t xml:space="preserve"> See Marrou 1956 134–36, 188 and Döpp 1996 103.</w:t>
      </w:r>
    </w:p>
  </w:footnote>
  <w:footnote w:id="94">
    <w:p w:rsidR="00CF07E1" w:rsidRDefault="001A3935">
      <w:pPr>
        <w:pStyle w:val="FootnoteText"/>
      </w:pPr>
      <w:r>
        <w:rPr>
          <w:rStyle w:val="FootnoteReference"/>
        </w:rPr>
        <w:footnoteRef/>
      </w:r>
      <w:r>
        <w:t xml:space="preserve"> See Dö</w:t>
      </w:r>
      <w:r>
        <w:t>pp 1996.</w:t>
      </w:r>
    </w:p>
  </w:footnote>
  <w:footnote w:id="95">
    <w:p w:rsidR="00CF07E1" w:rsidRDefault="001A3935">
      <w:pPr>
        <w:pStyle w:val="FootnoteText"/>
      </w:pPr>
      <w:r>
        <w:rPr>
          <w:rStyle w:val="FootnoteReference"/>
        </w:rPr>
        <w:footnoteRef/>
      </w:r>
      <w:r>
        <w:t xml:space="preserve"> “</w:t>
      </w:r>
      <w:r>
        <w:rPr>
          <w:i/>
        </w:rPr>
        <w:t>Spätgriechische Poesie, so darf man behaupten, ist ein rhetorisches Verfahren.</w:t>
      </w:r>
      <w:r>
        <w:t>” Hose 2004 36</w:t>
      </w:r>
    </w:p>
  </w:footnote>
  <w:footnote w:id="96">
    <w:p w:rsidR="00CF07E1" w:rsidRDefault="001A3935">
      <w:pPr>
        <w:pStyle w:val="FootnoteText"/>
      </w:pPr>
      <w:r>
        <w:rPr>
          <w:rStyle w:val="FootnoteReference"/>
        </w:rPr>
        <w:footnoteRef/>
      </w:r>
      <w:r>
        <w:t xml:space="preserve"> i.e. Callimachus</w:t>
      </w:r>
    </w:p>
  </w:footnote>
  <w:footnote w:id="97">
    <w:p w:rsidR="00CF07E1" w:rsidRDefault="001A3935">
      <w:pPr>
        <w:pStyle w:val="FootnoteText"/>
      </w:pPr>
      <w:r>
        <w:rPr>
          <w:rStyle w:val="FootnoteReference"/>
        </w:rPr>
        <w:footnoteRef/>
      </w:r>
      <w:r>
        <w:t xml:space="preserve"> See Knox 1985.</w:t>
      </w:r>
    </w:p>
  </w:footnote>
  <w:footnote w:id="98">
    <w:p w:rsidR="00CF07E1" w:rsidRDefault="001A3935">
      <w:pPr>
        <w:pStyle w:val="FootnoteText"/>
      </w:pPr>
      <w:r>
        <w:rPr>
          <w:rStyle w:val="FootnoteReference"/>
        </w:rPr>
        <w:footnoteRef/>
      </w:r>
      <w:r>
        <w:t xml:space="preserve"> Harder 2012 68–70</w:t>
      </w:r>
    </w:p>
  </w:footnote>
  <w:footnote w:id="99">
    <w:p w:rsidR="00CF07E1" w:rsidRDefault="001A3935">
      <w:pPr>
        <w:pStyle w:val="FootnoteText"/>
      </w:pPr>
      <w:r>
        <w:rPr>
          <w:rStyle w:val="FootnoteReference"/>
        </w:rPr>
        <w:footnoteRef/>
      </w:r>
      <w:r>
        <w:t xml:space="preserve"> Gangloff 2010</w:t>
      </w:r>
    </w:p>
  </w:footnote>
  <w:footnote w:id="100">
    <w:p w:rsidR="00CF07E1" w:rsidRDefault="001A3935">
      <w:pPr>
        <w:pStyle w:val="FootnoteText"/>
      </w:pPr>
      <w:r>
        <w:rPr>
          <w:rStyle w:val="FootnoteReference"/>
        </w:rPr>
        <w:footnoteRef/>
      </w:r>
      <w:r>
        <w:t xml:space="preserve"> Scopelianus the sophist composed tragedies. A certain tragedian named Isagora</w:t>
      </w:r>
      <w:r>
        <w:t xml:space="preserve">s was a student of the sophist Chrestus of Byzantium. Heldmann 2000 is an excellent treatment of the decline of full dramatic performances in the </w:t>
      </w:r>
      <w:r>
        <w:rPr>
          <w:i/>
        </w:rPr>
        <w:t>Kaiserzeit</w:t>
      </w:r>
      <w:r>
        <w:t>.</w:t>
      </w:r>
    </w:p>
  </w:footnote>
  <w:footnote w:id="101">
    <w:p w:rsidR="00CF07E1" w:rsidRDefault="001A3935">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2">
    <w:p w:rsidR="00CF07E1" w:rsidRDefault="001A3935">
      <w:pPr>
        <w:pStyle w:val="FootnoteText"/>
      </w:pPr>
      <w:r>
        <w:rPr>
          <w:rStyle w:val="FootnoteReference"/>
        </w:rPr>
        <w:footnoteRef/>
      </w:r>
      <w:r>
        <w:t xml:space="preserve"> </w:t>
      </w:r>
      <w:r>
        <w:rPr>
          <w:rStyle w:val="GreekQuote0"/>
        </w:rPr>
        <w:t>πολλαχ</w:t>
      </w:r>
      <w:r>
        <w:rPr>
          <w:rStyle w:val="GreekQuote0"/>
        </w:rPr>
        <w:t>ο</w:t>
      </w:r>
      <w:r>
        <w:rPr>
          <w:rStyle w:val="GreekQuote0"/>
        </w:rPr>
        <w:t>ῦ</w:t>
      </w:r>
      <w:r>
        <w:t xml:space="preserve"> </w:t>
      </w:r>
      <w:r>
        <w:rPr>
          <w:rStyle w:val="GreekQuote0"/>
        </w:rPr>
        <w:t>δ</w:t>
      </w:r>
      <w:r>
        <w:rPr>
          <w:rStyle w:val="GreekQuote0"/>
        </w:rPr>
        <w:t>ὲ</w:t>
      </w:r>
      <w:r>
        <w:t xml:space="preserve"> </w:t>
      </w:r>
      <w:r>
        <w:rPr>
          <w:rStyle w:val="GreekQuote0"/>
        </w:rPr>
        <w:t>τ</w:t>
      </w:r>
      <w:r>
        <w:rPr>
          <w:rStyle w:val="GreekQuote0"/>
        </w:rPr>
        <w:t>ῆ</w:t>
      </w:r>
      <w:r>
        <w:rPr>
          <w:rStyle w:val="GreekQuote0"/>
        </w:rPr>
        <w:t>ς</w:t>
      </w:r>
      <w:r>
        <w:t xml:space="preserve"> </w:t>
      </w:r>
      <w:r>
        <w:rPr>
          <w:rStyle w:val="GreekQuote0"/>
        </w:rPr>
        <w:t>μεγαλοφωνίας</w:t>
      </w:r>
      <w:r>
        <w:t xml:space="preserve"> </w:t>
      </w:r>
      <w:r>
        <w:rPr>
          <w:rStyle w:val="GreekQuote0"/>
        </w:rPr>
        <w:t>ἐ</w:t>
      </w:r>
      <w:r>
        <w:rPr>
          <w:rStyle w:val="GreekQuote0"/>
        </w:rPr>
        <w:t>ξέπεσεν</w:t>
      </w:r>
      <w:r>
        <w:t xml:space="preserve"> </w:t>
      </w:r>
      <w:r>
        <w:rPr>
          <w:rStyle w:val="GreekQuote0"/>
        </w:rPr>
        <w:t>ἀ</w:t>
      </w:r>
      <w:r>
        <w:rPr>
          <w:rStyle w:val="GreekQuote0"/>
        </w:rPr>
        <w:t>ταμιεύτως</w:t>
      </w:r>
      <w:r>
        <w:t xml:space="preserve"> </w:t>
      </w:r>
      <w:r>
        <w:rPr>
          <w:rStyle w:val="GreekQuote0"/>
        </w:rPr>
        <w:t>τ</w:t>
      </w:r>
      <w:r>
        <w:rPr>
          <w:rStyle w:val="GreekQuote0"/>
        </w:rPr>
        <w:t>ῇ</w:t>
      </w:r>
      <w:r>
        <w:t xml:space="preserve"> </w:t>
      </w:r>
      <w:r>
        <w:rPr>
          <w:rStyle w:val="GreekQuote0"/>
        </w:rPr>
        <w:t>τραγ</w:t>
      </w:r>
      <w:r>
        <w:rPr>
          <w:rStyle w:val="GreekQuote0"/>
        </w:rPr>
        <w:t>ῳ</w:t>
      </w:r>
      <w:r>
        <w:rPr>
          <w:rStyle w:val="GreekQuote0"/>
        </w:rPr>
        <w:t>δί</w:t>
      </w:r>
      <w:r>
        <w:rPr>
          <w:rStyle w:val="GreekQuote0"/>
        </w:rPr>
        <w:t>ᾳ</w:t>
      </w:r>
      <w:r>
        <w:t xml:space="preserve"> </w:t>
      </w:r>
      <w:r>
        <w:rPr>
          <w:rStyle w:val="GreekQuote0"/>
        </w:rPr>
        <w:t>χρησάμενος</w:t>
      </w:r>
      <w:r>
        <w:t>. (</w:t>
      </w:r>
      <w:r>
        <w:rPr>
          <w:i/>
        </w:rPr>
        <w:t>V S</w:t>
      </w:r>
      <w:r>
        <w:t xml:space="preserve"> p. 509)</w:t>
      </w:r>
    </w:p>
  </w:footnote>
  <w:footnote w:id="103">
    <w:p w:rsidR="00CF07E1" w:rsidRDefault="001A3935">
      <w:pPr>
        <w:pStyle w:val="FootnoteText"/>
      </w:pPr>
      <w:r>
        <w:rPr>
          <w:rStyle w:val="FootnoteReference"/>
        </w:rPr>
        <w:footnoteRef/>
      </w:r>
      <w:r>
        <w:t xml:space="preserve"> See Vertoudakis 2011, “</w:t>
      </w:r>
      <w:r>
        <w:rPr>
          <w:rStyle w:val="GreekQuote0"/>
        </w:rPr>
        <w:t>ύφος</w:t>
      </w:r>
      <w:r>
        <w:t xml:space="preserve"> </w:t>
      </w:r>
      <w:r>
        <w:rPr>
          <w:rStyle w:val="GreekQuote0"/>
        </w:rPr>
        <w:t>και</w:t>
      </w:r>
      <w:r>
        <w:t xml:space="preserve"> </w:t>
      </w:r>
      <w:r>
        <w:rPr>
          <w:rStyle w:val="GreekQuote0"/>
        </w:rPr>
        <w:t>ποιητική</w:t>
      </w:r>
      <w:r>
        <w:t xml:space="preserve"> </w:t>
      </w:r>
      <w:r>
        <w:rPr>
          <w:rStyle w:val="GreekQuote0"/>
        </w:rPr>
        <w:t>ρητορική</w:t>
      </w:r>
      <w:r>
        <w:t>”: 197–209, especially 198.</w:t>
      </w:r>
    </w:p>
  </w:footnote>
  <w:footnote w:id="104">
    <w:p w:rsidR="00CF07E1" w:rsidRDefault="001A3935">
      <w:pPr>
        <w:pStyle w:val="FootnoteText"/>
      </w:pPr>
      <w:r>
        <w:rPr>
          <w:rStyle w:val="FootnoteReference"/>
        </w:rPr>
        <w:footnoteRef/>
      </w:r>
      <w:r>
        <w:t xml:space="preserve"> </w:t>
      </w:r>
      <w:r>
        <w:rPr>
          <w:rStyle w:val="GreekQuote0"/>
        </w:rPr>
        <w:t>ε</w:t>
      </w:r>
      <w:r>
        <w:rPr>
          <w:rStyle w:val="GreekQuote0"/>
        </w:rPr>
        <w:t>ἴ</w:t>
      </w:r>
      <w:r>
        <w:rPr>
          <w:rStyle w:val="GreekQuote0"/>
        </w:rPr>
        <w:t>τε</w:t>
      </w:r>
      <w:r>
        <w:t xml:space="preserve"> </w:t>
      </w:r>
      <w:r>
        <w:rPr>
          <w:rStyle w:val="GreekQuote0"/>
        </w:rPr>
        <w:t>τις</w:t>
      </w:r>
      <w:r>
        <w:t xml:space="preserve"> </w:t>
      </w:r>
      <w:r>
        <w:rPr>
          <w:rStyle w:val="GreekQuote0"/>
        </w:rPr>
        <w:t>ῥ</w:t>
      </w:r>
      <w:r>
        <w:rPr>
          <w:rStyle w:val="GreekQuote0"/>
        </w:rPr>
        <w:t>ητορείας</w:t>
      </w:r>
      <w:r>
        <w:t xml:space="preserve"> </w:t>
      </w:r>
      <w:r>
        <w:rPr>
          <w:rStyle w:val="GreekQuote0"/>
        </w:rPr>
        <w:t>ἐ</w:t>
      </w:r>
      <w:r>
        <w:rPr>
          <w:rStyle w:val="GreekQuote0"/>
        </w:rPr>
        <w:t>ρ</w:t>
      </w:r>
      <w:r>
        <w:rPr>
          <w:rStyle w:val="GreekQuote0"/>
        </w:rPr>
        <w:t>ᾷ</w:t>
      </w:r>
      <w:r>
        <w:t xml:space="preserve">, … · </w:t>
      </w:r>
      <w:r>
        <w:rPr>
          <w:rStyle w:val="GreekQuote0"/>
        </w:rPr>
        <w:t>ε</w:t>
      </w:r>
      <w:r>
        <w:rPr>
          <w:rStyle w:val="GreekQuote0"/>
        </w:rPr>
        <w:t>ἴ</w:t>
      </w:r>
      <w:r>
        <w:rPr>
          <w:rStyle w:val="GreekQuote0"/>
        </w:rPr>
        <w:t>τε</w:t>
      </w:r>
      <w:r>
        <w:t xml:space="preserve"> </w:t>
      </w:r>
      <w:r>
        <w:rPr>
          <w:rStyle w:val="GreekQuote0"/>
        </w:rPr>
        <w:t>τις</w:t>
      </w:r>
      <w:r>
        <w:t xml:space="preserve"> </w:t>
      </w:r>
      <w:r>
        <w:rPr>
          <w:rStyle w:val="GreekQuote0"/>
        </w:rPr>
        <w:t>ποιητικ</w:t>
      </w:r>
      <w:r>
        <w:rPr>
          <w:rStyle w:val="GreekQuote0"/>
        </w:rPr>
        <w:t>ῆ</w:t>
      </w:r>
      <w:r>
        <w:rPr>
          <w:rStyle w:val="GreekQuote0"/>
        </w:rPr>
        <w:t>ς</w:t>
      </w:r>
      <w:r>
        <w:t xml:space="preserve"> </w:t>
      </w:r>
      <w:r>
        <w:rPr>
          <w:rStyle w:val="GreekQuote0"/>
        </w:rPr>
        <w:t>ἐ</w:t>
      </w:r>
      <w:r>
        <w:rPr>
          <w:rStyle w:val="GreekQuote0"/>
        </w:rPr>
        <w:t>ρ</w:t>
      </w:r>
      <w:r>
        <w:rPr>
          <w:rStyle w:val="GreekQuote0"/>
        </w:rPr>
        <w:t>ᾷ</w:t>
      </w:r>
      <w:r>
        <w:t xml:space="preserve">, </w:t>
      </w:r>
      <w:r>
        <w:rPr>
          <w:rStyle w:val="GreekQuote0"/>
        </w:rPr>
        <w:t>ἡ</w:t>
      </w:r>
      <w:r>
        <w:rPr>
          <w:rStyle w:val="GreekQuote0"/>
        </w:rPr>
        <w:t>κέτω</w:t>
      </w:r>
      <w:r>
        <w:t xml:space="preserve"> </w:t>
      </w:r>
      <w:r>
        <w:rPr>
          <w:rStyle w:val="GreekQuote0"/>
        </w:rPr>
        <w:t>πορισάμενος</w:t>
      </w:r>
      <w:r>
        <w:t xml:space="preserve"> </w:t>
      </w:r>
      <w:r>
        <w:rPr>
          <w:rStyle w:val="GreekQuote0"/>
        </w:rPr>
        <w:t>ἄ</w:t>
      </w:r>
      <w:r>
        <w:rPr>
          <w:rStyle w:val="GreekQuote0"/>
        </w:rPr>
        <w:t>λλοθεν</w:t>
      </w:r>
      <w:r>
        <w:t xml:space="preserve"> </w:t>
      </w:r>
      <w:r>
        <w:rPr>
          <w:rStyle w:val="GreekQuote0"/>
        </w:rPr>
        <w:t>τ</w:t>
      </w:r>
      <w:r>
        <w:rPr>
          <w:rStyle w:val="GreekQuote0"/>
        </w:rPr>
        <w:t>ὰ</w:t>
      </w:r>
      <w:r>
        <w:t xml:space="preserve"> </w:t>
      </w:r>
      <w:r>
        <w:rPr>
          <w:rStyle w:val="GreekQuote0"/>
        </w:rPr>
        <w:t>μέτρα</w:t>
      </w:r>
      <w:r>
        <w:t xml:space="preserve"> </w:t>
      </w:r>
      <w:r>
        <w:rPr>
          <w:rStyle w:val="GreekQuote0"/>
        </w:rPr>
        <w:t>μόνον</w:t>
      </w:r>
      <w:r>
        <w:t xml:space="preserve">, </w:t>
      </w:r>
      <w:r>
        <w:rPr>
          <w:rStyle w:val="GreekQuote0"/>
        </w:rPr>
        <w:t>τ</w:t>
      </w:r>
      <w:r>
        <w:rPr>
          <w:rStyle w:val="GreekQuote0"/>
        </w:rPr>
        <w:t>ὴ</w:t>
      </w:r>
      <w:r>
        <w:rPr>
          <w:rStyle w:val="GreekQuote0"/>
        </w:rPr>
        <w:t>ν</w:t>
      </w:r>
      <w:r>
        <w:t xml:space="preserve"> </w:t>
      </w:r>
      <w:r>
        <w:rPr>
          <w:rStyle w:val="GreekQuote0"/>
        </w:rPr>
        <w:t>δ</w:t>
      </w:r>
      <w:r>
        <w:rPr>
          <w:rStyle w:val="GreekQuote0"/>
        </w:rPr>
        <w:t>ὲ</w:t>
      </w:r>
      <w:r>
        <w:t xml:space="preserve"> </w:t>
      </w:r>
      <w:r>
        <w:rPr>
          <w:rStyle w:val="GreekQuote0"/>
        </w:rPr>
        <w:t>ἄ</w:t>
      </w:r>
      <w:r>
        <w:rPr>
          <w:rStyle w:val="GreekQuote0"/>
        </w:rPr>
        <w:t>λλην</w:t>
      </w:r>
      <w:r>
        <w:t xml:space="preserve"> </w:t>
      </w:r>
      <w:r>
        <w:rPr>
          <w:rStyle w:val="GreekQuote0"/>
        </w:rPr>
        <w:t>χορηγίαν</w:t>
      </w:r>
      <w:r>
        <w:t xml:space="preserve"> </w:t>
      </w:r>
      <w:r>
        <w:rPr>
          <w:rStyle w:val="GreekQuote0"/>
        </w:rPr>
        <w:t>λαμβανέτω</w:t>
      </w:r>
      <w:r>
        <w:t xml:space="preserve"> </w:t>
      </w:r>
      <w:r>
        <w:rPr>
          <w:rStyle w:val="GreekQuote0"/>
        </w:rPr>
        <w:t>ἐ</w:t>
      </w:r>
      <w:r>
        <w:rPr>
          <w:rStyle w:val="GreekQuote0"/>
        </w:rPr>
        <w:t>ντε</w:t>
      </w:r>
      <w:r>
        <w:rPr>
          <w:rStyle w:val="GreekQuote0"/>
        </w:rPr>
        <w:t>ῦ</w:t>
      </w:r>
      <w:r>
        <w:rPr>
          <w:rStyle w:val="GreekQuote0"/>
        </w:rPr>
        <w:t>θεν</w:t>
      </w:r>
      <w:r>
        <w:t>. (</w:t>
      </w:r>
      <w:r>
        <w:rPr>
          <w:i/>
        </w:rPr>
        <w:t>diss.</w:t>
      </w:r>
      <w:r>
        <w:t xml:space="preserve"> 1.7).</w:t>
      </w:r>
    </w:p>
  </w:footnote>
  <w:footnote w:id="105">
    <w:p w:rsidR="00CF07E1" w:rsidRDefault="001A3935">
      <w:pPr>
        <w:pStyle w:val="FootnoteText"/>
      </w:pPr>
      <w:r>
        <w:rPr>
          <w:rStyle w:val="FootnoteReference"/>
        </w:rPr>
        <w:footnoteRef/>
      </w:r>
      <w:r>
        <w:t xml:space="preserve"> Bowie 1989</w:t>
      </w:r>
    </w:p>
  </w:footnote>
  <w:footnote w:id="106">
    <w:p w:rsidR="00CF07E1" w:rsidRDefault="001A3935">
      <w:pPr>
        <w:pStyle w:val="FootnoteText"/>
      </w:pPr>
      <w:r>
        <w:rPr>
          <w:rStyle w:val="FootnoteReference"/>
        </w:rPr>
        <w:footnoteRef/>
      </w:r>
      <w:r>
        <w:t xml:space="preserve"> See De Stefani and Magnelli 2011.</w:t>
      </w:r>
    </w:p>
  </w:footnote>
  <w:footnote w:id="107">
    <w:p w:rsidR="00CF07E1" w:rsidRDefault="001A3935">
      <w:pPr>
        <w:pStyle w:val="FootnoteText"/>
      </w:pPr>
      <w:r>
        <w:rPr>
          <w:rStyle w:val="FootnoteReference"/>
        </w:rPr>
        <w:footnoteRef/>
      </w:r>
      <w:r>
        <w:t xml:space="preserve"> </w:t>
      </w:r>
      <w:r>
        <w:rPr>
          <w:rStyle w:val="GreekQuote0"/>
        </w:rPr>
        <w:t>Ὅ</w:t>
      </w:r>
      <w:r>
        <w:rPr>
          <w:rStyle w:val="GreekQuote0"/>
        </w:rPr>
        <w:t>μηρος</w:t>
      </w:r>
      <w:r>
        <w:t xml:space="preserve"> </w:t>
      </w:r>
      <w:r>
        <w:rPr>
          <w:rStyle w:val="GreekQuote0"/>
        </w:rPr>
        <w:t>δ</w:t>
      </w:r>
      <w:r>
        <w:rPr>
          <w:rStyle w:val="GreekQuote0"/>
        </w:rPr>
        <w:t>ὲ</w:t>
      </w:r>
      <w:r>
        <w:t xml:space="preserve"> </w:t>
      </w:r>
      <w:r>
        <w:rPr>
          <w:rStyle w:val="GreekQuote0"/>
        </w:rPr>
        <w:t>κα</w:t>
      </w:r>
      <w:r>
        <w:rPr>
          <w:rStyle w:val="GreekQuote0"/>
        </w:rPr>
        <w:t>ὶ</w:t>
      </w:r>
      <w:r>
        <w:t xml:space="preserve"> </w:t>
      </w:r>
      <w:r>
        <w:rPr>
          <w:rStyle w:val="GreekQuote0"/>
        </w:rPr>
        <w:t>πρ</w:t>
      </w:r>
      <w:r>
        <w:rPr>
          <w:rStyle w:val="GreekQuote0"/>
        </w:rPr>
        <w:t>ῶ</w:t>
      </w:r>
      <w:r>
        <w:rPr>
          <w:rStyle w:val="GreekQuote0"/>
        </w:rPr>
        <w:t>τος</w:t>
      </w:r>
      <w:r>
        <w:t xml:space="preserve"> </w:t>
      </w:r>
      <w:r>
        <w:rPr>
          <w:rStyle w:val="GreekQuote0"/>
        </w:rPr>
        <w:t>κα</w:t>
      </w:r>
      <w:r>
        <w:rPr>
          <w:rStyle w:val="GreekQuote0"/>
        </w:rPr>
        <w:t>ὶ</w:t>
      </w:r>
      <w:r>
        <w:t xml:space="preserve"> </w:t>
      </w:r>
      <w:r>
        <w:rPr>
          <w:rStyle w:val="GreekQuote0"/>
        </w:rPr>
        <w:t>μέσος</w:t>
      </w:r>
      <w:r>
        <w:t xml:space="preserve"> </w:t>
      </w:r>
      <w:r>
        <w:rPr>
          <w:rStyle w:val="GreekQuote0"/>
        </w:rPr>
        <w:t>κα</w:t>
      </w:r>
      <w:r>
        <w:rPr>
          <w:rStyle w:val="GreekQuote0"/>
        </w:rPr>
        <w:t>ὶ</w:t>
      </w:r>
      <w:r>
        <w:t xml:space="preserve"> </w:t>
      </w:r>
      <w:r>
        <w:rPr>
          <w:rStyle w:val="GreekQuote0"/>
        </w:rPr>
        <w:t>ὕ</w:t>
      </w:r>
      <w:r>
        <w:rPr>
          <w:rStyle w:val="GreekQuote0"/>
        </w:rPr>
        <w:t>στατος</w:t>
      </w:r>
      <w:r>
        <w:t xml:space="preserve"> </w:t>
      </w:r>
      <w:r>
        <w:rPr>
          <w:rStyle w:val="GreekQuote0"/>
        </w:rPr>
        <w:t>παντ</w:t>
      </w:r>
      <w:r>
        <w:rPr>
          <w:rStyle w:val="GreekQuote0"/>
        </w:rPr>
        <w:t>ὶ</w:t>
      </w:r>
      <w:r>
        <w:t xml:space="preserve"> </w:t>
      </w:r>
      <w:r>
        <w:rPr>
          <w:rStyle w:val="GreekQuote0"/>
        </w:rPr>
        <w:t>παιδ</w:t>
      </w:r>
      <w:r>
        <w:rPr>
          <w:rStyle w:val="GreekQuote0"/>
        </w:rPr>
        <w:t>ὶ</w:t>
      </w:r>
      <w:r>
        <w:t xml:space="preserve"> </w:t>
      </w:r>
      <w:r>
        <w:rPr>
          <w:rStyle w:val="GreekQuote0"/>
        </w:rPr>
        <w:t>κα</w:t>
      </w:r>
      <w:r>
        <w:rPr>
          <w:rStyle w:val="GreekQuote0"/>
        </w:rPr>
        <w:t>ὶ</w:t>
      </w:r>
      <w:r>
        <w:t xml:space="preserve"> </w:t>
      </w:r>
      <w:r>
        <w:rPr>
          <w:rStyle w:val="GreekQuote0"/>
        </w:rPr>
        <w:t>ἀ</w:t>
      </w:r>
      <w:r>
        <w:rPr>
          <w:rStyle w:val="GreekQuote0"/>
        </w:rPr>
        <w:t>νδρ</w:t>
      </w:r>
      <w:r>
        <w:rPr>
          <w:rStyle w:val="GreekQuote0"/>
        </w:rPr>
        <w:t>ὶ</w:t>
      </w:r>
      <w:r>
        <w:t xml:space="preserve"> </w:t>
      </w:r>
      <w:r>
        <w:rPr>
          <w:rStyle w:val="GreekQuote0"/>
        </w:rPr>
        <w:t>κα</w:t>
      </w:r>
      <w:r>
        <w:rPr>
          <w:rStyle w:val="GreekQuote0"/>
        </w:rPr>
        <w:t>ὶ</w:t>
      </w:r>
      <w:r>
        <w:t xml:space="preserve"> </w:t>
      </w:r>
      <w:r>
        <w:rPr>
          <w:rStyle w:val="GreekQuote0"/>
        </w:rPr>
        <w:t>γέροντι</w:t>
      </w:r>
      <w:r>
        <w:t xml:space="preserve">, </w:t>
      </w:r>
      <w:r>
        <w:rPr>
          <w:rStyle w:val="GreekQuote0"/>
        </w:rPr>
        <w:t>τοσο</w:t>
      </w:r>
      <w:r>
        <w:rPr>
          <w:rStyle w:val="GreekQuote0"/>
        </w:rPr>
        <w:t>ῦ</w:t>
      </w:r>
      <w:r>
        <w:rPr>
          <w:rStyle w:val="GreekQuote0"/>
        </w:rPr>
        <w:t>τον</w:t>
      </w:r>
      <w:r>
        <w:t xml:space="preserve"> </w:t>
      </w:r>
      <w:r>
        <w:rPr>
          <w:rStyle w:val="GreekQuote0"/>
        </w:rPr>
        <w:t>ἀ</w:t>
      </w:r>
      <w:r>
        <w:rPr>
          <w:rStyle w:val="GreekQuote0"/>
        </w:rPr>
        <w:t>φ</w:t>
      </w:r>
      <w:r>
        <w:t xml:space="preserve">’ </w:t>
      </w:r>
      <w:r>
        <w:rPr>
          <w:rStyle w:val="GreekQuote0"/>
        </w:rPr>
        <w:t>α</w:t>
      </w:r>
      <w:r>
        <w:rPr>
          <w:rStyle w:val="GreekQuote0"/>
        </w:rPr>
        <w:t>ὑ</w:t>
      </w:r>
      <w:r>
        <w:rPr>
          <w:rStyle w:val="GreekQuote0"/>
        </w:rPr>
        <w:t>το</w:t>
      </w:r>
      <w:r>
        <w:rPr>
          <w:rStyle w:val="GreekQuote0"/>
        </w:rPr>
        <w:t>ῦ</w:t>
      </w:r>
      <w:r>
        <w:t xml:space="preserve"> </w:t>
      </w:r>
      <w:r>
        <w:rPr>
          <w:rStyle w:val="GreekQuote0"/>
        </w:rPr>
        <w:t>διδο</w:t>
      </w:r>
      <w:r>
        <w:rPr>
          <w:rStyle w:val="GreekQuote0"/>
        </w:rPr>
        <w:t>ὺ</w:t>
      </w:r>
      <w:r>
        <w:rPr>
          <w:rStyle w:val="GreekQuote0"/>
        </w:rPr>
        <w:t>ς</w:t>
      </w:r>
      <w:r>
        <w:t xml:space="preserve"> </w:t>
      </w:r>
      <w:r>
        <w:rPr>
          <w:rStyle w:val="GreekQuote0"/>
        </w:rPr>
        <w:t>ὅ</w:t>
      </w:r>
      <w:r>
        <w:rPr>
          <w:rStyle w:val="GreekQuote0"/>
        </w:rPr>
        <w:t>σον</w:t>
      </w:r>
      <w:r>
        <w:t xml:space="preserve"> </w:t>
      </w:r>
      <w:r>
        <w:rPr>
          <w:rStyle w:val="GreekQuote0"/>
        </w:rPr>
        <w:t>ἕ</w:t>
      </w:r>
      <w:r>
        <w:rPr>
          <w:rStyle w:val="GreekQuote0"/>
        </w:rPr>
        <w:t>καστος</w:t>
      </w:r>
      <w:r>
        <w:t xml:space="preserve"> </w:t>
      </w:r>
      <w:r>
        <w:rPr>
          <w:rStyle w:val="GreekQuote0"/>
        </w:rPr>
        <w:t>δύναται</w:t>
      </w:r>
      <w:r>
        <w:t xml:space="preserve"> </w:t>
      </w:r>
      <w:r>
        <w:rPr>
          <w:rStyle w:val="GreekQuote0"/>
        </w:rPr>
        <w:t>λαβε</w:t>
      </w:r>
      <w:r>
        <w:rPr>
          <w:rStyle w:val="GreekQuote0"/>
        </w:rPr>
        <w:t>ῖ</w:t>
      </w:r>
      <w:r>
        <w:rPr>
          <w:rStyle w:val="GreekQuote0"/>
        </w:rPr>
        <w:t>ν</w:t>
      </w:r>
      <w:r>
        <w:t xml:space="preserve">. </w:t>
      </w:r>
      <w:r>
        <w:rPr>
          <w:i/>
        </w:rPr>
        <w:t>Or.</w:t>
      </w:r>
      <w:r>
        <w:t xml:space="preserve"> </w:t>
      </w:r>
      <w:r>
        <w:t>18.8</w:t>
      </w:r>
    </w:p>
  </w:footnote>
  <w:footnote w:id="108">
    <w:p w:rsidR="00CF07E1" w:rsidRDefault="001A3935">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09">
    <w:p w:rsidR="00CF07E1" w:rsidRDefault="001A3935">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w:t>
      </w:r>
      <w:r>
        <w:rPr>
          <w:rStyle w:val="GreekQuote0"/>
        </w:rPr>
        <w:t>φηνε</w:t>
      </w:r>
      <w:r>
        <w:t xml:space="preserve"> scans as a dactyl. Naturally this was because the c</w:t>
      </w:r>
      <w:r>
        <w:t>lassical vowel quantities were no longer heard in pronunciation.</w:t>
      </w:r>
    </w:p>
  </w:footnote>
  <w:footnote w:id="110">
    <w:p w:rsidR="00CF07E1" w:rsidRDefault="001A3935">
      <w:pPr>
        <w:pStyle w:val="FootnoteText"/>
      </w:pPr>
      <w:r>
        <w:rPr>
          <w:rStyle w:val="FootnoteReference"/>
        </w:rPr>
        <w:footnoteRef/>
      </w:r>
      <w:r>
        <w:t xml:space="preserve"> See line 179, where a new thought begins at the beginning of the sixth foot.</w:t>
      </w:r>
    </w:p>
  </w:footnote>
  <w:footnote w:id="111">
    <w:p w:rsidR="00CF07E1" w:rsidRDefault="001A3935">
      <w:pPr>
        <w:pStyle w:val="FootnoteText"/>
      </w:pPr>
      <w:r>
        <w:rPr>
          <w:rStyle w:val="FootnoteReference"/>
        </w:rPr>
        <w:footnoteRef/>
      </w:r>
      <w:r>
        <w:t xml:space="preserve"> For instance, ll. 123-25 describe the narrator’s fear as reason for leaving his appointed station. He uses a g</w:t>
      </w:r>
      <w:r>
        <w:t xml:space="preserve">enitive absolute that apparently modifies with the subject of the sentence, </w:t>
      </w:r>
      <w:r>
        <w:rPr>
          <w:rStyle w:val="GreekQuote0"/>
        </w:rPr>
        <w:t>ἔ</w:t>
      </w:r>
      <w:r>
        <w:rPr>
          <w:rStyle w:val="GreekQuote0"/>
        </w:rPr>
        <w:t>γω</w:t>
      </w:r>
      <w:r>
        <w:t>.</w:t>
      </w:r>
    </w:p>
  </w:footnote>
  <w:footnote w:id="112">
    <w:p w:rsidR="00CF07E1" w:rsidRDefault="001A3935">
      <w:pPr>
        <w:pStyle w:val="FootnoteText"/>
      </w:pPr>
      <w:r>
        <w:rPr>
          <w:rStyle w:val="FootnoteReference"/>
        </w:rPr>
        <w:footnoteRef/>
      </w:r>
      <w:r>
        <w:t xml:space="preserve"> The poet does have a few nice flourishes. When he states that God gave him a desire for “graceful” song (l. 3 </w:t>
      </w:r>
      <w:r>
        <w:rPr>
          <w:rStyle w:val="GreekQuote0"/>
        </w:rPr>
        <w:t>ἵ</w:t>
      </w:r>
      <w:r>
        <w:rPr>
          <w:rStyle w:val="GreekQuote0"/>
        </w:rPr>
        <w:t>μερον</w:t>
      </w:r>
      <w:r>
        <w:t xml:space="preserve"> </w:t>
      </w:r>
      <w:r>
        <w:rPr>
          <w:rStyle w:val="GreekQuote0"/>
        </w:rPr>
        <w:t>ἐ</w:t>
      </w:r>
      <w:r>
        <w:rPr>
          <w:rStyle w:val="GreekQuote0"/>
        </w:rPr>
        <w:t>ν</w:t>
      </w:r>
      <w:r>
        <w:t xml:space="preserve"> </w:t>
      </w:r>
      <w:r>
        <w:rPr>
          <w:rStyle w:val="GreekQuote0"/>
        </w:rPr>
        <w:t>στήθεσσι</w:t>
      </w:r>
      <w:r>
        <w:t xml:space="preserve"> </w:t>
      </w:r>
      <w:r>
        <w:rPr>
          <w:rStyle w:val="GreekQuote0"/>
        </w:rPr>
        <w:t>διδο</w:t>
      </w:r>
      <w:r>
        <w:rPr>
          <w:rStyle w:val="GreekQuote0"/>
        </w:rPr>
        <w:t>ὺ</w:t>
      </w:r>
      <w:r>
        <w:rPr>
          <w:rStyle w:val="GreekQuote0"/>
        </w:rPr>
        <w:t>ς</w:t>
      </w:r>
      <w:r>
        <w:t xml:space="preserve"> </w:t>
      </w:r>
      <w:r>
        <w:rPr>
          <w:rStyle w:val="GreekQuote0"/>
        </w:rPr>
        <w:t>χαρίεσσα</w:t>
      </w:r>
      <w:r>
        <w:t>&lt;</w:t>
      </w:r>
      <w:r>
        <w:rPr>
          <w:rStyle w:val="GreekQuote0"/>
        </w:rPr>
        <w:t>ν</w:t>
      </w:r>
      <w:r>
        <w:t xml:space="preserve"> </w:t>
      </w:r>
      <w:r>
        <w:rPr>
          <w:rStyle w:val="GreekQuote0"/>
        </w:rPr>
        <w:t>ἐ</w:t>
      </w:r>
      <w:r>
        <w:rPr>
          <w:rStyle w:val="GreekQuote0"/>
        </w:rPr>
        <w:t>π</w:t>
      </w:r>
      <w:r>
        <w:t xml:space="preserve">’ </w:t>
      </w:r>
      <w:r>
        <w:rPr>
          <w:rStyle w:val="GreekQuote0"/>
        </w:rPr>
        <w:t>ο</w:t>
      </w:r>
      <w:r>
        <w:rPr>
          <w:rStyle w:val="GreekQuote0"/>
        </w:rPr>
        <w:t>ἴ</w:t>
      </w:r>
      <w:r>
        <w:t>&gt;</w:t>
      </w:r>
      <w:r>
        <w:rPr>
          <w:rStyle w:val="GreekQuote0"/>
        </w:rPr>
        <w:t>μην</w:t>
      </w:r>
      <w:r>
        <w:t>) we are no doub</w:t>
      </w:r>
      <w:r>
        <w:t>t meant to hear “elegant” and “infused with Christian grace.”</w:t>
      </w:r>
    </w:p>
  </w:footnote>
  <w:footnote w:id="113">
    <w:p w:rsidR="00CF07E1" w:rsidRDefault="001A3935">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4">
    <w:p w:rsidR="00CF07E1" w:rsidRDefault="001A3935">
      <w:pPr>
        <w:pStyle w:val="FootnoteText"/>
      </w:pPr>
      <w:r>
        <w:rPr>
          <w:rStyle w:val="FootnoteReference"/>
        </w:rPr>
        <w:footnoteRef/>
      </w:r>
      <w:r>
        <w:t xml:space="preserve"> A selection of Homeric elements include: </w:t>
      </w:r>
      <w:r>
        <w:rPr>
          <w:rStyle w:val="GreekQuote0"/>
        </w:rPr>
        <w:t>νήδυμος</w:t>
      </w:r>
      <w:r>
        <w:t xml:space="preserve"> </w:t>
      </w:r>
      <w:r>
        <w:rPr>
          <w:rStyle w:val="GreekQuote0"/>
        </w:rPr>
        <w:t>ὕ</w:t>
      </w:r>
      <w:r>
        <w:rPr>
          <w:rStyle w:val="GreekQuote0"/>
        </w:rPr>
        <w:t>πνος</w:t>
      </w:r>
      <w:r>
        <w:t xml:space="preserve"> </w:t>
      </w:r>
      <w:r>
        <w:rPr>
          <w:rStyle w:val="GreekQuote0"/>
        </w:rPr>
        <w:t>ἔ</w:t>
      </w:r>
      <w:r>
        <w:rPr>
          <w:rStyle w:val="GreekQuote0"/>
        </w:rPr>
        <w:t>πιπτεν</w:t>
      </w:r>
      <w:r>
        <w:t xml:space="preserve"> </w:t>
      </w:r>
      <w:r>
        <w:rPr>
          <w:rStyle w:val="GreekQuote0"/>
        </w:rPr>
        <w:t>ἐ</w:t>
      </w:r>
      <w:r>
        <w:rPr>
          <w:rStyle w:val="GreekQuote0"/>
        </w:rPr>
        <w:t>π</w:t>
      </w:r>
      <w:r>
        <w:rPr>
          <w:rStyle w:val="GreekQuote0"/>
        </w:rPr>
        <w:t>ὶ</w:t>
      </w:r>
      <w:r>
        <w:t xml:space="preserve"> </w:t>
      </w:r>
      <w:r>
        <w:rPr>
          <w:rStyle w:val="GreekQuote0"/>
        </w:rPr>
        <w:t>βλεφάροισιν</w:t>
      </w:r>
      <w:r>
        <w:t xml:space="preserve"> </w:t>
      </w:r>
      <w:r>
        <w:rPr>
          <w:rStyle w:val="GreekQuote0"/>
        </w:rPr>
        <w:t>ἐ</w:t>
      </w:r>
      <w:r>
        <w:rPr>
          <w:rStyle w:val="GreekQuote0"/>
        </w:rPr>
        <w:t>μο</w:t>
      </w:r>
      <w:r>
        <w:rPr>
          <w:rStyle w:val="GreekQuote0"/>
        </w:rPr>
        <w:t>ῖ</w:t>
      </w:r>
      <w:r>
        <w:rPr>
          <w:rStyle w:val="GreekQuote0"/>
        </w:rPr>
        <w:t>σιν</w:t>
      </w:r>
      <w:r>
        <w:t xml:space="preserve"> (“Sweet sleep fell upon my eyes.”). </w:t>
      </w:r>
      <w:r>
        <w:rPr>
          <w:i/>
        </w:rPr>
        <w:t>Cf.</w:t>
      </w:r>
      <w:r>
        <w:t xml:space="preserve"> </w:t>
      </w:r>
      <w:r>
        <w:rPr>
          <w:i/>
        </w:rPr>
        <w:t>Od</w:t>
      </w:r>
      <w:r>
        <w:t xml:space="preserve">. 13.79: </w:t>
      </w:r>
      <w:r>
        <w:rPr>
          <w:rStyle w:val="GreekQuote0"/>
        </w:rPr>
        <w:t>κα</w:t>
      </w:r>
      <w:r>
        <w:rPr>
          <w:rStyle w:val="GreekQuote0"/>
        </w:rPr>
        <w:t>ὶ</w:t>
      </w:r>
      <w:r>
        <w:t xml:space="preserve"> </w:t>
      </w:r>
      <w:r>
        <w:rPr>
          <w:rStyle w:val="GreekQuote0"/>
        </w:rPr>
        <w:t>τ</w:t>
      </w:r>
      <w:r>
        <w:rPr>
          <w:rStyle w:val="GreekQuote0"/>
        </w:rPr>
        <w:t>ῷ</w:t>
      </w:r>
      <w:r>
        <w:t xml:space="preserve"> </w:t>
      </w:r>
      <w:r>
        <w:rPr>
          <w:rStyle w:val="GreekQuote0"/>
        </w:rPr>
        <w:t>νήδυμος</w:t>
      </w:r>
      <w:r>
        <w:t xml:space="preserve"> </w:t>
      </w:r>
      <w:r>
        <w:rPr>
          <w:rStyle w:val="GreekQuote0"/>
        </w:rPr>
        <w:t>ὕ</w:t>
      </w:r>
      <w:r>
        <w:rPr>
          <w:rStyle w:val="GreekQuote0"/>
        </w:rPr>
        <w:t>πνος</w:t>
      </w:r>
      <w:r>
        <w:t xml:space="preserve"> </w:t>
      </w:r>
      <w:r>
        <w:rPr>
          <w:rStyle w:val="GreekQuote0"/>
        </w:rPr>
        <w:t>ἐ</w:t>
      </w:r>
      <w:r>
        <w:rPr>
          <w:rStyle w:val="GreekQuote0"/>
        </w:rPr>
        <w:t>π</w:t>
      </w:r>
      <w:r>
        <w:rPr>
          <w:rStyle w:val="GreekQuote0"/>
        </w:rPr>
        <w:t>ὶ</w:t>
      </w:r>
      <w:r>
        <w:t xml:space="preserve"> </w:t>
      </w:r>
      <w:r>
        <w:rPr>
          <w:rStyle w:val="GreekQuote0"/>
        </w:rPr>
        <w:t>βλεφάροισιν</w:t>
      </w:r>
      <w:r>
        <w:t xml:space="preserve"> </w:t>
      </w:r>
      <w:r>
        <w:rPr>
          <w:rStyle w:val="GreekQuote0"/>
        </w:rPr>
        <w:t>ἔ</w:t>
      </w:r>
      <w:r>
        <w:rPr>
          <w:rStyle w:val="GreekQuote0"/>
        </w:rPr>
        <w:t>πιπτε</w:t>
      </w:r>
      <w:r>
        <w:t xml:space="preserve"> (“And sweet sleep fell upon his eyes.”</w:t>
      </w:r>
      <w:r>
        <w:t xml:space="preserve">). Dorotheus wishes to be an object of song for future generations (272; cf. Helen in </w:t>
      </w:r>
      <w:r>
        <w:rPr>
          <w:i/>
        </w:rPr>
        <w:t>Il</w:t>
      </w:r>
      <w:r>
        <w:t>. 6. 358). Christ stops Dorotheus’ scourging so that he does not become “food for dogs and vultures” (158).</w:t>
      </w:r>
    </w:p>
  </w:footnote>
  <w:footnote w:id="115">
    <w:p w:rsidR="00CF07E1" w:rsidRDefault="001A3935">
      <w:pPr>
        <w:pStyle w:val="FootnoteText"/>
      </w:pPr>
      <w:r>
        <w:rPr>
          <w:rStyle w:val="FootnoteReference"/>
        </w:rPr>
        <w:footnoteRef/>
      </w:r>
      <w:r>
        <w:t xml:space="preserve"> See Wyss 1983 for a list of allusions. The same omnivorous</w:t>
      </w:r>
      <w:r>
        <w:t xml:space="preserve"> attitude may be seen in Nonnus.</w:t>
      </w:r>
    </w:p>
  </w:footnote>
  <w:footnote w:id="116">
    <w:p w:rsidR="00CF07E1" w:rsidRDefault="001A3935">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w:t>
      </w:r>
      <w:r>
        <w:t xml:space="preserve">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17">
    <w:p w:rsidR="00CF07E1" w:rsidRDefault="001A3935">
      <w:pPr>
        <w:pStyle w:val="FootnoteText"/>
      </w:pPr>
      <w:r>
        <w:rPr>
          <w:rStyle w:val="FootnoteReference"/>
        </w:rPr>
        <w:footnoteRef/>
      </w:r>
      <w:r>
        <w:t xml:space="preserve"> De Stefani and Magnelli 2011.</w:t>
      </w:r>
    </w:p>
  </w:footnote>
  <w:footnote w:id="118">
    <w:p w:rsidR="00CF07E1" w:rsidRDefault="001A3935">
      <w:pPr>
        <w:pStyle w:val="FootnoteText"/>
      </w:pPr>
      <w:r>
        <w:rPr>
          <w:rStyle w:val="FootnoteReference"/>
        </w:rPr>
        <w:footnoteRef/>
      </w:r>
      <w:r>
        <w:t xml:space="preserve"> </w:t>
      </w:r>
      <w:r>
        <w:t>De Stefani and Magnelli 2011 551–52.</w:t>
      </w:r>
    </w:p>
  </w:footnote>
  <w:footnote w:id="119">
    <w:p w:rsidR="00CF07E1" w:rsidRDefault="001A3935">
      <w:pPr>
        <w:pStyle w:val="FootnoteText"/>
      </w:pPr>
      <w:r>
        <w:rPr>
          <w:rStyle w:val="FootnoteReference"/>
        </w:rPr>
        <w:footnoteRef/>
      </w:r>
      <w:r>
        <w:t xml:space="preserve"> Müller 1861 </w:t>
      </w:r>
      <w:r>
        <w:rPr>
          <w:i/>
        </w:rPr>
        <w:t>passim</w:t>
      </w:r>
      <w:r>
        <w:t>.</w:t>
      </w:r>
    </w:p>
  </w:footnote>
  <w:footnote w:id="120">
    <w:p w:rsidR="00CF07E1" w:rsidRDefault="001A3935">
      <w:pPr>
        <w:pStyle w:val="FootnoteText"/>
      </w:pPr>
      <w:r>
        <w:rPr>
          <w:rStyle w:val="FootnoteReference"/>
        </w:rPr>
        <w:footnoteRef/>
      </w:r>
      <w:r>
        <w:t xml:space="preserve"> For example, Greaves 1994 105–139.</w:t>
      </w:r>
    </w:p>
  </w:footnote>
  <w:footnote w:id="121">
    <w:p w:rsidR="00CF07E1" w:rsidRDefault="001A3935">
      <w:pPr>
        <w:pStyle w:val="FootnoteText"/>
      </w:pPr>
      <w:r>
        <w:rPr>
          <w:rStyle w:val="FootnoteReference"/>
        </w:rPr>
        <w:footnoteRef/>
      </w:r>
      <w:r>
        <w:t xml:space="preserve"> See Lightfoot 2014 35–41.</w:t>
      </w:r>
    </w:p>
  </w:footnote>
  <w:footnote w:id="122">
    <w:p w:rsidR="00CF07E1" w:rsidRDefault="001A3935">
      <w:pPr>
        <w:pStyle w:val="FootnoteText"/>
      </w:pPr>
      <w:r>
        <w:rPr>
          <w:rStyle w:val="FootnoteReference"/>
        </w:rPr>
        <w:footnoteRef/>
      </w:r>
      <w:r>
        <w:t xml:space="preserve"> Lightfoot 2014 ad loc., Amato 2002 7–15, and Kneebone 2017 216–19.</w:t>
      </w:r>
    </w:p>
  </w:footnote>
  <w:footnote w:id="123">
    <w:p w:rsidR="00CF07E1" w:rsidRDefault="001A3935">
      <w:pPr>
        <w:pStyle w:val="FootnoteText"/>
      </w:pPr>
      <w:r>
        <w:rPr>
          <w:rStyle w:val="FootnoteReference"/>
        </w:rPr>
        <w:footnoteRef/>
      </w:r>
      <w:r>
        <w:t xml:space="preserve"> R. L. Hunter 2008a 729</w:t>
      </w:r>
    </w:p>
  </w:footnote>
  <w:footnote w:id="124">
    <w:p w:rsidR="00CF07E1" w:rsidRDefault="001A3935">
      <w:pPr>
        <w:pStyle w:val="FootnoteText"/>
      </w:pPr>
      <w:r>
        <w:rPr>
          <w:rStyle w:val="FootnoteReference"/>
        </w:rPr>
        <w:footnoteRef/>
      </w:r>
      <w:r>
        <w:t xml:space="preserve"> Bernays 1905 27–32 followed an overl</w:t>
      </w:r>
      <w:r>
        <w:t>y reductive approach, concluding that no profound interaction with Hesiod can be proven on the part of Dionysius, since Dionysius’ most noteworthy parallels with Hesiod had Alexandrian precedent.</w:t>
      </w:r>
    </w:p>
  </w:footnote>
  <w:footnote w:id="125">
    <w:p w:rsidR="00CF07E1" w:rsidRDefault="001A3935">
      <w:pPr>
        <w:pStyle w:val="FootnoteText"/>
      </w:pPr>
      <w:r>
        <w:rPr>
          <w:rStyle w:val="FootnoteReference"/>
        </w:rPr>
        <w:footnoteRef/>
      </w:r>
      <w:r>
        <w:t xml:space="preserve"> I have consulted Lightfoot 2014 in preparing my translatio</w:t>
      </w:r>
      <w:r>
        <w:t xml:space="preserve">ns of Dionysius’ </w:t>
      </w:r>
      <w:r>
        <w:rPr>
          <w:i/>
        </w:rPr>
        <w:t>Periegesis</w:t>
      </w:r>
      <w:r>
        <w:t>.</w:t>
      </w:r>
    </w:p>
  </w:footnote>
  <w:footnote w:id="126">
    <w:p w:rsidR="00CF07E1" w:rsidRDefault="001A3935">
      <w:pPr>
        <w:pStyle w:val="FootnoteText"/>
      </w:pPr>
      <w:r>
        <w:rPr>
          <w:rStyle w:val="FootnoteReference"/>
        </w:rPr>
        <w:footnoteRef/>
      </w:r>
      <w:r>
        <w:t xml:space="preserve"> Hollis 1990 171</w:t>
      </w:r>
    </w:p>
  </w:footnote>
  <w:footnote w:id="127">
    <w:p w:rsidR="00CF07E1" w:rsidRDefault="001A3935">
      <w:pPr>
        <w:pStyle w:val="FootnoteText"/>
      </w:pPr>
      <w:r>
        <w:rPr>
          <w:rStyle w:val="FootnoteReference"/>
        </w:rPr>
        <w:footnoteRef/>
      </w:r>
      <w:r>
        <w:t xml:space="preserve"> Translation from Harder 2012, modified.</w:t>
      </w:r>
    </w:p>
  </w:footnote>
  <w:footnote w:id="128">
    <w:p w:rsidR="00CF07E1" w:rsidRDefault="001A3935">
      <w:pPr>
        <w:pStyle w:val="FootnoteText"/>
      </w:pPr>
      <w:r>
        <w:rPr>
          <w:rStyle w:val="FootnoteReference"/>
        </w:rPr>
        <w:footnoteRef/>
      </w:r>
      <w:r>
        <w:t xml:space="preserve"> For the location of the fragment in the </w:t>
      </w:r>
      <w:r>
        <w:rPr>
          <w:i/>
        </w:rPr>
        <w:t>Aetia</w:t>
      </w:r>
      <w:r>
        <w:t>, see Harder 2012 vol. 2 956–57.</w:t>
      </w:r>
    </w:p>
  </w:footnote>
  <w:footnote w:id="129">
    <w:p w:rsidR="00CF07E1" w:rsidRDefault="001A3935">
      <w:pPr>
        <w:pStyle w:val="FootnoteText"/>
      </w:pPr>
      <w:r>
        <w:rPr>
          <w:rStyle w:val="FootnoteReference"/>
        </w:rPr>
        <w:footnoteRef/>
      </w:r>
      <w:r>
        <w:t xml:space="preserve"> Harder 2012 vol. 2 969.</w:t>
      </w:r>
    </w:p>
  </w:footnote>
  <w:footnote w:id="130">
    <w:p w:rsidR="00CF07E1" w:rsidRDefault="001A3935">
      <w:pPr>
        <w:pStyle w:val="FootnoteText"/>
      </w:pPr>
      <w:r>
        <w:rPr>
          <w:rStyle w:val="FootnoteReference"/>
        </w:rPr>
        <w:footnoteRef/>
      </w:r>
      <w:r>
        <w:t xml:space="preserve"> The relevant fragment (</w:t>
      </w:r>
      <w:r>
        <w:rPr>
          <w:i/>
        </w:rPr>
        <w:t>Aet.</w:t>
      </w:r>
      <w:r>
        <w:t xml:space="preserve"> fr. 2) is poorly preserved, but</w:t>
      </w:r>
      <w:r>
        <w:t xml:space="preserve"> we know that Callimachus connected his own poetic consecration to Hesiod’s. See Ambühl 2005 365–85 and Harder 2012 ad loc. for discussion. The most extensive examination of Hesiod’s influence on Callimachus remains Reinsch-Werner 1976.</w:t>
      </w:r>
    </w:p>
  </w:footnote>
  <w:footnote w:id="131">
    <w:p w:rsidR="00CF07E1" w:rsidRDefault="001A3935">
      <w:pPr>
        <w:pStyle w:val="FootnoteText"/>
      </w:pPr>
      <w:r>
        <w:rPr>
          <w:rStyle w:val="FootnoteReference"/>
        </w:rPr>
        <w:footnoteRef/>
      </w:r>
      <w:r>
        <w:t xml:space="preserve"> I cite Callimachu</w:t>
      </w:r>
      <w:r>
        <w:t xml:space="preserve">s’ </w:t>
      </w:r>
      <w:r>
        <w:rPr>
          <w:i/>
        </w:rPr>
        <w:t>Hymns</w:t>
      </w:r>
      <w:r>
        <w:t xml:space="preserve"> according to Stephens 2015.</w:t>
      </w:r>
    </w:p>
  </w:footnote>
  <w:footnote w:id="132">
    <w:p w:rsidR="00CF07E1" w:rsidRDefault="001A3935">
      <w:pPr>
        <w:pStyle w:val="FootnoteText"/>
      </w:pPr>
      <w:r>
        <w:rPr>
          <w:rStyle w:val="FootnoteReference"/>
        </w:rPr>
        <w:footnoteRef/>
      </w:r>
      <w:r>
        <w:t xml:space="preserve"> See </w:t>
      </w:r>
      <w:r>
        <w:rPr>
          <w:i/>
        </w:rPr>
        <w:t>Hom. Hymn Ap.</w:t>
      </w:r>
      <w:r>
        <w:t xml:space="preserve"> 372–74.</w:t>
      </w:r>
    </w:p>
  </w:footnote>
  <w:footnote w:id="133">
    <w:p w:rsidR="00CF07E1" w:rsidRDefault="001A3935">
      <w:pPr>
        <w:pStyle w:val="FootnoteText"/>
      </w:pPr>
      <w:r>
        <w:rPr>
          <w:rStyle w:val="FootnoteReference"/>
        </w:rPr>
        <w:footnoteRef/>
      </w:r>
      <w:r>
        <w:t xml:space="preserve"> I cite Posidippus according to Bastianini and Austin 2002.</w:t>
      </w:r>
    </w:p>
  </w:footnote>
  <w:footnote w:id="134">
    <w:p w:rsidR="00CF07E1" w:rsidRDefault="001A3935">
      <w:pPr>
        <w:pStyle w:val="FootnoteText"/>
      </w:pPr>
      <w:r>
        <w:rPr>
          <w:rStyle w:val="FootnoteReference"/>
        </w:rPr>
        <w:footnoteRef/>
      </w:r>
      <w:r>
        <w:t xml:space="preserve"> </w:t>
      </w:r>
      <w:r>
        <w:t xml:space="preserve">Hellenistic and Imperial hexameter tended to be much more dactylic than earlier verse. See West 1982 177–78. Lines with three spondees, like l. 546, are rare in the </w:t>
      </w:r>
      <w:r>
        <w:rPr>
          <w:i/>
        </w:rPr>
        <w:t>Periegesis</w:t>
      </w:r>
      <w:r>
        <w:t>. They comprise 7% of the poem. See Lightfoot 2014 66.</w:t>
      </w:r>
    </w:p>
  </w:footnote>
  <w:footnote w:id="135">
    <w:p w:rsidR="00CF07E1" w:rsidRDefault="001A3935">
      <w:pPr>
        <w:pStyle w:val="FootnoteText"/>
      </w:pPr>
      <w:r>
        <w:rPr>
          <w:rStyle w:val="FootnoteReference"/>
        </w:rPr>
        <w:footnoteRef/>
      </w:r>
      <w:r>
        <w:t xml:space="preserve"> Hesiod mentions the “Isl</w:t>
      </w:r>
      <w:r>
        <w:t xml:space="preserve">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w:t>
      </w:r>
      <w:r>
        <w:t>10 was the probably most influential philosophical treatment of the afterlife.</w:t>
      </w:r>
    </w:p>
  </w:footnote>
  <w:footnote w:id="136">
    <w:p w:rsidR="00CF07E1" w:rsidRDefault="001A3935">
      <w:pPr>
        <w:pStyle w:val="FootnoteText"/>
      </w:pPr>
      <w:r>
        <w:rPr>
          <w:rStyle w:val="FootnoteReference"/>
        </w:rPr>
        <w:footnoteRef/>
      </w:r>
      <w:r>
        <w:t xml:space="preserve"> See Stephens 2015 ad loc.</w:t>
      </w:r>
    </w:p>
  </w:footnote>
  <w:footnote w:id="137">
    <w:p w:rsidR="00CF07E1" w:rsidRDefault="001A3935">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w:t>
      </w:r>
      <w:r>
        <w:rPr>
          <w:rStyle w:val="GreekQuote0"/>
        </w:rPr>
        <w:t>στιν</w:t>
      </w:r>
      <w:r>
        <w:t xml:space="preserve">, </w:t>
      </w:r>
      <w:r>
        <w:rPr>
          <w:rStyle w:val="GreekQuote0"/>
        </w:rPr>
        <w:t>ὧ</w:t>
      </w:r>
      <w:r>
        <w:rPr>
          <w:rStyle w:val="GreekQuote0"/>
        </w:rPr>
        <w:t>ν</w:t>
      </w:r>
      <w:r>
        <w:t xml:space="preserve"> </w:t>
      </w:r>
      <w:r>
        <w:rPr>
          <w:rStyle w:val="GreekQuote0"/>
        </w:rPr>
        <w:t>ἡ</w:t>
      </w:r>
      <w:r>
        <w:t xml:space="preserve"> </w:t>
      </w:r>
      <w:r>
        <w:rPr>
          <w:rStyle w:val="GreekQuote0"/>
        </w:rPr>
        <w:t>κίνησις</w:t>
      </w:r>
      <w:r>
        <w:t xml:space="preserve"> </w:t>
      </w:r>
      <w:r>
        <w:rPr>
          <w:rStyle w:val="GreekQuote0"/>
        </w:rPr>
        <w:t>ἐ</w:t>
      </w:r>
      <w:r>
        <w:rPr>
          <w:rStyle w:val="GreekQuote0"/>
        </w:rPr>
        <w:t>ν</w:t>
      </w:r>
      <w:r>
        <w:t xml:space="preserve"> </w:t>
      </w:r>
      <w:r>
        <w:rPr>
          <w:rStyle w:val="GreekQuote0"/>
        </w:rPr>
        <w:t>τ</w:t>
      </w:r>
      <w:r>
        <w:rPr>
          <w:rStyle w:val="GreekQuote0"/>
        </w:rPr>
        <w:t>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w:t>
      </w:r>
      <w:r>
        <w:t xml:space="preserve"> also Lightfoot 2014 ad loc.</w:t>
      </w:r>
    </w:p>
  </w:footnote>
  <w:footnote w:id="138">
    <w:p w:rsidR="00CF07E1" w:rsidRDefault="001A3935">
      <w:pPr>
        <w:pStyle w:val="FootnoteText"/>
      </w:pPr>
      <w:r>
        <w:rPr>
          <w:rStyle w:val="FootnoteReference"/>
        </w:rPr>
        <w:footnoteRef/>
      </w:r>
      <w:r>
        <w:t xml:space="preserve"> Notable exception are Effe 1977 137–73 and Whitby 2007 125. Effe’s schema leads him to overemphasize Oppian’s connections with Aratus. Whitby contrasts Oppian’s “Callimachean proportions and aesthetics” with the 42 book </w:t>
      </w:r>
      <w:r>
        <w:rPr>
          <w:i/>
        </w:rPr>
        <w:t>Iatri</w:t>
      </w:r>
      <w:r>
        <w:rPr>
          <w:i/>
        </w:rPr>
        <w:t>ca</w:t>
      </w:r>
      <w:r>
        <w:t xml:space="preserve"> of Macellus of Side.</w:t>
      </w:r>
    </w:p>
  </w:footnote>
  <w:footnote w:id="139">
    <w:p w:rsidR="00CF07E1" w:rsidRDefault="001A3935">
      <w:pPr>
        <w:pStyle w:val="FootnoteText"/>
      </w:pPr>
      <w:r>
        <w:rPr>
          <w:rStyle w:val="FootnoteReference"/>
        </w:rPr>
        <w:footnoteRef/>
      </w:r>
      <w:r>
        <w:t xml:space="preserve"> James 1970 200</w:t>
      </w:r>
    </w:p>
  </w:footnote>
  <w:footnote w:id="140">
    <w:p w:rsidR="00CF07E1" w:rsidRDefault="001A3935">
      <w:pPr>
        <w:pStyle w:val="FootnoteText"/>
      </w:pPr>
      <w:r>
        <w:rPr>
          <w:rStyle w:val="FootnoteReference"/>
        </w:rPr>
        <w:footnoteRef/>
      </w:r>
      <w:r>
        <w:t xml:space="preserve"> Rebuffat 2001 37</w:t>
      </w:r>
    </w:p>
  </w:footnote>
  <w:footnote w:id="141">
    <w:p w:rsidR="00CF07E1" w:rsidRDefault="001A3935">
      <w:pPr>
        <w:pStyle w:val="FootnoteText"/>
      </w:pPr>
      <w:r>
        <w:rPr>
          <w:rStyle w:val="FootnoteReference"/>
        </w:rPr>
        <w:footnoteRef/>
      </w:r>
      <w:r>
        <w:t xml:space="preserve"> Volk 2002 37–38</w:t>
      </w:r>
    </w:p>
  </w:footnote>
  <w:footnote w:id="142">
    <w:p w:rsidR="00CF07E1" w:rsidRDefault="001A3935">
      <w:pPr>
        <w:pStyle w:val="FootnoteText"/>
      </w:pPr>
      <w:r>
        <w:rPr>
          <w:rStyle w:val="FootnoteReference"/>
        </w:rPr>
        <w:footnoteRef/>
      </w:r>
      <w:r>
        <w:t xml:space="preserve"> So the apt remark of Effe 1977 151 “</w:t>
      </w:r>
      <w:r>
        <w:rPr>
          <w:i/>
        </w:rPr>
        <w:t>Oppian verfährt größtenteils beschreibend als Betrachter – nicht aber Lehrer – des Stoffes</w:t>
      </w:r>
      <w:r>
        <w:t>.”</w:t>
      </w:r>
    </w:p>
  </w:footnote>
  <w:footnote w:id="143">
    <w:p w:rsidR="00CF07E1" w:rsidRDefault="001A3935">
      <w:pPr>
        <w:pStyle w:val="FootnoteText"/>
      </w:pPr>
      <w:r>
        <w:rPr>
          <w:rStyle w:val="FootnoteReference"/>
        </w:rPr>
        <w:footnoteRef/>
      </w:r>
      <w:r>
        <w:t xml:space="preserve"> Bartley 2003 8</w:t>
      </w:r>
    </w:p>
  </w:footnote>
  <w:footnote w:id="144">
    <w:p w:rsidR="00CF07E1" w:rsidRDefault="001A3935">
      <w:pPr>
        <w:pStyle w:val="FootnoteText"/>
      </w:pPr>
      <w:r>
        <w:rPr>
          <w:rStyle w:val="FootnoteReference"/>
        </w:rPr>
        <w:footnoteRef/>
      </w:r>
      <w:r>
        <w:t xml:space="preserve"> De Stefani and Magnelli 2011</w:t>
      </w:r>
      <w:r>
        <w:t xml:space="preserve"> 552 list several but note that most linguistic overlaps are faint echoes or ornamental borrowings– even Callimachus’ “untrodden paths” are employed for nothing more than travelers wandering up a mountain road.</w:t>
      </w:r>
    </w:p>
  </w:footnote>
  <w:footnote w:id="145">
    <w:p w:rsidR="00CF07E1" w:rsidRDefault="001A3935">
      <w:pPr>
        <w:pStyle w:val="FootnoteText"/>
      </w:pPr>
      <w:r>
        <w:rPr>
          <w:rStyle w:val="FootnoteReference"/>
        </w:rPr>
        <w:footnoteRef/>
      </w:r>
      <w:r>
        <w:t xml:space="preserve"> </w:t>
      </w:r>
      <w:r>
        <w:rPr>
          <w:i/>
        </w:rPr>
        <w:t>Hal</w:t>
      </w:r>
      <w:r>
        <w:t xml:space="preserve">. 3.17 recalls the structure of Call. </w:t>
      </w:r>
      <w:r>
        <w:rPr>
          <w:i/>
        </w:rPr>
        <w:t>hZ</w:t>
      </w:r>
      <w:r>
        <w:rPr>
          <w:i/>
        </w:rPr>
        <w:t>eus</w:t>
      </w:r>
      <w:r>
        <w:t xml:space="preserve"> 4 (of Zeus): </w:t>
      </w:r>
      <w:r>
        <w:rPr>
          <w:rStyle w:val="GreekQuote0"/>
        </w:rPr>
        <w:t>Πηλαγόνων</w:t>
      </w:r>
      <w:r>
        <w:t xml:space="preserve"> </w:t>
      </w:r>
      <w:r>
        <w:rPr>
          <w:rStyle w:val="GreekQuote0"/>
        </w:rPr>
        <w:t>ἐ</w:t>
      </w:r>
      <w:r>
        <w:rPr>
          <w:rStyle w:val="GreekQuote0"/>
        </w:rPr>
        <w:t>λατ</w:t>
      </w:r>
      <w:r>
        <w:rPr>
          <w:rStyle w:val="GreekQuote0"/>
        </w:rPr>
        <w:t>ῆ</w:t>
      </w:r>
      <w:r>
        <w:rPr>
          <w:rStyle w:val="GreekQuote0"/>
        </w:rPr>
        <w:t>ρα</w:t>
      </w:r>
      <w:r>
        <w:t xml:space="preserve">, </w:t>
      </w:r>
      <w:r>
        <w:rPr>
          <w:rStyle w:val="GreekQuote0"/>
        </w:rPr>
        <w:t>δικασπόλον</w:t>
      </w:r>
      <w:r>
        <w:t xml:space="preserve"> </w:t>
      </w:r>
      <w:r>
        <w:rPr>
          <w:rStyle w:val="GreekQuote0"/>
        </w:rPr>
        <w:t>Ο</w:t>
      </w:r>
      <w:r>
        <w:rPr>
          <w:rStyle w:val="GreekQuote0"/>
        </w:rPr>
        <w:t>ὐ</w:t>
      </w:r>
      <w:r>
        <w:rPr>
          <w:rStyle w:val="GreekQuote0"/>
        </w:rPr>
        <w:t>ρανίδ</w:t>
      </w:r>
      <w:r>
        <w:rPr>
          <w:rStyle w:val="GreekQuote0"/>
        </w:rPr>
        <w:t>ῃ</w:t>
      </w:r>
      <w:r>
        <w:rPr>
          <w:rStyle w:val="GreekQuote0"/>
        </w:rPr>
        <w:t>σι</w:t>
      </w:r>
      <w:r>
        <w:t xml:space="preserve">. The nominal phrase </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ἄ</w:t>
      </w:r>
      <w:r>
        <w:rPr>
          <w:rStyle w:val="GreekQuote0"/>
        </w:rPr>
        <w:t>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46">
    <w:p w:rsidR="00CF07E1" w:rsidRDefault="001A3935">
      <w:pPr>
        <w:pStyle w:val="FootnoteText"/>
      </w:pPr>
      <w:r>
        <w:rPr>
          <w:rStyle w:val="FootnoteReference"/>
        </w:rPr>
        <w:footnoteRef/>
      </w:r>
      <w:r>
        <w:t xml:space="preserve"> </w:t>
      </w:r>
      <w:r>
        <w:rPr>
          <w:rStyle w:val="GreekQuote0"/>
        </w:rPr>
        <w:t>σο</w:t>
      </w:r>
      <w:r>
        <w:rPr>
          <w:rStyle w:val="GreekQuote0"/>
        </w:rPr>
        <w:t>ὶ</w:t>
      </w:r>
      <w:r>
        <w:t xml:space="preserve"> </w:t>
      </w:r>
      <w:r>
        <w:rPr>
          <w:rStyle w:val="GreekQuote0"/>
        </w:rPr>
        <w:t>δ</w:t>
      </w:r>
      <w:r>
        <w:t xml:space="preserve">’ </w:t>
      </w:r>
      <w:r>
        <w:rPr>
          <w:rStyle w:val="GreekQuote0"/>
        </w:rPr>
        <w:t>ἐ</w:t>
      </w:r>
      <w:r>
        <w:rPr>
          <w:rStyle w:val="GreekQuote0"/>
        </w:rPr>
        <w:t>μ</w:t>
      </w:r>
      <w:r>
        <w:rPr>
          <w:rStyle w:val="GreekQuote0"/>
        </w:rPr>
        <w:t>ὲ</w:t>
      </w:r>
      <w:r>
        <w:t xml:space="preserve"> </w:t>
      </w:r>
      <w:r>
        <w:rPr>
          <w:rStyle w:val="GreekQuote0"/>
        </w:rPr>
        <w:t>τερπωλήν</w:t>
      </w:r>
      <w:r>
        <w:t xml:space="preserve"> </w:t>
      </w:r>
      <w:r>
        <w:rPr>
          <w:rStyle w:val="GreekQuote0"/>
        </w:rPr>
        <w:t>τε</w:t>
      </w:r>
      <w:r>
        <w:t xml:space="preserve"> </w:t>
      </w:r>
      <w:r>
        <w:rPr>
          <w:rStyle w:val="GreekQuote0"/>
        </w:rPr>
        <w:t>κα</w:t>
      </w:r>
      <w:r>
        <w:rPr>
          <w:rStyle w:val="GreekQuote0"/>
        </w:rPr>
        <w:t>ὶ</w:t>
      </w:r>
      <w:r>
        <w:t xml:space="preserve"> </w:t>
      </w:r>
      <w:r>
        <w:rPr>
          <w:rStyle w:val="GreekQuote0"/>
        </w:rPr>
        <w:t>ὑ</w:t>
      </w:r>
      <w:r>
        <w:rPr>
          <w:rStyle w:val="GreekQuote0"/>
        </w:rPr>
        <w:t>μνητ</w:t>
      </w:r>
      <w:r>
        <w:rPr>
          <w:rStyle w:val="GreekQuote0"/>
        </w:rPr>
        <w:t>ῆ</w:t>
      </w:r>
      <w:r>
        <w:rPr>
          <w:rStyle w:val="GreekQuote0"/>
        </w:rPr>
        <w:t>ρ</w:t>
      </w:r>
      <w:r>
        <w:t xml:space="preserve">’ </w:t>
      </w:r>
      <w:r>
        <w:rPr>
          <w:rStyle w:val="GreekQuote0"/>
        </w:rPr>
        <w:t>ἀ</w:t>
      </w:r>
      <w:r>
        <w:rPr>
          <w:rStyle w:val="GreekQuote0"/>
        </w:rPr>
        <w:t>νέηκαν</w:t>
      </w:r>
      <w:r>
        <w:br/>
      </w:r>
      <w:r>
        <w:rPr>
          <w:rStyle w:val="GreekQuote0"/>
        </w:rPr>
        <w:t>δαίμονες</w:t>
      </w:r>
      <w:r>
        <w:t xml:space="preserve"> </w:t>
      </w:r>
      <w:r>
        <w:rPr>
          <w:rStyle w:val="GreekQuote0"/>
        </w:rPr>
        <w:t>ἐ</w:t>
      </w:r>
      <w:r>
        <w:rPr>
          <w:rStyle w:val="GreekQuote0"/>
        </w:rPr>
        <w:t>ν</w:t>
      </w:r>
      <w:r>
        <w:t xml:space="preserve"> </w:t>
      </w:r>
      <w:r>
        <w:rPr>
          <w:rStyle w:val="GreekQuote0"/>
        </w:rPr>
        <w:t>Κιλίκεσσιν</w:t>
      </w:r>
      <w:r>
        <w:t xml:space="preserve"> </w:t>
      </w:r>
      <w:r>
        <w:rPr>
          <w:rStyle w:val="GreekQuote0"/>
        </w:rPr>
        <w:t>ὑ</w:t>
      </w:r>
      <w:r>
        <w:rPr>
          <w:rStyle w:val="GreekQuote0"/>
        </w:rPr>
        <w:t>φ</w:t>
      </w:r>
      <w:r>
        <w:t xml:space="preserve">’ </w:t>
      </w:r>
      <w:r>
        <w:rPr>
          <w:rStyle w:val="GreekQuote0"/>
        </w:rPr>
        <w:t>Ἑ</w:t>
      </w:r>
      <w:r>
        <w:rPr>
          <w:rStyle w:val="GreekQuote0"/>
        </w:rPr>
        <w:t>ρμαίοις</w:t>
      </w:r>
      <w:r>
        <w:t xml:space="preserve"> </w:t>
      </w:r>
      <w:r>
        <w:rPr>
          <w:rStyle w:val="GreekQuote0"/>
        </w:rPr>
        <w:t>ἀ</w:t>
      </w:r>
      <w:r>
        <w:rPr>
          <w:rStyle w:val="GreekQuote0"/>
        </w:rPr>
        <w:t>δύτοισι</w:t>
      </w:r>
      <w:r>
        <w:t>.</w:t>
      </w:r>
      <w:r>
        <w:br/>
        <w:t>(“Under the shrine of Hermes in Cilicia the gods have consecrated me to be your singer and delight.”)</w:t>
      </w:r>
    </w:p>
  </w:footnote>
  <w:footnote w:id="147">
    <w:p w:rsidR="00CF07E1" w:rsidRDefault="001A3935">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w:t>
      </w:r>
      <w:r>
        <w:t xml:space="preserve">ate their equipment to Hermes: </w:t>
      </w:r>
      <w:r>
        <w:rPr>
          <w:i/>
        </w:rPr>
        <w:t>Anth Pal</w:t>
      </w:r>
      <w:r>
        <w:t xml:space="preserve"> 6.5 (Philip of Thessalonica, 1st c. BC) 6.23 (Anonymous), 28–29 (Julian the Prefect of Egypt, 6th c. AD).</w:t>
      </w:r>
    </w:p>
  </w:footnote>
  <w:footnote w:id="148">
    <w:p w:rsidR="00CF07E1" w:rsidRDefault="001A3935">
      <w:pPr>
        <w:pStyle w:val="FootnoteText"/>
      </w:pPr>
      <w:r>
        <w:rPr>
          <w:rStyle w:val="FootnoteReference"/>
        </w:rPr>
        <w:footnoteRef/>
      </w:r>
      <w:r>
        <w:t xml:space="preserve"> Rebuffat 1997</w:t>
      </w:r>
    </w:p>
  </w:footnote>
  <w:footnote w:id="149">
    <w:p w:rsidR="00CF07E1" w:rsidRDefault="001A3935">
      <w:pPr>
        <w:pStyle w:val="FootnoteText"/>
      </w:pPr>
      <w:r>
        <w:rPr>
          <w:rStyle w:val="FootnoteReference"/>
        </w:rPr>
        <w:footnoteRef/>
      </w:r>
      <w:r>
        <w:t xml:space="preserve"> Callimachus uses Apollo to express his aesthetic most famously in the prologue to the </w:t>
      </w:r>
      <w:r>
        <w:rPr>
          <w:i/>
        </w:rPr>
        <w:t>Aetia</w:t>
      </w:r>
      <w:r>
        <w:t xml:space="preserve"> </w:t>
      </w:r>
      <w:r>
        <w:t xml:space="preserve">and at the end of </w:t>
      </w:r>
      <w:r>
        <w:rPr>
          <w:i/>
        </w:rPr>
        <w:t>hAp</w:t>
      </w:r>
      <w:r>
        <w:t>.</w:t>
      </w:r>
    </w:p>
  </w:footnote>
  <w:footnote w:id="150">
    <w:p w:rsidR="00CF07E1" w:rsidRDefault="001A3935">
      <w:pPr>
        <w:pStyle w:val="FootnoteText"/>
      </w:pPr>
      <w:r>
        <w:rPr>
          <w:rStyle w:val="FootnoteReference"/>
        </w:rPr>
        <w:footnoteRef/>
      </w:r>
      <w:r>
        <w:t xml:space="preserve"> I have consulted Mair 1928 and Fajen 1999 in preparing my translations of Oppian’s </w:t>
      </w:r>
      <w:r>
        <w:rPr>
          <w:i/>
        </w:rPr>
        <w:t>Halieutica.</w:t>
      </w:r>
    </w:p>
  </w:footnote>
  <w:footnote w:id="151">
    <w:p w:rsidR="00CF07E1" w:rsidRDefault="001A3935">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2">
    <w:p w:rsidR="00CF07E1" w:rsidRDefault="001A3935">
      <w:pPr>
        <w:pStyle w:val="FootnoteText"/>
      </w:pPr>
      <w:r>
        <w:rPr>
          <w:rStyle w:val="FootnoteReference"/>
        </w:rPr>
        <w:footnoteRef/>
      </w:r>
      <w:r>
        <w:t xml:space="preserve"> The title </w:t>
      </w:r>
      <w:r>
        <w:rPr>
          <w:rStyle w:val="GreekQuote0"/>
        </w:rPr>
        <w:t>ἄ</w:t>
      </w:r>
      <w:r>
        <w:rPr>
          <w:rStyle w:val="GreekQuote0"/>
        </w:rPr>
        <w:t>ναξ</w:t>
      </w:r>
      <w:r>
        <w:t xml:space="preserve"> is used six times i</w:t>
      </w:r>
      <w:r>
        <w:t xml:space="preserve">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3">
    <w:p w:rsidR="00CF07E1" w:rsidRDefault="001A3935">
      <w:pPr>
        <w:pStyle w:val="FootnoteText"/>
      </w:pPr>
      <w:r>
        <w:rPr>
          <w:rStyle w:val="FootnoteReference"/>
        </w:rPr>
        <w:footnoteRef/>
      </w:r>
      <w:r>
        <w:t xml:space="preserve"> </w:t>
      </w:r>
      <w:r>
        <w:rPr>
          <w:rStyle w:val="GreekQuote0"/>
        </w:rPr>
        <w:t>α</w:t>
      </w:r>
      <w:r>
        <w:rPr>
          <w:rStyle w:val="GreekQuote0"/>
        </w:rPr>
        <w:t>ὐ</w:t>
      </w:r>
      <w:r>
        <w:rPr>
          <w:rStyle w:val="GreekQuote0"/>
        </w:rPr>
        <w:t>το</w:t>
      </w:r>
      <w:r>
        <w:rPr>
          <w:rStyle w:val="GreekQuote0"/>
        </w:rPr>
        <w:t>ὶ</w:t>
      </w:r>
      <w:r>
        <w:t xml:space="preserve"> </w:t>
      </w:r>
      <w:r>
        <w:rPr>
          <w:rStyle w:val="GreekQuote0"/>
        </w:rPr>
        <w:t>ν</w:t>
      </w:r>
      <w:r>
        <w:rPr>
          <w:rStyle w:val="GreekQuote0"/>
        </w:rPr>
        <w:t>ῦ</w:t>
      </w:r>
      <w:r>
        <w:rPr>
          <w:rStyle w:val="GreekQuote0"/>
        </w:rPr>
        <w:t>ν</w:t>
      </w:r>
      <w:r>
        <w:t xml:space="preserve"> </w:t>
      </w:r>
      <w:r>
        <w:rPr>
          <w:rStyle w:val="GreekQuote0"/>
        </w:rPr>
        <w:t>μευ</w:t>
      </w:r>
      <w:r>
        <w:t xml:space="preserve"> </w:t>
      </w:r>
      <w:r>
        <w:rPr>
          <w:rStyle w:val="GreekQuote0"/>
        </w:rPr>
        <w:t>πάντες</w:t>
      </w:r>
      <w:r>
        <w:t xml:space="preserve"> </w:t>
      </w:r>
      <w:r>
        <w:rPr>
          <w:rStyle w:val="GreekQuote0"/>
        </w:rPr>
        <w:t>ἀ</w:t>
      </w:r>
      <w:r>
        <w:rPr>
          <w:rStyle w:val="GreekQuote0"/>
        </w:rPr>
        <w:t>κούσατε</w:t>
      </w:r>
      <w:r>
        <w:t xml:space="preserve"> </w:t>
      </w:r>
      <w:r>
        <w:rPr>
          <w:rStyle w:val="GreekQuote0"/>
        </w:rPr>
        <w:t>κα</w:t>
      </w:r>
      <w:r>
        <w:rPr>
          <w:rStyle w:val="GreekQuote0"/>
        </w:rPr>
        <w:t>ὶ</w:t>
      </w:r>
      <w:r>
        <w:t xml:space="preserve"> </w:t>
      </w:r>
      <w:r>
        <w:rPr>
          <w:rStyle w:val="GreekQuote0"/>
        </w:rPr>
        <w:t>δότε</w:t>
      </w:r>
      <w:r>
        <w:t xml:space="preserve"> </w:t>
      </w:r>
      <w:r>
        <w:rPr>
          <w:rStyle w:val="GreekQuote0"/>
        </w:rPr>
        <w:t>πα</w:t>
      </w:r>
      <w:r>
        <w:rPr>
          <w:rStyle w:val="GreekQuote0"/>
        </w:rPr>
        <w:t>ῖ</w:t>
      </w:r>
      <w:r>
        <w:rPr>
          <w:rStyle w:val="GreekQuote0"/>
        </w:rPr>
        <w:t>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w:t>
      </w:r>
      <w:r>
        <w:rPr>
          <w:rStyle w:val="GreekQuote0"/>
        </w:rPr>
        <w:t>πιδευέα</w:t>
      </w:r>
      <w:r>
        <w:t xml:space="preserve"> </w:t>
      </w:r>
      <w:r>
        <w:rPr>
          <w:rStyle w:val="GreekQuote0"/>
        </w:rPr>
        <w:t>κείνου</w:t>
      </w:r>
      <w:r>
        <w:t>·</w:t>
      </w:r>
      <w:r>
        <w:br/>
      </w:r>
      <w:r>
        <w:rPr>
          <w:rStyle w:val="GreekQuote0"/>
        </w:rPr>
        <w:t>ἀ</w:t>
      </w:r>
      <w:r>
        <w:rPr>
          <w:rStyle w:val="GreekQuote0"/>
        </w:rPr>
        <w:t>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w:t>
      </w:r>
      <w:r>
        <w:rPr>
          <w:rStyle w:val="GreekQuote0"/>
        </w:rPr>
        <w:t>στω</w:t>
      </w:r>
      <w:r>
        <w:t xml:space="preserve"> </w:t>
      </w:r>
      <w:r>
        <w:rPr>
          <w:rStyle w:val="GreekQuote0"/>
        </w:rPr>
        <w:t>ὅ</w:t>
      </w:r>
      <w:r>
        <w:rPr>
          <w:rStyle w:val="GreekQuote0"/>
        </w:rPr>
        <w:t>σον</w:t>
      </w:r>
      <w:r>
        <w:t xml:space="preserve"> </w:t>
      </w:r>
      <w:r>
        <w:rPr>
          <w:rStyle w:val="GreekQuote0"/>
        </w:rPr>
        <w:t>Κρόνου</w:t>
      </w:r>
      <w:r>
        <w:t xml:space="preserve"> </w:t>
      </w:r>
      <w:r>
        <w:rPr>
          <w:rStyle w:val="GreekQuote0"/>
        </w:rPr>
        <w:t>ε</w:t>
      </w:r>
      <w:r>
        <w:rPr>
          <w:rStyle w:val="GreekQuote0"/>
        </w:rPr>
        <w:t>ὐ</w:t>
      </w:r>
      <w:r>
        <w:rPr>
          <w:rStyle w:val="GreekQuote0"/>
        </w:rPr>
        <w:t>ρύοπα</w:t>
      </w:r>
      <w:r>
        <w:t xml:space="preserve"> </w:t>
      </w:r>
      <w:r>
        <w:rPr>
          <w:rStyle w:val="GreekQuote0"/>
        </w:rPr>
        <w:t>Ζεύς</w:t>
      </w:r>
      <w:r>
        <w:t>.</w:t>
      </w:r>
    </w:p>
    <w:p w:rsidR="00CF07E1" w:rsidRDefault="001A3935">
      <w:pPr>
        <w:pStyle w:val="FootnoteText"/>
      </w:pPr>
      <w:r>
        <w:t xml:space="preserve">I cite the </w:t>
      </w:r>
      <w:r>
        <w:rPr>
          <w:i/>
        </w:rPr>
        <w:t>Hom. Hymn Ap.</w:t>
      </w:r>
      <w:r>
        <w:t xml:space="preserve"> according to Richardson 2010.</w:t>
      </w:r>
    </w:p>
  </w:footnote>
  <w:footnote w:id="154">
    <w:p w:rsidR="00CF07E1" w:rsidRDefault="001A3935">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w:t>
      </w:r>
      <w:r>
        <w:t xml:space="preserve">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5">
    <w:p w:rsidR="00CF07E1" w:rsidRDefault="001A3935">
      <w:pPr>
        <w:pStyle w:val="FootnoteText"/>
      </w:pPr>
      <w:r>
        <w:rPr>
          <w:rStyle w:val="FootnoteReference"/>
        </w:rPr>
        <w:footnoteRef/>
      </w:r>
      <w:r>
        <w:t xml:space="preserve"> H</w:t>
      </w:r>
      <w:r>
        <w:t>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w:t>
      </w:r>
      <w:r>
        <w:rPr>
          <w:rStyle w:val="GreekQuote0"/>
        </w:rPr>
        <w:t>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w:t>
      </w:r>
      <w:r>
        <w:t>x times.</w:t>
      </w:r>
    </w:p>
  </w:footnote>
  <w:footnote w:id="156">
    <w:p w:rsidR="00CF07E1" w:rsidRDefault="001A3935">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57">
    <w:p w:rsidR="00CF07E1" w:rsidRDefault="001A3935">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w:t>
      </w:r>
      <w:r>
        <w:t xml:space="preserve"> In Homer it seems to mean not hunger but grinding poverty. The meaning was already disputed in antiquity. For discussion, see Brügger 2017 ad loc.</w:t>
      </w:r>
    </w:p>
  </w:footnote>
  <w:footnote w:id="158">
    <w:p w:rsidR="00CF07E1" w:rsidRDefault="001A3935">
      <w:pPr>
        <w:pStyle w:val="FootnoteText"/>
      </w:pPr>
      <w:r>
        <w:rPr>
          <w:rStyle w:val="FootnoteReference"/>
        </w:rPr>
        <w:footnoteRef/>
      </w:r>
      <w:r>
        <w:t xml:space="preserve"> De Stefani and Magnelli 2011 552</w:t>
      </w:r>
    </w:p>
  </w:footnote>
  <w:footnote w:id="159">
    <w:p w:rsidR="00CF07E1" w:rsidRDefault="001A3935">
      <w:pPr>
        <w:pStyle w:val="FootnoteText"/>
      </w:pPr>
      <w:r>
        <w:rPr>
          <w:rStyle w:val="FootnoteReference"/>
        </w:rPr>
        <w:footnoteRef/>
      </w:r>
      <w:r>
        <w:t xml:space="preserve"> Consider, for instance, his allusion to Plato’s “Soul-Charioteer” in </w:t>
      </w:r>
      <w:r>
        <w:rPr>
          <w:i/>
        </w:rPr>
        <w:t>Ha</w:t>
      </w:r>
      <w:r>
        <w:rPr>
          <w:i/>
        </w:rPr>
        <w:t>l.</w:t>
      </w:r>
      <w:r>
        <w:t xml:space="preserve"> 2.217–24, or the Stoicizing hymn of </w:t>
      </w:r>
      <w:r>
        <w:rPr>
          <w:i/>
        </w:rPr>
        <w:t>Hal.</w:t>
      </w:r>
      <w:r>
        <w:t xml:space="preserve"> 1.409–420.</w:t>
      </w:r>
    </w:p>
  </w:footnote>
  <w:footnote w:id="160">
    <w:p w:rsidR="00CF07E1" w:rsidRDefault="001A3935">
      <w:pPr>
        <w:pStyle w:val="FootnoteText"/>
      </w:pPr>
      <w:r>
        <w:rPr>
          <w:rStyle w:val="FootnoteReference"/>
        </w:rPr>
        <w:footnoteRef/>
      </w:r>
      <w:r>
        <w:t xml:space="preserve"> </w:t>
      </w:r>
      <w:r>
        <w:rPr>
          <w:rStyle w:val="GreekQuote0"/>
        </w:rPr>
        <w:t>ψευδοίμην</w:t>
      </w:r>
      <w:r>
        <w:t xml:space="preserve"> </w:t>
      </w:r>
      <w:r>
        <w:rPr>
          <w:rStyle w:val="GreekQuote0"/>
        </w:rPr>
        <w:t>ἀ</w:t>
      </w:r>
      <w:r>
        <w:rPr>
          <w:rStyle w:val="GreekQuote0"/>
        </w:rPr>
        <w:t>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w:t>
      </w:r>
      <w:r>
        <w:rPr>
          <w:rStyle w:val="GreekQuote0"/>
        </w:rPr>
        <w:t>κουήν</w:t>
      </w:r>
      <w:r>
        <w:t xml:space="preserve"> (Call. </w:t>
      </w:r>
      <w:r>
        <w:rPr>
          <w:i/>
        </w:rPr>
        <w:t>hZeus</w:t>
      </w:r>
      <w:r>
        <w:t xml:space="preserve"> 65).</w:t>
      </w:r>
    </w:p>
  </w:footnote>
  <w:footnote w:id="161">
    <w:p w:rsidR="00CF07E1" w:rsidRDefault="001A3935">
      <w:pPr>
        <w:pStyle w:val="FootnoteText"/>
      </w:pPr>
      <w:r>
        <w:rPr>
          <w:rStyle w:val="FootnoteReference"/>
        </w:rPr>
        <w:footnoteRef/>
      </w:r>
      <w:r>
        <w:t xml:space="preserve"> There is one passage in the </w:t>
      </w:r>
      <w:r>
        <w:rPr>
          <w:i/>
        </w:rPr>
        <w:t>Halieutica</w:t>
      </w:r>
      <w:r>
        <w:t xml:space="preserve"> </w:t>
      </w:r>
      <w:r>
        <w:t>that exalts humanity’s princely position in the natural order (</w:t>
      </w:r>
      <w:r>
        <w:rPr>
          <w:i/>
        </w:rPr>
        <w:t>Hal.</w:t>
      </w:r>
      <w:r>
        <w:t xml:space="preserve"> 5.1–20), but this is deliberately juxtaposed with the final passage of the work, which underscores the frailty of human existence.</w:t>
      </w:r>
    </w:p>
  </w:footnote>
  <w:footnote w:id="162">
    <w:p w:rsidR="00CF07E1" w:rsidRDefault="001A3935">
      <w:pPr>
        <w:pStyle w:val="FootnoteText"/>
      </w:pPr>
      <w:r>
        <w:rPr>
          <w:rStyle w:val="FootnoteReference"/>
        </w:rPr>
        <w:footnoteRef/>
      </w:r>
      <w:r>
        <w:t xml:space="preserve"> Bartley 2003 160.</w:t>
      </w:r>
    </w:p>
  </w:footnote>
  <w:footnote w:id="163">
    <w:p w:rsidR="00CF07E1" w:rsidRDefault="001A3935">
      <w:pPr>
        <w:pStyle w:val="FootnoteText"/>
      </w:pPr>
      <w:r>
        <w:rPr>
          <w:rStyle w:val="FootnoteReference"/>
        </w:rPr>
        <w:footnoteRef/>
      </w:r>
      <w:r>
        <w:t xml:space="preserve"> </w:t>
      </w:r>
      <w:r>
        <w:t>For treatments of ps.-Oppian’s debt to the Alexandrians, see Hollis 1994, Whitby 2007, and De Stefani and Magnelli 2011 552.</w:t>
      </w:r>
    </w:p>
  </w:footnote>
  <w:footnote w:id="164">
    <w:p w:rsidR="00CF07E1" w:rsidRDefault="001A3935">
      <w:pPr>
        <w:pStyle w:val="FootnoteText"/>
      </w:pPr>
      <w:r>
        <w:rPr>
          <w:rStyle w:val="FootnoteReference"/>
        </w:rPr>
        <w:footnoteRef/>
      </w:r>
      <w:r>
        <w:t xml:space="preserve"> See Schmitt 1969 ad loc. and Costanza 1991.</w:t>
      </w:r>
    </w:p>
  </w:footnote>
  <w:footnote w:id="165">
    <w:p w:rsidR="00CF07E1" w:rsidRDefault="001A3935">
      <w:pPr>
        <w:pStyle w:val="FootnoteText"/>
      </w:pPr>
      <w:r>
        <w:rPr>
          <w:rStyle w:val="FootnoteReference"/>
        </w:rPr>
        <w:footnoteRef/>
      </w:r>
      <w:r>
        <w:t xml:space="preserve"> Ps.-Oppian’s use of </w:t>
      </w:r>
      <w:r>
        <w:rPr>
          <w:rStyle w:val="GreekQuote0"/>
        </w:rPr>
        <w:t>ἐ</w:t>
      </w:r>
      <w:r>
        <w:rPr>
          <w:rStyle w:val="GreekQuote0"/>
        </w:rPr>
        <w:t>πάτησεν</w:t>
      </w:r>
      <w:r>
        <w:t xml:space="preserve"> (l. 21, “tread”) and </w:t>
      </w:r>
      <w:r>
        <w:rPr>
          <w:rStyle w:val="GreekQuote0"/>
        </w:rPr>
        <w:t>ἐ</w:t>
      </w:r>
      <w:r>
        <w:rPr>
          <w:rStyle w:val="GreekQuote0"/>
        </w:rPr>
        <w:t>πιστείβωμεν</w:t>
      </w:r>
      <w:r>
        <w:t xml:space="preserve"> (“walk upon” l. 22) </w:t>
      </w:r>
      <w:r>
        <w:t xml:space="preserve">recall immediately the prologue of the </w:t>
      </w:r>
      <w:r>
        <w:rPr>
          <w:i/>
        </w:rPr>
        <w:t>Aetia</w:t>
      </w:r>
      <w:r>
        <w:t xml:space="preserve"> (</w:t>
      </w:r>
      <w:r>
        <w:rPr>
          <w:rStyle w:val="GreekQuote0"/>
        </w:rPr>
        <w:t>πατέουσιν</w:t>
      </w:r>
      <w:r>
        <w:t xml:space="preserve">, fr. 1.25; </w:t>
      </w:r>
      <w:r>
        <w:rPr>
          <w:rStyle w:val="GreekQuote0"/>
        </w:rPr>
        <w:t>στεί</w:t>
      </w:r>
      <w:r>
        <w:t>]</w:t>
      </w:r>
      <w:r>
        <w:rPr>
          <w:rStyle w:val="GreekQuote0"/>
        </w:rPr>
        <w:t>βειν</w:t>
      </w:r>
      <w:r>
        <w:t xml:space="preserve"> fr. 1.26). In other places, the poet has substituted synonyms for the Callimachean vocabulary: l. 20 </w:t>
      </w:r>
      <w:r>
        <w:rPr>
          <w:rStyle w:val="GreekQuote0"/>
        </w:rPr>
        <w:t>ἀ</w:t>
      </w:r>
      <w:r>
        <w:rPr>
          <w:rStyle w:val="GreekQuote0"/>
        </w:rPr>
        <w:t>ταρπόν</w:t>
      </w:r>
      <w:r>
        <w:t xml:space="preserve"> (“road”) for Callimachus’ </w:t>
      </w:r>
      <w:r>
        <w:rPr>
          <w:rStyle w:val="GreekQuote0"/>
        </w:rPr>
        <w:t>ο</w:t>
      </w:r>
      <w:r>
        <w:rPr>
          <w:rStyle w:val="GreekQuote0"/>
        </w:rPr>
        <w:t>ἶ</w:t>
      </w:r>
      <w:r>
        <w:rPr>
          <w:rStyle w:val="GreekQuote0"/>
        </w:rPr>
        <w:t>μος</w:t>
      </w:r>
      <w:r>
        <w:t xml:space="preserve"> and </w:t>
      </w:r>
      <w:r>
        <w:rPr>
          <w:rStyle w:val="GreekQuote0"/>
        </w:rPr>
        <w:t>κέλευθος</w:t>
      </w:r>
      <w:r>
        <w:t xml:space="preserve"> (both meaning “road”, </w:t>
      </w:r>
      <w:r>
        <w:rPr>
          <w:i/>
        </w:rPr>
        <w:t>Aet</w:t>
      </w:r>
      <w:r>
        <w:rPr>
          <w:i/>
        </w:rPr>
        <w:t>.</w:t>
      </w:r>
      <w:r>
        <w:t xml:space="preserve"> fr. 1.27); l. 20 </w:t>
      </w:r>
      <w:r>
        <w:rPr>
          <w:rStyle w:val="GreekQuote0"/>
        </w:rPr>
        <w:t>τρηχε</w:t>
      </w:r>
      <w:r>
        <w:rPr>
          <w:rStyle w:val="GreekQuote0"/>
        </w:rPr>
        <w:t>ῖ</w:t>
      </w:r>
      <w:r>
        <w:rPr>
          <w:rStyle w:val="GreekQuote0"/>
        </w:rPr>
        <w:t>αν</w:t>
      </w:r>
      <w:r>
        <w:t xml:space="preserve"> (“rugged”) for Callimachus’ </w:t>
      </w:r>
      <w:r>
        <w:rPr>
          <w:rStyle w:val="GreekQuote0"/>
        </w:rPr>
        <w:t>στεινοτέρην</w:t>
      </w:r>
      <w:r>
        <w:t xml:space="preserve"> (“more narrow,” </w:t>
      </w:r>
      <w:r>
        <w:rPr>
          <w:i/>
        </w:rPr>
        <w:t>Aet.</w:t>
      </w:r>
      <w:r>
        <w:t xml:space="preserve"> fr. 1.28). In this last instance, ps.-Oppian has gone back to Callimachus’ model, Hesiod </w:t>
      </w:r>
      <w:r>
        <w:rPr>
          <w:i/>
        </w:rPr>
        <w:t>Op.</w:t>
      </w:r>
      <w:r>
        <w:t xml:space="preserve"> 291.</w:t>
      </w:r>
    </w:p>
    <w:p w:rsidR="00CF07E1" w:rsidRDefault="001A3935">
      <w:pPr>
        <w:pStyle w:val="FootnoteText"/>
      </w:pPr>
      <w:r>
        <w:t>See Schmitt 1969 ad loc. Costanza 1991 and Hollis 1994 157. Bartley 2</w:t>
      </w:r>
      <w:r>
        <w:t>003 170–71 is mistaken that Hesiod is the most important reference. Hesiod is significant, but here Hesiod has been mediated through Callimachus. Once more we see a synthesis of Callimachus and Hesiod.</w:t>
      </w:r>
    </w:p>
  </w:footnote>
  <w:footnote w:id="166">
    <w:p w:rsidR="00CF07E1" w:rsidRDefault="001A3935">
      <w:pPr>
        <w:pStyle w:val="FootnoteText"/>
      </w:pPr>
      <w:r>
        <w:rPr>
          <w:rStyle w:val="FootnoteReference"/>
        </w:rPr>
        <w:footnoteRef/>
      </w:r>
      <w:r>
        <w:t xml:space="preserve"> Bartley 2003 173–75</w:t>
      </w:r>
    </w:p>
  </w:footnote>
  <w:footnote w:id="167">
    <w:p w:rsidR="00CF07E1" w:rsidRDefault="001A3935">
      <w:pPr>
        <w:pStyle w:val="FootnoteText"/>
      </w:pPr>
      <w:r>
        <w:rPr>
          <w:rStyle w:val="FootnoteReference"/>
        </w:rPr>
        <w:footnoteRef/>
      </w:r>
      <w:r>
        <w:t xml:space="preserve"> R. L. Hunter 2008a 731–33</w:t>
      </w:r>
    </w:p>
  </w:footnote>
  <w:footnote w:id="168">
    <w:p w:rsidR="00CF07E1" w:rsidRDefault="001A3935">
      <w:pPr>
        <w:pStyle w:val="FootnoteText"/>
      </w:pPr>
      <w:r>
        <w:rPr>
          <w:rStyle w:val="FootnoteReference"/>
        </w:rPr>
        <w:footnoteRef/>
      </w:r>
      <w:r>
        <w:t xml:space="preserve"> Th</w:t>
      </w:r>
      <w:r>
        <w:t>e term “</w:t>
      </w:r>
      <w:r>
        <w:rPr>
          <w:i/>
        </w:rPr>
        <w:t>Kreuzung der Gattungen</w:t>
      </w:r>
      <w:r>
        <w:t>” originates with Kroll 1924. For more recent analyses of genre in Hellenistic poetry, see Harder, Regtuit, and Wakker 1998.</w:t>
      </w:r>
    </w:p>
  </w:footnote>
  <w:footnote w:id="169">
    <w:p w:rsidR="00CF07E1" w:rsidRDefault="001A3935">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w:t>
      </w:r>
      <w:r>
        <w:t xml:space="preserve"> 178.15–16.</w:t>
      </w:r>
    </w:p>
  </w:footnote>
  <w:footnote w:id="170">
    <w:p w:rsidR="00CF07E1" w:rsidRDefault="001A3935">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1">
    <w:p w:rsidR="00CF07E1" w:rsidRDefault="001A3935">
      <w:pPr>
        <w:pStyle w:val="FootnoteText"/>
      </w:pPr>
      <w:r>
        <w:rPr>
          <w:rStyle w:val="FootnoteReference"/>
        </w:rPr>
        <w:footnoteRef/>
      </w:r>
      <w:r>
        <w:t xml:space="preserve"> Costanza 1991 482 and Bartley 2003 171–72 po</w:t>
      </w:r>
      <w:r>
        <w:t xml:space="preserve">int also to Theocritus’ </w:t>
      </w:r>
      <w:r>
        <w:rPr>
          <w:i/>
        </w:rPr>
        <w:t>Idylls</w:t>
      </w:r>
      <w:r>
        <w:t xml:space="preserve"> as precedents for hexametric dialogue. This is not entirely unwarranted, as our poet does frequently evoke the bucolic tradition.</w:t>
      </w:r>
    </w:p>
  </w:footnote>
  <w:footnote w:id="172">
    <w:p w:rsidR="00CF07E1" w:rsidRDefault="001A3935">
      <w:pPr>
        <w:pStyle w:val="FootnoteText"/>
      </w:pPr>
      <w:r>
        <w:rPr>
          <w:rStyle w:val="FootnoteReference"/>
        </w:rPr>
        <w:footnoteRef/>
      </w:r>
      <w:r>
        <w:t xml:space="preserve"> See Acosta-Hughes 2009 238.</w:t>
      </w:r>
    </w:p>
  </w:footnote>
  <w:footnote w:id="173">
    <w:p w:rsidR="00CF07E1" w:rsidRDefault="001A3935">
      <w:pPr>
        <w:pStyle w:val="FootnoteText"/>
      </w:pPr>
      <w:r>
        <w:rPr>
          <w:rStyle w:val="FootnoteReference"/>
        </w:rPr>
        <w:footnoteRef/>
      </w:r>
      <w:r>
        <w:t xml:space="preserve"> Papathomopoulos 2003 rejects Köchly’s </w:t>
      </w:r>
      <w:r>
        <w:rPr>
          <w:rStyle w:val="GreekQuote0"/>
        </w:rPr>
        <w:t>πόθοις</w:t>
      </w:r>
      <w:r>
        <w:t xml:space="preserve"> (“passions”) in fa</w:t>
      </w:r>
      <w:r>
        <w:t xml:space="preserve">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w:t>
      </w:r>
      <w:r>
        <w:t xml:space="preserve">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4">
    <w:p w:rsidR="00CF07E1" w:rsidRDefault="001A3935">
      <w:pPr>
        <w:pStyle w:val="FootnoteText"/>
      </w:pPr>
      <w:r>
        <w:rPr>
          <w:rStyle w:val="FootnoteReference"/>
        </w:rPr>
        <w:footnoteRef/>
      </w:r>
      <w:r>
        <w:t xml:space="preserve"> Tr. Mair 1928, modified</w:t>
      </w:r>
    </w:p>
  </w:footnote>
  <w:footnote w:id="175">
    <w:p w:rsidR="00CF07E1" w:rsidRDefault="001A3935">
      <w:pPr>
        <w:pStyle w:val="FootnoteText"/>
      </w:pPr>
      <w:r>
        <w:rPr>
          <w:rStyle w:val="FootnoteReference"/>
        </w:rPr>
        <w:footnoteRef/>
      </w:r>
      <w:r>
        <w:t xml:space="preserve"> See Schmitt 1969 </w:t>
      </w:r>
      <w:r>
        <w:t>ad loc.</w:t>
      </w:r>
    </w:p>
  </w:footnote>
  <w:footnote w:id="176">
    <w:p w:rsidR="00CF07E1" w:rsidRDefault="001A3935">
      <w:pPr>
        <w:pStyle w:val="FootnoteText"/>
      </w:pPr>
      <w:r>
        <w:rPr>
          <w:rStyle w:val="FootnoteReference"/>
        </w:rPr>
        <w:footnoteRef/>
      </w:r>
      <w:r>
        <w:t xml:space="preserve"> For further discussion and bibliography, see Gutzwiller 1998 212.</w:t>
      </w:r>
    </w:p>
  </w:footnote>
  <w:footnote w:id="177">
    <w:p w:rsidR="00CF07E1" w:rsidRDefault="001A3935">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78">
    <w:p w:rsidR="00CF07E1" w:rsidRDefault="001A3935">
      <w:pPr>
        <w:pStyle w:val="FootnoteText"/>
      </w:pPr>
      <w:r>
        <w:rPr>
          <w:rStyle w:val="FootnoteReference"/>
        </w:rPr>
        <w:footnoteRef/>
      </w:r>
      <w:r>
        <w:t xml:space="preserve"> </w:t>
      </w:r>
      <w:r>
        <w:rPr>
          <w:i/>
        </w:rPr>
        <w:t>Met</w:t>
      </w:r>
      <w:r>
        <w:t>. 1.1–2. For discussion, see Keith 2002 237–238.</w:t>
      </w:r>
    </w:p>
  </w:footnote>
  <w:footnote w:id="179">
    <w:p w:rsidR="00CF07E1" w:rsidRDefault="001A3935">
      <w:pPr>
        <w:pStyle w:val="FootnoteText"/>
      </w:pPr>
      <w:r>
        <w:rPr>
          <w:rStyle w:val="FootnoteReference"/>
        </w:rPr>
        <w:footnoteRef/>
      </w:r>
      <w:r>
        <w:t xml:space="preserve"> Though the sense is generall</w:t>
      </w:r>
      <w:r>
        <w:t xml:space="preserve">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w:t>
      </w:r>
      <w:r>
        <w:rPr>
          <w:i/>
        </w:rPr>
        <w:t>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w:t>
      </w:r>
      <w:r>
        <w:rPr>
          <w:rStyle w:val="GreekQuote0"/>
        </w:rPr>
        <w:t>ῦ</w:t>
      </w:r>
      <w:r>
        <w:t xml:space="preserve"> and took </w:t>
      </w:r>
      <w:r>
        <w:rPr>
          <w:rStyle w:val="GreekQuote0"/>
        </w:rPr>
        <w:t>γενύεσσι</w:t>
      </w:r>
      <w:r>
        <w:t xml:space="preserve"> not</w:t>
      </w:r>
      <w:r>
        <w:t xml:space="preserve">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w:t>
      </w:r>
      <w:r>
        <w:t xml:space="preserve"> emended to the nominative </w:t>
      </w:r>
      <w:r>
        <w:rPr>
          <w:rStyle w:val="GreekQuote0"/>
        </w:rPr>
        <w:t>χαλκός</w:t>
      </w:r>
      <w:r>
        <w:t xml:space="preserve"> and made this the subject of the temporal clause. </w:t>
      </w:r>
      <w:r>
        <w:rPr>
          <w:i/>
        </w:rPr>
        <w:t>Cf.</w:t>
      </w:r>
      <w:r>
        <w:t xml:space="preserve"> Apol. Rhod. </w:t>
      </w:r>
      <w:r>
        <w:rPr>
          <w:i/>
        </w:rPr>
        <w:t>Arg.</w:t>
      </w:r>
      <w:r>
        <w:t xml:space="preserve"> 2.112–13: </w:t>
      </w:r>
      <w:r>
        <w:rPr>
          <w:rStyle w:val="GreekQuote0"/>
        </w:rPr>
        <w:t>ὅ</w:t>
      </w:r>
      <w:r>
        <w:rPr>
          <w:rStyle w:val="GreekQuote0"/>
        </w:rPr>
        <w:t>σον</w:t>
      </w:r>
      <w:r>
        <w:t xml:space="preserve"> </w:t>
      </w:r>
      <w:r>
        <w:rPr>
          <w:rStyle w:val="GreekQuote0"/>
        </w:rPr>
        <w:t>δ</w:t>
      </w:r>
      <w:r>
        <w:t xml:space="preserve">’ </w:t>
      </w:r>
      <w:r>
        <w:rPr>
          <w:rStyle w:val="GreekQuote0"/>
        </w:rPr>
        <w:t>ἐ</w:t>
      </w:r>
      <w:r>
        <w:rPr>
          <w:rStyle w:val="GreekQuote0"/>
        </w:rPr>
        <w:t>π</w:t>
      </w:r>
      <w:r>
        <w:rPr>
          <w:rStyle w:val="GreekQuote0"/>
        </w:rPr>
        <w:t>ὶ</w:t>
      </w:r>
      <w:r>
        <w:t xml:space="preserve"> </w:t>
      </w:r>
      <w:r>
        <w:rPr>
          <w:rStyle w:val="GreekQuote0"/>
        </w:rPr>
        <w:t>δέρματι</w:t>
      </w:r>
      <w:r>
        <w:t xml:space="preserve"> </w:t>
      </w:r>
      <w:r>
        <w:rPr>
          <w:rStyle w:val="GreekQuote0"/>
        </w:rPr>
        <w:t>μο</w:t>
      </w:r>
      <w:r>
        <w:rPr>
          <w:rStyle w:val="GreekQuote0"/>
        </w:rPr>
        <w:t>ῦ</w:t>
      </w:r>
      <w:r>
        <w:rPr>
          <w:rStyle w:val="GreekQuote0"/>
        </w:rPr>
        <w:t>νον</w:t>
      </w:r>
      <w:r>
        <w:t xml:space="preserve"> / </w:t>
      </w:r>
      <w:r>
        <w:rPr>
          <w:rStyle w:val="GreekQuote0"/>
        </w:rPr>
        <w:t>νηδυίων</w:t>
      </w:r>
      <w:r>
        <w:t xml:space="preserve"> </w:t>
      </w:r>
      <w:r>
        <w:rPr>
          <w:rStyle w:val="GreekQuote0"/>
        </w:rPr>
        <w:t>ἄ</w:t>
      </w:r>
      <w:r>
        <w:rPr>
          <w:rStyle w:val="GreekQuote0"/>
        </w:rPr>
        <w:t>ψαυστος</w:t>
      </w:r>
      <w:r>
        <w:t xml:space="preserve"> </w:t>
      </w:r>
      <w:r>
        <w:rPr>
          <w:rStyle w:val="GreekQuote0"/>
        </w:rPr>
        <w:t>ὑ</w:t>
      </w:r>
      <w:r>
        <w:rPr>
          <w:rStyle w:val="GreekQuote0"/>
        </w:rPr>
        <w:t>π</w:t>
      </w:r>
      <w:r>
        <w:rPr>
          <w:rStyle w:val="GreekQuote0"/>
        </w:rPr>
        <w:t>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w:t>
      </w:r>
      <w:r>
        <w:rPr>
          <w:rStyle w:val="GreekQuote0"/>
        </w:rPr>
        <w:t>ῦ</w:t>
      </w:r>
      <w:r>
        <w:t>.</w:t>
      </w:r>
    </w:p>
  </w:footnote>
  <w:footnote w:id="180">
    <w:p w:rsidR="00CF07E1" w:rsidRDefault="001A3935">
      <w:pPr>
        <w:pStyle w:val="FootnoteText"/>
      </w:pPr>
      <w:r>
        <w:rPr>
          <w:rStyle w:val="FootnoteReference"/>
        </w:rPr>
        <w:footnoteRef/>
      </w:r>
      <w:r>
        <w:t xml:space="preserve"> Schmitt 1969 ad</w:t>
      </w:r>
      <w:r>
        <w:t xml:space="preserve"> loc.</w:t>
      </w:r>
    </w:p>
  </w:footnote>
  <w:footnote w:id="181">
    <w:p w:rsidR="00CF07E1" w:rsidRDefault="001A3935">
      <w:pPr>
        <w:pStyle w:val="FootnoteText"/>
      </w:pPr>
      <w:r>
        <w:rPr>
          <w:rStyle w:val="FootnoteReference"/>
        </w:rPr>
        <w:footnoteRef/>
      </w:r>
      <w:r>
        <w:t xml:space="preserve"> Ps.-Oppian’s </w:t>
      </w:r>
      <w:r>
        <w:rPr>
          <w:rStyle w:val="GreekQuote0"/>
        </w:rPr>
        <w:t>ἰ</w:t>
      </w:r>
      <w:r>
        <w:rPr>
          <w:rStyle w:val="GreekQuote0"/>
        </w:rPr>
        <w:t>σοτάλαντα</w:t>
      </w:r>
      <w:r>
        <w:t xml:space="preserve"> (“equal in weight”) in </w:t>
      </w:r>
      <w:r>
        <w:rPr>
          <w:i/>
        </w:rPr>
        <w:t>Cyn.</w:t>
      </w:r>
      <w:r>
        <w:t xml:space="preserve"> 1.67 may be indebted </w:t>
      </w:r>
      <w:r>
        <w:rPr>
          <w:rStyle w:val="GreekQuote0"/>
        </w:rPr>
        <w:t>ἐ</w:t>
      </w:r>
      <w:r>
        <w:rPr>
          <w:rStyle w:val="GreekQuote0"/>
        </w:rPr>
        <w:t>π</w:t>
      </w:r>
      <w:r>
        <w:t xml:space="preserve">’ </w:t>
      </w:r>
      <w:r>
        <w:rPr>
          <w:rStyle w:val="GreekQuote0"/>
        </w:rPr>
        <w:t>ἰ</w:t>
      </w:r>
      <w:r>
        <w:rPr>
          <w:rStyle w:val="GreekQuote0"/>
        </w:rPr>
        <w:t>σαί</w:t>
      </w:r>
      <w:r>
        <w:rPr>
          <w:rStyle w:val="GreekQuote0"/>
        </w:rPr>
        <w:t>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2">
    <w:p w:rsidR="00CF07E1" w:rsidRDefault="001A3935">
      <w:pPr>
        <w:pStyle w:val="FootnoteText"/>
      </w:pPr>
      <w:r>
        <w:rPr>
          <w:rStyle w:val="FootnoteReference"/>
        </w:rPr>
        <w:footnoteRef/>
      </w:r>
      <w:r>
        <w:t xml:space="preserve"> </w:t>
      </w:r>
      <w:r>
        <w:t xml:space="preserve">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w:t>
      </w:r>
      <w:r>
        <w:rPr>
          <w:rStyle w:val="GreekQuote0"/>
        </w:rPr>
        <w:t>ὲ</w:t>
      </w:r>
      <w:r>
        <w:t xml:space="preserve"> </w:t>
      </w:r>
      <w:r>
        <w:rPr>
          <w:rStyle w:val="GreekQuote0"/>
        </w:rPr>
        <w:t>μάλιστα</w:t>
      </w:r>
      <w:r>
        <w:t xml:space="preserve"> </w:t>
      </w:r>
      <w:r>
        <w:rPr>
          <w:rStyle w:val="GreekQuote0"/>
        </w:rPr>
        <w:t>ἐ</w:t>
      </w:r>
      <w:r>
        <w:rPr>
          <w:rStyle w:val="GreekQuote0"/>
        </w:rPr>
        <w:t>ν</w:t>
      </w:r>
      <w:r>
        <w:t xml:space="preserve"> </w:t>
      </w:r>
      <w:r>
        <w:rPr>
          <w:rStyle w:val="GreekQuote0"/>
        </w:rPr>
        <w:t>τα</w:t>
      </w:r>
      <w:r>
        <w:rPr>
          <w:rStyle w:val="GreekQuote0"/>
        </w:rPr>
        <w:t>ῖ</w:t>
      </w:r>
      <w:r>
        <w:rPr>
          <w:rStyle w:val="GreekQuote0"/>
        </w:rPr>
        <w:t>ς</w:t>
      </w:r>
      <w:r>
        <w:t xml:space="preserve"> </w:t>
      </w:r>
      <w:r>
        <w:rPr>
          <w:rStyle w:val="GreekQuote0"/>
        </w:rPr>
        <w:t>γνωμολογίαις</w:t>
      </w:r>
      <w:r>
        <w:t xml:space="preserve"> </w:t>
      </w:r>
      <w:r>
        <w:rPr>
          <w:rStyle w:val="GreekQuote0"/>
        </w:rPr>
        <w:t>τε</w:t>
      </w:r>
      <w:r>
        <w:t xml:space="preserve"> </w:t>
      </w:r>
      <w:r>
        <w:rPr>
          <w:rStyle w:val="GreekQuote0"/>
        </w:rPr>
        <w:t>κα</w:t>
      </w:r>
      <w:r>
        <w:rPr>
          <w:rStyle w:val="GreekQuote0"/>
        </w:rPr>
        <w:t>ὶ</w:t>
      </w:r>
      <w:r>
        <w:t xml:space="preserve"> </w:t>
      </w:r>
      <w:r>
        <w:rPr>
          <w:rStyle w:val="GreekQuote0"/>
        </w:rPr>
        <w:t>παραβολα</w:t>
      </w:r>
      <w:r>
        <w:rPr>
          <w:rStyle w:val="GreekQuote0"/>
        </w:rPr>
        <w:t>ῖ</w:t>
      </w:r>
      <w:r>
        <w:rPr>
          <w:rStyle w:val="GreekQuote0"/>
        </w:rPr>
        <w:t>ς</w:t>
      </w:r>
      <w:r>
        <w:t>. (“He particularly excelle</w:t>
      </w:r>
      <w:r>
        <w:t xml:space="preserv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w:t>
      </w:r>
      <w:r>
        <w:t>arious lives, see Silva Sánchez 1995 108.</w:t>
      </w:r>
    </w:p>
  </w:footnote>
  <w:footnote w:id="183">
    <w:p w:rsidR="00CF07E1" w:rsidRDefault="001A3935">
      <w:pPr>
        <w:pStyle w:val="FootnoteText"/>
      </w:pPr>
      <w:r>
        <w:rPr>
          <w:rStyle w:val="FootnoteReference"/>
        </w:rPr>
        <w:footnoteRef/>
      </w:r>
      <w:r>
        <w:t xml:space="preserve"> Eliot 1920</w:t>
      </w:r>
    </w:p>
  </w:footnote>
  <w:footnote w:id="184">
    <w:p w:rsidR="00CF07E1" w:rsidRDefault="001A3935">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xml:space="preserve">“ Keydell 1953 142–43 by contrast sees in Gregory a </w:t>
      </w:r>
      <w:r>
        <w:t>fundamental break with the Hellenic past: “</w:t>
      </w:r>
      <w:r>
        <w:rPr>
          <w:i/>
        </w:rPr>
        <w:t>So erscheinen die Gedichte Gregors als ein Seitenschössling am Baum der griechishcen Literaturgeschicte, entsprossen aus den Wurzeln einer Persönlichkeit, in der die griechische Bildung durch innerlichstes Christe</w:t>
      </w:r>
      <w:r>
        <w:rPr>
          <w:i/>
        </w:rPr>
        <w:t>ntum wieder aufgehoben wurde. Zwiespalt der Form in den einen, Zwiespalt des Inneren als Gegenstand der anderen – beides bedeutend eine Loslösung vom Antiken. Dass sie uns diese Abkehr von der antiken Formen– und Geisteswelt erkennen lassen, eine Abkehr, d</w:t>
      </w:r>
      <w:r>
        <w:rPr>
          <w:i/>
        </w:rPr>
        <w:t>ie ganz unfreiwillig ist, erzwungen durch die Verchristlichung des Geistes – das ist, über das Literarhistorische hinaus, die allgemeine geistesgeschichtliche Bedeutung der Gedichte Gregors</w:t>
      </w:r>
      <w:r>
        <w:t>.”</w:t>
      </w:r>
    </w:p>
  </w:footnote>
  <w:footnote w:id="185">
    <w:p w:rsidR="00CF07E1" w:rsidRDefault="001A3935">
      <w:pPr>
        <w:pStyle w:val="FootnoteText"/>
      </w:pPr>
      <w:r>
        <w:rPr>
          <w:rStyle w:val="FootnoteReference"/>
        </w:rPr>
        <w:footnoteRef/>
      </w:r>
      <w:r>
        <w:t xml:space="preserve"> Harder 2012 </w:t>
      </w:r>
      <w:r>
        <w:rPr>
          <w:i/>
        </w:rPr>
        <w:t>ad fr. 1.25–28</w:t>
      </w:r>
      <w:r>
        <w:t xml:space="preserve"> points to to </w:t>
      </w:r>
      <w:r>
        <w:rPr>
          <w:i/>
        </w:rPr>
        <w:t>Il.</w:t>
      </w:r>
      <w:r>
        <w:t xml:space="preserve"> 9.61 for the impor</w:t>
      </w:r>
      <w:r>
        <w:t xml:space="preserve">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86">
    <w:p w:rsidR="00CF07E1" w:rsidRDefault="001A3935">
      <w:pPr>
        <w:pStyle w:val="FootnoteText"/>
      </w:pPr>
      <w:r>
        <w:rPr>
          <w:rStyle w:val="FootnoteReference"/>
        </w:rPr>
        <w:footnoteRef/>
      </w:r>
      <w:r>
        <w:t xml:space="preserve"> I cite the </w:t>
      </w:r>
      <w:r>
        <w:rPr>
          <w:i/>
        </w:rPr>
        <w:t>Aetia</w:t>
      </w:r>
      <w:r>
        <w:t xml:space="preserve"> according to Harder 2012.</w:t>
      </w:r>
    </w:p>
  </w:footnote>
  <w:footnote w:id="187">
    <w:p w:rsidR="00CF07E1" w:rsidRDefault="001A3935">
      <w:pPr>
        <w:pStyle w:val="FootnoteText"/>
      </w:pPr>
      <w:r>
        <w:rPr>
          <w:rStyle w:val="FootnoteReference"/>
        </w:rPr>
        <w:footnoteRef/>
      </w:r>
      <w:r>
        <w:t xml:space="preserve"> Caillau 1842 places a full-stop here but it</w:t>
      </w:r>
      <w:r>
        <w:t xml:space="preserve"> is clear from what follows that we need a comma instead.</w:t>
      </w:r>
    </w:p>
  </w:footnote>
  <w:footnote w:id="188">
    <w:p w:rsidR="00CF07E1" w:rsidRDefault="001A3935">
      <w:pPr>
        <w:pStyle w:val="FootnoteText"/>
      </w:pPr>
      <w:r>
        <w:rPr>
          <w:rStyle w:val="FootnoteReference"/>
        </w:rPr>
        <w:footnoteRef/>
      </w:r>
      <w:r>
        <w:t xml:space="preserve"> </w:t>
      </w:r>
      <w:r>
        <w:rPr>
          <w:rStyle w:val="GreekQuote0"/>
        </w:rPr>
        <w:t>Ε</w:t>
      </w:r>
      <w:r>
        <w:rPr>
          <w:rStyle w:val="GreekQuote0"/>
        </w:rPr>
        <w:t>ἰ</w:t>
      </w:r>
      <w:r>
        <w:rPr>
          <w:rStyle w:val="GreekQuote0"/>
        </w:rPr>
        <w:t>σ</w:t>
      </w:r>
      <w:r>
        <w:rPr>
          <w:rStyle w:val="GreekQuote0"/>
        </w:rPr>
        <w:t>έ</w:t>
      </w:r>
      <w:r>
        <w:rPr>
          <w:rStyle w:val="GreekQuote0"/>
        </w:rPr>
        <w:t>λθατε</w:t>
      </w:r>
      <w:r>
        <w:t xml:space="preserve"> </w:t>
      </w:r>
      <w:r>
        <w:rPr>
          <w:rStyle w:val="GreekQuote0"/>
        </w:rPr>
        <w:t>δι</w:t>
      </w:r>
      <w:r>
        <w:rPr>
          <w:rStyle w:val="GreekQuote0"/>
        </w:rPr>
        <w:t>ὰ</w:t>
      </w:r>
      <w:r>
        <w:t xml:space="preserve"> </w:t>
      </w:r>
      <w:r>
        <w:rPr>
          <w:rStyle w:val="GreekQuote0"/>
        </w:rPr>
        <w:t>τ</w:t>
      </w:r>
      <w:r>
        <w:rPr>
          <w:rStyle w:val="GreekQuote0"/>
        </w:rPr>
        <w:t>ῆ</w:t>
      </w:r>
      <w:r>
        <w:rPr>
          <w:rStyle w:val="GreekQuote0"/>
        </w:rPr>
        <w:t>ς</w:t>
      </w:r>
      <w:r>
        <w:t xml:space="preserve"> </w:t>
      </w:r>
      <w:r>
        <w:rPr>
          <w:rStyle w:val="GreekQuote0"/>
        </w:rPr>
        <w:t>στεν</w:t>
      </w:r>
      <w:r>
        <w:rPr>
          <w:rStyle w:val="GreekQuote0"/>
        </w:rPr>
        <w:t>ῆ</w:t>
      </w:r>
      <w:r>
        <w:rPr>
          <w:rStyle w:val="GreekQuote0"/>
        </w:rPr>
        <w:t>ς</w:t>
      </w:r>
      <w:r>
        <w:t xml:space="preserve"> </w:t>
      </w:r>
      <w:r>
        <w:rPr>
          <w:rStyle w:val="GreekQuote0"/>
        </w:rPr>
        <w:t>π</w:t>
      </w:r>
      <w:r>
        <w:rPr>
          <w:rStyle w:val="GreekQuote0"/>
        </w:rPr>
        <w:t>ύ</w:t>
      </w:r>
      <w:r>
        <w:rPr>
          <w:rStyle w:val="GreekQuote0"/>
        </w:rPr>
        <w:t>λης</w:t>
      </w:r>
      <w:r>
        <w:t>·</w:t>
      </w:r>
      <w:r>
        <w:t xml:space="preserve"> </w:t>
      </w:r>
      <w:r>
        <w:rPr>
          <w:rStyle w:val="GreekQuote0"/>
        </w:rPr>
        <w:t>ὅ</w:t>
      </w:r>
      <w:r>
        <w:rPr>
          <w:rStyle w:val="GreekQuote0"/>
        </w:rPr>
        <w:t>τι</w:t>
      </w:r>
      <w:r>
        <w:t xml:space="preserve"> </w:t>
      </w:r>
      <w:r>
        <w:rPr>
          <w:rStyle w:val="GreekQuote0"/>
        </w:rPr>
        <w:t>πλατε</w:t>
      </w:r>
      <w:r>
        <w:rPr>
          <w:rStyle w:val="GreekQuote0"/>
        </w:rPr>
        <w:t>ῖ</w:t>
      </w:r>
      <w:r>
        <w:rPr>
          <w:rStyle w:val="GreekQuote0"/>
        </w:rPr>
        <w:t>α</w:t>
      </w:r>
      <w:r>
        <w:t xml:space="preserve"> </w:t>
      </w:r>
      <w:r>
        <w:rPr>
          <w:rStyle w:val="GreekQuote0"/>
        </w:rPr>
        <w:t>ἡ</w:t>
      </w:r>
      <w:r>
        <w:t xml:space="preserve"> </w:t>
      </w:r>
      <w:r>
        <w:rPr>
          <w:rStyle w:val="GreekQuote0"/>
        </w:rPr>
        <w:t>π</w:t>
      </w:r>
      <w:r>
        <w:rPr>
          <w:rStyle w:val="GreekQuote0"/>
        </w:rPr>
        <w:t>ύ</w:t>
      </w:r>
      <w:r>
        <w:rPr>
          <w:rStyle w:val="GreekQuote0"/>
        </w:rPr>
        <w:t>λη</w:t>
      </w:r>
      <w:r>
        <w:t xml:space="preserve"> </w:t>
      </w:r>
      <w:r>
        <w:rPr>
          <w:rStyle w:val="GreekQuote0"/>
        </w:rPr>
        <w:t>κα</w:t>
      </w:r>
      <w:r>
        <w:rPr>
          <w:rStyle w:val="GreekQuote0"/>
        </w:rPr>
        <w:t>ὶ</w:t>
      </w:r>
      <w:r>
        <w:t xml:space="preserve"> </w:t>
      </w:r>
      <w:r>
        <w:rPr>
          <w:rStyle w:val="GreekQuote0"/>
        </w:rPr>
        <w:t>ε</w:t>
      </w:r>
      <w:r>
        <w:rPr>
          <w:rStyle w:val="GreekQuote0"/>
        </w:rPr>
        <w:t>ὐ</w:t>
      </w:r>
      <w:r>
        <w:rPr>
          <w:rStyle w:val="GreekQuote0"/>
        </w:rPr>
        <w:t>ρ</w:t>
      </w:r>
      <w:r>
        <w:rPr>
          <w:rStyle w:val="GreekQuote0"/>
        </w:rPr>
        <w:t>ύ</w:t>
      </w:r>
      <w:r>
        <w:rPr>
          <w:rStyle w:val="GreekQuote0"/>
        </w:rPr>
        <w:t>χωρος</w:t>
      </w:r>
      <w:r>
        <w:t xml:space="preserve"> </w:t>
      </w:r>
      <w:r>
        <w:rPr>
          <w:rStyle w:val="GreekQuote0"/>
        </w:rPr>
        <w:t>ἡ</w:t>
      </w:r>
      <w:r>
        <w:t xml:space="preserve"> </w:t>
      </w:r>
      <w:r>
        <w:rPr>
          <w:rStyle w:val="GreekQuote0"/>
        </w:rPr>
        <w:t>ὁ</w:t>
      </w:r>
      <w:r>
        <w:rPr>
          <w:rStyle w:val="GreekQuote0"/>
        </w:rPr>
        <w:t>δ</w:t>
      </w:r>
      <w:r>
        <w:rPr>
          <w:rStyle w:val="GreekQuote0"/>
        </w:rPr>
        <w:t>ὸ</w:t>
      </w:r>
      <w:r>
        <w:rPr>
          <w:rStyle w:val="GreekQuote0"/>
        </w:rPr>
        <w:t>ς</w:t>
      </w:r>
      <w:r>
        <w:t xml:space="preserve"> </w:t>
      </w:r>
      <w:r>
        <w:rPr>
          <w:rStyle w:val="GreekQuote0"/>
        </w:rPr>
        <w:t>ἡ</w:t>
      </w:r>
      <w:r>
        <w:t xml:space="preserve"> </w:t>
      </w:r>
      <w:r>
        <w:rPr>
          <w:rStyle w:val="GreekQuote0"/>
        </w:rPr>
        <w:t>ἀ</w:t>
      </w:r>
      <w:r>
        <w:rPr>
          <w:rStyle w:val="GreekQuote0"/>
        </w:rPr>
        <w:t>π</w:t>
      </w:r>
      <w:r>
        <w:rPr>
          <w:rStyle w:val="GreekQuote0"/>
        </w:rPr>
        <w:t>ά</w:t>
      </w:r>
      <w:r>
        <w:rPr>
          <w:rStyle w:val="GreekQuote0"/>
        </w:rPr>
        <w:t>γουσα</w:t>
      </w:r>
      <w:r>
        <w:t xml:space="preserve"> </w:t>
      </w:r>
      <w:r>
        <w:rPr>
          <w:rStyle w:val="GreekQuote0"/>
        </w:rPr>
        <w:t>ε</w:t>
      </w:r>
      <w:r>
        <w:rPr>
          <w:rStyle w:val="GreekQuote0"/>
        </w:rPr>
        <w:t>ἰ</w:t>
      </w:r>
      <w:r>
        <w:rPr>
          <w:rStyle w:val="GreekQuote0"/>
        </w:rPr>
        <w:t>ς</w:t>
      </w:r>
      <w:r>
        <w:t xml:space="preserve"> </w:t>
      </w:r>
      <w:r>
        <w:rPr>
          <w:rStyle w:val="GreekQuote0"/>
        </w:rPr>
        <w:t>τ</w:t>
      </w:r>
      <w:r>
        <w:rPr>
          <w:rStyle w:val="GreekQuote0"/>
        </w:rPr>
        <w:t>ὴ</w:t>
      </w:r>
      <w:r>
        <w:rPr>
          <w:rStyle w:val="GreekQuote0"/>
        </w:rPr>
        <w:t>ν</w:t>
      </w:r>
      <w:r>
        <w:t xml:space="preserve"> </w:t>
      </w:r>
      <w:r>
        <w:rPr>
          <w:rStyle w:val="GreekQuote0"/>
        </w:rPr>
        <w:t>ἀ</w:t>
      </w:r>
      <w:r>
        <w:rPr>
          <w:rStyle w:val="GreekQuote0"/>
        </w:rPr>
        <w:t>π</w:t>
      </w:r>
      <w:r>
        <w:rPr>
          <w:rStyle w:val="GreekQuote0"/>
        </w:rPr>
        <w:t>ώ</w:t>
      </w:r>
      <w:r>
        <w:rPr>
          <w:rStyle w:val="GreekQuote0"/>
        </w:rPr>
        <w:t>λειαν</w:t>
      </w:r>
      <w:r>
        <w:t xml:space="preserve"> </w:t>
      </w:r>
      <w:r>
        <w:rPr>
          <w:rStyle w:val="GreekQuote0"/>
        </w:rPr>
        <w:t>κα</w:t>
      </w:r>
      <w:r>
        <w:rPr>
          <w:rStyle w:val="GreekQuote0"/>
        </w:rPr>
        <w:t>ὶ</w:t>
      </w:r>
      <w:r>
        <w:t xml:space="preserve"> </w:t>
      </w:r>
      <w:r>
        <w:rPr>
          <w:rStyle w:val="GreekQuote0"/>
        </w:rPr>
        <w:t>πολλο</w:t>
      </w:r>
      <w:r>
        <w:rPr>
          <w:rStyle w:val="GreekQuote0"/>
        </w:rPr>
        <w:t>ί</w:t>
      </w:r>
      <w:r>
        <w:t xml:space="preserve"> </w:t>
      </w:r>
      <w:r>
        <w:rPr>
          <w:rStyle w:val="GreekQuote0"/>
        </w:rPr>
        <w:t>ε</w:t>
      </w:r>
      <w:r>
        <w:rPr>
          <w:rStyle w:val="GreekQuote0"/>
        </w:rPr>
        <w:t>ἰ</w:t>
      </w:r>
      <w:r>
        <w:rPr>
          <w:rStyle w:val="GreekQuote0"/>
        </w:rPr>
        <w:t>σιν</w:t>
      </w:r>
      <w:r>
        <w:t xml:space="preserve"> </w:t>
      </w:r>
      <w:r>
        <w:rPr>
          <w:rStyle w:val="GreekQuote0"/>
        </w:rPr>
        <w:t>ο</w:t>
      </w:r>
      <w:r>
        <w:rPr>
          <w:rStyle w:val="GreekQuote0"/>
        </w:rPr>
        <w:t>ἱ</w:t>
      </w:r>
      <w:r>
        <w:t xml:space="preserve"> </w:t>
      </w:r>
      <w:r>
        <w:rPr>
          <w:rStyle w:val="GreekQuote0"/>
        </w:rPr>
        <w:t>ε</w:t>
      </w:r>
      <w:r>
        <w:rPr>
          <w:rStyle w:val="GreekQuote0"/>
        </w:rPr>
        <w:t>ἰ</w:t>
      </w:r>
      <w:r>
        <w:rPr>
          <w:rStyle w:val="GreekQuote0"/>
        </w:rPr>
        <w:t>σερχ</w:t>
      </w:r>
      <w:r>
        <w:rPr>
          <w:rStyle w:val="GreekQuote0"/>
        </w:rPr>
        <w:t>ό</w:t>
      </w:r>
      <w:r>
        <w:rPr>
          <w:rStyle w:val="GreekQuote0"/>
        </w:rPr>
        <w:t>μενοι</w:t>
      </w:r>
      <w:r>
        <w:t xml:space="preserve"> </w:t>
      </w:r>
      <w:r>
        <w:rPr>
          <w:rStyle w:val="GreekQuote0"/>
        </w:rPr>
        <w:t>δι</w:t>
      </w:r>
      <w:r>
        <w:rPr>
          <w:rStyle w:val="GreekQuote0"/>
        </w:rPr>
        <w:t>᾿</w:t>
      </w:r>
      <w:r>
        <w:t xml:space="preserve"> </w:t>
      </w:r>
      <w:r>
        <w:rPr>
          <w:rStyle w:val="GreekQuote0"/>
        </w:rPr>
        <w:t>α</w:t>
      </w:r>
      <w:r>
        <w:rPr>
          <w:rStyle w:val="GreekQuote0"/>
        </w:rPr>
        <w:t>ὐ</w:t>
      </w:r>
      <w:r>
        <w:rPr>
          <w:rStyle w:val="GreekQuote0"/>
        </w:rPr>
        <w:t>τ</w:t>
      </w:r>
      <w:r>
        <w:rPr>
          <w:rStyle w:val="GreekQuote0"/>
        </w:rPr>
        <w:t>ῆ</w:t>
      </w:r>
      <w:r>
        <w:rPr>
          <w:rStyle w:val="GreekQuote0"/>
        </w:rPr>
        <w:t>ς</w:t>
      </w:r>
      <w:r>
        <w:t>·</w:t>
      </w:r>
      <w:r>
        <w:t xml:space="preserve"> 14 </w:t>
      </w:r>
      <w:r>
        <w:rPr>
          <w:rStyle w:val="GreekQuote0"/>
        </w:rPr>
        <w:t>τ</w:t>
      </w:r>
      <w:r>
        <w:rPr>
          <w:rStyle w:val="GreekQuote0"/>
        </w:rPr>
        <w:t>ί</w:t>
      </w:r>
      <w:r>
        <w:t xml:space="preserve"> </w:t>
      </w:r>
      <w:r>
        <w:rPr>
          <w:rStyle w:val="GreekQuote0"/>
        </w:rPr>
        <w:t>στεν</w:t>
      </w:r>
      <w:r>
        <w:rPr>
          <w:rStyle w:val="GreekQuote0"/>
        </w:rPr>
        <w:t>ὴ</w:t>
      </w:r>
      <w:r>
        <w:t xml:space="preserve"> </w:t>
      </w:r>
      <w:r>
        <w:rPr>
          <w:rStyle w:val="GreekQuote0"/>
        </w:rPr>
        <w:t>ἡ</w:t>
      </w:r>
      <w:r>
        <w:t xml:space="preserve"> </w:t>
      </w:r>
      <w:r>
        <w:rPr>
          <w:rStyle w:val="GreekQuote0"/>
        </w:rPr>
        <w:t>π</w:t>
      </w:r>
      <w:r>
        <w:rPr>
          <w:rStyle w:val="GreekQuote0"/>
        </w:rPr>
        <w:t>ύ</w:t>
      </w:r>
      <w:r>
        <w:rPr>
          <w:rStyle w:val="GreekQuote0"/>
        </w:rPr>
        <w:t>λη</w:t>
      </w:r>
      <w:r>
        <w:t xml:space="preserve"> </w:t>
      </w:r>
      <w:r>
        <w:rPr>
          <w:rStyle w:val="GreekQuote0"/>
        </w:rPr>
        <w:t>κα</w:t>
      </w:r>
      <w:r>
        <w:rPr>
          <w:rStyle w:val="GreekQuote0"/>
        </w:rPr>
        <w:t>ὶ</w:t>
      </w:r>
      <w:r>
        <w:t xml:space="preserve"> </w:t>
      </w:r>
      <w:r>
        <w:rPr>
          <w:rStyle w:val="GreekQuote0"/>
        </w:rPr>
        <w:t>τεθλιμμ</w:t>
      </w:r>
      <w:r>
        <w:rPr>
          <w:rStyle w:val="GreekQuote0"/>
        </w:rPr>
        <w:t>έ</w:t>
      </w:r>
      <w:r>
        <w:rPr>
          <w:rStyle w:val="GreekQuote0"/>
        </w:rPr>
        <w:t>νη</w:t>
      </w:r>
      <w:r>
        <w:t xml:space="preserve"> </w:t>
      </w:r>
      <w:r>
        <w:rPr>
          <w:rStyle w:val="GreekQuote0"/>
        </w:rPr>
        <w:t>ἡ</w:t>
      </w:r>
      <w:r>
        <w:t xml:space="preserve"> </w:t>
      </w:r>
      <w:r>
        <w:rPr>
          <w:rStyle w:val="GreekQuote0"/>
        </w:rPr>
        <w:t>ὁ</w:t>
      </w:r>
      <w:r>
        <w:rPr>
          <w:rStyle w:val="GreekQuote0"/>
        </w:rPr>
        <w:t>δ</w:t>
      </w:r>
      <w:r>
        <w:rPr>
          <w:rStyle w:val="GreekQuote0"/>
        </w:rPr>
        <w:t>ὸ</w:t>
      </w:r>
      <w:r>
        <w:rPr>
          <w:rStyle w:val="GreekQuote0"/>
        </w:rPr>
        <w:t>ς</w:t>
      </w:r>
      <w:r>
        <w:t xml:space="preserve"> </w:t>
      </w:r>
      <w:r>
        <w:rPr>
          <w:rStyle w:val="GreekQuote0"/>
        </w:rPr>
        <w:t>ἡ</w:t>
      </w:r>
      <w:r>
        <w:t xml:space="preserve"> </w:t>
      </w:r>
      <w:r>
        <w:rPr>
          <w:rStyle w:val="GreekQuote0"/>
        </w:rPr>
        <w:t>ἀ</w:t>
      </w:r>
      <w:r>
        <w:rPr>
          <w:rStyle w:val="GreekQuote0"/>
        </w:rPr>
        <w:t>π</w:t>
      </w:r>
      <w:r>
        <w:rPr>
          <w:rStyle w:val="GreekQuote0"/>
        </w:rPr>
        <w:t>ά</w:t>
      </w:r>
      <w:r>
        <w:rPr>
          <w:rStyle w:val="GreekQuote0"/>
        </w:rPr>
        <w:t>γουσα</w:t>
      </w:r>
      <w:r>
        <w:t xml:space="preserve"> </w:t>
      </w:r>
      <w:r>
        <w:rPr>
          <w:rStyle w:val="GreekQuote0"/>
        </w:rPr>
        <w:t>ε</w:t>
      </w:r>
      <w:r>
        <w:rPr>
          <w:rStyle w:val="GreekQuote0"/>
        </w:rPr>
        <w:t>ἰ</w:t>
      </w:r>
      <w:r>
        <w:rPr>
          <w:rStyle w:val="GreekQuote0"/>
        </w:rPr>
        <w:t>ς</w:t>
      </w:r>
      <w:r>
        <w:t xml:space="preserve"> </w:t>
      </w:r>
      <w:r>
        <w:rPr>
          <w:rStyle w:val="GreekQuote0"/>
        </w:rPr>
        <w:t>τ</w:t>
      </w:r>
      <w:r>
        <w:rPr>
          <w:rStyle w:val="GreekQuote0"/>
        </w:rPr>
        <w:t>ὴ</w:t>
      </w:r>
      <w:r>
        <w:rPr>
          <w:rStyle w:val="GreekQuote0"/>
        </w:rPr>
        <w:t>ν</w:t>
      </w:r>
      <w:r>
        <w:t xml:space="preserve"> </w:t>
      </w:r>
      <w:r>
        <w:rPr>
          <w:rStyle w:val="GreekQuote0"/>
        </w:rPr>
        <w:t>ζω</w:t>
      </w:r>
      <w:r>
        <w:rPr>
          <w:rStyle w:val="GreekQuote0"/>
        </w:rPr>
        <w:t>ὴ</w:t>
      </w:r>
      <w:r>
        <w:rPr>
          <w:rStyle w:val="GreekQuote0"/>
        </w:rPr>
        <w:t>ν</w:t>
      </w:r>
      <w:r>
        <w:t xml:space="preserve"> </w:t>
      </w:r>
      <w:r>
        <w:rPr>
          <w:rStyle w:val="GreekQuote0"/>
        </w:rPr>
        <w:t>κα</w:t>
      </w:r>
      <w:r>
        <w:rPr>
          <w:rStyle w:val="GreekQuote0"/>
        </w:rPr>
        <w:t>ὶ</w:t>
      </w:r>
      <w:r>
        <w:t xml:space="preserve"> </w:t>
      </w:r>
      <w:r>
        <w:rPr>
          <w:rStyle w:val="GreekQuote0"/>
        </w:rPr>
        <w:t>ὀ</w:t>
      </w:r>
      <w:r>
        <w:rPr>
          <w:rStyle w:val="GreekQuote0"/>
        </w:rPr>
        <w:t>λ</w:t>
      </w:r>
      <w:r>
        <w:rPr>
          <w:rStyle w:val="GreekQuote0"/>
        </w:rPr>
        <w:t>ί</w:t>
      </w:r>
      <w:r>
        <w:rPr>
          <w:rStyle w:val="GreekQuote0"/>
        </w:rPr>
        <w:t>γοι</w:t>
      </w:r>
      <w:r>
        <w:t xml:space="preserve"> </w:t>
      </w:r>
      <w:r>
        <w:rPr>
          <w:rStyle w:val="GreekQuote0"/>
        </w:rPr>
        <w:t>ε</w:t>
      </w:r>
      <w:r>
        <w:rPr>
          <w:rStyle w:val="GreekQuote0"/>
        </w:rPr>
        <w:t>ἰ</w:t>
      </w:r>
      <w:r>
        <w:rPr>
          <w:rStyle w:val="GreekQuote0"/>
        </w:rPr>
        <w:t>σ</w:t>
      </w:r>
      <w:r>
        <w:rPr>
          <w:rStyle w:val="GreekQuote0"/>
        </w:rPr>
        <w:t>ὶ</w:t>
      </w:r>
      <w:r>
        <w:rPr>
          <w:rStyle w:val="GreekQuote0"/>
        </w:rPr>
        <w:t>ν</w:t>
      </w:r>
      <w:r>
        <w:t xml:space="preserve"> </w:t>
      </w:r>
      <w:r>
        <w:rPr>
          <w:rStyle w:val="GreekQuote0"/>
        </w:rPr>
        <w:t>ο</w:t>
      </w:r>
      <w:r>
        <w:rPr>
          <w:rStyle w:val="GreekQuote0"/>
        </w:rPr>
        <w:t>ἱ</w:t>
      </w:r>
      <w:r>
        <w:t xml:space="preserve"> </w:t>
      </w:r>
      <w:r>
        <w:rPr>
          <w:rStyle w:val="GreekQuote0"/>
        </w:rPr>
        <w:t>ε</w:t>
      </w:r>
      <w:r>
        <w:rPr>
          <w:rStyle w:val="GreekQuote0"/>
        </w:rPr>
        <w:t>ὑ</w:t>
      </w:r>
      <w:r>
        <w:rPr>
          <w:rStyle w:val="GreekQuote0"/>
        </w:rPr>
        <w:t>ρ</w:t>
      </w:r>
      <w:r>
        <w:rPr>
          <w:rStyle w:val="GreekQuote0"/>
        </w:rPr>
        <w:t>ί</w:t>
      </w:r>
      <w:r>
        <w:rPr>
          <w:rStyle w:val="GreekQuote0"/>
        </w:rPr>
        <w:t>σκοντες</w:t>
      </w:r>
      <w:r>
        <w:t xml:space="preserve"> </w:t>
      </w:r>
      <w:r>
        <w:rPr>
          <w:rStyle w:val="GreekQuote0"/>
        </w:rPr>
        <w:t>α</w:t>
      </w:r>
      <w:r>
        <w:rPr>
          <w:rStyle w:val="GreekQuote0"/>
        </w:rPr>
        <w:t>ὐ</w:t>
      </w:r>
      <w:r>
        <w:rPr>
          <w:rStyle w:val="GreekQuote0"/>
        </w:rPr>
        <w:t>τ</w:t>
      </w:r>
      <w:r>
        <w:rPr>
          <w:rStyle w:val="GreekQuote0"/>
        </w:rPr>
        <w:t>ή</w:t>
      </w:r>
      <w:r>
        <w:rPr>
          <w:rStyle w:val="GreekQuote0"/>
        </w:rPr>
        <w:t>ν</w:t>
      </w:r>
      <w:r>
        <w:t>. (“Enter through the narrow gate, for wide is the gate and broad the road that leads to destruction and many are those who enter through it. But how narrow the gate and small the road that leads t</w:t>
      </w:r>
      <w:r>
        <w:t>o life! Few are those who enter through it.” Mt 7.13–14)</w:t>
      </w:r>
    </w:p>
  </w:footnote>
  <w:footnote w:id="189">
    <w:p w:rsidR="00CF07E1" w:rsidRDefault="001A3935">
      <w:pPr>
        <w:pStyle w:val="FootnoteText"/>
      </w:pPr>
      <w:r>
        <w:rPr>
          <w:rStyle w:val="FootnoteReference"/>
        </w:rPr>
        <w:footnoteRef/>
      </w:r>
      <w:r>
        <w:t xml:space="preserve"> </w:t>
      </w:r>
      <w:r>
        <w:rPr>
          <w:i/>
        </w:rPr>
        <w:t>scripsi</w:t>
      </w:r>
      <w:r>
        <w:t xml:space="preserve">. The manuscripts carry </w:t>
      </w:r>
      <w:r>
        <w:rPr>
          <w:rStyle w:val="GreekQuote0"/>
        </w:rPr>
        <w:t>ε</w:t>
      </w:r>
      <w:r>
        <w:rPr>
          <w:rStyle w:val="GreekQuote0"/>
        </w:rPr>
        <w:t>ἰ</w:t>
      </w:r>
      <w:r>
        <w:t xml:space="preserve"> but there is no apodosis to be found, and the point of the lines seems to be that not even the scriptures are a completely safe refuge, since they provide opportun</w:t>
      </w:r>
      <w:r>
        <w:t>ities for abuse to heretics.</w:t>
      </w:r>
    </w:p>
  </w:footnote>
  <w:footnote w:id="190">
    <w:p w:rsidR="00CF07E1" w:rsidRDefault="001A3935">
      <w:pPr>
        <w:pStyle w:val="FootnoteText"/>
      </w:pPr>
      <w:r>
        <w:rPr>
          <w:rStyle w:val="FootnoteReference"/>
        </w:rPr>
        <w:footnoteRef/>
      </w:r>
      <w:r>
        <w:t xml:space="preserve"> Milovanovič-Barham 1997 501, 504; Caillau 1842 </w:t>
      </w:r>
      <w:r>
        <w:rPr>
          <w:i/>
        </w:rPr>
        <w:t>ad loc.</w:t>
      </w:r>
    </w:p>
  </w:footnote>
  <w:footnote w:id="191">
    <w:p w:rsidR="00CF07E1" w:rsidRDefault="001A3935">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w:t>
      </w:r>
      <w:r>
        <w:rPr>
          <w:rStyle w:val="GreekQuote0"/>
        </w:rPr>
        <w:t>ὲ</w:t>
      </w:r>
      <w:r>
        <w:rPr>
          <w:rStyle w:val="GreekQuote0"/>
        </w:rPr>
        <w:t>ν</w:t>
      </w:r>
      <w:r>
        <w:t xml:space="preserve"> </w:t>
      </w:r>
      <w:r>
        <w:rPr>
          <w:rStyle w:val="GreekQuote0"/>
        </w:rPr>
        <w:t>ἂ</w:t>
      </w:r>
      <w:r>
        <w:rPr>
          <w:rStyle w:val="GreekQuote0"/>
        </w:rPr>
        <w:t>ν</w:t>
      </w:r>
      <w:r>
        <w:t xml:space="preserve">… </w:t>
      </w:r>
      <w:r>
        <w:rPr>
          <w:rStyle w:val="GreekQuote0"/>
        </w:rPr>
        <w:t>ἔ</w:t>
      </w:r>
      <w:r>
        <w:rPr>
          <w:rStyle w:val="GreekQuote0"/>
        </w:rPr>
        <w:t>δωκα</w:t>
      </w:r>
      <w:r>
        <w:t xml:space="preserve"> should be rendered “</w:t>
      </w:r>
      <w:r>
        <w:t>I would have gladly given them this advice”) has generally been missed by interpreters. Caillau 1842 translates as an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w:t>
      </w:r>
      <w:r>
        <w:t xml:space="preserve">I would offer them…” and Crimi and Costa 1999 </w:t>
      </w:r>
      <w:r>
        <w:rPr>
          <w:i/>
        </w:rPr>
        <w:t>ad loc.</w:t>
      </w:r>
      <w:r>
        <w:t xml:space="preserve"> “</w:t>
      </w:r>
      <w:r>
        <w:rPr>
          <w:i/>
        </w:rPr>
        <w:t>nel modo più soave derei loro</w:t>
      </w:r>
      <w:r>
        <w:t xml:space="preserve">”. </w:t>
      </w:r>
      <w:r>
        <w:rPr>
          <w:i/>
        </w:rPr>
        <w:t>Cf.</w:t>
      </w:r>
      <w:r>
        <w:t xml:space="preserve"> White 1996 </w:t>
      </w:r>
      <w:r>
        <w:rPr>
          <w:i/>
        </w:rPr>
        <w:t>ad loc.</w:t>
      </w:r>
      <w:r>
        <w:t xml:space="preserve"> “I gave them…” and De Blasi 2018 </w:t>
      </w:r>
      <w:r>
        <w:rPr>
          <w:i/>
        </w:rPr>
        <w:t>ad loc.</w:t>
      </w:r>
      <w:r>
        <w:t xml:space="preserve"> “</w:t>
      </w:r>
      <w:r>
        <w:rPr>
          <w:i/>
        </w:rPr>
        <w:t>Questo il più soave e il solo mio consiglio</w:t>
      </w:r>
      <w:r>
        <w:t>”.</w:t>
      </w:r>
    </w:p>
  </w:footnote>
  <w:footnote w:id="192">
    <w:p w:rsidR="00CF07E1" w:rsidRDefault="001A3935">
      <w:pPr>
        <w:pStyle w:val="FootnoteText"/>
      </w:pPr>
      <w:r>
        <w:rPr>
          <w:rStyle w:val="FootnoteReference"/>
        </w:rPr>
        <w:footnoteRef/>
      </w:r>
      <w:r>
        <w:t xml:space="preserve"> Cataudella 1928</w:t>
      </w:r>
    </w:p>
  </w:footnote>
  <w:footnote w:id="193">
    <w:p w:rsidR="00CF07E1" w:rsidRDefault="001A3935">
      <w:pPr>
        <w:pStyle w:val="FootnoteText"/>
      </w:pPr>
      <w:r>
        <w:rPr>
          <w:rStyle w:val="FootnoteReference"/>
        </w:rPr>
        <w:footnoteRef/>
      </w:r>
      <w:r>
        <w:t xml:space="preserve"> </w:t>
      </w:r>
      <w:r>
        <w:t xml:space="preserve">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w:t>
      </w:r>
      <w:r>
        <w:t xml:space="preserve">ngs”): </w:t>
      </w:r>
      <w:r>
        <w:rPr>
          <w:rStyle w:val="GreekQuote0"/>
        </w:rPr>
        <w:t>Μία</w:t>
      </w:r>
      <w:r>
        <w:t xml:space="preserve"> </w:t>
      </w:r>
      <w:r>
        <w:rPr>
          <w:rStyle w:val="GreekQuote0"/>
        </w:rPr>
        <w:t>κα</w:t>
      </w:r>
      <w:r>
        <w:rPr>
          <w:rStyle w:val="GreekQuote0"/>
        </w:rPr>
        <w:t>ὶ</w:t>
      </w:r>
      <w:r>
        <w:t xml:space="preserve"> </w:t>
      </w:r>
      <w:r>
        <w:rPr>
          <w:rStyle w:val="GreekQuote0"/>
        </w:rPr>
        <w:t>δι</w:t>
      </w:r>
      <w:r>
        <w:rPr>
          <w:rStyle w:val="GreekQuote0"/>
        </w:rPr>
        <w:t>ὰ</w:t>
      </w:r>
      <w:r>
        <w:t xml:space="preserve"> </w:t>
      </w:r>
      <w:r>
        <w:rPr>
          <w:rStyle w:val="GreekQuote0"/>
        </w:rPr>
        <w:t>πάντων</w:t>
      </w:r>
      <w:r>
        <w:t xml:space="preserve"> </w:t>
      </w:r>
      <w:r>
        <w:rPr>
          <w:rStyle w:val="GreekQuote0"/>
        </w:rPr>
        <w:t>κα</w:t>
      </w:r>
      <w:r>
        <w:rPr>
          <w:rStyle w:val="GreekQuote0"/>
        </w:rPr>
        <w:t>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w:t>
      </w:r>
      <w:r>
        <w:rPr>
          <w:rStyle w:val="GreekQuote0"/>
        </w:rPr>
        <w:t>ὰ</w:t>
      </w:r>
      <w:r>
        <w:t xml:space="preserve"> </w:t>
      </w:r>
      <w:r>
        <w:rPr>
          <w:rStyle w:val="GreekQuote0"/>
        </w:rPr>
        <w:t>ἐ</w:t>
      </w:r>
      <w:r>
        <w:rPr>
          <w:rStyle w:val="GreekQuote0"/>
        </w:rPr>
        <w:t>κείνου</w:t>
      </w:r>
      <w:r>
        <w:t xml:space="preserve"> </w:t>
      </w:r>
      <w:r>
        <w:rPr>
          <w:rStyle w:val="GreekQuote0"/>
        </w:rPr>
        <w:t>συγγράμματα</w:t>
      </w:r>
      <w:r>
        <w:t xml:space="preserve"> </w:t>
      </w:r>
      <w:r>
        <w:rPr>
          <w:rStyle w:val="GreekQuote0"/>
        </w:rPr>
        <w:t>κα</w:t>
      </w:r>
      <w:r>
        <w:rPr>
          <w:rStyle w:val="GreekQuote0"/>
        </w:rPr>
        <w:t>ὶ</w:t>
      </w:r>
      <w:r>
        <w:t xml:space="preserve"> </w:t>
      </w:r>
      <w:r>
        <w:rPr>
          <w:rStyle w:val="GreekQuote0"/>
        </w:rPr>
        <w:t>πονήματα</w:t>
      </w:r>
      <w:r>
        <w:t xml:space="preserve"> (“There is today but one great delight through this all: his [Basil’s] writings and works”).</w:t>
      </w:r>
    </w:p>
  </w:footnote>
  <w:footnote w:id="194">
    <w:p w:rsidR="00CF07E1" w:rsidRDefault="001A3935">
      <w:pPr>
        <w:pStyle w:val="FootnoteText"/>
      </w:pPr>
      <w:r>
        <w:rPr>
          <w:rStyle w:val="FootnoteReference"/>
        </w:rPr>
        <w:footnoteRef/>
      </w:r>
      <w:r>
        <w:t xml:space="preserve"> I cite the </w:t>
      </w:r>
      <w:r>
        <w:rPr>
          <w:i/>
        </w:rPr>
        <w:t>Iambi</w:t>
      </w:r>
      <w:r>
        <w:t xml:space="preserve"> according to Pfeiffer 1949.</w:t>
      </w:r>
    </w:p>
  </w:footnote>
  <w:footnote w:id="195">
    <w:p w:rsidR="00CF07E1" w:rsidRDefault="001A3935">
      <w:pPr>
        <w:pStyle w:val="FootnoteText"/>
      </w:pPr>
      <w:r>
        <w:rPr>
          <w:rStyle w:val="FootnoteReference"/>
        </w:rPr>
        <w:footnoteRef/>
      </w:r>
      <w:r>
        <w:t xml:space="preserve"> Hawkins 2014 148–49</w:t>
      </w:r>
    </w:p>
  </w:footnote>
  <w:footnote w:id="196">
    <w:p w:rsidR="00CF07E1" w:rsidRDefault="001A3935">
      <w:pPr>
        <w:pStyle w:val="FootnoteText"/>
      </w:pPr>
      <w:r>
        <w:rPr>
          <w:rStyle w:val="FootnoteReference"/>
        </w:rPr>
        <w:footnoteRef/>
      </w:r>
      <w:r>
        <w:t xml:space="preserve"> For ana</w:t>
      </w:r>
      <w:r>
        <w:t>lysis of the epigrams against tomb-robbers, see Floridi 2013.</w:t>
      </w:r>
    </w:p>
  </w:footnote>
  <w:footnote w:id="197">
    <w:p w:rsidR="00CF07E1" w:rsidRDefault="001A3935">
      <w:pPr>
        <w:pStyle w:val="FootnoteText"/>
      </w:pPr>
      <w:r>
        <w:rPr>
          <w:rStyle w:val="FootnoteReference"/>
        </w:rPr>
        <w:footnoteRef/>
      </w:r>
      <w:r>
        <w:t xml:space="preserve"> For an overview of Greek epigram in Late Antiquity, see Agosti 2019. I am grateful to Gianfranco Agosti for providing me a pre-publication draft of this article.</w:t>
      </w:r>
    </w:p>
  </w:footnote>
  <w:footnote w:id="198">
    <w:p w:rsidR="00CF07E1" w:rsidRDefault="001A3935">
      <w:pPr>
        <w:pStyle w:val="FootnoteText"/>
      </w:pPr>
      <w:r>
        <w:rPr>
          <w:rStyle w:val="FootnoteReference"/>
        </w:rPr>
        <w:footnoteRef/>
      </w:r>
      <w:r>
        <w:t xml:space="preserve"> Conca 2000 highlights Gregor</w:t>
      </w:r>
      <w:r>
        <w:t>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199">
    <w:p w:rsidR="00CF07E1" w:rsidRDefault="001A3935">
      <w:pPr>
        <w:pStyle w:val="FootnoteText"/>
      </w:pPr>
      <w:r>
        <w:rPr>
          <w:rStyle w:val="FootnoteReference"/>
        </w:rPr>
        <w:footnoteRef/>
      </w:r>
      <w:r>
        <w:t xml:space="preserve"> Although </w:t>
      </w:r>
      <w:r>
        <w:rPr>
          <w:i/>
        </w:rPr>
        <w:t>AnthPal</w:t>
      </w:r>
      <w:r>
        <w:t xml:space="preserve"> 8.12 mentions twelve epigrams for Basil, the codex carries only ten. Either we are missing two epigrams or several have been combined.</w:t>
      </w:r>
    </w:p>
  </w:footnote>
  <w:footnote w:id="200">
    <w:p w:rsidR="00CF07E1" w:rsidRDefault="001A3935">
      <w:pPr>
        <w:pStyle w:val="FootnoteText"/>
      </w:pPr>
      <w:r>
        <w:rPr>
          <w:rStyle w:val="FootnoteReference"/>
        </w:rPr>
        <w:footnoteRef/>
      </w:r>
      <w:r>
        <w:t xml:space="preserve"> Muratori 1709 </w:t>
      </w:r>
      <w:r>
        <w:rPr>
          <w:i/>
        </w:rPr>
        <w:t>pref.</w:t>
      </w:r>
      <w:r>
        <w:t xml:space="preserve"> posited that Gregory “did not pursue poetic elegance” in the epigrams and that m</w:t>
      </w:r>
      <w:r>
        <w:t>ost of them were not intended for publication. Waltz 1944 25 and Beckby 1965, books 7–8 446 both concur. Similarly Vertoudakis 2011 77 has suggested that Gregory’s epigrammatic experiments accumulated slowly over time as the result of ascetic practice rath</w:t>
      </w:r>
      <w:r>
        <w:t xml:space="preserve">er than authorial plan and were only collected together after his death. Hose 2004 24–25 considers them essentially rhetorical </w:t>
      </w:r>
      <w:r>
        <w:rPr>
          <w:i/>
        </w:rPr>
        <w:t>ethopoeiae</w:t>
      </w:r>
      <w:r>
        <w:t>.</w:t>
      </w:r>
    </w:p>
  </w:footnote>
  <w:footnote w:id="201">
    <w:p w:rsidR="00CF07E1" w:rsidRDefault="001A3935">
      <w:pPr>
        <w:pStyle w:val="FootnoteText"/>
      </w:pPr>
      <w:r>
        <w:rPr>
          <w:rStyle w:val="FootnoteReference"/>
        </w:rPr>
        <w:footnoteRef/>
      </w:r>
      <w:r>
        <w:t xml:space="preserve"> Consolino 1987 judges that the secular epigrams produce an inharmonious inconsistency in Gregory’s epigrammatic cor</w:t>
      </w:r>
      <w:r>
        <w:t>pus that reveals the vitality of pagan culture in the fourth century and betrays the poet’s inability to fully harmonize the pagan and the Christian. Likewise Vertoudakis 2011 233 sees Gregory’s chief contribution in his Christian epigrams.</w:t>
      </w:r>
    </w:p>
  </w:footnote>
  <w:footnote w:id="202">
    <w:p w:rsidR="00CF07E1" w:rsidRDefault="001A3935">
      <w:pPr>
        <w:pStyle w:val="FootnoteText"/>
      </w:pPr>
      <w:r>
        <w:rPr>
          <w:rStyle w:val="FootnoteReference"/>
        </w:rPr>
        <w:footnoteRef/>
      </w:r>
      <w:r>
        <w:t xml:space="preserve"> We see simila</w:t>
      </w:r>
      <w:r>
        <w:t>r sequences in Palladas of Alexandria, most likely a slightly younger contemporary of Gregory. For Palladas’ date and further analysis of the Late Antique expansion of the epigrammatic form, see Agosti 2019. I am grateful to Kathryn Gutzwiller for providin</w:t>
      </w:r>
      <w:r>
        <w:t>g a pre-publication draft of her forthcoming article “Palladas: Sequences in the Greek Anthology and the Yale Papyrus.”</w:t>
      </w:r>
    </w:p>
  </w:footnote>
  <w:footnote w:id="203">
    <w:p w:rsidR="00CF07E1" w:rsidRDefault="001A3935">
      <w:pPr>
        <w:pStyle w:val="FootnoteText"/>
      </w:pPr>
      <w:r>
        <w:rPr>
          <w:rStyle w:val="FootnoteReference"/>
        </w:rPr>
        <w:footnoteRef/>
      </w:r>
      <w:r>
        <w:t xml:space="preserve"> See </w:t>
      </w:r>
      <w:r>
        <w:rPr>
          <w:i/>
        </w:rPr>
        <w:t>e.g.</w:t>
      </w:r>
      <w:r>
        <w:t xml:space="preserve"> </w:t>
      </w:r>
      <w:r>
        <w:rPr>
          <w:i/>
        </w:rPr>
        <w:t>AnthPal</w:t>
      </w:r>
      <w:r>
        <w:t xml:space="preserve"> 7.170, 221, 308.</w:t>
      </w:r>
    </w:p>
  </w:footnote>
  <w:footnote w:id="204">
    <w:p w:rsidR="00CF07E1" w:rsidRDefault="001A3935">
      <w:pPr>
        <w:pStyle w:val="FootnoteText"/>
      </w:pPr>
      <w:r>
        <w:rPr>
          <w:rStyle w:val="FootnoteReference"/>
        </w:rPr>
        <w:footnoteRef/>
      </w:r>
      <w:r>
        <w:t xml:space="preserve"> See, </w:t>
      </w:r>
      <w:r>
        <w:rPr>
          <w:i/>
        </w:rPr>
        <w:t>e.g.</w:t>
      </w:r>
      <w:r>
        <w:t>, Call. G.-P. #4=</w:t>
      </w:r>
      <w:r>
        <w:rPr>
          <w:i/>
        </w:rPr>
        <w:t>AnthPal</w:t>
      </w:r>
      <w:r>
        <w:t xml:space="preserve"> 12.73, and Meleager, G.-P. #81=</w:t>
      </w:r>
      <w:r>
        <w:rPr>
          <w:i/>
        </w:rPr>
        <w:t>A.P.</w:t>
      </w:r>
      <w:r>
        <w:t xml:space="preserve"> 12.52.</w:t>
      </w:r>
    </w:p>
  </w:footnote>
  <w:footnote w:id="205">
    <w:p w:rsidR="00CF07E1" w:rsidRDefault="001A3935">
      <w:pPr>
        <w:pStyle w:val="FootnoteText"/>
      </w:pPr>
      <w:r>
        <w:rPr>
          <w:rStyle w:val="FootnoteReference"/>
        </w:rPr>
        <w:footnoteRef/>
      </w:r>
      <w:r>
        <w:t xml:space="preserve"> For Basil snatched </w:t>
      </w:r>
      <w:r>
        <w:t xml:space="preserve">by the Trinity, see </w:t>
      </w:r>
      <w:r>
        <w:rPr>
          <w:i/>
        </w:rPr>
        <w:t>AnthPal</w:t>
      </w:r>
      <w:r>
        <w:t xml:space="preserve"> 8.3. For Gregory’s mother being “snatched”, see </w:t>
      </w:r>
      <w:r>
        <w:rPr>
          <w:i/>
        </w:rPr>
        <w:t>A.P.</w:t>
      </w:r>
      <w:r>
        <w:t xml:space="preserve"> 53, 54, and 69.</w:t>
      </w:r>
    </w:p>
  </w:footnote>
  <w:footnote w:id="206">
    <w:p w:rsidR="00CF07E1" w:rsidRDefault="001A3935">
      <w:pPr>
        <w:pStyle w:val="FootnoteText"/>
      </w:pPr>
      <w:r>
        <w:rPr>
          <w:rStyle w:val="FootnoteReference"/>
        </w:rPr>
        <w:footnoteRef/>
      </w:r>
      <w:r>
        <w:t xml:space="preserve"> Page has bracketed the last couplet and printed </w:t>
      </w:r>
      <w:r>
        <w:rPr>
          <w:rStyle w:val="GreekQuote0"/>
        </w:rPr>
        <w:t>ἄ</w:t>
      </w:r>
      <w:r>
        <w:rPr>
          <w:rStyle w:val="GreekQuote0"/>
        </w:rPr>
        <w:t>χρι</w:t>
      </w:r>
      <w:r>
        <w:t xml:space="preserve"> </w:t>
      </w:r>
      <w:r>
        <w:rPr>
          <w:rStyle w:val="GreekQuote0"/>
        </w:rPr>
        <w:t>βίου</w:t>
      </w:r>
      <w:r>
        <w:t xml:space="preserve"> in lieu of </w:t>
      </w:r>
      <w:r>
        <w:rPr>
          <w:rStyle w:val="GreekQuote0"/>
        </w:rPr>
        <w:t>μ</w:t>
      </w:r>
      <w:r>
        <w:rPr>
          <w:rStyle w:val="GreekQuote0"/>
        </w:rPr>
        <w:t>ὴ</w:t>
      </w:r>
      <w:r>
        <w:t xml:space="preserve"> </w:t>
      </w:r>
      <w:r>
        <w:rPr>
          <w:rStyle w:val="GreekQuote0"/>
        </w:rPr>
        <w:t>λοξ</w:t>
      </w:r>
      <w:r>
        <w:rPr>
          <w:rStyle w:val="GreekQuote0"/>
        </w:rPr>
        <w:t>ῶ</w:t>
      </w:r>
      <w:r>
        <w:rPr>
          <w:rStyle w:val="GreekQuote0"/>
        </w:rPr>
        <w:t>ι</w:t>
      </w:r>
      <w:r>
        <w:t xml:space="preserve"> (</w:t>
      </w:r>
      <w:r>
        <w:rPr>
          <w:rStyle w:val="GreekQuote0"/>
        </w:rPr>
        <w:t>μ</w:t>
      </w:r>
      <w:r>
        <w:rPr>
          <w:rStyle w:val="GreekQuote0"/>
        </w:rPr>
        <w:t>ὴ</w:t>
      </w:r>
      <w:r>
        <w:t xml:space="preserve"> </w:t>
      </w:r>
      <w:r>
        <w:rPr>
          <w:rStyle w:val="GreekQuote0"/>
        </w:rPr>
        <w:t>λοξ</w:t>
      </w:r>
      <w:r>
        <w:rPr>
          <w:rStyle w:val="GreekQuote0"/>
        </w:rPr>
        <w:t>ῶ</w:t>
      </w:r>
      <w:r>
        <w:rPr>
          <w:rStyle w:val="GreekQuote0"/>
        </w:rPr>
        <w:t>ι</w:t>
      </w:r>
      <w:r>
        <w:t xml:space="preserve"> </w:t>
      </w:r>
      <w:r>
        <w:t xml:space="preserve">is taken from the scholia to Hesiod). Gutzwiller suggests by contrast that Callimachus here intentionally refers to the beginning of the </w:t>
      </w:r>
      <w:r>
        <w:rPr>
          <w:i/>
        </w:rPr>
        <w:t>Aetia</w:t>
      </w:r>
      <w:r>
        <w:t>, which I find persuasive. For various solutions to the problem, see Gutzwiller 1998 213.</w:t>
      </w:r>
    </w:p>
    <w:p w:rsidR="00CF07E1" w:rsidRDefault="001A3935">
      <w:pPr>
        <w:pStyle w:val="FootnoteText"/>
      </w:pPr>
      <w:r>
        <w:t>I cite Callimachus accor</w:t>
      </w:r>
      <w:r>
        <w:t>ding to Page (1976) = G.-P., with departures noted. Only in another epigram does Callimachus supply his father’s name (G.-P. 30=</w:t>
      </w:r>
      <w:r>
        <w:rPr>
          <w:i/>
        </w:rPr>
        <w:t>AnthPal</w:t>
      </w:r>
      <w:r>
        <w:t xml:space="preserve"> 7.415) and so these probably belong in a cycle. Gutzwiller 1998 202, 211–213 has argued persuasively that these two were</w:t>
      </w:r>
      <w:r>
        <w:t xml:space="preserve"> place at the end of Callimachus’ collection of epigrams, and function as a coda to his entire oeuvre.</w:t>
      </w:r>
    </w:p>
  </w:footnote>
  <w:footnote w:id="207">
    <w:p w:rsidR="00CF07E1" w:rsidRDefault="001A3935">
      <w:pPr>
        <w:pStyle w:val="FootnoteText"/>
      </w:pPr>
      <w:r>
        <w:rPr>
          <w:rStyle w:val="FootnoteReference"/>
        </w:rPr>
        <w:footnoteRef/>
      </w:r>
      <w:r>
        <w:t xml:space="preserve"> More literally, “Whosoever should bear his foot beside my tomb, know that I have suffered injustice at the hands of a ‘new heir.’ For I did not have go</w:t>
      </w:r>
      <w:r>
        <w:t>ld and silver, but was merely thought to, as I gleamed with such brilliant beauty on my sides.”</w:t>
      </w:r>
    </w:p>
  </w:footnote>
  <w:footnote w:id="208">
    <w:p w:rsidR="00CF07E1" w:rsidRDefault="001A3935">
      <w:pPr>
        <w:pStyle w:val="FootnoteText"/>
      </w:pPr>
      <w:r>
        <w:rPr>
          <w:rStyle w:val="FootnoteReference"/>
        </w:rPr>
        <w:footnoteRef/>
      </w:r>
      <w:r>
        <w:t xml:space="preserve"> Vertoudakis 2011 164</w:t>
      </w:r>
    </w:p>
  </w:footnote>
  <w:footnote w:id="209">
    <w:p w:rsidR="00CF07E1" w:rsidRDefault="001A3935">
      <w:pPr>
        <w:pStyle w:val="FootnoteText"/>
      </w:pPr>
      <w:r>
        <w:rPr>
          <w:rStyle w:val="FootnoteReference"/>
        </w:rPr>
        <w:footnoteRef/>
      </w:r>
      <w:r>
        <w:t xml:space="preserve"> Panagiotis, for instance, misses Gregory’s humor in her short summary of his style. See Panagiotis 2011 16–17.</w:t>
      </w:r>
    </w:p>
  </w:footnote>
  <w:footnote w:id="210">
    <w:p w:rsidR="00CF07E1" w:rsidRDefault="001A3935">
      <w:pPr>
        <w:pStyle w:val="FootnoteText"/>
      </w:pPr>
      <w:r>
        <w:rPr>
          <w:rStyle w:val="FootnoteReference"/>
        </w:rPr>
        <w:footnoteRef/>
      </w:r>
      <w:r>
        <w:t xml:space="preserve"> See Gutzwiller 1998 19</w:t>
      </w:r>
      <w:r>
        <w:t>0–96 for the variety of approaches that Callimachus adopts in his dedicatory epigrams.</w:t>
      </w:r>
    </w:p>
  </w:footnote>
  <w:footnote w:id="211">
    <w:p w:rsidR="00CF07E1" w:rsidRDefault="001A3935">
      <w:pPr>
        <w:pStyle w:val="FootnoteText"/>
      </w:pPr>
      <w:r>
        <w:rPr>
          <w:rStyle w:val="FootnoteReference"/>
        </w:rPr>
        <w:footnoteRef/>
      </w:r>
      <w:r>
        <w:t xml:space="preserve"> Milo 2005 has analyzed several of these poems, though she does not treat 8.22. Her analysis is generally sound; I differ in that I emphasize the poetological features </w:t>
      </w:r>
      <w:r>
        <w:t xml:space="preserve">of the epigrams and explicitly demonstrate the development over the course of the sequence. I am also more reticent than her about many of the parallels she mentions. Gregory does reprise numerous terms and </w:t>
      </w:r>
      <w:r>
        <w:rPr>
          <w:i/>
        </w:rPr>
        <w:t>formulae</w:t>
      </w:r>
      <w:r>
        <w:t xml:space="preserve"> from older authors, especially Homer, bu</w:t>
      </w:r>
      <w:r>
        <w:t>t generally he does this for the grandeur of the language, not with any allusive intention.</w:t>
      </w:r>
    </w:p>
  </w:footnote>
  <w:footnote w:id="212">
    <w:p w:rsidR="00CF07E1" w:rsidRDefault="001A3935">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w:t>
      </w:r>
      <w:r>
        <w:t xml:space="preserve">Anthology), I have taken them from Sicherl 2011. The principal witnesses are: Heidelberg gr. 23 (10th c.) </w:t>
      </w:r>
      <w:r>
        <w:rPr>
          <w:i/>
        </w:rPr>
        <w:t>H</w:t>
      </w:r>
      <w:r>
        <w:t xml:space="preserve"> Ambrosianus gr. 433 (11th c.) </w:t>
      </w:r>
      <w:r>
        <w:rPr>
          <w:i/>
        </w:rPr>
        <w:t>Am</w:t>
      </w:r>
      <w:r>
        <w:t xml:space="preserve"> Laurentianus plut. 7.10 (11th c.) </w:t>
      </w:r>
      <w:r>
        <w:rPr>
          <w:i/>
        </w:rPr>
        <w:t>L</w:t>
      </w:r>
    </w:p>
    <w:p w:rsidR="00CF07E1" w:rsidRDefault="001A3935">
      <w:pPr>
        <w:pStyle w:val="FootnoteText"/>
      </w:pPr>
      <w:r>
        <w:t>No manuscript transmits the same poems in the same order, that is, the place in</w:t>
      </w:r>
      <w:r>
        <w:t xml:space="preserve"> which a given sequence falls is not consistent from codex to codex. Order within a sequence, however, is much more consistent. For more detail, see Waltz 1944 1–8.</w:t>
      </w:r>
    </w:p>
  </w:footnote>
  <w:footnote w:id="213">
    <w:p w:rsidR="00CF07E1" w:rsidRDefault="001A3935">
      <w:pPr>
        <w:pStyle w:val="FootnoteText"/>
      </w:pPr>
      <w:r>
        <w:rPr>
          <w:rStyle w:val="FootnoteReference"/>
        </w:rPr>
        <w:footnoteRef/>
      </w:r>
      <w:r>
        <w:t xml:space="preserve"> For the sake of clarity, I refer to Gregory’s father as “the Elder” or “the Father” throu</w:t>
      </w:r>
      <w:r>
        <w:t>ghout. When I say simply “Gregory,” I mean the son and poet.</w:t>
      </w:r>
    </w:p>
  </w:footnote>
  <w:footnote w:id="214">
    <w:p w:rsidR="00CF07E1" w:rsidRDefault="001A3935">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which are both accurate enough— Gregory probably wants us to hear the Christ</w:t>
      </w:r>
      <w:r>
        <w:t xml:space="preserve">ian virtue of meekness. These renderings do, however, miss the connotations of </w:t>
      </w:r>
      <w:r>
        <w:rPr>
          <w:rStyle w:val="GreekQuote0"/>
        </w:rPr>
        <w:t>ἀ</w:t>
      </w:r>
      <w:r>
        <w:rPr>
          <w:rStyle w:val="GreekQuote0"/>
        </w:rPr>
        <w:t>γανός</w:t>
      </w:r>
      <w:r>
        <w:t xml:space="preserve"> that pertain to speech. </w:t>
      </w:r>
      <w:r>
        <w:rPr>
          <w:rStyle w:val="GreekQuote0"/>
        </w:rPr>
        <w:t>Ἀ</w:t>
      </w:r>
      <w:r>
        <w:rPr>
          <w:rStyle w:val="GreekQuote0"/>
        </w:rPr>
        <w:t>γανός</w:t>
      </w:r>
      <w:r>
        <w:t xml:space="preserve"> is generally paired with </w:t>
      </w:r>
      <w:r>
        <w:rPr>
          <w:rStyle w:val="GreekQuote0"/>
        </w:rPr>
        <w:t>ἔ</w:t>
      </w:r>
      <w:r>
        <w:rPr>
          <w:rStyle w:val="GreekQuote0"/>
        </w:rPr>
        <w:t>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w:t>
      </w:r>
      <w:r>
        <w:rPr>
          <w:rStyle w:val="GreekQuote0"/>
        </w:rPr>
        <w:t>δύς</w:t>
      </w:r>
      <w:r>
        <w:t xml:space="preserve"> and </w:t>
      </w:r>
      <w:r>
        <w:rPr>
          <w:rStyle w:val="GreekQuote0"/>
        </w:rPr>
        <w:t>ὑ</w:t>
      </w:r>
      <w:r>
        <w:rPr>
          <w:rStyle w:val="GreekQuote0"/>
        </w:rPr>
        <w:t>δύλογος</w:t>
      </w:r>
      <w:r>
        <w:t xml:space="preserve"> (see </w:t>
      </w:r>
      <w:r>
        <w:rPr>
          <w:i/>
        </w:rPr>
        <w:t>LfGRE</w:t>
      </w:r>
      <w:r>
        <w:t xml:space="preserve"> </w:t>
      </w:r>
      <w:r>
        <w:rPr>
          <w:i/>
        </w:rPr>
        <w:t>s.v</w:t>
      </w:r>
      <w:r>
        <w:t>).</w:t>
      </w:r>
    </w:p>
  </w:footnote>
  <w:footnote w:id="215">
    <w:p w:rsidR="00CF07E1" w:rsidRDefault="001A3935">
      <w:pPr>
        <w:pStyle w:val="FootnoteText"/>
      </w:pPr>
      <w:r>
        <w:rPr>
          <w:rStyle w:val="FootnoteReference"/>
        </w:rPr>
        <w:footnoteRef/>
      </w:r>
      <w:r>
        <w:t xml:space="preserve"> Aaron is called a high-priest (</w:t>
      </w:r>
      <w:r>
        <w:rPr>
          <w:rStyle w:val="GreekQuote0"/>
        </w:rPr>
        <w:t>ἀ</w:t>
      </w:r>
      <w:r>
        <w:rPr>
          <w:rStyle w:val="GreekQuote0"/>
        </w:rPr>
        <w:t>ρχιερεύς</w:t>
      </w:r>
      <w:r>
        <w:t xml:space="preserve"> in the Septuagint) in Joshua 22:13. Milo 2005 449 does not treat this poem but notes the same competitive tendency in </w:t>
      </w:r>
      <w:r>
        <w:rPr>
          <w:i/>
        </w:rPr>
        <w:t>AnthPal</w:t>
      </w:r>
      <w:r>
        <w:t xml:space="preserve"> 8.18 where Gregory the Elder enters vineyard later than the other workers, but gains an </w:t>
      </w:r>
      <w:r>
        <w:t xml:space="preserve">even greater reward. </w:t>
      </w:r>
      <w:r>
        <w:rPr>
          <w:i/>
        </w:rPr>
        <w:t>Cf.</w:t>
      </w:r>
      <w:r>
        <w:t xml:space="preserve"> Mt. 20:1–16, where the workers who start at different time are given the same reward.</w:t>
      </w:r>
    </w:p>
  </w:footnote>
  <w:footnote w:id="216">
    <w:p w:rsidR="00CF07E1" w:rsidRDefault="001A3935">
      <w:pPr>
        <w:pStyle w:val="FootnoteText"/>
      </w:pPr>
      <w:r>
        <w:rPr>
          <w:rStyle w:val="FootnoteReference"/>
        </w:rPr>
        <w:footnoteRef/>
      </w:r>
      <w:r>
        <w:t xml:space="preserve"> Theocritus’ bucolic and King David are the two most important examples. Milo 2005 ably notes the Homeric and scriptural echoes but does not men</w:t>
      </w:r>
      <w:r>
        <w:t xml:space="preserve">tion the bucolic subtext, made certain, I think, by </w:t>
      </w:r>
      <w:r>
        <w:rPr>
          <w:i/>
        </w:rPr>
        <w:t>AnthPal</w:t>
      </w:r>
      <w:r>
        <w:t xml:space="preserve"> 8.22, discussed below.</w:t>
      </w:r>
    </w:p>
  </w:footnote>
  <w:footnote w:id="217">
    <w:p w:rsidR="00CF07E1" w:rsidRDefault="001A3935">
      <w:pPr>
        <w:pStyle w:val="FootnoteText"/>
      </w:pPr>
      <w:r>
        <w:rPr>
          <w:rStyle w:val="FootnoteReference"/>
        </w:rPr>
        <w:footnoteRef/>
      </w:r>
      <w:r>
        <w:t xml:space="preserve"> For the Christian as a “living sacrifice” (</w:t>
      </w:r>
      <w:r>
        <w:rPr>
          <w:rStyle w:val="GreekQuote0"/>
        </w:rPr>
        <w:t>θυσ</w:t>
      </w:r>
      <w:r>
        <w:rPr>
          <w:rStyle w:val="GreekQuote0"/>
        </w:rPr>
        <w:t>ί</w:t>
      </w:r>
      <w:r>
        <w:rPr>
          <w:rStyle w:val="GreekQuote0"/>
        </w:rPr>
        <w:t>αν</w:t>
      </w:r>
      <w:r>
        <w:t xml:space="preserve"> </w:t>
      </w:r>
      <w:r>
        <w:rPr>
          <w:rStyle w:val="GreekQuote0"/>
        </w:rPr>
        <w:t>ζ</w:t>
      </w:r>
      <w:r>
        <w:rPr>
          <w:rStyle w:val="GreekQuote0"/>
        </w:rPr>
        <w:t>ῶ</w:t>
      </w:r>
      <w:r>
        <w:rPr>
          <w:rStyle w:val="GreekQuote0"/>
        </w:rPr>
        <w:t>σαν</w:t>
      </w:r>
      <w:r>
        <w:t>) see Rom. 12:1.</w:t>
      </w:r>
    </w:p>
  </w:footnote>
  <w:footnote w:id="218">
    <w:p w:rsidR="00CF07E1" w:rsidRDefault="001A3935">
      <w:pPr>
        <w:pStyle w:val="FootnoteText"/>
      </w:pPr>
      <w:r>
        <w:rPr>
          <w:rStyle w:val="FootnoteReference"/>
        </w:rPr>
        <w:footnoteRef/>
      </w:r>
      <w:r>
        <w:t xml:space="preserve"> TODO: fill in refs</w:t>
      </w:r>
    </w:p>
  </w:footnote>
  <w:footnote w:id="219">
    <w:p w:rsidR="00CF07E1" w:rsidRDefault="001A3935">
      <w:pPr>
        <w:pStyle w:val="FootnoteText"/>
      </w:pPr>
      <w:r>
        <w:rPr>
          <w:rStyle w:val="FootnoteReference"/>
        </w:rPr>
        <w:footnoteRef/>
      </w:r>
      <w:r>
        <w:t xml:space="preserve"> More literally, “</w:t>
      </w:r>
      <w:r>
        <w:t>Small is the pearl, but she is the queen of precious stones. Small too is Bethlehem, but she bears Christ. Just so, I, Gregory, inherited a small but excellent flock, which I beg you lead, my dear child.”</w:t>
      </w:r>
    </w:p>
  </w:footnote>
  <w:footnote w:id="220">
    <w:p w:rsidR="00CF07E1" w:rsidRDefault="001A3935">
      <w:pPr>
        <w:pStyle w:val="FootnoteText"/>
      </w:pPr>
      <w:r>
        <w:rPr>
          <w:rStyle w:val="FootnoteReference"/>
        </w:rPr>
        <w:footnoteRef/>
      </w:r>
      <w:r>
        <w:t xml:space="preserve"> For the theme of </w:t>
      </w:r>
      <w:r>
        <w:rPr>
          <w:rStyle w:val="GreekQuote0"/>
        </w:rPr>
        <w:t>λεπτότης</w:t>
      </w:r>
      <w:r>
        <w:t xml:space="preserve"> in the epigrams, see Ca</w:t>
      </w:r>
      <w:r>
        <w:t xml:space="preserve">llimachus, G.-P. 56-57 (G.-P. = Page 1976), which praise the </w:t>
      </w:r>
      <w:r>
        <w:rPr>
          <w:rStyle w:val="GreekQuote0"/>
        </w:rPr>
        <w:t>λεπταί</w:t>
      </w:r>
      <w:r>
        <w:t xml:space="preserve"> </w:t>
      </w:r>
      <w:r>
        <w:rPr>
          <w:rStyle w:val="GreekQuote0"/>
        </w:rPr>
        <w:t>ῥ</w:t>
      </w:r>
      <w:r>
        <w:rPr>
          <w:rStyle w:val="GreekQuote0"/>
        </w:rPr>
        <w:t>ήσιες</w:t>
      </w:r>
      <w:r>
        <w:t xml:space="preserve"> of Aratus and the “pure road” (</w:t>
      </w:r>
      <w:r>
        <w:rPr>
          <w:rStyle w:val="GreekQuote0"/>
        </w:rPr>
        <w:t>καθαρή</w:t>
      </w:r>
      <w:r>
        <w:t xml:space="preserve"> </w:t>
      </w:r>
      <w:r>
        <w:rPr>
          <w:rStyle w:val="GreekQuote0"/>
        </w:rPr>
        <w:t>ὁ</w:t>
      </w:r>
      <w:r>
        <w:rPr>
          <w:rStyle w:val="GreekQuote0"/>
        </w:rPr>
        <w:t>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w:t>
      </w:r>
      <w:r>
        <w:rPr>
          <w:rStyle w:val="GreekQuote0"/>
        </w:rPr>
        <w:t>πος</w:t>
      </w:r>
      <w:r>
        <w:t xml:space="preserve"> </w:t>
      </w:r>
      <w:r>
        <w:rPr>
          <w:rStyle w:val="GreekQuote0"/>
        </w:rPr>
        <w:t>δ</w:t>
      </w:r>
      <w:r>
        <w:t xml:space="preserve">’ </w:t>
      </w:r>
      <w:r>
        <w:rPr>
          <w:rStyle w:val="GreekQuote0"/>
        </w:rPr>
        <w:t>ἐ</w:t>
      </w:r>
      <w:r>
        <w:rPr>
          <w:rStyle w:val="GreekQuote0"/>
        </w:rPr>
        <w:t>π</w:t>
      </w:r>
      <w:r>
        <w:rPr>
          <w:rStyle w:val="GreekQuote0"/>
        </w:rPr>
        <w:t>ὶ</w:t>
      </w:r>
      <w:r>
        <w:t xml:space="preserve"> </w:t>
      </w:r>
      <w:r>
        <w:rPr>
          <w:rStyle w:val="GreekQuote0"/>
        </w:rPr>
        <w:t>τυτθ</w:t>
      </w:r>
      <w:r>
        <w:rPr>
          <w:rStyle w:val="GreekQuote0"/>
        </w:rPr>
        <w:t>ὸ</w:t>
      </w:r>
      <w:r>
        <w:rPr>
          <w:rStyle w:val="GreekQuote0"/>
        </w:rPr>
        <w:t>ν</w:t>
      </w:r>
      <w:r>
        <w:t xml:space="preserve"> </w:t>
      </w:r>
      <w:r>
        <w:rPr>
          <w:rStyle w:val="GreekQuote0"/>
        </w:rPr>
        <w:t>ἐ</w:t>
      </w:r>
      <w:r>
        <w:rPr>
          <w:rStyle w:val="GreekQuote0"/>
        </w:rPr>
        <w:t>λίσσω</w:t>
      </w:r>
      <w:r>
        <w:t>. For Callimachus’ stylistic</w:t>
      </w:r>
      <w:r>
        <w:t xml:space="preserve"> metaphors, see Asper 1997 156–98.</w:t>
      </w:r>
    </w:p>
  </w:footnote>
  <w:footnote w:id="221">
    <w:p w:rsidR="00CF07E1" w:rsidRDefault="001A3935">
      <w:pPr>
        <w:pStyle w:val="FootnoteText"/>
      </w:pPr>
      <w:r>
        <w:rPr>
          <w:rStyle w:val="FootnoteReference"/>
        </w:rPr>
        <w:footnoteRef/>
      </w:r>
      <w:r>
        <w:t xml:space="preserve"> For anaphora, see </w:t>
      </w:r>
      <w:r>
        <w:rPr>
          <w:i/>
        </w:rPr>
        <w:t>e.g.</w:t>
      </w:r>
      <w:r>
        <w:t xml:space="preserve"> G.-P. 63, where the first two couplets begin </w:t>
      </w:r>
      <w:r>
        <w:rPr>
          <w:rStyle w:val="GreekQuote0"/>
        </w:rPr>
        <w:t>ο</w:t>
      </w:r>
      <w:r>
        <w:rPr>
          <w:rStyle w:val="GreekQuote0"/>
        </w:rPr>
        <w:t>ὕ</w:t>
      </w:r>
      <w:r>
        <w:rPr>
          <w:rStyle w:val="GreekQuote0"/>
        </w:rPr>
        <w:t>τως</w:t>
      </w:r>
      <w:r>
        <w:t xml:space="preserve"> </w:t>
      </w:r>
      <w:r>
        <w:rPr>
          <w:rStyle w:val="GreekQuote0"/>
        </w:rPr>
        <w:t>ὑ</w:t>
      </w:r>
      <w:r>
        <w:rPr>
          <w:rStyle w:val="GreekQuote0"/>
        </w:rPr>
        <w:t>πνώσαις</w:t>
      </w:r>
      <w:r>
        <w:t xml:space="preserve">. For Callimachus’ use of the bucolic dieresis, see Stephens 2015 31 and Sens 2010 lxxxv. Mention of stones naturally leads one to think </w:t>
      </w:r>
      <w:r>
        <w:t>of Posidippus, though I have yet to find any allusions.</w:t>
      </w:r>
    </w:p>
  </w:footnote>
  <w:footnote w:id="222">
    <w:p w:rsidR="00CF07E1" w:rsidRDefault="001A3935">
      <w:pPr>
        <w:pStyle w:val="FootnoteText"/>
      </w:pPr>
      <w:r>
        <w:rPr>
          <w:rStyle w:val="FootnoteReference"/>
        </w:rPr>
        <w:footnoteRef/>
      </w:r>
      <w:r>
        <w:t xml:space="preserve"> Waltz 1944 41n1</w:t>
      </w:r>
    </w:p>
  </w:footnote>
  <w:footnote w:id="223">
    <w:p w:rsidR="00CF07E1" w:rsidRDefault="001A3935">
      <w:pPr>
        <w:pStyle w:val="FootnoteText"/>
      </w:pPr>
      <w:r>
        <w:rPr>
          <w:rStyle w:val="FootnoteReference"/>
        </w:rPr>
        <w:footnoteRef/>
      </w:r>
      <w:r>
        <w:t xml:space="preserve"> See Agosti 2013 for an analysis of bucolic themes in Late Antique epigrams. This passage is discussed on p. 241.</w:t>
      </w:r>
    </w:p>
  </w:footnote>
  <w:footnote w:id="224">
    <w:p w:rsidR="00CF07E1" w:rsidRDefault="001A3935">
      <w:pPr>
        <w:pStyle w:val="FootnoteText"/>
      </w:pPr>
      <w:r>
        <w:rPr>
          <w:rStyle w:val="FootnoteReference"/>
        </w:rPr>
        <w:footnoteRef/>
      </w:r>
      <w:r>
        <w:t xml:space="preserve"> The ancients naturally associated Pan’s name with </w:t>
      </w:r>
      <w:r>
        <w:rPr>
          <w:rStyle w:val="GreekQuote0"/>
        </w:rPr>
        <w:t>π</w:t>
      </w:r>
      <w:r>
        <w:rPr>
          <w:rStyle w:val="GreekQuote0"/>
        </w:rPr>
        <w:t>ᾶ</w:t>
      </w:r>
      <w:r>
        <w:rPr>
          <w:rStyle w:val="GreekQuote0"/>
        </w:rPr>
        <w:t>ς</w:t>
      </w:r>
      <w:r>
        <w:t xml:space="preserve">, </w:t>
      </w:r>
      <w:r>
        <w:rPr>
          <w:rStyle w:val="GreekQuote0"/>
        </w:rPr>
        <w:t>π</w:t>
      </w:r>
      <w:r>
        <w:rPr>
          <w:rStyle w:val="GreekQuote0"/>
        </w:rPr>
        <w:t>ᾶ</w:t>
      </w:r>
      <w:r>
        <w:rPr>
          <w:rStyle w:val="GreekQuote0"/>
        </w:rPr>
        <w:t>σα</w:t>
      </w:r>
      <w:r>
        <w:t xml:space="preserve">, </w:t>
      </w:r>
      <w:r>
        <w:rPr>
          <w:rStyle w:val="GreekQuote0"/>
        </w:rPr>
        <w:t>π</w:t>
      </w:r>
      <w:r>
        <w:rPr>
          <w:rStyle w:val="GreekQuote0"/>
        </w:rPr>
        <w:t>ᾶ</w:t>
      </w:r>
      <w:r>
        <w:rPr>
          <w:rStyle w:val="GreekQuote0"/>
        </w:rPr>
        <w:t>ν</w:t>
      </w:r>
      <w:r>
        <w:t>.</w:t>
      </w:r>
      <w:r>
        <w:t xml:space="preserve"> See, for example, </w:t>
      </w:r>
      <w:r>
        <w:rPr>
          <w:i/>
        </w:rPr>
        <w:t>h.Hom.</w:t>
      </w:r>
      <w:r>
        <w:t xml:space="preserve"> 19.47: </w:t>
      </w:r>
      <w:r>
        <w:rPr>
          <w:rStyle w:val="GreekQuote0"/>
        </w:rPr>
        <w:t>Π</w:t>
      </w:r>
      <w:r>
        <w:rPr>
          <w:rStyle w:val="GreekQuote0"/>
        </w:rPr>
        <w:t>ᾶ</w:t>
      </w:r>
      <w:r>
        <w:rPr>
          <w:rStyle w:val="GreekQuote0"/>
        </w:rPr>
        <w:t>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w:t>
      </w:r>
      <w:r>
        <w:rPr>
          <w:rStyle w:val="GreekQuote0"/>
        </w:rPr>
        <w:t>τι</w:t>
      </w:r>
      <w:r>
        <w:t xml:space="preserve"> </w:t>
      </w:r>
      <w:r>
        <w:rPr>
          <w:rStyle w:val="GreekQuote0"/>
        </w:rPr>
        <w:t>φρένα</w:t>
      </w:r>
      <w:r>
        <w:t xml:space="preserve"> </w:t>
      </w:r>
      <w:r>
        <w:rPr>
          <w:rStyle w:val="GreekQuote0"/>
        </w:rPr>
        <w:t>π</w:t>
      </w:r>
      <w:r>
        <w:rPr>
          <w:rStyle w:val="GreekQuote0"/>
        </w:rPr>
        <w:t>ᾶ</w:t>
      </w:r>
      <w:r>
        <w:rPr>
          <w:rStyle w:val="GreekQuote0"/>
        </w:rPr>
        <w:t>σιν</w:t>
      </w:r>
      <w:r>
        <w:t xml:space="preserve"> </w:t>
      </w:r>
      <w:r>
        <w:rPr>
          <w:rStyle w:val="GreekQuote0"/>
        </w:rPr>
        <w:t>ἔ</w:t>
      </w:r>
      <w:r>
        <w:rPr>
          <w:rStyle w:val="GreekQuote0"/>
        </w:rPr>
        <w:t>τερψεν</w:t>
      </w:r>
      <w:r>
        <w:t xml:space="preserve"> (“They call him ‘Pan’ because he gladdens the heart of all”).</w:t>
      </w:r>
    </w:p>
  </w:footnote>
  <w:footnote w:id="225">
    <w:p w:rsidR="00CF07E1" w:rsidRDefault="001A3935">
      <w:pPr>
        <w:pStyle w:val="FootnoteText"/>
      </w:pPr>
      <w:r>
        <w:rPr>
          <w:rStyle w:val="FootnoteReference"/>
        </w:rPr>
        <w:footnoteRef/>
      </w:r>
      <w:r>
        <w:t xml:space="preserve"> Muratori 1709 </w:t>
      </w:r>
      <w:r>
        <w:rPr>
          <w:i/>
        </w:rPr>
        <w:t>pref</w:t>
      </w:r>
      <w:r>
        <w:t>.; Waltz 1944 25–27 and Vertoudakis 2011 79–81, 221–234 accept this but also points to the rhe</w:t>
      </w:r>
      <w:r>
        <w:t>toric as a decisive influence.</w:t>
      </w:r>
    </w:p>
  </w:footnote>
  <w:footnote w:id="226">
    <w:p w:rsidR="00CF07E1" w:rsidRDefault="001A3935">
      <w:pPr>
        <w:pStyle w:val="FootnoteText"/>
      </w:pPr>
      <w:r>
        <w:rPr>
          <w:rStyle w:val="FootnoteReference"/>
        </w:rPr>
        <w:footnoteRef/>
      </w:r>
      <w:r>
        <w:t xml:space="preserve"> For potential epigrammatic compositions by Herodes Atticus, the second century sophist, see Bowie 1989 231–36.</w:t>
      </w:r>
    </w:p>
  </w:footnote>
  <w:footnote w:id="227">
    <w:p w:rsidR="00CF07E1" w:rsidRDefault="001A3935">
      <w:pPr>
        <w:pStyle w:val="FootnoteText"/>
      </w:pPr>
      <w:r>
        <w:rPr>
          <w:rStyle w:val="FootnoteReference"/>
        </w:rPr>
        <w:footnoteRef/>
      </w:r>
      <w:r>
        <w:t xml:space="preserve"> </w:t>
      </w:r>
      <w:r>
        <w:rPr>
          <w:i/>
        </w:rPr>
        <w:t>e.g.</w:t>
      </w:r>
      <w:r>
        <w:t xml:space="preserve"> Keydell 1953 138–39</w:t>
      </w:r>
    </w:p>
  </w:footnote>
  <w:footnote w:id="228">
    <w:p w:rsidR="00CF07E1" w:rsidRDefault="001A3935">
      <w:pPr>
        <w:pStyle w:val="FootnoteText"/>
      </w:pPr>
      <w:r>
        <w:rPr>
          <w:rStyle w:val="FootnoteReference"/>
        </w:rPr>
        <w:footnoteRef/>
      </w:r>
      <w:r>
        <w:t xml:space="preserve"> Pellegrino 1932 97–102</w:t>
      </w:r>
    </w:p>
  </w:footnote>
  <w:footnote w:id="229">
    <w:p w:rsidR="00CF07E1" w:rsidRDefault="001A3935">
      <w:pPr>
        <w:pStyle w:val="FootnoteText"/>
      </w:pPr>
      <w:r>
        <w:rPr>
          <w:rStyle w:val="FootnoteReference"/>
        </w:rPr>
        <w:footnoteRef/>
      </w:r>
      <w:r>
        <w:t xml:space="preserve"> Hose 2004 24–25</w:t>
      </w:r>
    </w:p>
  </w:footnote>
  <w:footnote w:id="230">
    <w:p w:rsidR="00CF07E1" w:rsidRDefault="001A3935">
      <w:pPr>
        <w:pStyle w:val="FootnoteText"/>
      </w:pPr>
      <w:r>
        <w:rPr>
          <w:rStyle w:val="FootnoteReference"/>
        </w:rPr>
        <w:footnoteRef/>
      </w:r>
      <w:r>
        <w:t xml:space="preserve"> Vertoudakis 2011 219–34</w:t>
      </w:r>
    </w:p>
  </w:footnote>
  <w:footnote w:id="231">
    <w:p w:rsidR="00CF07E1" w:rsidRDefault="001A3935">
      <w:pPr>
        <w:pStyle w:val="FootnoteText"/>
      </w:pPr>
      <w:r>
        <w:rPr>
          <w:rStyle w:val="FootnoteReference"/>
        </w:rPr>
        <w:footnoteRef/>
      </w:r>
      <w:r>
        <w:t xml:space="preserve"> </w:t>
      </w:r>
      <w:r>
        <w:t>For a revisionist history of rhetoric that stresses the kinship between the two forms of eloquence, see Walker 2000. Similarly, see Webb 1997 for an analysis of the complicated interplay between poetry and rhetorical prose in later Greek and Latin literatu</w:t>
      </w:r>
      <w:r>
        <w:t>re.</w:t>
      </w:r>
    </w:p>
  </w:footnote>
  <w:footnote w:id="232">
    <w:p w:rsidR="00CF07E1" w:rsidRDefault="001A3935">
      <w:pPr>
        <w:pStyle w:val="FootnoteText"/>
      </w:pPr>
      <w:r>
        <w:rPr>
          <w:rStyle w:val="FootnoteReference"/>
        </w:rPr>
        <w:footnoteRef/>
      </w:r>
      <w:r>
        <w:t xml:space="preserve"> Menander Rhetor, for instance, considers Homer the inventor of the speech of lament (monody). See Russell and Wilson 1981 202–203.</w:t>
      </w:r>
    </w:p>
  </w:footnote>
  <w:footnote w:id="233">
    <w:p w:rsidR="00CF07E1" w:rsidRDefault="001A3935">
      <w:pPr>
        <w:pStyle w:val="FootnoteText"/>
      </w:pPr>
      <w:r>
        <w:rPr>
          <w:rStyle w:val="FootnoteReference"/>
        </w:rPr>
        <w:footnoteRef/>
      </w:r>
      <w:r>
        <w:t xml:space="preserve"> I am grateful for several conversations with Gianfranco Agosti on this point. See most recently his remarks on the sy</w:t>
      </w:r>
      <w:r>
        <w:t>mbiotic relationship between the school and literature in Agosti 2019.</w:t>
      </w:r>
    </w:p>
  </w:footnote>
  <w:footnote w:id="234">
    <w:p w:rsidR="00CF07E1" w:rsidRDefault="001A3935">
      <w:pPr>
        <w:pStyle w:val="FootnoteText"/>
      </w:pPr>
      <w:r>
        <w:rPr>
          <w:rStyle w:val="FootnoteReference"/>
        </w:rPr>
        <w:footnoteRef/>
      </w:r>
      <w:r>
        <w:t xml:space="preserve"> On the relationship between prose and poetry under the Empire, see Bowie 1989 210–14.</w:t>
      </w:r>
    </w:p>
  </w:footnote>
  <w:footnote w:id="235">
    <w:p w:rsidR="00CF07E1" w:rsidRDefault="001A3935">
      <w:pPr>
        <w:pStyle w:val="FootnoteText"/>
      </w:pPr>
      <w:r>
        <w:rPr>
          <w:rStyle w:val="FootnoteReference"/>
        </w:rPr>
        <w:footnoteRef/>
      </w:r>
      <w:r>
        <w:t xml:space="preserve"> Not all the Zenophila poems (G.-P. 29–40) appear beside one another in the </w:t>
      </w:r>
      <w:r>
        <w:rPr>
          <w:i/>
        </w:rPr>
        <w:t>AnthPal</w:t>
      </w:r>
      <w:r>
        <w:t>, but they do</w:t>
      </w:r>
      <w:r>
        <w:t xml:space="preserve">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w:t>
      </w:r>
      <w:r>
        <w:t xml:space="preserve">. See Cameron 1993 1–18 on Melager’s </w:t>
      </w:r>
      <w:r>
        <w:rPr>
          <w:i/>
        </w:rPr>
        <w:t>Garland</w:t>
      </w:r>
      <w:r>
        <w:t>.</w:t>
      </w:r>
    </w:p>
  </w:footnote>
  <w:footnote w:id="236">
    <w:p w:rsidR="00CF07E1" w:rsidRDefault="001A3935">
      <w:pPr>
        <w:pStyle w:val="FootnoteText"/>
      </w:pPr>
      <w:r>
        <w:rPr>
          <w:rStyle w:val="FootnoteReference"/>
        </w:rPr>
        <w:footnoteRef/>
      </w:r>
      <w:r>
        <w:t xml:space="preserve"> See Gutzwiller’s forthcoming article, “Palladas Sequences in the Greek Anthology and the Yale Papyrus.”</w:t>
      </w:r>
    </w:p>
  </w:footnote>
  <w:footnote w:id="237">
    <w:p w:rsidR="00CF07E1" w:rsidRPr="002F41E0" w:rsidRDefault="001A3935">
      <w:pPr>
        <w:pStyle w:val="FootnoteText"/>
        <w:rPr>
          <w:lang w:val="el-GR"/>
        </w:rPr>
      </w:pPr>
      <w:r>
        <w:rPr>
          <w:rStyle w:val="FootnoteReference"/>
        </w:rPr>
        <w:footnoteRef/>
      </w:r>
      <w:r w:rsidRPr="002F41E0">
        <w:rPr>
          <w:lang w:val="el-GR"/>
        </w:rPr>
        <w:t xml:space="preserve"> </w:t>
      </w:r>
      <w:r>
        <w:t>See</w:t>
      </w:r>
      <w:r w:rsidRPr="002F41E0">
        <w:rPr>
          <w:lang w:val="el-GR"/>
        </w:rPr>
        <w:t xml:space="preserve"> </w:t>
      </w:r>
      <w:proofErr w:type="spellStart"/>
      <w:r>
        <w:t>Vertoudakis</w:t>
      </w:r>
      <w:proofErr w:type="spellEnd"/>
      <w:r w:rsidRPr="002F41E0">
        <w:rPr>
          <w:lang w:val="el-GR"/>
        </w:rPr>
        <w:t xml:space="preserve"> 2011, “</w:t>
      </w:r>
      <w:r w:rsidRPr="002F41E0">
        <w:rPr>
          <w:rStyle w:val="GreekQuote0"/>
          <w:lang w:val="el-GR"/>
        </w:rPr>
        <w:t>ύφος</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ρητορική</w:t>
      </w:r>
      <w:r w:rsidRPr="002F41E0">
        <w:rPr>
          <w:lang w:val="el-GR"/>
        </w:rPr>
        <w:t xml:space="preserve">”: 197–209, </w:t>
      </w:r>
      <w:r>
        <w:t>especially </w:t>
      </w:r>
      <w:r w:rsidRPr="002F41E0">
        <w:rPr>
          <w:lang w:val="el-GR"/>
        </w:rPr>
        <w:t>198 “</w:t>
      </w:r>
      <w:r w:rsidRPr="002F41E0">
        <w:rPr>
          <w:rStyle w:val="GreekQuote0"/>
          <w:lang w:val="el-GR"/>
        </w:rPr>
        <w:t>Το</w:t>
      </w:r>
      <w:r w:rsidRPr="002F41E0">
        <w:rPr>
          <w:lang w:val="el-GR"/>
        </w:rPr>
        <w:t xml:space="preserve"> </w:t>
      </w:r>
      <w:r w:rsidRPr="002F41E0">
        <w:rPr>
          <w:rStyle w:val="GreekQuote0"/>
          <w:lang w:val="el-GR"/>
        </w:rPr>
        <w:t>πόσο</w:t>
      </w:r>
      <w:r w:rsidRPr="002F41E0">
        <w:rPr>
          <w:lang w:val="el-GR"/>
        </w:rPr>
        <w:t xml:space="preserve"> </w:t>
      </w:r>
      <w:r w:rsidRPr="002F41E0">
        <w:rPr>
          <w:rStyle w:val="GreekQuote0"/>
          <w:lang w:val="el-GR"/>
        </w:rPr>
        <w:t>η</w:t>
      </w:r>
      <w:r w:rsidRPr="002F41E0">
        <w:rPr>
          <w:lang w:val="el-GR"/>
        </w:rPr>
        <w:t xml:space="preserve"> </w:t>
      </w:r>
      <w:r w:rsidRPr="002F41E0">
        <w:rPr>
          <w:rStyle w:val="GreekQuote0"/>
          <w:lang w:val="el-GR"/>
        </w:rPr>
        <w:t>ρητορική</w:t>
      </w:r>
      <w:r w:rsidRPr="002F41E0">
        <w:rPr>
          <w:lang w:val="el-GR"/>
        </w:rPr>
        <w:t xml:space="preserve"> </w:t>
      </w:r>
      <w:r w:rsidRPr="002F41E0">
        <w:rPr>
          <w:rStyle w:val="GreekQuote0"/>
          <w:lang w:val="el-GR"/>
        </w:rPr>
        <w:t>έχει</w:t>
      </w:r>
      <w:r w:rsidRPr="002F41E0">
        <w:rPr>
          <w:lang w:val="el-GR"/>
        </w:rPr>
        <w:t xml:space="preserve"> </w:t>
      </w:r>
      <w:r w:rsidRPr="002F41E0">
        <w:rPr>
          <w:rStyle w:val="GreekQuote0"/>
          <w:lang w:val="el-GR"/>
        </w:rPr>
        <w:t>α</w:t>
      </w:r>
      <w:r w:rsidRPr="002F41E0">
        <w:rPr>
          <w:rStyle w:val="GreekQuote0"/>
          <w:lang w:val="el-GR"/>
        </w:rPr>
        <w:t>σκήσει</w:t>
      </w:r>
      <w:r w:rsidRPr="002F41E0">
        <w:rPr>
          <w:lang w:val="el-GR"/>
        </w:rPr>
        <w:t xml:space="preserve"> </w:t>
      </w:r>
      <w:r w:rsidRPr="002F41E0">
        <w:rPr>
          <w:rStyle w:val="GreekQuote0"/>
          <w:lang w:val="el-GR"/>
        </w:rPr>
        <w:t>αποφασιστική</w:t>
      </w:r>
      <w:r w:rsidRPr="002F41E0">
        <w:rPr>
          <w:lang w:val="el-GR"/>
        </w:rPr>
        <w:t xml:space="preserve"> </w:t>
      </w:r>
      <w:r w:rsidRPr="002F41E0">
        <w:rPr>
          <w:rStyle w:val="GreekQuote0"/>
          <w:lang w:val="el-GR"/>
        </w:rPr>
        <w:t>επίδραση</w:t>
      </w:r>
      <w:r w:rsidRPr="002F41E0">
        <w:rPr>
          <w:lang w:val="el-GR"/>
        </w:rPr>
        <w:t xml:space="preserve"> </w:t>
      </w:r>
      <w:r w:rsidRPr="002F41E0">
        <w:rPr>
          <w:rStyle w:val="GreekQuote0"/>
          <w:lang w:val="el-GR"/>
        </w:rPr>
        <w:t>στην</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γραφή</w:t>
      </w:r>
      <w:r w:rsidRPr="002F41E0">
        <w:rPr>
          <w:lang w:val="el-GR"/>
        </w:rPr>
        <w:t xml:space="preserve"> </w:t>
      </w:r>
      <w:r w:rsidRPr="002F41E0">
        <w:rPr>
          <w:rStyle w:val="GreekQuote0"/>
          <w:lang w:val="el-GR"/>
        </w:rPr>
        <w:t>του</w:t>
      </w:r>
      <w:r w:rsidRPr="002F41E0">
        <w:rPr>
          <w:lang w:val="el-GR"/>
        </w:rPr>
        <w:t xml:space="preserve"> </w:t>
      </w:r>
      <w:r w:rsidRPr="002F41E0">
        <w:rPr>
          <w:rStyle w:val="GreekQuote0"/>
          <w:lang w:val="el-GR"/>
        </w:rPr>
        <w:t>Γρηγορίου</w:t>
      </w:r>
      <w:r w:rsidRPr="002F41E0">
        <w:rPr>
          <w:lang w:val="el-GR"/>
        </w:rPr>
        <w:t xml:space="preserve"> </w:t>
      </w:r>
      <w:r w:rsidRPr="002F41E0">
        <w:rPr>
          <w:rStyle w:val="GreekQuote0"/>
          <w:lang w:val="el-GR"/>
        </w:rPr>
        <w:t>μαρτυρείται</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από</w:t>
      </w:r>
      <w:r w:rsidRPr="002F41E0">
        <w:rPr>
          <w:lang w:val="el-GR"/>
        </w:rPr>
        <w:t xml:space="preserve"> </w:t>
      </w:r>
      <w:r w:rsidRPr="002F41E0">
        <w:rPr>
          <w:rStyle w:val="GreekQuote0"/>
          <w:lang w:val="el-GR"/>
        </w:rPr>
        <w:t>την</w:t>
      </w:r>
      <w:r w:rsidRPr="002F41E0">
        <w:rPr>
          <w:lang w:val="el-GR"/>
        </w:rPr>
        <w:t xml:space="preserve"> </w:t>
      </w:r>
      <w:proofErr w:type="spellStart"/>
      <w:r w:rsidRPr="002F41E0">
        <w:rPr>
          <w:rStyle w:val="GreekQuote0"/>
          <w:lang w:val="el-GR"/>
        </w:rPr>
        <w:t>πληθύ</w:t>
      </w:r>
      <w:proofErr w:type="spellEnd"/>
      <w:r w:rsidRPr="002F41E0">
        <w:rPr>
          <w:lang w:val="el-GR"/>
        </w:rPr>
        <w:t xml:space="preserve"> </w:t>
      </w:r>
      <w:r w:rsidRPr="002F41E0">
        <w:rPr>
          <w:rStyle w:val="GreekQuote0"/>
          <w:lang w:val="el-GR"/>
        </w:rPr>
        <w:t>των</w:t>
      </w:r>
      <w:r w:rsidRPr="002F41E0">
        <w:rPr>
          <w:lang w:val="el-GR"/>
        </w:rPr>
        <w:t xml:space="preserve"> </w:t>
      </w:r>
      <w:r w:rsidRPr="002F41E0">
        <w:rPr>
          <w:rStyle w:val="GreekQuote0"/>
          <w:lang w:val="el-GR"/>
        </w:rPr>
        <w:t>σχημάτων</w:t>
      </w:r>
      <w:r w:rsidRPr="002F41E0">
        <w:rPr>
          <w:lang w:val="el-GR"/>
        </w:rPr>
        <w:t xml:space="preserve"> </w:t>
      </w:r>
      <w:r w:rsidRPr="002F41E0">
        <w:rPr>
          <w:rStyle w:val="GreekQuote0"/>
          <w:lang w:val="el-GR"/>
        </w:rPr>
        <w:t>λόγου</w:t>
      </w:r>
      <w:r w:rsidRPr="002F41E0">
        <w:rPr>
          <w:lang w:val="el-GR"/>
        </w:rPr>
        <w:t>.”</w:t>
      </w:r>
    </w:p>
  </w:footnote>
  <w:footnote w:id="238">
    <w:p w:rsidR="00CF07E1" w:rsidRDefault="001A3935">
      <w:pPr>
        <w:pStyle w:val="FootnoteText"/>
      </w:pPr>
      <w:r>
        <w:rPr>
          <w:rStyle w:val="FootnoteReference"/>
        </w:rPr>
        <w:footnoteRef/>
      </w:r>
      <w:r>
        <w:t xml:space="preserve"> Walker 2000 65–66 recounts several ancient discussions of the relationship between poetry and rhetoric.</w:t>
      </w:r>
    </w:p>
  </w:footnote>
  <w:footnote w:id="239">
    <w:p w:rsidR="00CF07E1" w:rsidRDefault="001A3935">
      <w:pPr>
        <w:pStyle w:val="FootnoteText"/>
      </w:pPr>
      <w:r>
        <w:rPr>
          <w:rStyle w:val="FootnoteReference"/>
        </w:rPr>
        <w:footnoteRef/>
      </w:r>
      <w:r>
        <w:t xml:space="preserve"> For more detailed analysis of Greg</w:t>
      </w:r>
      <w:r>
        <w:t>ory’s style and its relationship to Callimachus’, see chapter three, below.</w:t>
      </w:r>
    </w:p>
  </w:footnote>
  <w:footnote w:id="240">
    <w:p w:rsidR="00CF07E1" w:rsidRDefault="001A3935">
      <w:pPr>
        <w:pStyle w:val="FootnoteText"/>
      </w:pPr>
      <w:r>
        <w:rPr>
          <w:rStyle w:val="FootnoteReference"/>
        </w:rPr>
        <w:footnoteRef/>
      </w:r>
      <w:r>
        <w:t xml:space="preserve"> For an analysis Meleager’s style and a list of coined words, see Gow and Page 1965 593. Vertoudakis 2011 </w:t>
      </w:r>
      <w:r>
        <w:t xml:space="preserve">134–139 ably treats Gregory’s coinages and gives Gregory the memorable appellation of </w:t>
      </w:r>
      <w:r>
        <w:rPr>
          <w:rStyle w:val="GreekQuote0"/>
        </w:rPr>
        <w:t>τολμηρ</w:t>
      </w:r>
      <w:r>
        <w:rPr>
          <w:rStyle w:val="GreekQuote0"/>
        </w:rPr>
        <w:t>ὸ</w:t>
      </w:r>
      <w:r>
        <w:rPr>
          <w:rStyle w:val="GreekQuote0"/>
        </w:rPr>
        <w:t>ς</w:t>
      </w:r>
      <w:r>
        <w:t xml:space="preserve"> </w:t>
      </w:r>
      <w:r>
        <w:rPr>
          <w:rStyle w:val="GreekQuote0"/>
        </w:rPr>
        <w:t>λεξιπλάστης</w:t>
      </w:r>
      <w:r>
        <w:t xml:space="preserve"> (2011: 134).</w:t>
      </w:r>
    </w:p>
  </w:footnote>
  <w:footnote w:id="241">
    <w:p w:rsidR="00CF07E1" w:rsidRDefault="001A3935">
      <w:pPr>
        <w:pStyle w:val="FootnoteText"/>
      </w:pPr>
      <w:r>
        <w:rPr>
          <w:rStyle w:val="FootnoteReference"/>
        </w:rPr>
        <w:footnoteRef/>
      </w:r>
      <w:r>
        <w:t xml:space="preserve"> The epigrams against tomb-robbers have a particularly complicated textual tradition, for which see Palla 2013.</w:t>
      </w:r>
    </w:p>
  </w:footnote>
  <w:footnote w:id="242">
    <w:p w:rsidR="00CF07E1" w:rsidRDefault="001A3935">
      <w:pPr>
        <w:pStyle w:val="FootnoteText"/>
      </w:pPr>
      <w:r>
        <w:rPr>
          <w:rStyle w:val="FootnoteReference"/>
        </w:rPr>
        <w:footnoteRef/>
      </w:r>
      <w:r>
        <w:t xml:space="preserve"> For </w:t>
      </w:r>
      <w:r>
        <w:rPr>
          <w:i/>
        </w:rPr>
        <w:t>De rebus suis</w:t>
      </w:r>
      <w:r>
        <w:t xml:space="preserve"> I c</w:t>
      </w:r>
      <w:r>
        <w:t>ite Bady, Tuilier, and Bernardi 2004 unless otherwise noted. The poem has been translated into English by Meehan 1987.</w:t>
      </w:r>
    </w:p>
  </w:footnote>
  <w:footnote w:id="243">
    <w:p w:rsidR="00CF07E1" w:rsidRDefault="001A3935">
      <w:pPr>
        <w:pStyle w:val="FootnoteText"/>
      </w:pPr>
      <w:r>
        <w:rPr>
          <w:rStyle w:val="FootnoteReference"/>
        </w:rPr>
        <w:footnoteRef/>
      </w:r>
      <w:r>
        <w:t xml:space="preserve"> Bady, Tuilier, and Bernardi 2004 LXXIII argues that the arrangement of the poems in the 6th century archetype goes back in part to Greg</w:t>
      </w:r>
      <w:r>
        <w:t>ory, but this seems doubtful to me, for the ordering of the Greek archetype is not reflected in the earliest Syriac translations. See Sicherl 2011 3.</w:t>
      </w:r>
    </w:p>
  </w:footnote>
  <w:footnote w:id="244">
    <w:p w:rsidR="00CF07E1" w:rsidRDefault="001A3935">
      <w:pPr>
        <w:pStyle w:val="FootnoteText"/>
      </w:pPr>
      <w:r>
        <w:rPr>
          <w:rStyle w:val="FootnoteReference"/>
        </w:rPr>
        <w:footnoteRef/>
      </w:r>
      <w:r>
        <w:t xml:space="preserve"> Sicherl 2011 4</w:t>
      </w:r>
    </w:p>
  </w:footnote>
  <w:footnote w:id="245">
    <w:p w:rsidR="00CF07E1" w:rsidRDefault="001A3935">
      <w:pPr>
        <w:pStyle w:val="FootnoteText"/>
      </w:pPr>
      <w:r>
        <w:rPr>
          <w:rStyle w:val="FootnoteReference"/>
        </w:rPr>
        <w:footnoteRef/>
      </w:r>
      <w:r>
        <w:t xml:space="preserve"> “</w:t>
      </w:r>
      <w:r>
        <w:rPr>
          <w:i/>
        </w:rPr>
        <w:t>Formal ist es ein Hymnus an Christus, das zeigt der Anfang und der Schluss. Aber die F</w:t>
      </w:r>
      <w:r>
        <w:rPr>
          <w:i/>
        </w:rPr>
        <w:t>orm ist gesprengt, ein Zeichen, dass Gregor die Form für diese bekennende Autobiographie sich erst schaffen musste.</w:t>
      </w:r>
      <w:r>
        <w:t>” Keydell 1953 141</w:t>
      </w:r>
    </w:p>
  </w:footnote>
  <w:footnote w:id="246">
    <w:p w:rsidR="00CF07E1" w:rsidRDefault="001A3935">
      <w:pPr>
        <w:pStyle w:val="FootnoteText"/>
      </w:pPr>
      <w:r>
        <w:rPr>
          <w:rStyle w:val="FootnoteReference"/>
        </w:rPr>
        <w:footnoteRef/>
      </w:r>
      <w:r>
        <w:t xml:space="preserve"> " </w:t>
      </w:r>
      <w:r>
        <w:rPr>
          <w:i/>
        </w:rPr>
        <w:t>Le poème intitulé</w:t>
      </w:r>
      <w:r>
        <w:t xml:space="preserve"> </w:t>
      </w:r>
      <w:r>
        <w:rPr>
          <w:rStyle w:val="GreekQuote0"/>
        </w:rPr>
        <w:t>Περ</w:t>
      </w:r>
      <w:r>
        <w:rPr>
          <w:rStyle w:val="GreekQuote0"/>
        </w:rPr>
        <w:t>ὶ</w:t>
      </w:r>
      <w:r>
        <w:t xml:space="preserve"> </w:t>
      </w:r>
      <w:r>
        <w:rPr>
          <w:rStyle w:val="GreekQuote0"/>
        </w:rPr>
        <w:t>τ</w:t>
      </w:r>
      <w:r>
        <w:rPr>
          <w:rStyle w:val="GreekQuote0"/>
        </w:rPr>
        <w:t>ῶ</w:t>
      </w:r>
      <w:r>
        <w:rPr>
          <w:rStyle w:val="GreekQuote0"/>
        </w:rPr>
        <w:t>ν</w:t>
      </w:r>
      <w:r>
        <w:t xml:space="preserve"> </w:t>
      </w:r>
      <w:r>
        <w:rPr>
          <w:rStyle w:val="GreekQuote0"/>
        </w:rPr>
        <w:t>καθ</w:t>
      </w:r>
      <w:r>
        <w:rPr>
          <w:rStyle w:val="GreekQuote0"/>
        </w:rPr>
        <w:t>᾽</w:t>
      </w:r>
      <w:r>
        <w:t xml:space="preserve"> </w:t>
      </w:r>
      <w:r>
        <w:rPr>
          <w:rStyle w:val="GreekQuote0"/>
        </w:rPr>
        <w:t>ἑ</w:t>
      </w:r>
      <w:r>
        <w:rPr>
          <w:rStyle w:val="GreekQuote0"/>
        </w:rPr>
        <w:t>αυτ</w:t>
      </w:r>
      <w:r>
        <w:rPr>
          <w:rStyle w:val="GreekQuote0"/>
        </w:rPr>
        <w:t>ὸ</w:t>
      </w:r>
      <w:r>
        <w:rPr>
          <w:rStyle w:val="GreekQuote0"/>
        </w:rPr>
        <w:t>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47">
    <w:p w:rsidR="00CF07E1" w:rsidRDefault="001A3935">
      <w:pPr>
        <w:pStyle w:val="FootnoteText"/>
      </w:pPr>
      <w:r>
        <w:rPr>
          <w:rStyle w:val="FootnoteReference"/>
        </w:rPr>
        <w:footnoteRef/>
      </w:r>
      <w:r>
        <w:t xml:space="preserve"> Milovanovic 2008</w:t>
      </w:r>
    </w:p>
  </w:footnote>
  <w:footnote w:id="248">
    <w:p w:rsidR="00CF07E1" w:rsidRDefault="001A3935">
      <w:pPr>
        <w:pStyle w:val="FootnoteText"/>
      </w:pPr>
      <w:r>
        <w:rPr>
          <w:rStyle w:val="FootnoteReference"/>
        </w:rPr>
        <w:footnoteRef/>
      </w:r>
      <w:r>
        <w:t xml:space="preserve"> See 6</w:t>
      </w:r>
      <w:r>
        <w:t xml:space="preserve">33f. </w:t>
      </w:r>
      <w:r>
        <w:rPr>
          <w:rStyle w:val="GreekQuote0"/>
        </w:rPr>
        <w:t>ἐ</w:t>
      </w:r>
      <w:r>
        <w:rPr>
          <w:rStyle w:val="GreekQuote0"/>
        </w:rPr>
        <w:t>νθάδε</w:t>
      </w:r>
      <w:r>
        <w:t xml:space="preserve"> </w:t>
      </w:r>
      <w:r>
        <w:rPr>
          <w:rStyle w:val="GreekQuote0"/>
        </w:rPr>
        <w:t>κα</w:t>
      </w:r>
      <w:r>
        <w:rPr>
          <w:rStyle w:val="GreekQuote0"/>
        </w:rPr>
        <w:t>ὶ</w:t>
      </w:r>
      <w:r>
        <w:t xml:space="preserve"> </w:t>
      </w:r>
      <w:r>
        <w:rPr>
          <w:rStyle w:val="GreekQuote0"/>
        </w:rPr>
        <w:t>μετέπειτα</w:t>
      </w:r>
      <w:r>
        <w:t xml:space="preserve"> </w:t>
      </w:r>
      <w:r>
        <w:rPr>
          <w:rStyle w:val="GreekQuote0"/>
        </w:rPr>
        <w:t>ὅ</w:t>
      </w:r>
      <w:r>
        <w:rPr>
          <w:rStyle w:val="GreekQuote0"/>
        </w:rPr>
        <w:t>λ</w:t>
      </w:r>
      <w:r>
        <w:rPr>
          <w:rStyle w:val="GreekQuote0"/>
        </w:rPr>
        <w:t>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w:t>
      </w:r>
      <w:r>
        <w:rPr>
          <w:rStyle w:val="GreekQuote0"/>
        </w:rPr>
        <w:t>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w:t>
      </w:r>
      <w:r>
        <w:rPr>
          <w:i/>
        </w:rPr>
        <w:t>Cf.</w:t>
      </w:r>
      <w:r>
        <w:t xml:space="preserve"> the end of the </w:t>
      </w:r>
      <w:r>
        <w:rPr>
          <w:i/>
        </w:rPr>
        <w:t>Homeric Hymn to Apollo</w:t>
      </w:r>
      <w:r>
        <w:t xml:space="preserve">, l. 546: </w:t>
      </w:r>
      <w:r>
        <w:rPr>
          <w:rStyle w:val="GreekQuote0"/>
        </w:rPr>
        <w:t>α</w:t>
      </w:r>
      <w:r>
        <w:rPr>
          <w:rStyle w:val="GreekQuote0"/>
        </w:rPr>
        <w:t>ὐ</w:t>
      </w:r>
      <w:r>
        <w:rPr>
          <w:rStyle w:val="GreekQuote0"/>
        </w:rPr>
        <w:t>τ</w:t>
      </w:r>
      <w:r>
        <w:rPr>
          <w:rStyle w:val="GreekQuote0"/>
        </w:rPr>
        <w:t>ὰ</w:t>
      </w:r>
      <w:r>
        <w:rPr>
          <w:rStyle w:val="GreekQuote0"/>
        </w:rPr>
        <w:t>ρ</w:t>
      </w:r>
      <w:r>
        <w:t xml:space="preserve"> </w:t>
      </w:r>
      <w:r>
        <w:rPr>
          <w:rStyle w:val="GreekQuote0"/>
        </w:rPr>
        <w:t>ἐ</w:t>
      </w:r>
      <w:r>
        <w:rPr>
          <w:rStyle w:val="GreekQuote0"/>
        </w:rPr>
        <w:t>γ</w:t>
      </w:r>
      <w:r>
        <w:rPr>
          <w:rStyle w:val="GreekQuote0"/>
        </w:rPr>
        <w:t>ὼ</w:t>
      </w:r>
      <w:r>
        <w:t xml:space="preserve"> </w:t>
      </w:r>
      <w:r>
        <w:rPr>
          <w:rStyle w:val="GreekQuote0"/>
        </w:rPr>
        <w:t>κα</w:t>
      </w:r>
      <w:r>
        <w:rPr>
          <w:rStyle w:val="GreekQuote0"/>
        </w:rPr>
        <w:t>ὶ</w:t>
      </w:r>
      <w:r>
        <w:t xml:space="preserve"> </w:t>
      </w:r>
      <w:r>
        <w:rPr>
          <w:rStyle w:val="GreekQuote0"/>
        </w:rPr>
        <w:t>σε</w:t>
      </w:r>
      <w:r>
        <w:rPr>
          <w:rStyle w:val="GreekQuote0"/>
        </w:rPr>
        <w:t>ῖ</w:t>
      </w:r>
      <w:r>
        <w:rPr>
          <w:rStyle w:val="GreekQuote0"/>
        </w:rPr>
        <w:t>ο</w:t>
      </w:r>
      <w:r>
        <w:t xml:space="preserve"> </w:t>
      </w:r>
      <w:r>
        <w:rPr>
          <w:rStyle w:val="GreekQuote0"/>
        </w:rPr>
        <w:t>κα</w:t>
      </w:r>
      <w:r>
        <w:rPr>
          <w:rStyle w:val="GreekQuote0"/>
        </w:rPr>
        <w:t>ὶ</w:t>
      </w:r>
      <w:r>
        <w:t xml:space="preserve"> </w:t>
      </w:r>
      <w:r>
        <w:rPr>
          <w:rStyle w:val="GreekQuote0"/>
        </w:rPr>
        <w:t>ἄ</w:t>
      </w:r>
      <w:r>
        <w:rPr>
          <w:rStyle w:val="GreekQuote0"/>
        </w:rPr>
        <w:t>λλης</w:t>
      </w:r>
      <w:r>
        <w:t xml:space="preserve"> </w:t>
      </w:r>
      <w:r>
        <w:rPr>
          <w:rStyle w:val="GreekQuote0"/>
        </w:rPr>
        <w:t>μνήσομ</w:t>
      </w:r>
      <w:r>
        <w:t xml:space="preserve">’ </w:t>
      </w:r>
      <w:r>
        <w:rPr>
          <w:rStyle w:val="GreekQuote0"/>
        </w:rPr>
        <w:t>ἀ</w:t>
      </w:r>
      <w:r>
        <w:rPr>
          <w:rStyle w:val="GreekQuote0"/>
        </w:rPr>
        <w:t>οιδ</w:t>
      </w:r>
      <w:r>
        <w:rPr>
          <w:rStyle w:val="GreekQuote0"/>
        </w:rPr>
        <w:t>ῆ</w:t>
      </w:r>
      <w:r>
        <w:rPr>
          <w:rStyle w:val="GreekQuote0"/>
        </w:rPr>
        <w:t>ς</w:t>
      </w:r>
      <w:r>
        <w:t xml:space="preserve"> (“But I will also remember you in another hymn”).</w:t>
      </w:r>
    </w:p>
    <w:p w:rsidR="00CF07E1" w:rsidRDefault="001A3935">
      <w:pPr>
        <w:pStyle w:val="FootnoteText"/>
      </w:pPr>
      <w:r>
        <w:t>I cannot help but note Gregory’s use of the pregnant phrase “continuous hymns” (</w:t>
      </w:r>
      <w:r>
        <w:rPr>
          <w:rStyle w:val="GreekQuote0"/>
        </w:rPr>
        <w:t>ὕ</w:t>
      </w:r>
      <w:r>
        <w:rPr>
          <w:rStyle w:val="GreekQuote0"/>
        </w:rPr>
        <w:t>μνοις</w:t>
      </w:r>
      <w:r>
        <w:t>…</w:t>
      </w:r>
      <w:r>
        <w:rPr>
          <w:rStyle w:val="GreekQuote0"/>
        </w:rPr>
        <w:t>διηνεκέεσσι</w:t>
      </w:r>
      <w:r>
        <w:t xml:space="preserve">) in the final line of </w:t>
      </w:r>
      <w:r>
        <w:rPr>
          <w:i/>
        </w:rPr>
        <w:t>De rebus suis</w:t>
      </w:r>
      <w:r>
        <w:t>, which surely is meant to reverse Callimach</w:t>
      </w:r>
      <w:r>
        <w:t xml:space="preserve">us’ rejection of “continuous songs” in the prologue to the </w:t>
      </w:r>
      <w:r>
        <w:rPr>
          <w:i/>
        </w:rPr>
        <w:t>Aetia.</w:t>
      </w:r>
      <w:r>
        <w:t xml:space="preserve"> The beatific vision has shattered the aesthetic categories that presently obtain.</w:t>
      </w:r>
    </w:p>
  </w:footnote>
  <w:footnote w:id="249">
    <w:p w:rsidR="00CF07E1" w:rsidRDefault="001A3935">
      <w:pPr>
        <w:pStyle w:val="FootnoteText"/>
      </w:pPr>
      <w:r>
        <w:rPr>
          <w:rStyle w:val="FootnoteReference"/>
        </w:rPr>
        <w:footnoteRef/>
      </w:r>
      <w:r>
        <w:t xml:space="preserve"> </w:t>
      </w:r>
      <w:r>
        <w:t>See my analysis of this work (1.2.1a) in chapter four.</w:t>
      </w:r>
    </w:p>
  </w:footnote>
  <w:footnote w:id="250">
    <w:p w:rsidR="00CF07E1" w:rsidRDefault="001A3935">
      <w:pPr>
        <w:pStyle w:val="FootnoteText"/>
      </w:pPr>
      <w:r>
        <w:rPr>
          <w:rStyle w:val="FootnoteReference"/>
        </w:rPr>
        <w:footnoteRef/>
      </w:r>
      <w:r>
        <w:t xml:space="preserve"> See Daley 2006 29 and Faulkner 2010 for discussion of the hymnic elements in the </w:t>
      </w:r>
      <w:r>
        <w:rPr>
          <w:i/>
        </w:rPr>
        <w:t>Poemata arcana.</w:t>
      </w:r>
    </w:p>
  </w:footnote>
  <w:footnote w:id="251">
    <w:p w:rsidR="00CF07E1" w:rsidRDefault="001A3935">
      <w:pPr>
        <w:pStyle w:val="FootnoteText"/>
      </w:pPr>
      <w:r>
        <w:rPr>
          <w:rStyle w:val="FootnoteReference"/>
        </w:rPr>
        <w:footnoteRef/>
      </w:r>
      <w:r>
        <w:t xml:space="preserve"> Milovanovic 2008</w:t>
      </w:r>
    </w:p>
  </w:footnote>
  <w:footnote w:id="252">
    <w:p w:rsidR="00CF07E1" w:rsidRDefault="001A3935">
      <w:pPr>
        <w:pStyle w:val="FootnoteText"/>
      </w:pPr>
      <w:r>
        <w:rPr>
          <w:rStyle w:val="FootnoteReference"/>
        </w:rPr>
        <w:footnoteRef/>
      </w:r>
      <w:r>
        <w:t xml:space="preserve"> Milovanovic 2008 50</w:t>
      </w:r>
    </w:p>
  </w:footnote>
  <w:footnote w:id="253">
    <w:p w:rsidR="00CF07E1" w:rsidRDefault="001A3935">
      <w:pPr>
        <w:pStyle w:val="FootnoteText"/>
      </w:pPr>
      <w:r>
        <w:rPr>
          <w:rStyle w:val="FootnoteReference"/>
        </w:rPr>
        <w:footnoteRef/>
      </w:r>
      <w:r>
        <w:t xml:space="preserve"> Didactic poets from Aratus onward typically used a scientif</w:t>
      </w:r>
      <w:r>
        <w:t xml:space="preserve">ic prose treatise as the basis for their poetic efforts. For this tendency to hold in this poem, we would need to suppose a prose </w:t>
      </w:r>
      <w:r>
        <w:rPr>
          <w:i/>
        </w:rPr>
        <w:t>Urtext</w:t>
      </w:r>
      <w:r>
        <w:t xml:space="preserve"> of Gregory’s own life. This tendency is at work in other poems of Gregory’s, most especially the </w:t>
      </w:r>
      <w:r>
        <w:rPr>
          <w:i/>
        </w:rPr>
        <w:t>Poemata arcana</w:t>
      </w:r>
      <w:r>
        <w:t xml:space="preserve">, where </w:t>
      </w:r>
      <w:r>
        <w:t xml:space="preserve">certain passages follow closely, </w:t>
      </w:r>
      <w:r>
        <w:rPr>
          <w:i/>
        </w:rPr>
        <w:t>mutatis mutandis</w:t>
      </w:r>
      <w:r>
        <w:t>, his efforts in the Theological Orations. There, we have the special case in which the prose author and the poet are identical.</w:t>
      </w:r>
    </w:p>
  </w:footnote>
  <w:footnote w:id="254">
    <w:p w:rsidR="00CF07E1" w:rsidRDefault="001A3935">
      <w:pPr>
        <w:pStyle w:val="FootnoteText"/>
      </w:pPr>
      <w:r>
        <w:rPr>
          <w:rStyle w:val="FootnoteReference"/>
        </w:rPr>
        <w:footnoteRef/>
      </w:r>
      <w:r>
        <w:t xml:space="preserve"> Most recently, see Overduin 2014 for a reading of Nicander that privileges t</w:t>
      </w:r>
      <w:r>
        <w:t>he formal aspects of the work.</w:t>
      </w:r>
    </w:p>
  </w:footnote>
  <w:footnote w:id="255">
    <w:p w:rsidR="00CF07E1" w:rsidRDefault="001A3935">
      <w:pPr>
        <w:pStyle w:val="FootnoteText"/>
      </w:pPr>
      <w:r>
        <w:rPr>
          <w:rStyle w:val="FootnoteReference"/>
        </w:rPr>
        <w:footnoteRef/>
      </w:r>
      <w:r>
        <w:t xml:space="preserve"> See </w:t>
      </w:r>
      <w:r>
        <w:rPr>
          <w:i/>
        </w:rPr>
        <w:t>e.g.</w:t>
      </w:r>
      <w:r>
        <w:t xml:space="preserve"> Basil </w:t>
      </w:r>
      <w:r>
        <w:rPr>
          <w:i/>
        </w:rPr>
        <w:t>De legendis gentilium libris</w:t>
      </w:r>
      <w:r>
        <w:t xml:space="preserve"> 5.6: </w:t>
      </w:r>
      <w:r>
        <w:rPr>
          <w:rStyle w:val="GreekQuote0"/>
        </w:rPr>
        <w:t>π</w:t>
      </w:r>
      <w:r>
        <w:rPr>
          <w:rStyle w:val="GreekQuote0"/>
        </w:rPr>
        <w:t>ᾶ</w:t>
      </w:r>
      <w:r>
        <w:rPr>
          <w:rStyle w:val="GreekQuote0"/>
        </w:rPr>
        <w:t>σα</w:t>
      </w:r>
      <w:r>
        <w:t xml:space="preserve"> </w:t>
      </w:r>
      <w:r>
        <w:rPr>
          <w:rStyle w:val="GreekQuote0"/>
        </w:rPr>
        <w:t>μ</w:t>
      </w:r>
      <w:r>
        <w:rPr>
          <w:rStyle w:val="GreekQuote0"/>
        </w:rPr>
        <w:t>ὲ</w:t>
      </w:r>
      <w:r>
        <w:rPr>
          <w:rStyle w:val="GreekQuote0"/>
        </w:rPr>
        <w:t>ν</w:t>
      </w:r>
      <w:r>
        <w:t xml:space="preserve"> </w:t>
      </w:r>
      <w:r>
        <w:rPr>
          <w:rStyle w:val="GreekQuote0"/>
        </w:rPr>
        <w:t>ἡ</w:t>
      </w:r>
      <w:r>
        <w:t xml:space="preserve"> </w:t>
      </w:r>
      <w:r>
        <w:rPr>
          <w:rStyle w:val="GreekQuote0"/>
        </w:rPr>
        <w:t>ποίησις</w:t>
      </w:r>
      <w:r>
        <w:t xml:space="preserve"> </w:t>
      </w:r>
      <w:r>
        <w:rPr>
          <w:rStyle w:val="GreekQuote0"/>
        </w:rPr>
        <w:t>τ</w:t>
      </w:r>
      <w:r>
        <w:rPr>
          <w:rStyle w:val="GreekQuote0"/>
        </w:rPr>
        <w:t>ῷ</w:t>
      </w:r>
      <w:r>
        <w:t xml:space="preserve"> </w:t>
      </w:r>
      <w:r>
        <w:rPr>
          <w:rStyle w:val="GreekQuote0"/>
        </w:rPr>
        <w:t>Ὁ</w:t>
      </w:r>
      <w:r>
        <w:rPr>
          <w:rStyle w:val="GreekQuote0"/>
        </w:rPr>
        <w:t>μήρ</w:t>
      </w:r>
      <w:r>
        <w:rPr>
          <w:rStyle w:val="GreekQuote0"/>
        </w:rPr>
        <w:t>ῳ</w:t>
      </w:r>
      <w:r>
        <w:t xml:space="preserve"> </w:t>
      </w:r>
      <w:r>
        <w:rPr>
          <w:rStyle w:val="GreekQuote0"/>
        </w:rPr>
        <w:t>ἀ</w:t>
      </w:r>
      <w:r>
        <w:rPr>
          <w:rStyle w:val="GreekQuote0"/>
        </w:rPr>
        <w:t>ρετ</w:t>
      </w:r>
      <w:r>
        <w:rPr>
          <w:rStyle w:val="GreekQuote0"/>
        </w:rPr>
        <w:t>ῆ</w:t>
      </w:r>
      <w:r>
        <w:rPr>
          <w:rStyle w:val="GreekQuote0"/>
        </w:rPr>
        <w:t>ς</w:t>
      </w:r>
      <w:r>
        <w:t xml:space="preserve"> </w:t>
      </w:r>
      <w:r>
        <w:rPr>
          <w:rStyle w:val="GreekQuote0"/>
        </w:rPr>
        <w:t>ἐ</w:t>
      </w:r>
      <w:r>
        <w:rPr>
          <w:rStyle w:val="GreekQuote0"/>
        </w:rPr>
        <w:t>στιν</w:t>
      </w:r>
      <w:r>
        <w:t xml:space="preserve"> </w:t>
      </w:r>
      <w:r>
        <w:rPr>
          <w:rStyle w:val="GreekQuote0"/>
        </w:rPr>
        <w:t>ἔ</w:t>
      </w:r>
      <w:r>
        <w:rPr>
          <w:rStyle w:val="GreekQuote0"/>
        </w:rPr>
        <w:t>παινος</w:t>
      </w:r>
      <w:r>
        <w:t xml:space="preserve"> (“All of Homer’s poetry is praise of virtue”).</w:t>
      </w:r>
    </w:p>
  </w:footnote>
  <w:footnote w:id="256">
    <w:p w:rsidR="00CF07E1" w:rsidRDefault="001A3935">
      <w:pPr>
        <w:pStyle w:val="FootnoteText"/>
      </w:pPr>
      <w:r>
        <w:rPr>
          <w:rStyle w:val="FootnoteReference"/>
        </w:rPr>
        <w:footnoteRef/>
      </w:r>
      <w:r>
        <w:t xml:space="preserve"> </w:t>
      </w:r>
      <w:r>
        <w:rPr>
          <w:i/>
        </w:rPr>
        <w:t>Cf.</w:t>
      </w:r>
      <w:r>
        <w:t xml:space="preserve"> Gregory’s </w:t>
      </w:r>
      <w:r>
        <w:rPr>
          <w:i/>
        </w:rPr>
        <w:t>Poemata arcana</w:t>
      </w:r>
      <w:r>
        <w:t>, which do present a summary of Christian doctri</w:t>
      </w:r>
      <w:r>
        <w:t>ne.</w:t>
      </w:r>
    </w:p>
  </w:footnote>
  <w:footnote w:id="257">
    <w:p w:rsidR="00CF07E1" w:rsidRDefault="001A3935">
      <w:pPr>
        <w:pStyle w:val="FootnoteText"/>
      </w:pPr>
      <w:r>
        <w:rPr>
          <w:rStyle w:val="FootnoteReference"/>
        </w:rPr>
        <w:footnoteRef/>
      </w:r>
      <w:r>
        <w:t xml:space="preserve"> </w:t>
      </w:r>
      <w:r>
        <w:rPr>
          <w:i/>
        </w:rPr>
        <w:t>Cf.</w:t>
      </w:r>
      <w:r>
        <w:t xml:space="preserve"> Menander Rhetor’s remarks on the encomiastic element in monody, where the dead person is praised precisely to emphasize the sorrow caused her or his departure; p. 202 ed. Russell and Wilson 1981.</w:t>
      </w:r>
    </w:p>
  </w:footnote>
  <w:footnote w:id="258">
    <w:p w:rsidR="00CF07E1" w:rsidRDefault="001A3935">
      <w:pPr>
        <w:pStyle w:val="FootnoteText"/>
      </w:pPr>
      <w:r>
        <w:rPr>
          <w:rStyle w:val="FootnoteReference"/>
        </w:rPr>
        <w:footnoteRef/>
      </w:r>
      <w:r>
        <w:t xml:space="preserve"> See Casanova 1999 147.</w:t>
      </w:r>
    </w:p>
  </w:footnote>
  <w:footnote w:id="259">
    <w:p w:rsidR="00CF07E1" w:rsidRDefault="001A3935">
      <w:pPr>
        <w:pStyle w:val="FootnoteText"/>
      </w:pPr>
      <w:r>
        <w:rPr>
          <w:rStyle w:val="FootnoteReference"/>
        </w:rPr>
        <w:footnoteRef/>
      </w:r>
      <w:r>
        <w:t xml:space="preserve"> Gregory’s mother Nonna </w:t>
      </w:r>
      <w:r>
        <w:t>already had a daughter but wanted a son too. She vowed to consecrate her son to divine service if God would grant her a son. Gregory naturally compares this to the biblical episode of Hannah and Samuel. See lines 422–466.</w:t>
      </w:r>
    </w:p>
  </w:footnote>
  <w:footnote w:id="260">
    <w:p w:rsidR="00CF07E1" w:rsidRDefault="001A3935">
      <w:pPr>
        <w:pStyle w:val="FootnoteText"/>
      </w:pPr>
      <w:r>
        <w:rPr>
          <w:rStyle w:val="FootnoteReference"/>
        </w:rPr>
        <w:footnoteRef/>
      </w:r>
      <w:r>
        <w:t xml:space="preserve"> One might have expected elegiac </w:t>
      </w:r>
      <w:r>
        <w:t>couplets, given the connection in ancient literary criticism between elegy and mourning. Gregory indeed writes a similarly extensive poem in elegiac couplets (2.1.45), which I examine in chapter 5.</w:t>
      </w:r>
    </w:p>
  </w:footnote>
  <w:footnote w:id="261">
    <w:p w:rsidR="00CF07E1" w:rsidRDefault="001A3935">
      <w:pPr>
        <w:pStyle w:val="FootnoteText"/>
      </w:pPr>
      <w:r>
        <w:rPr>
          <w:rStyle w:val="FootnoteReference"/>
        </w:rPr>
        <w:footnoteRef/>
      </w:r>
      <w:r>
        <w:t xml:space="preserve"> Kroll 1924</w:t>
      </w:r>
    </w:p>
  </w:footnote>
  <w:footnote w:id="262">
    <w:p w:rsidR="00CF07E1" w:rsidRDefault="001A3935">
      <w:pPr>
        <w:pStyle w:val="FootnoteText"/>
      </w:pPr>
      <w:r>
        <w:rPr>
          <w:rStyle w:val="FootnoteReference"/>
        </w:rPr>
        <w:footnoteRef/>
      </w:r>
      <w:r>
        <w:t xml:space="preserve"> For a discussion of generic mixing in Prude</w:t>
      </w:r>
      <w:r>
        <w:t>ntius, see Fontaine 1980.</w:t>
      </w:r>
    </w:p>
  </w:footnote>
  <w:footnote w:id="263">
    <w:p w:rsidR="00CF07E1" w:rsidRDefault="001A3935">
      <w:pPr>
        <w:pStyle w:val="FootnoteText"/>
      </w:pPr>
      <w:r>
        <w:rPr>
          <w:rStyle w:val="FootnoteReference"/>
        </w:rPr>
        <w:footnoteRef/>
      </w:r>
      <w:r>
        <w:t xml:space="preserve"> See my remarks on the opening to ps.-Oppian’s </w:t>
      </w:r>
      <w:r>
        <w:rPr>
          <w:i/>
        </w:rPr>
        <w:t>Cyn.</w:t>
      </w:r>
      <w:r>
        <w:t xml:space="preserve"> in chapter one.</w:t>
      </w:r>
    </w:p>
  </w:footnote>
  <w:footnote w:id="264">
    <w:p w:rsidR="00CF07E1" w:rsidRDefault="001A3935">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65">
    <w:p w:rsidR="00CF07E1" w:rsidRDefault="001A3935">
      <w:pPr>
        <w:pStyle w:val="FootnoteText"/>
      </w:pPr>
      <w:r>
        <w:rPr>
          <w:rStyle w:val="FootnoteReference"/>
        </w:rPr>
        <w:footnoteRef/>
      </w:r>
      <w:r>
        <w:t xml:space="preserve"> Keydell here was at a disadvantage, as the </w:t>
      </w:r>
      <w:r>
        <w:rPr>
          <w:i/>
        </w:rPr>
        <w:t>Hy</w:t>
      </w:r>
      <w:r>
        <w:rPr>
          <w:i/>
        </w:rPr>
        <w:t>mn to Virginity</w:t>
      </w:r>
      <w:r>
        <w:t xml:space="preserve"> had not yet been identified as a distinct poem. See my remarks in chapter 4.</w:t>
      </w:r>
    </w:p>
  </w:footnote>
  <w:footnote w:id="266">
    <w:p w:rsidR="00CF07E1" w:rsidRDefault="001A3935">
      <w:pPr>
        <w:pStyle w:val="FootnoteText"/>
      </w:pPr>
      <w:r>
        <w:rPr>
          <w:rStyle w:val="FootnoteReference"/>
        </w:rPr>
        <w:footnoteRef/>
      </w:r>
      <w:r>
        <w:t xml:space="preserve"> I note only line 227 </w:t>
      </w:r>
      <w:r>
        <w:rPr>
          <w:rStyle w:val="GreekQuote0"/>
        </w:rPr>
        <w:t>ο</w:t>
      </w:r>
      <w:r>
        <w:rPr>
          <w:rStyle w:val="GreekQuote0"/>
        </w:rPr>
        <w:t>ὔ</w:t>
      </w:r>
      <w:r>
        <w:rPr>
          <w:rStyle w:val="GreekQuote0"/>
        </w:rPr>
        <w:t>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67">
    <w:p w:rsidR="00CF07E1" w:rsidRDefault="001A3935">
      <w:pPr>
        <w:pStyle w:val="FootnoteText"/>
      </w:pPr>
      <w:r>
        <w:rPr>
          <w:rStyle w:val="FootnoteReference"/>
        </w:rPr>
        <w:footnoteRef/>
      </w:r>
      <w:r>
        <w:t xml:space="preserve"> </w:t>
      </w:r>
      <w:r>
        <w:t xml:space="preserve">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w:t>
      </w:r>
      <w:r>
        <w:t xml:space="preserve">r, to point to </w:t>
      </w:r>
      <w:r>
        <w:rPr>
          <w:i/>
        </w:rPr>
        <w:t>Phaedo</w:t>
      </w:r>
      <w:r>
        <w:t xml:space="preserve"> 82e as the </w:t>
      </w:r>
      <w:r>
        <w:rPr>
          <w:i/>
        </w:rPr>
        <w:t>Urtext</w:t>
      </w:r>
      <w:r>
        <w:t xml:space="preserve"> for the imprisoned soul.</w:t>
      </w:r>
    </w:p>
  </w:footnote>
  <w:footnote w:id="268">
    <w:p w:rsidR="00CF07E1" w:rsidRDefault="001A3935">
      <w:pPr>
        <w:pStyle w:val="FootnoteText"/>
      </w:pPr>
      <w:r>
        <w:rPr>
          <w:rStyle w:val="FootnoteReference"/>
        </w:rPr>
        <w:footnoteRef/>
      </w:r>
      <w:r>
        <w:t xml:space="preserve"> </w:t>
      </w:r>
      <w:r>
        <w:rPr>
          <w:i/>
        </w:rPr>
        <w:t>Cf.</w:t>
      </w:r>
      <w:r>
        <w:t xml:space="preserve"> the beginning of l. 605 (</w:t>
      </w:r>
      <w:r>
        <w:rPr>
          <w:rStyle w:val="GreekQuote0"/>
        </w:rPr>
        <w:t>ο</w:t>
      </w:r>
      <w:r>
        <w:rPr>
          <w:rStyle w:val="GreekQuote0"/>
        </w:rPr>
        <w:t>ὐ</w:t>
      </w:r>
      <w:r>
        <w:rPr>
          <w:rStyle w:val="GreekQuote0"/>
        </w:rPr>
        <w:t>δ</w:t>
      </w:r>
      <w:r>
        <w:rPr>
          <w:rStyle w:val="GreekQuote0"/>
        </w:rPr>
        <w:t>ὲ</w:t>
      </w:r>
      <w:r>
        <w:t xml:space="preserve"> </w:t>
      </w:r>
      <w:r>
        <w:rPr>
          <w:rStyle w:val="GreekQuote0"/>
        </w:rPr>
        <w:t>κασιγνήτοις</w:t>
      </w:r>
      <w:r>
        <w:t xml:space="preserve">) with the beginning of </w:t>
      </w:r>
      <w:r>
        <w:rPr>
          <w:i/>
        </w:rPr>
        <w:t>Il.</w:t>
      </w:r>
      <w:r>
        <w:t xml:space="preserve"> 6:430 (</w:t>
      </w:r>
      <w:r>
        <w:rPr>
          <w:rStyle w:val="GreekQuote0"/>
        </w:rPr>
        <w:t>ἠ</w:t>
      </w:r>
      <w:r>
        <w:rPr>
          <w:rStyle w:val="GreekQuote0"/>
        </w:rPr>
        <w:t>δ</w:t>
      </w:r>
      <w:r>
        <w:rPr>
          <w:rStyle w:val="GreekQuote0"/>
        </w:rPr>
        <w:t>ὲ</w:t>
      </w:r>
      <w:r>
        <w:t xml:space="preserve"> </w:t>
      </w:r>
      <w:r>
        <w:rPr>
          <w:rStyle w:val="GreekQuote0"/>
        </w:rPr>
        <w:t>κασίγνητος</w:t>
      </w:r>
      <w:r>
        <w:t>).</w:t>
      </w:r>
    </w:p>
  </w:footnote>
  <w:footnote w:id="269">
    <w:p w:rsidR="00CF07E1" w:rsidRDefault="001A3935">
      <w:pPr>
        <w:pStyle w:val="FootnoteText"/>
      </w:pPr>
      <w:r>
        <w:rPr>
          <w:rStyle w:val="FootnoteReference"/>
        </w:rPr>
        <w:footnoteRef/>
      </w:r>
      <w:r>
        <w:t xml:space="preserve"> </w:t>
      </w:r>
      <w:r>
        <w:rPr>
          <w:i/>
        </w:rPr>
        <w:t>Il.</w:t>
      </w:r>
      <w:r>
        <w:t xml:space="preserve"> 6.413–430.</w:t>
      </w:r>
    </w:p>
  </w:footnote>
  <w:footnote w:id="270">
    <w:p w:rsidR="00CF07E1" w:rsidRDefault="001A3935">
      <w:pPr>
        <w:pStyle w:val="FootnoteText"/>
      </w:pPr>
      <w:r>
        <w:rPr>
          <w:rStyle w:val="FootnoteReference"/>
        </w:rPr>
        <w:footnoteRef/>
      </w:r>
      <w:r>
        <w:t xml:space="preserve"> </w:t>
      </w:r>
      <w:r>
        <w:rPr>
          <w:i/>
        </w:rPr>
        <w:t>Cf.</w:t>
      </w:r>
      <w:r>
        <w:t xml:space="preserve"> also Zeus’s two jars in </w:t>
      </w:r>
      <w:r>
        <w:rPr>
          <w:i/>
        </w:rPr>
        <w:t>Il.</w:t>
      </w:r>
      <w:r>
        <w:t xml:space="preserve"> 24.527, one of blessing, and one of curse</w:t>
      </w:r>
      <w:r>
        <w:t>s.</w:t>
      </w:r>
    </w:p>
  </w:footnote>
  <w:footnote w:id="271">
    <w:p w:rsidR="00CF07E1" w:rsidRDefault="001A3935">
      <w:pPr>
        <w:pStyle w:val="FootnoteText"/>
      </w:pPr>
      <w:r>
        <w:rPr>
          <w:rStyle w:val="FootnoteReference"/>
        </w:rPr>
        <w:footnoteRef/>
      </w:r>
      <w:r>
        <w:t xml:space="preserve"> For a full list of comparands, see Bady and Tuilier (2004), </w:t>
      </w:r>
      <w:r>
        <w:rPr>
          <w:i/>
        </w:rPr>
        <w:t>ad loc.</w:t>
      </w:r>
    </w:p>
  </w:footnote>
  <w:footnote w:id="272">
    <w:p w:rsidR="00CF07E1" w:rsidRDefault="001A3935">
      <w:pPr>
        <w:pStyle w:val="FootnoteText"/>
      </w:pPr>
      <w:r>
        <w:rPr>
          <w:rStyle w:val="FootnoteReference"/>
        </w:rPr>
        <w:footnoteRef/>
      </w:r>
      <w:r>
        <w:t xml:space="preserve"> </w:t>
      </w:r>
      <w:r>
        <w:rPr>
          <w:i/>
        </w:rPr>
        <w:t>V.</w:t>
      </w:r>
      <w:r>
        <w:t xml:space="preserve"> Bady and Tuilier (2004), </w:t>
      </w:r>
      <w:r>
        <w:rPr>
          <w:i/>
        </w:rPr>
        <w:t>ad loc.</w:t>
      </w:r>
    </w:p>
  </w:footnote>
  <w:footnote w:id="273">
    <w:p w:rsidR="00CF07E1" w:rsidRDefault="001A3935">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74">
    <w:p w:rsidR="00CF07E1" w:rsidRDefault="001A3935">
      <w:pPr>
        <w:pStyle w:val="FootnoteText"/>
      </w:pPr>
      <w:r>
        <w:rPr>
          <w:rStyle w:val="FootnoteReference"/>
        </w:rPr>
        <w:footnoteRef/>
      </w:r>
      <w:r>
        <w:t xml:space="preserve"> </w:t>
      </w:r>
      <w:r>
        <w:t xml:space="preserve">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75">
    <w:p w:rsidR="00CF07E1" w:rsidRDefault="001A3935">
      <w:pPr>
        <w:pStyle w:val="FootnoteText"/>
      </w:pPr>
      <w:r>
        <w:rPr>
          <w:rStyle w:val="FootnoteReference"/>
        </w:rPr>
        <w:footnoteRef/>
      </w:r>
      <w:r>
        <w:t xml:space="preserve"> See the succinct treatm</w:t>
      </w:r>
      <w:r>
        <w:t xml:space="preserve">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w:t>
      </w:r>
      <w:r>
        <w:t>nnecting it also to the tradition of narrative elegy.</w:t>
      </w:r>
    </w:p>
  </w:footnote>
  <w:footnote w:id="276">
    <w:p w:rsidR="00CF07E1" w:rsidRDefault="001A3935">
      <w:pPr>
        <w:pStyle w:val="FootnoteText"/>
      </w:pPr>
      <w:r>
        <w:rPr>
          <w:rStyle w:val="FootnoteReference"/>
        </w:rPr>
        <w:footnoteRef/>
      </w:r>
      <w:r>
        <w:t xml:space="preserve"> Wilamowitz wrote that Gregory, “considered poetry to be the less worthy sister of rhetoric.”“</w:t>
      </w:r>
      <w:r>
        <w:rPr>
          <w:i/>
        </w:rPr>
        <w:t>Es ist wahr, der Rhetor behandelt die Poesie als minderwertige Schwester der Rede</w:t>
      </w:r>
      <w:r>
        <w:t>.” Wilamowitz-Moellendorff</w:t>
      </w:r>
      <w:r>
        <w:t xml:space="preserve"> 1912 294. Keydell 1953 142 was even harsher, arguing that Gregory never learned to write proper verses (“</w:t>
      </w:r>
      <w:r>
        <w:rPr>
          <w:i/>
        </w:rPr>
        <w:t>Er hat nicht einmal gelernt, korrekte Verse zu bauen</w:t>
      </w:r>
      <w:r>
        <w:t>”).</w:t>
      </w:r>
    </w:p>
  </w:footnote>
  <w:footnote w:id="277">
    <w:p w:rsidR="00CF07E1" w:rsidRDefault="001A3935">
      <w:pPr>
        <w:pStyle w:val="FootnoteText"/>
      </w:pPr>
      <w:r>
        <w:rPr>
          <w:rStyle w:val="FootnoteReference"/>
        </w:rPr>
        <w:footnoteRef/>
      </w:r>
      <w:r>
        <w:t xml:space="preserve"> For metrics, see especially Agosti and Gonnelli 1995. See also Simelidis 2009 47–57.</w:t>
      </w:r>
    </w:p>
  </w:footnote>
  <w:footnote w:id="278">
    <w:p w:rsidR="00CF07E1" w:rsidRDefault="001A3935">
      <w:pPr>
        <w:pStyle w:val="FootnoteText"/>
      </w:pPr>
      <w:r>
        <w:rPr>
          <w:rStyle w:val="FootnoteReference"/>
        </w:rPr>
        <w:footnoteRef/>
      </w:r>
      <w:r>
        <w:t xml:space="preserve"> Phili</w:t>
      </w:r>
      <w:r>
        <w:t xml:space="preserve">p uses the derived noun </w:t>
      </w:r>
      <w:r>
        <w:rPr>
          <w:rStyle w:val="GreekQuote0"/>
        </w:rPr>
        <w:t>ὀ</w:t>
      </w:r>
      <w:r>
        <w:rPr>
          <w:rStyle w:val="GreekQuote0"/>
        </w:rPr>
        <w:t>λιγοστιχίη</w:t>
      </w:r>
      <w:r>
        <w:t xml:space="preserve"> in the </w:t>
      </w:r>
      <w:r>
        <w:rPr>
          <w:i/>
        </w:rPr>
        <w:t>sphragis</w:t>
      </w:r>
      <w:r>
        <w:t xml:space="preserve"> to his garland (</w:t>
      </w:r>
      <w:r>
        <w:rPr>
          <w:i/>
        </w:rPr>
        <w:t>AnthPal</w:t>
      </w:r>
      <w:r>
        <w:t xml:space="preserve"> 4.2).</w:t>
      </w:r>
    </w:p>
  </w:footnote>
  <w:footnote w:id="279">
    <w:p w:rsidR="00CF07E1" w:rsidRDefault="001A3935">
      <w:pPr>
        <w:pStyle w:val="FootnoteText"/>
      </w:pPr>
      <w:r>
        <w:rPr>
          <w:rStyle w:val="FootnoteReference"/>
        </w:rPr>
        <w:footnoteRef/>
      </w:r>
      <w:r>
        <w:t xml:space="preserve"> </w:t>
      </w:r>
      <w:r>
        <w:t>The poem dates to the beginning of Nemesius’ term as governor of Cappadocia II, which ran from the middle of 383 to 384. See McLynn 2015 for analysis of the historical context.</w:t>
      </w:r>
    </w:p>
  </w:footnote>
  <w:footnote w:id="280">
    <w:p w:rsidR="00CF07E1" w:rsidRDefault="001A3935">
      <w:pPr>
        <w:pStyle w:val="FootnoteText"/>
      </w:pPr>
      <w:r>
        <w:rPr>
          <w:rStyle w:val="FootnoteReference"/>
        </w:rPr>
        <w:footnoteRef/>
      </w:r>
      <w:r>
        <w:t xml:space="preserve"> On this concluding formula, see Lloyd-Jones 1963 92–93.</w:t>
      </w:r>
    </w:p>
  </w:footnote>
  <w:footnote w:id="281">
    <w:p w:rsidR="00CF07E1" w:rsidRPr="002F41E0" w:rsidRDefault="001A3935">
      <w:pPr>
        <w:pStyle w:val="FootnoteText"/>
        <w:rPr>
          <w:lang w:val="el-GR"/>
        </w:rPr>
      </w:pPr>
      <w:r>
        <w:rPr>
          <w:rStyle w:val="FootnoteReference"/>
        </w:rPr>
        <w:footnoteRef/>
      </w:r>
      <w:r w:rsidR="00B01E5E">
        <w:t xml:space="preserve"> </w:t>
      </w:r>
      <w:proofErr w:type="spellStart"/>
      <w:r>
        <w:rPr>
          <w:rStyle w:val="GreekQuote0"/>
        </w:rPr>
        <w:t>Τ</w:t>
      </w:r>
      <w:r>
        <w:rPr>
          <w:rStyle w:val="GreekQuote0"/>
        </w:rPr>
        <w:t>ὸ</w:t>
      </w:r>
      <w:proofErr w:type="spellEnd"/>
      <w:r w:rsidR="00B01E5E">
        <w:t xml:space="preserve"> </w:t>
      </w:r>
      <w:r>
        <w:rPr>
          <w:rStyle w:val="GreekQuote0"/>
        </w:rPr>
        <w:t>λα</w:t>
      </w:r>
      <w:proofErr w:type="spellStart"/>
      <w:r>
        <w:rPr>
          <w:rStyle w:val="GreekQuote0"/>
        </w:rPr>
        <w:t>κωνίζειν</w:t>
      </w:r>
      <w:proofErr w:type="spellEnd"/>
      <w:r w:rsidR="00B01E5E">
        <w:t xml:space="preserve"> </w:t>
      </w:r>
      <w:proofErr w:type="spellStart"/>
      <w:r>
        <w:rPr>
          <w:rStyle w:val="GreekQuote0"/>
        </w:rPr>
        <w:t>ο</w:t>
      </w:r>
      <w:r>
        <w:rPr>
          <w:rStyle w:val="GreekQuote0"/>
        </w:rPr>
        <w:t>ὐ</w:t>
      </w:r>
      <w:proofErr w:type="spellEnd"/>
      <w:r w:rsidR="00B01E5E">
        <w:t xml:space="preserve"> </w:t>
      </w:r>
      <w:proofErr w:type="spellStart"/>
      <w:r>
        <w:rPr>
          <w:rStyle w:val="GreekQuote0"/>
        </w:rPr>
        <w:t>το</w:t>
      </w:r>
      <w:r>
        <w:rPr>
          <w:rStyle w:val="GreekQuote0"/>
        </w:rPr>
        <w:t>ῦ</w:t>
      </w:r>
      <w:r>
        <w:rPr>
          <w:rStyle w:val="GreekQuote0"/>
        </w:rPr>
        <w:t>τό</w:t>
      </w:r>
      <w:proofErr w:type="spellEnd"/>
      <w:r w:rsidR="00B01E5E">
        <w:t xml:space="preserve"> </w:t>
      </w:r>
      <w:proofErr w:type="spellStart"/>
      <w:r>
        <w:rPr>
          <w:rStyle w:val="GreekQuote0"/>
        </w:rPr>
        <w:t>ἐ</w:t>
      </w:r>
      <w:r>
        <w:rPr>
          <w:rStyle w:val="GreekQuote0"/>
        </w:rPr>
        <w:t>στιν</w:t>
      </w:r>
      <w:proofErr w:type="spellEnd"/>
      <w:r>
        <w:t>,</w:t>
      </w:r>
      <w:r w:rsidR="00B01E5E">
        <w:t xml:space="preserve"> </w:t>
      </w:r>
      <w:r>
        <w:rPr>
          <w:rStyle w:val="GreekQuote0"/>
        </w:rPr>
        <w:t>ὅ</w:t>
      </w:r>
      <w:r>
        <w:rPr>
          <w:rStyle w:val="GreekQuote0"/>
        </w:rPr>
        <w:t>π</w:t>
      </w:r>
      <w:proofErr w:type="spellStart"/>
      <w:r>
        <w:rPr>
          <w:rStyle w:val="GreekQuote0"/>
        </w:rPr>
        <w:t>ερ</w:t>
      </w:r>
      <w:proofErr w:type="spellEnd"/>
      <w:r w:rsidR="00B01E5E">
        <w:t xml:space="preserve"> </w:t>
      </w:r>
      <w:proofErr w:type="spellStart"/>
      <w:r>
        <w:rPr>
          <w:rStyle w:val="GreekQuote0"/>
        </w:rPr>
        <w:t>ο</w:t>
      </w:r>
      <w:r>
        <w:rPr>
          <w:rStyle w:val="GreekQuote0"/>
        </w:rPr>
        <w:t>ἴ</w:t>
      </w:r>
      <w:r>
        <w:rPr>
          <w:rStyle w:val="GreekQuote0"/>
        </w:rPr>
        <w:t>ει</w:t>
      </w:r>
      <w:proofErr w:type="spellEnd"/>
      <w:r>
        <w:t>,</w:t>
      </w:r>
      <w:r w:rsidR="00B01E5E">
        <w:t xml:space="preserve"> </w:t>
      </w:r>
      <w:proofErr w:type="spellStart"/>
      <w:r>
        <w:rPr>
          <w:rStyle w:val="GreekQuote0"/>
        </w:rPr>
        <w:t>ὀ</w:t>
      </w:r>
      <w:r>
        <w:rPr>
          <w:rStyle w:val="GreekQuote0"/>
        </w:rPr>
        <w:t>λίγ</w:t>
      </w:r>
      <w:proofErr w:type="spellEnd"/>
      <w:r>
        <w:rPr>
          <w:rStyle w:val="GreekQuote0"/>
        </w:rPr>
        <w:t>ας</w:t>
      </w:r>
      <w:r w:rsidR="00B01E5E">
        <w:t xml:space="preserve"> </w:t>
      </w:r>
      <w:proofErr w:type="spellStart"/>
      <w:r>
        <w:rPr>
          <w:rStyle w:val="GreekQuote0"/>
        </w:rPr>
        <w:t>συλλ</w:t>
      </w:r>
      <w:proofErr w:type="spellEnd"/>
      <w:r>
        <w:rPr>
          <w:rStyle w:val="GreekQuote0"/>
        </w:rPr>
        <w:t>αβ</w:t>
      </w:r>
      <w:proofErr w:type="spellStart"/>
      <w:r>
        <w:rPr>
          <w:rStyle w:val="GreekQuote0"/>
        </w:rPr>
        <w:t>ὰ</w:t>
      </w:r>
      <w:r>
        <w:rPr>
          <w:rStyle w:val="GreekQuote0"/>
        </w:rPr>
        <w:t>ς</w:t>
      </w:r>
      <w:proofErr w:type="spellEnd"/>
      <w:r w:rsidR="00B01E5E">
        <w:t xml:space="preserve"> </w:t>
      </w:r>
      <w:proofErr w:type="spellStart"/>
      <w:r>
        <w:rPr>
          <w:rStyle w:val="GreekQuote0"/>
        </w:rPr>
        <w:t>γράφειν</w:t>
      </w:r>
      <w:proofErr w:type="spellEnd"/>
      <w:r>
        <w:t>,</w:t>
      </w:r>
      <w:r w:rsidR="00B01E5E">
        <w:t xml:space="preserve"> </w:t>
      </w:r>
      <w:proofErr w:type="spellStart"/>
      <w:r>
        <w:rPr>
          <w:rStyle w:val="GreekQuote0"/>
        </w:rPr>
        <w:t>ἀ</w:t>
      </w:r>
      <w:r>
        <w:rPr>
          <w:rStyle w:val="GreekQuote0"/>
        </w:rPr>
        <w:t>λλ</w:t>
      </w:r>
      <w:r>
        <w:rPr>
          <w:rStyle w:val="GreekQuote0"/>
        </w:rPr>
        <w:t>ὰ</w:t>
      </w:r>
      <w:proofErr w:type="spellEnd"/>
      <w:r w:rsidR="00B01E5E">
        <w:t xml:space="preserve"> </w:t>
      </w:r>
      <w:r>
        <w:rPr>
          <w:rStyle w:val="GreekQuote0"/>
        </w:rPr>
        <w:t>π</w:t>
      </w:r>
      <w:proofErr w:type="spellStart"/>
      <w:r>
        <w:rPr>
          <w:rStyle w:val="GreekQuote0"/>
        </w:rPr>
        <w:t>ερ</w:t>
      </w:r>
      <w:r>
        <w:rPr>
          <w:rStyle w:val="GreekQuote0"/>
        </w:rPr>
        <w:t>ὶ</w:t>
      </w:r>
      <w:proofErr w:type="spellEnd"/>
      <w:r w:rsidR="00B01E5E">
        <w:t xml:space="preserve"> </w:t>
      </w:r>
      <w:r>
        <w:rPr>
          <w:rStyle w:val="GreekQuote0"/>
        </w:rPr>
        <w:t>π</w:t>
      </w:r>
      <w:proofErr w:type="spellStart"/>
      <w:r>
        <w:rPr>
          <w:rStyle w:val="GreekQuote0"/>
        </w:rPr>
        <w:t>λείστων</w:t>
      </w:r>
      <w:proofErr w:type="spellEnd"/>
      <w:r w:rsidR="00B01E5E">
        <w:t xml:space="preserve"> </w:t>
      </w:r>
      <w:proofErr w:type="spellStart"/>
      <w:r>
        <w:rPr>
          <w:rStyle w:val="GreekQuote0"/>
        </w:rPr>
        <w:t>ὀ</w:t>
      </w:r>
      <w:r>
        <w:rPr>
          <w:rStyle w:val="GreekQuote0"/>
        </w:rPr>
        <w:t>λίγ</w:t>
      </w:r>
      <w:proofErr w:type="spellEnd"/>
      <w:r>
        <w:rPr>
          <w:rStyle w:val="GreekQuote0"/>
        </w:rPr>
        <w:t>ας</w:t>
      </w:r>
      <w:r>
        <w:t>.</w:t>
      </w:r>
      <w:r w:rsidR="00B01E5E">
        <w:t xml:space="preserve"> </w:t>
      </w:r>
      <w:proofErr w:type="spellStart"/>
      <w:r>
        <w:rPr>
          <w:rStyle w:val="GreekQuote0"/>
        </w:rPr>
        <w:t>Ο</w:t>
      </w:r>
      <w:r>
        <w:rPr>
          <w:rStyle w:val="GreekQuote0"/>
        </w:rPr>
        <w:t>ὕ</w:t>
      </w:r>
      <w:r>
        <w:rPr>
          <w:rStyle w:val="GreekQuote0"/>
        </w:rPr>
        <w:t>τω</w:t>
      </w:r>
      <w:proofErr w:type="spellEnd"/>
      <w:r w:rsidR="00B01E5E">
        <w:t xml:space="preserve"> </w:t>
      </w:r>
      <w:proofErr w:type="spellStart"/>
      <w:r>
        <w:rPr>
          <w:rStyle w:val="GreekQuote0"/>
        </w:rPr>
        <w:t>ἐ</w:t>
      </w:r>
      <w:r>
        <w:rPr>
          <w:rStyle w:val="GreekQuote0"/>
        </w:rPr>
        <w:t>γ</w:t>
      </w:r>
      <w:r>
        <w:rPr>
          <w:rStyle w:val="GreekQuote0"/>
        </w:rPr>
        <w:t>ὼ</w:t>
      </w:r>
      <w:proofErr w:type="spellEnd"/>
      <w:r w:rsidR="00B01E5E">
        <w:t xml:space="preserve"> </w:t>
      </w:r>
      <w:r>
        <w:rPr>
          <w:rStyle w:val="GreekQuote0"/>
        </w:rPr>
        <w:t>κα</w:t>
      </w:r>
      <w:r>
        <w:rPr>
          <w:rStyle w:val="GreekQuote0"/>
        </w:rPr>
        <w:t>ὶ</w:t>
      </w:r>
      <w:r w:rsidR="00B01E5E">
        <w:t xml:space="preserve"> </w:t>
      </w:r>
      <w:r>
        <w:rPr>
          <w:rStyle w:val="GreekQuote0"/>
        </w:rPr>
        <w:t>βρα</w:t>
      </w:r>
      <w:proofErr w:type="spellStart"/>
      <w:r>
        <w:rPr>
          <w:rStyle w:val="GreekQuote0"/>
        </w:rPr>
        <w:t>χυλογώτ</w:t>
      </w:r>
      <w:proofErr w:type="spellEnd"/>
      <w:r>
        <w:rPr>
          <w:rStyle w:val="GreekQuote0"/>
        </w:rPr>
        <w:t>α</w:t>
      </w:r>
      <w:proofErr w:type="spellStart"/>
      <w:r>
        <w:rPr>
          <w:rStyle w:val="GreekQuote0"/>
        </w:rPr>
        <w:t>τον</w:t>
      </w:r>
      <w:proofErr w:type="spellEnd"/>
      <w:r w:rsidR="00B01E5E">
        <w:t xml:space="preserve"> </w:t>
      </w:r>
      <w:proofErr w:type="spellStart"/>
      <w:r>
        <w:rPr>
          <w:rStyle w:val="GreekQuote0"/>
        </w:rPr>
        <w:t>Ὅ</w:t>
      </w:r>
      <w:r>
        <w:rPr>
          <w:rStyle w:val="GreekQuote0"/>
        </w:rPr>
        <w:t>μηρον</w:t>
      </w:r>
      <w:proofErr w:type="spellEnd"/>
      <w:r w:rsidR="00B01E5E">
        <w:t xml:space="preserve"> </w:t>
      </w:r>
      <w:proofErr w:type="spellStart"/>
      <w:r>
        <w:rPr>
          <w:rStyle w:val="GreekQuote0"/>
        </w:rPr>
        <w:t>λέγω</w:t>
      </w:r>
      <w:proofErr w:type="spellEnd"/>
      <w:r w:rsidR="00B01E5E">
        <w:t xml:space="preserve"> </w:t>
      </w:r>
      <w:r>
        <w:rPr>
          <w:rStyle w:val="GreekQuote0"/>
        </w:rPr>
        <w:t>κα</w:t>
      </w:r>
      <w:r>
        <w:rPr>
          <w:rStyle w:val="GreekQuote0"/>
        </w:rPr>
        <w:t>ὶ</w:t>
      </w:r>
      <w:r w:rsidR="00B01E5E">
        <w:t xml:space="preserve"> </w:t>
      </w:r>
      <w:r>
        <w:rPr>
          <w:rStyle w:val="GreekQuote0"/>
        </w:rPr>
        <w:t>π</w:t>
      </w:r>
      <w:proofErr w:type="spellStart"/>
      <w:r>
        <w:rPr>
          <w:rStyle w:val="GreekQuote0"/>
        </w:rPr>
        <w:t>ολ</w:t>
      </w:r>
      <w:r>
        <w:rPr>
          <w:rStyle w:val="GreekQuote0"/>
        </w:rPr>
        <w:t>ὺ</w:t>
      </w:r>
      <w:r>
        <w:rPr>
          <w:rStyle w:val="GreekQuote0"/>
        </w:rPr>
        <w:t>ν</w:t>
      </w:r>
      <w:proofErr w:type="spellEnd"/>
      <w:r w:rsidR="00B01E5E">
        <w:t xml:space="preserve"> </w:t>
      </w:r>
      <w:proofErr w:type="spellStart"/>
      <w:r>
        <w:rPr>
          <w:rStyle w:val="GreekQuote0"/>
        </w:rPr>
        <w:t>τ</w:t>
      </w:r>
      <w:r>
        <w:rPr>
          <w:rStyle w:val="GreekQuote0"/>
        </w:rPr>
        <w:t>ὸ</w:t>
      </w:r>
      <w:r>
        <w:rPr>
          <w:rStyle w:val="GreekQuote0"/>
        </w:rPr>
        <w:t>ν</w:t>
      </w:r>
      <w:proofErr w:type="spellEnd"/>
      <w:r w:rsidR="00B01E5E">
        <w:t xml:space="preserve"> </w:t>
      </w:r>
      <w:proofErr w:type="spellStart"/>
      <w:r>
        <w:rPr>
          <w:rStyle w:val="GreekQuote0"/>
        </w:rPr>
        <w:t>Ἀ</w:t>
      </w:r>
      <w:r>
        <w:rPr>
          <w:rStyle w:val="GreekQuote0"/>
        </w:rPr>
        <w:t>ντίμ</w:t>
      </w:r>
      <w:proofErr w:type="spellEnd"/>
      <w:r>
        <w:rPr>
          <w:rStyle w:val="GreekQuote0"/>
        </w:rPr>
        <w:t>α</w:t>
      </w:r>
      <w:proofErr w:type="spellStart"/>
      <w:r>
        <w:rPr>
          <w:rStyle w:val="GreekQuote0"/>
        </w:rPr>
        <w:t>χον</w:t>
      </w:r>
      <w:proofErr w:type="spellEnd"/>
      <w:r>
        <w:t>.</w:t>
      </w:r>
      <w:r w:rsidR="00B01E5E">
        <w:t xml:space="preserve"> </w:t>
      </w:r>
      <w:proofErr w:type="spellStart"/>
      <w:r w:rsidRPr="002F41E0">
        <w:rPr>
          <w:rStyle w:val="GreekQuote0"/>
          <w:lang w:val="el-GR"/>
        </w:rPr>
        <w:t>Π</w:t>
      </w:r>
      <w:r w:rsidRPr="002F41E0">
        <w:rPr>
          <w:rStyle w:val="GreekQuote0"/>
          <w:lang w:val="el-GR"/>
        </w:rPr>
        <w:t>ῶ</w:t>
      </w:r>
      <w:r w:rsidRPr="002F41E0">
        <w:rPr>
          <w:rStyle w:val="GreekQuote0"/>
          <w:lang w:val="el-GR"/>
        </w:rPr>
        <w:t>ς</w:t>
      </w:r>
      <w:proofErr w:type="spellEnd"/>
      <w:r w:rsidRPr="002F41E0">
        <w:rPr>
          <w:lang w:val="el-GR"/>
        </w:rPr>
        <w:t>;</w:t>
      </w:r>
      <w:r w:rsidR="00B01E5E" w:rsidRPr="00A877D2">
        <w:rPr>
          <w:lang w:val="el-GR"/>
        </w:rPr>
        <w:t xml:space="preserve"> </w:t>
      </w:r>
      <w:proofErr w:type="spellStart"/>
      <w:r w:rsidRPr="002F41E0">
        <w:rPr>
          <w:rStyle w:val="GreekQuote0"/>
          <w:lang w:val="el-GR"/>
        </w:rPr>
        <w:t>το</w:t>
      </w:r>
      <w:r w:rsidRPr="002F41E0">
        <w:rPr>
          <w:rStyle w:val="GreekQuote0"/>
          <w:lang w:val="el-GR"/>
        </w:rPr>
        <w:t>ῖ</w:t>
      </w:r>
      <w:r w:rsidRPr="002F41E0">
        <w:rPr>
          <w:rStyle w:val="GreekQuote0"/>
          <w:lang w:val="el-GR"/>
        </w:rPr>
        <w:t>ς</w:t>
      </w:r>
      <w:proofErr w:type="spellEnd"/>
      <w:r w:rsidR="00B01E5E" w:rsidRPr="00A877D2">
        <w:rPr>
          <w:lang w:val="el-GR"/>
        </w:rPr>
        <w:t xml:space="preserve"> </w:t>
      </w:r>
      <w:proofErr w:type="spellStart"/>
      <w:r w:rsidRPr="002F41E0">
        <w:rPr>
          <w:rStyle w:val="GreekQuote0"/>
          <w:lang w:val="el-GR"/>
        </w:rPr>
        <w:t>πράγμασι</w:t>
      </w:r>
      <w:proofErr w:type="spellEnd"/>
      <w:r w:rsidRPr="002F41E0">
        <w:rPr>
          <w:lang w:val="el-GR"/>
        </w:rPr>
        <w:t xml:space="preserve"> </w:t>
      </w:r>
      <w:r w:rsidRPr="002F41E0">
        <w:rPr>
          <w:rStyle w:val="GreekQuote0"/>
          <w:lang w:val="el-GR"/>
        </w:rPr>
        <w:t>κρίνων</w:t>
      </w:r>
      <w:r w:rsidR="00B01E5E" w:rsidRPr="00A877D2">
        <w:rPr>
          <w:lang w:val="el-GR"/>
        </w:rPr>
        <w:t xml:space="preserve"> </w:t>
      </w:r>
      <w:proofErr w:type="spellStart"/>
      <w:r w:rsidRPr="002F41E0">
        <w:rPr>
          <w:rStyle w:val="GreekQuote0"/>
          <w:lang w:val="el-GR"/>
        </w:rPr>
        <w:t>τ</w:t>
      </w:r>
      <w:r w:rsidRPr="002F41E0">
        <w:rPr>
          <w:rStyle w:val="GreekQuote0"/>
          <w:lang w:val="el-GR"/>
        </w:rPr>
        <w:t>ὸ</w:t>
      </w:r>
      <w:proofErr w:type="spellEnd"/>
      <w:r w:rsidR="00B01E5E" w:rsidRPr="00A877D2">
        <w:rPr>
          <w:lang w:val="el-GR"/>
        </w:rPr>
        <w:t xml:space="preserve"> </w:t>
      </w:r>
      <w:proofErr w:type="spellStart"/>
      <w:r w:rsidRPr="002F41E0">
        <w:rPr>
          <w:rStyle w:val="GreekQuote0"/>
          <w:lang w:val="el-GR"/>
        </w:rPr>
        <w:t>μ</w:t>
      </w:r>
      <w:r w:rsidRPr="002F41E0">
        <w:rPr>
          <w:rStyle w:val="GreekQuote0"/>
          <w:lang w:val="el-GR"/>
        </w:rPr>
        <w:t>ῆ</w:t>
      </w:r>
      <w:r w:rsidRPr="002F41E0">
        <w:rPr>
          <w:rStyle w:val="GreekQuote0"/>
          <w:lang w:val="el-GR"/>
        </w:rPr>
        <w:t>κος</w:t>
      </w:r>
      <w:proofErr w:type="spellEnd"/>
      <w:r w:rsidRPr="002F41E0">
        <w:rPr>
          <w:lang w:val="el-GR"/>
        </w:rPr>
        <w:t>,</w:t>
      </w:r>
      <w:r w:rsidR="00B01E5E" w:rsidRPr="00A877D2">
        <w:rPr>
          <w:lang w:val="el-GR"/>
        </w:rPr>
        <w:t xml:space="preserve"> </w:t>
      </w:r>
      <w:proofErr w:type="spellStart"/>
      <w:r w:rsidRPr="002F41E0">
        <w:rPr>
          <w:rStyle w:val="GreekQuote0"/>
          <w:lang w:val="el-GR"/>
        </w:rPr>
        <w:t>ἀ</w:t>
      </w:r>
      <w:r w:rsidRPr="002F41E0">
        <w:rPr>
          <w:rStyle w:val="GreekQuote0"/>
          <w:lang w:val="el-GR"/>
        </w:rPr>
        <w:t>λλ</w:t>
      </w:r>
      <w:proofErr w:type="spellEnd"/>
      <w:r w:rsidRPr="002F41E0">
        <w:rPr>
          <w:lang w:val="el-GR"/>
        </w:rPr>
        <w:t>’</w:t>
      </w:r>
      <w:r w:rsidR="00B01E5E" w:rsidRPr="00A877D2">
        <w:rPr>
          <w:lang w:val="el-GR"/>
        </w:rPr>
        <w:t xml:space="preserve"> </w:t>
      </w:r>
      <w:proofErr w:type="spellStart"/>
      <w:r w:rsidRPr="002F41E0">
        <w:rPr>
          <w:rStyle w:val="GreekQuote0"/>
          <w:lang w:val="el-GR"/>
        </w:rPr>
        <w:t>ο</w:t>
      </w:r>
      <w:r w:rsidRPr="002F41E0">
        <w:rPr>
          <w:rStyle w:val="GreekQuote0"/>
          <w:lang w:val="el-GR"/>
        </w:rPr>
        <w:t>ὐ</w:t>
      </w:r>
      <w:proofErr w:type="spellEnd"/>
      <w:r w:rsidR="00B01E5E" w:rsidRPr="00A877D2">
        <w:rPr>
          <w:lang w:val="el-GR"/>
        </w:rPr>
        <w:t xml:space="preserve"> </w:t>
      </w:r>
      <w:proofErr w:type="spellStart"/>
      <w:r w:rsidRPr="002F41E0">
        <w:rPr>
          <w:rStyle w:val="GreekQuote0"/>
          <w:lang w:val="el-GR"/>
        </w:rPr>
        <w:t>το</w:t>
      </w:r>
      <w:r w:rsidRPr="002F41E0">
        <w:rPr>
          <w:rStyle w:val="GreekQuote0"/>
          <w:lang w:val="el-GR"/>
        </w:rPr>
        <w:t>ῖ</w:t>
      </w:r>
      <w:r w:rsidRPr="002F41E0">
        <w:rPr>
          <w:rStyle w:val="GreekQuote0"/>
          <w:lang w:val="el-GR"/>
        </w:rPr>
        <w:t>ς</w:t>
      </w:r>
      <w:proofErr w:type="spellEnd"/>
      <w:r w:rsidRPr="002F41E0">
        <w:rPr>
          <w:lang w:val="el-GR"/>
        </w:rPr>
        <w:t xml:space="preserve"> </w:t>
      </w:r>
      <w:proofErr w:type="spellStart"/>
      <w:r w:rsidRPr="002F41E0">
        <w:rPr>
          <w:rStyle w:val="GreekQuote0"/>
          <w:lang w:val="el-GR"/>
        </w:rPr>
        <w:t>γράμμασι</w:t>
      </w:r>
      <w:proofErr w:type="spellEnd"/>
      <w:r w:rsidRPr="002F41E0">
        <w:rPr>
          <w:lang w:val="el-GR"/>
        </w:rPr>
        <w:t>.</w:t>
      </w:r>
      <w:r>
        <w:t> </w:t>
      </w:r>
    </w:p>
  </w:footnote>
  <w:footnote w:id="282">
    <w:p w:rsidR="00CF07E1" w:rsidRDefault="001A3935">
      <w:pPr>
        <w:pStyle w:val="FootnoteText"/>
      </w:pPr>
      <w:r>
        <w:rPr>
          <w:rStyle w:val="FootnoteReference"/>
        </w:rPr>
        <w:footnoteRef/>
      </w:r>
      <w:r>
        <w:t xml:space="preserve"> Cameron 1995 336.</w:t>
      </w:r>
    </w:p>
  </w:footnote>
  <w:footnote w:id="283">
    <w:p w:rsidR="00CF07E1" w:rsidRDefault="001A3935">
      <w:pPr>
        <w:pStyle w:val="FootnoteText"/>
      </w:pPr>
      <w:r>
        <w:rPr>
          <w:rStyle w:val="FootnoteReference"/>
        </w:rPr>
        <w:footnoteRef/>
      </w:r>
      <w:r>
        <w:t xml:space="preserve"> I reproduce the text of Caillau 184</w:t>
      </w:r>
      <w:r>
        <w:t>2. The text has also been rendered into English by McGuckin 1995 and Gilbert 2001. I briefly catalogue my disagreements here:</w:t>
      </w:r>
    </w:p>
    <w:p w:rsidR="00CF07E1" w:rsidRDefault="001A3935">
      <w:pPr>
        <w:pStyle w:val="FootnoteText"/>
      </w:pPr>
      <w:r>
        <w:t xml:space="preserve">McGuckin renders the </w:t>
      </w:r>
      <w:r>
        <w:rPr>
          <w:rStyle w:val="GreekQuote0"/>
        </w:rPr>
        <w:t>ἤ</w:t>
      </w:r>
      <w:r>
        <w:t xml:space="preserve"> … </w:t>
      </w:r>
      <w:r>
        <w:rPr>
          <w:rStyle w:val="GreekQuote0"/>
        </w:rPr>
        <w:t>ἠὲ</w:t>
      </w:r>
      <w:r>
        <w:t xml:space="preserve"> in 5 as “and…and” but Gregory here expresses a disjunction. The fools mentioned in lines 1–2 are Arian</w:t>
      </w:r>
      <w:r>
        <w:t xml:space="preserve">s, those in 3–4 Apollinarians. The former divide Son and Father, the latter divide Word from Incarnate Son. In line 11, he renders </w:t>
      </w:r>
      <w:r>
        <w:rPr>
          <w:rStyle w:val="GreekQuote0"/>
        </w:rPr>
        <w:t>τόσσον</w:t>
      </w:r>
      <w:r>
        <w:t xml:space="preserve"> </w:t>
      </w:r>
      <w:r>
        <w:rPr>
          <w:rStyle w:val="GreekQuote0"/>
        </w:rPr>
        <w:t>ἔ</w:t>
      </w:r>
      <w:r>
        <w:rPr>
          <w:rStyle w:val="GreekQuote0"/>
        </w:rPr>
        <w:t>χοις</w:t>
      </w:r>
      <w:r>
        <w:t xml:space="preserve"> as “for how great you are!” But this is addressed not to Christ, but to his heretical interlocutor. It means “th</w:t>
      </w:r>
      <w:r>
        <w:t xml:space="preserve">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w:t>
      </w:r>
      <w:r>
        <w:rPr>
          <w:rStyle w:val="GreekQuote0"/>
        </w:rPr>
        <w:t>λιγόστιχα</w:t>
      </w:r>
      <w:r>
        <w:t xml:space="preserve"> </w:t>
      </w:r>
      <w:r>
        <w:t>is left untranslated in line 15. Finally, the pages mentioned in the final lines are turned into “tablets of the heart,” which is unnecessarily metaphorical in a poem of literary polemic: Gregory is talking about pages.</w:t>
      </w:r>
    </w:p>
    <w:p w:rsidR="00CF07E1" w:rsidRDefault="001A3935">
      <w:pPr>
        <w:pStyle w:val="FootnoteText"/>
      </w:pPr>
      <w:r>
        <w:t xml:space="preserve">Gilbert improves upon McGuckin’s in </w:t>
      </w:r>
      <w:r>
        <w:t xml:space="preserve">a number of ways, but it would probably be better to render the passive </w:t>
      </w:r>
      <w:r>
        <w:rPr>
          <w:rStyle w:val="GreekQuote0"/>
        </w:rPr>
        <w:t>ἐ</w:t>
      </w:r>
      <w:r>
        <w:rPr>
          <w:rStyle w:val="GreekQuote0"/>
        </w:rPr>
        <w:t>πάγη</w:t>
      </w:r>
      <w:r>
        <w:t xml:space="preserve"> in line 7 as a passive in English “made a human being.” Line 8 is difficult, but it seems Gilbert read </w:t>
      </w:r>
      <w:r>
        <w:rPr>
          <w:rStyle w:val="GreekQuote0"/>
        </w:rPr>
        <w:t>μικρ</w:t>
      </w:r>
      <w:r>
        <w:rPr>
          <w:rStyle w:val="GreekQuote0"/>
        </w:rPr>
        <w:t>ὸ</w:t>
      </w:r>
      <w:r>
        <w:rPr>
          <w:rStyle w:val="GreekQuote0"/>
        </w:rPr>
        <w:t>ς</w:t>
      </w:r>
      <w:r>
        <w:t xml:space="preserve"> (“small”) instead of </w:t>
      </w:r>
      <w:r>
        <w:rPr>
          <w:rStyle w:val="GreekQuote0"/>
        </w:rPr>
        <w:t>μικτ</w:t>
      </w:r>
      <w:r>
        <w:rPr>
          <w:rStyle w:val="GreekQuote0"/>
        </w:rPr>
        <w:t>ὸ</w:t>
      </w:r>
      <w:r>
        <w:rPr>
          <w:rStyle w:val="GreekQuote0"/>
        </w:rPr>
        <w:t>ς</w:t>
      </w:r>
      <w:r>
        <w:t xml:space="preserve"> (“mixed”). We want the latter for the wo</w:t>
      </w:r>
      <w:r>
        <w:t xml:space="preserve">rdplay with </w:t>
      </w:r>
      <w:r>
        <w:rPr>
          <w:rStyle w:val="GreekQuote0"/>
        </w:rPr>
        <w:t>μίξ</w:t>
      </w:r>
      <w:r>
        <w:rPr>
          <w:rStyle w:val="GreekQuote0"/>
        </w:rPr>
        <w:t>ῃ</w:t>
      </w:r>
      <w:r>
        <w:t xml:space="preserve">. In line 12, </w:t>
      </w:r>
      <w:r>
        <w:rPr>
          <w:rStyle w:val="GreekQuote0"/>
        </w:rPr>
        <w:t>ἀ</w:t>
      </w:r>
      <w:r>
        <w:rPr>
          <w:rStyle w:val="GreekQuote0"/>
        </w:rPr>
        <w:t>μφ</w:t>
      </w:r>
      <w:r>
        <w:rPr>
          <w:rStyle w:val="GreekQuote0"/>
        </w:rPr>
        <w:t>ὶ</w:t>
      </w:r>
      <w:r>
        <w:t xml:space="preserve"> </w:t>
      </w:r>
      <w:r>
        <w:rPr>
          <w:rStyle w:val="GreekQuote0"/>
        </w:rPr>
        <w:t>θε</w:t>
      </w:r>
      <w:r>
        <w:rPr>
          <w:rStyle w:val="GreekQuote0"/>
        </w:rPr>
        <w:t>ὸ</w:t>
      </w:r>
      <w:r>
        <w:rPr>
          <w:rStyle w:val="GreekQuote0"/>
        </w:rPr>
        <w:t>ν</w:t>
      </w:r>
      <w:r>
        <w:t xml:space="preserve"> </w:t>
      </w:r>
      <w:r>
        <w:rPr>
          <w:rStyle w:val="GreekQuote0"/>
        </w:rPr>
        <w:t>θνητο</w:t>
      </w:r>
      <w:r>
        <w:rPr>
          <w:rStyle w:val="GreekQuote0"/>
        </w:rPr>
        <w:t>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w:t>
      </w:r>
      <w:r>
        <w:rPr>
          <w:rStyle w:val="GreekQuote0"/>
        </w:rPr>
        <w:t>ξ</w:t>
      </w:r>
      <w:r>
        <w:rPr>
          <w:rStyle w:val="GreekQuote0"/>
        </w:rPr>
        <w:t>ὶ</w:t>
      </w:r>
      <w:r>
        <w:t xml:space="preserve"> is rendered as “tables,” but Gregory means “pages,” a common usage in later verse.</w:t>
      </w:r>
    </w:p>
  </w:footnote>
  <w:footnote w:id="284">
    <w:p w:rsidR="00CF07E1" w:rsidRDefault="001A3935">
      <w:pPr>
        <w:pStyle w:val="FootnoteText"/>
      </w:pPr>
      <w:r>
        <w:rPr>
          <w:rStyle w:val="FootnoteReference"/>
        </w:rPr>
        <w:footnoteRef/>
      </w:r>
      <w:r>
        <w:t xml:space="preserve"> For Gregory’s role in the Apollinarian controversy, see McLynn 2015 57–63.</w:t>
      </w:r>
    </w:p>
  </w:footnote>
  <w:footnote w:id="285">
    <w:p w:rsidR="00CF07E1" w:rsidRDefault="001A3935">
      <w:pPr>
        <w:pStyle w:val="FootnoteText"/>
      </w:pPr>
      <w:r>
        <w:rPr>
          <w:rStyle w:val="FootnoteReference"/>
        </w:rPr>
        <w:footnoteRef/>
      </w:r>
      <w:r>
        <w:t xml:space="preserve"> </w:t>
      </w:r>
      <w:r>
        <w:rPr>
          <w:rStyle w:val="GreekQuote0"/>
        </w:rPr>
        <w:t>κα</w:t>
      </w:r>
      <w:r>
        <w:rPr>
          <w:rStyle w:val="GreekQuote0"/>
        </w:rPr>
        <w:t>ὶ</w:t>
      </w:r>
      <w:r>
        <w:t xml:space="preserve"> </w:t>
      </w:r>
      <w:r>
        <w:rPr>
          <w:rStyle w:val="GreekQuote0"/>
        </w:rPr>
        <w:t>γ</w:t>
      </w:r>
      <w:r>
        <w:rPr>
          <w:rStyle w:val="GreekQuote0"/>
        </w:rPr>
        <w:t>ὰ</w:t>
      </w:r>
      <w:r>
        <w:rPr>
          <w:rStyle w:val="GreekQuote0"/>
        </w:rPr>
        <w:t>ρ</w:t>
      </w:r>
      <w:r>
        <w:t xml:space="preserve"> </w:t>
      </w:r>
      <w:r>
        <w:rPr>
          <w:rStyle w:val="GreekQuote0"/>
        </w:rPr>
        <w:t>ο</w:t>
      </w:r>
      <w:r>
        <w:rPr>
          <w:rStyle w:val="GreekQuote0"/>
        </w:rPr>
        <w:t>ὐ</w:t>
      </w:r>
      <w:r>
        <w:rPr>
          <w:rStyle w:val="GreekQuote0"/>
        </w:rPr>
        <w:t>δ</w:t>
      </w:r>
      <w:r>
        <w:rPr>
          <w:rStyle w:val="GreekQuote0"/>
        </w:rPr>
        <w:t>ὲ</w:t>
      </w:r>
      <w:r>
        <w:t xml:space="preserve"> </w:t>
      </w:r>
      <w:r>
        <w:rPr>
          <w:rStyle w:val="GreekQuote0"/>
        </w:rPr>
        <w:t>ἔ</w:t>
      </w:r>
      <w:r>
        <w:rPr>
          <w:rStyle w:val="GreekQuote0"/>
        </w:rPr>
        <w:t>στι</w:t>
      </w:r>
      <w:r>
        <w:t xml:space="preserve"> </w:t>
      </w:r>
      <w:r>
        <w:rPr>
          <w:rStyle w:val="GreekQuote0"/>
        </w:rPr>
        <w:t>τ</w:t>
      </w:r>
      <w:r>
        <w:rPr>
          <w:rStyle w:val="GreekQuote0"/>
        </w:rPr>
        <w:t>ὸ</w:t>
      </w:r>
      <w:r>
        <w:t xml:space="preserve"> </w:t>
      </w:r>
      <w:r>
        <w:rPr>
          <w:rStyle w:val="GreekQuote0"/>
        </w:rPr>
        <w:t>ὄ</w:t>
      </w:r>
      <w:r>
        <w:rPr>
          <w:rStyle w:val="GreekQuote0"/>
        </w:rPr>
        <w:t>νομα</w:t>
      </w:r>
      <w:r>
        <w:t xml:space="preserve"> </w:t>
      </w:r>
      <w:r>
        <w:rPr>
          <w:rStyle w:val="GreekQuote0"/>
        </w:rPr>
        <w:t>το</w:t>
      </w:r>
      <w:r>
        <w:rPr>
          <w:rStyle w:val="GreekQuote0"/>
        </w:rPr>
        <w:t>ῦ</w:t>
      </w:r>
      <w:r>
        <w:t xml:space="preserve"> </w:t>
      </w:r>
      <w:r>
        <w:rPr>
          <w:rStyle w:val="GreekQuote0"/>
        </w:rPr>
        <w:t>νηπίου</w:t>
      </w:r>
      <w:r>
        <w:t xml:space="preserve"> </w:t>
      </w:r>
      <w:r>
        <w:rPr>
          <w:rStyle w:val="GreekQuote0"/>
        </w:rPr>
        <w:t>κατ</w:t>
      </w:r>
      <w:r>
        <w:rPr>
          <w:rStyle w:val="GreekQuote0"/>
        </w:rPr>
        <w:t>ὰ</w:t>
      </w:r>
      <w:r>
        <w:t xml:space="preserve"> </w:t>
      </w:r>
      <w:r>
        <w:rPr>
          <w:rStyle w:val="GreekQuote0"/>
        </w:rPr>
        <w:t>στέρησιν</w:t>
      </w:r>
      <w:r>
        <w:t xml:space="preserve"> </w:t>
      </w:r>
      <w:r>
        <w:rPr>
          <w:rStyle w:val="GreekQuote0"/>
        </w:rPr>
        <w:t>ἡ</w:t>
      </w:r>
      <w:r>
        <w:rPr>
          <w:rStyle w:val="GreekQuote0"/>
        </w:rPr>
        <w:t>μ</w:t>
      </w:r>
      <w:r>
        <w:rPr>
          <w:rStyle w:val="GreekQuote0"/>
        </w:rPr>
        <w:t>ῖ</w:t>
      </w:r>
      <w:r>
        <w:rPr>
          <w:rStyle w:val="GreekQuote0"/>
        </w:rPr>
        <w:t>ν</w:t>
      </w:r>
      <w:r>
        <w:t xml:space="preserve"> </w:t>
      </w:r>
      <w:r>
        <w:rPr>
          <w:rStyle w:val="GreekQuote0"/>
        </w:rPr>
        <w:t>νοούμενον</w:t>
      </w:r>
      <w:r>
        <w:t xml:space="preserve">, </w:t>
      </w:r>
      <w:r>
        <w:rPr>
          <w:rStyle w:val="GreekQuote0"/>
        </w:rPr>
        <w:t>ἐ</w:t>
      </w:r>
      <w:r>
        <w:rPr>
          <w:rStyle w:val="GreekQuote0"/>
        </w:rPr>
        <w:t>πε</w:t>
      </w:r>
      <w:r>
        <w:rPr>
          <w:rStyle w:val="GreekQuote0"/>
        </w:rPr>
        <w:t>ὶ</w:t>
      </w:r>
      <w:r>
        <w:t xml:space="preserve"> </w:t>
      </w:r>
      <w:r>
        <w:rPr>
          <w:rStyle w:val="GreekQuote0"/>
        </w:rPr>
        <w:t>τ</w:t>
      </w:r>
      <w:r>
        <w:rPr>
          <w:rStyle w:val="GreekQuote0"/>
        </w:rPr>
        <w:t>ὸ</w:t>
      </w:r>
      <w:r>
        <w:t xml:space="preserve"> </w:t>
      </w:r>
      <w:r>
        <w:rPr>
          <w:rStyle w:val="GreekQuote0"/>
        </w:rPr>
        <w:t>νη</w:t>
      </w:r>
      <w:r>
        <w:t xml:space="preserve"> </w:t>
      </w:r>
      <w:r>
        <w:rPr>
          <w:rStyle w:val="GreekQuote0"/>
        </w:rPr>
        <w:t>στερητικ</w:t>
      </w:r>
      <w:r>
        <w:rPr>
          <w:rStyle w:val="GreekQuote0"/>
        </w:rPr>
        <w:t>ὸ</w:t>
      </w:r>
      <w:r>
        <w:rPr>
          <w:rStyle w:val="GreekQuote0"/>
        </w:rPr>
        <w:t>ν</w:t>
      </w:r>
      <w:r>
        <w:t xml:space="preserve"> </w:t>
      </w:r>
      <w:r>
        <w:rPr>
          <w:rStyle w:val="GreekQuote0"/>
        </w:rPr>
        <w:t>γ</w:t>
      </w:r>
      <w:r>
        <w:rPr>
          <w:rStyle w:val="GreekQuote0"/>
        </w:rPr>
        <w:t>ραμματικ</w:t>
      </w:r>
      <w:r>
        <w:rPr>
          <w:rStyle w:val="GreekQuote0"/>
        </w:rPr>
        <w:t>ῶ</w:t>
      </w:r>
      <w:r>
        <w:rPr>
          <w:rStyle w:val="GreekQuote0"/>
        </w:rPr>
        <w:t>ν</w:t>
      </w:r>
      <w:r>
        <w:t xml:space="preserve"> </w:t>
      </w:r>
      <w:r>
        <w:rPr>
          <w:rStyle w:val="GreekQuote0"/>
        </w:rPr>
        <w:t>νομοθετο</w:t>
      </w:r>
      <w:r>
        <w:rPr>
          <w:rStyle w:val="GreekQuote0"/>
        </w:rPr>
        <w:t>ῦ</w:t>
      </w:r>
      <w:r>
        <w:rPr>
          <w:rStyle w:val="GreekQuote0"/>
        </w:rPr>
        <w:t>σιν</w:t>
      </w:r>
      <w:r>
        <w:t xml:space="preserve"> </w:t>
      </w:r>
      <w:r>
        <w:rPr>
          <w:rStyle w:val="GreekQuote0"/>
        </w:rPr>
        <w:t>πα</w:t>
      </w:r>
      <w:r>
        <w:rPr>
          <w:rStyle w:val="GreekQuote0"/>
        </w:rPr>
        <w:t>ῖ</w:t>
      </w:r>
      <w:r>
        <w:rPr>
          <w:rStyle w:val="GreekQuote0"/>
        </w:rPr>
        <w:t>δες</w:t>
      </w:r>
      <w:r>
        <w:t xml:space="preserve"> (Clem. of Al. </w:t>
      </w:r>
      <w:r>
        <w:rPr>
          <w:i/>
        </w:rPr>
        <w:t>Paed.</w:t>
      </w:r>
      <w:r>
        <w:t xml:space="preserve"> 1.20).</w:t>
      </w:r>
    </w:p>
  </w:footnote>
  <w:footnote w:id="286">
    <w:p w:rsidR="00CF07E1" w:rsidRDefault="001A3935">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w:t>
      </w:r>
      <w:r>
        <w:rPr>
          <w:rStyle w:val="GreekQuote0"/>
        </w:rPr>
        <w:t>πος</w:t>
      </w:r>
      <w:r>
        <w:t>.</w:t>
      </w:r>
    </w:p>
  </w:footnote>
  <w:footnote w:id="287">
    <w:p w:rsidR="00CF07E1" w:rsidRDefault="001A3935">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w:t>
      </w:r>
      <w:r>
        <w:rPr>
          <w:rStyle w:val="GreekQuote0"/>
        </w:rPr>
        <w:t>ὰ</w:t>
      </w:r>
      <w:r>
        <w:t xml:space="preserve"> </w:t>
      </w:r>
      <w:r>
        <w:rPr>
          <w:rStyle w:val="GreekQuote0"/>
        </w:rPr>
        <w:t>μ</w:t>
      </w:r>
      <w:r>
        <w:rPr>
          <w:rStyle w:val="GreekQuote0"/>
        </w:rPr>
        <w:t>ὲ</w:t>
      </w:r>
      <w:r>
        <w:rPr>
          <w:rStyle w:val="GreekQuote0"/>
        </w:rPr>
        <w:t>ν</w:t>
      </w:r>
      <w:r>
        <w:t xml:space="preserve"> </w:t>
      </w:r>
      <w:r>
        <w:rPr>
          <w:rStyle w:val="GreekQuote0"/>
        </w:rPr>
        <w:t>ἠ</w:t>
      </w:r>
      <w:r>
        <w:rPr>
          <w:rStyle w:val="GreekQuote0"/>
        </w:rPr>
        <w:t>έξ</w:t>
      </w:r>
      <w:r>
        <w:rPr>
          <w:rStyle w:val="GreekQuote0"/>
        </w:rPr>
        <w:t>ευ</w:t>
      </w:r>
      <w:r>
        <w:t xml:space="preserve">, </w:t>
      </w:r>
      <w:r>
        <w:rPr>
          <w:rStyle w:val="GreekQuote0"/>
        </w:rPr>
        <w:t>καλ</w:t>
      </w:r>
      <w:r>
        <w:rPr>
          <w:rStyle w:val="GreekQuote0"/>
        </w:rPr>
        <w:t>ὰ</w:t>
      </w:r>
      <w:r>
        <w:t xml:space="preserve"> </w:t>
      </w:r>
      <w:r>
        <w:rPr>
          <w:rStyle w:val="GreekQuote0"/>
        </w:rPr>
        <w:t>δ</w:t>
      </w:r>
      <w:r>
        <w:t>’</w:t>
      </w:r>
      <w:r>
        <w:rPr>
          <w:rStyle w:val="GreekQuote0"/>
        </w:rPr>
        <w:t>ἔ</w:t>
      </w:r>
      <w:r>
        <w:rPr>
          <w:rStyle w:val="GreekQuote0"/>
        </w:rPr>
        <w:t>τραφες</w:t>
      </w:r>
      <w:r>
        <w:t xml:space="preserve">, </w:t>
      </w:r>
      <w:r>
        <w:rPr>
          <w:rStyle w:val="GreekQuote0"/>
        </w:rPr>
        <w:t>ο</w:t>
      </w:r>
      <w:r>
        <w:rPr>
          <w:rStyle w:val="GreekQuote0"/>
        </w:rPr>
        <w:t>ὐ</w:t>
      </w:r>
      <w:r>
        <w:rPr>
          <w:rStyle w:val="GreekQuote0"/>
        </w:rPr>
        <w:t>ράνιε</w:t>
      </w:r>
      <w:r>
        <w:t xml:space="preserve"> </w:t>
      </w:r>
      <w:r>
        <w:rPr>
          <w:rStyle w:val="GreekQuote0"/>
        </w:rPr>
        <w:t>Ζε</w:t>
      </w:r>
      <w:r>
        <w:rPr>
          <w:rStyle w:val="GreekQuote0"/>
        </w:rPr>
        <w:t>ῦ</w:t>
      </w:r>
      <w:r>
        <w:t xml:space="preserve"> (“Well you grew, and well you were raised, heavenly Zeus”). The first </w:t>
      </w:r>
      <w:r>
        <w:rPr>
          <w:rStyle w:val="GreekQuote0"/>
        </w:rPr>
        <w:t>καλ</w:t>
      </w:r>
      <w:r>
        <w:rPr>
          <w:rStyle w:val="GreekQuote0"/>
        </w:rPr>
        <w:t>ὰ</w:t>
      </w:r>
      <w:r>
        <w:t xml:space="preserve"> must be scanned as a trochee (¯ ˘), the second as a pyrrhus (˘ ˘).</w:t>
      </w:r>
    </w:p>
    <w:p w:rsidR="00CF07E1" w:rsidRDefault="001A3935">
      <w:pPr>
        <w:pStyle w:val="FootnoteText"/>
      </w:pPr>
      <w:r>
        <w:t>For a typology and examples, see Hopkinson 1982</w:t>
      </w:r>
      <w:r>
        <w:t>. In his partial catalogue, he lists several examples from Gregory, but none from this poem.</w:t>
      </w:r>
    </w:p>
  </w:footnote>
  <w:footnote w:id="288">
    <w:p w:rsidR="00CF07E1" w:rsidRDefault="001A3935">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w:t>
      </w:r>
      <w:r>
        <w:rPr>
          <w:rStyle w:val="GreekQuote0"/>
        </w:rPr>
        <w:t>ῶ</w:t>
      </w:r>
      <w:r>
        <w:rPr>
          <w:rStyle w:val="GreekQuote0"/>
        </w:rPr>
        <w:t>ς</w:t>
      </w:r>
      <w:r>
        <w:t xml:space="preserve"> </w:t>
      </w:r>
      <w:r>
        <w:rPr>
          <w:rStyle w:val="GreekQuote0"/>
        </w:rPr>
        <w:t>ἐ</w:t>
      </w:r>
      <w:r>
        <w:rPr>
          <w:rStyle w:val="GreekQuote0"/>
        </w:rPr>
        <w:t>ν</w:t>
      </w:r>
      <w:r>
        <w:t xml:space="preserve"> </w:t>
      </w:r>
      <w:r>
        <w:rPr>
          <w:rStyle w:val="GreekQuote0"/>
        </w:rPr>
        <w:t>κυρί</w:t>
      </w:r>
      <w:r>
        <w:rPr>
          <w:rStyle w:val="GreekQuote0"/>
        </w:rPr>
        <w:t>ῳ</w:t>
      </w:r>
      <w:r>
        <w:t xml:space="preserve">, from Eph 5:8), the human being was rightly called a </w:t>
      </w:r>
      <w:r>
        <w:rPr>
          <w:rStyle w:val="GreekQuote0"/>
        </w:rPr>
        <w:t>φώς</w:t>
      </w:r>
      <w:r>
        <w:t xml:space="preserve"> by the ancients.</w:t>
      </w:r>
    </w:p>
  </w:footnote>
  <w:footnote w:id="289">
    <w:p w:rsidR="00CF07E1" w:rsidRDefault="001A3935">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90">
    <w:p w:rsidR="00CF07E1" w:rsidRDefault="001A3935">
      <w:pPr>
        <w:pStyle w:val="FootnoteText"/>
      </w:pPr>
      <w:r>
        <w:rPr>
          <w:rStyle w:val="FootnoteReference"/>
        </w:rPr>
        <w:footnoteRef/>
      </w:r>
      <w:r>
        <w:t xml:space="preserve"> The most detailed treatment of Callimachus’ stylistic metaphors is Asp</w:t>
      </w:r>
      <w:r>
        <w:t>er 1997.</w:t>
      </w:r>
    </w:p>
  </w:footnote>
  <w:footnote w:id="291">
    <w:p w:rsidR="00CF07E1" w:rsidRDefault="001A3935">
      <w:pPr>
        <w:pStyle w:val="FootnoteText"/>
      </w:pPr>
      <w:r>
        <w:rPr>
          <w:rStyle w:val="FootnoteReference"/>
        </w:rPr>
        <w:footnoteRef/>
      </w:r>
      <w:r>
        <w:t xml:space="preserve"> </w:t>
      </w:r>
      <w:r>
        <w:rPr>
          <w:i/>
        </w:rPr>
        <w:t>AnthPal</w:t>
      </w:r>
      <w:r>
        <w:t xml:space="preserve"> 8.21. See discussion in chapter 2.</w:t>
      </w:r>
    </w:p>
  </w:footnote>
  <w:footnote w:id="292">
    <w:p w:rsidR="00CF07E1" w:rsidRDefault="001A3935">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3">
    <w:p w:rsidR="00CF07E1" w:rsidRDefault="001A3935">
      <w:pPr>
        <w:pStyle w:val="FootnoteText"/>
      </w:pPr>
      <w:r>
        <w:rPr>
          <w:rStyle w:val="FootnoteReference"/>
        </w:rPr>
        <w:footnoteRef/>
      </w:r>
      <w:r>
        <w:t xml:space="preserve"> The imperative </w:t>
      </w:r>
      <w:r>
        <w:rPr>
          <w:rStyle w:val="GreekQuote0"/>
        </w:rPr>
        <w:t>δός</w:t>
      </w:r>
      <w:r>
        <w:t xml:space="preserve"> begins li</w:t>
      </w:r>
      <w:r>
        <w:t>nes 6, 8, 13, 15, and 18.</w:t>
      </w:r>
    </w:p>
  </w:footnote>
  <w:footnote w:id="294">
    <w:p w:rsidR="00CF07E1" w:rsidRDefault="001A3935">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w:t>
      </w:r>
      <w:r>
        <w:rPr>
          <w:i/>
        </w:rPr>
        <w:t>Cf.</w:t>
      </w:r>
      <w:r>
        <w:t xml:space="preserve"> Ps. 1:6 “The Lord knows the road of the righteous, but the road of the wicked will be d</w:t>
      </w:r>
      <w:r>
        <w:t>estroyed” (</w:t>
      </w:r>
      <w:r>
        <w:rPr>
          <w:rStyle w:val="GreekQuote0"/>
        </w:rPr>
        <w:t>ὅ</w:t>
      </w:r>
      <w:r>
        <w:rPr>
          <w:rStyle w:val="GreekQuote0"/>
        </w:rPr>
        <w:t>τι</w:t>
      </w:r>
      <w:r>
        <w:t xml:space="preserve"> </w:t>
      </w:r>
      <w:r>
        <w:rPr>
          <w:rStyle w:val="GreekQuote0"/>
        </w:rPr>
        <w:t>γιν</w:t>
      </w:r>
      <w:r>
        <w:rPr>
          <w:rStyle w:val="GreekQuote0"/>
        </w:rPr>
        <w:t>ώ</w:t>
      </w:r>
      <w:r>
        <w:rPr>
          <w:rStyle w:val="GreekQuote0"/>
        </w:rPr>
        <w:t>σκει</w:t>
      </w:r>
      <w:r>
        <w:t xml:space="preserve"> </w:t>
      </w:r>
      <w:r>
        <w:rPr>
          <w:rStyle w:val="GreekQuote0"/>
        </w:rPr>
        <w:t>κ</w:t>
      </w:r>
      <w:r>
        <w:rPr>
          <w:rStyle w:val="GreekQuote0"/>
        </w:rPr>
        <w:t>ύ</w:t>
      </w:r>
      <w:r>
        <w:rPr>
          <w:rStyle w:val="GreekQuote0"/>
        </w:rPr>
        <w:t>ριος</w:t>
      </w:r>
      <w:r>
        <w:t xml:space="preserve"> </w:t>
      </w:r>
      <w:r>
        <w:rPr>
          <w:rStyle w:val="GreekQuote0"/>
        </w:rPr>
        <w:t>ὁ</w:t>
      </w:r>
      <w:r>
        <w:rPr>
          <w:rStyle w:val="GreekQuote0"/>
        </w:rPr>
        <w:t>δ</w:t>
      </w:r>
      <w:r>
        <w:rPr>
          <w:rStyle w:val="GreekQuote0"/>
        </w:rPr>
        <w:t>ὸ</w:t>
      </w:r>
      <w:r>
        <w:rPr>
          <w:rStyle w:val="GreekQuote0"/>
        </w:rPr>
        <w:t>ν</w:t>
      </w:r>
      <w:r>
        <w:t xml:space="preserve"> </w:t>
      </w:r>
      <w:r>
        <w:rPr>
          <w:rStyle w:val="GreekQuote0"/>
        </w:rPr>
        <w:t>δικα</w:t>
      </w:r>
      <w:r>
        <w:rPr>
          <w:rStyle w:val="GreekQuote0"/>
        </w:rPr>
        <w:t>ί</w:t>
      </w:r>
      <w:r>
        <w:rPr>
          <w:rStyle w:val="GreekQuote0"/>
        </w:rPr>
        <w:t>ων</w:t>
      </w:r>
      <w:r>
        <w:t xml:space="preserve">, / </w:t>
      </w:r>
      <w:r>
        <w:rPr>
          <w:rStyle w:val="GreekQuote0"/>
        </w:rPr>
        <w:t>κα</w:t>
      </w:r>
      <w:r>
        <w:rPr>
          <w:rStyle w:val="GreekQuote0"/>
        </w:rPr>
        <w:t>ὶ</w:t>
      </w:r>
      <w:r>
        <w:t xml:space="preserve"> </w:t>
      </w:r>
      <w:r>
        <w:rPr>
          <w:rStyle w:val="GreekQuote0"/>
        </w:rPr>
        <w:t>ὁ</w:t>
      </w:r>
      <w:r>
        <w:rPr>
          <w:rStyle w:val="GreekQuote0"/>
        </w:rPr>
        <w:t>δ</w:t>
      </w:r>
      <w:r>
        <w:rPr>
          <w:rStyle w:val="GreekQuote0"/>
        </w:rPr>
        <w:t>ὸ</w:t>
      </w:r>
      <w:r>
        <w:rPr>
          <w:rStyle w:val="GreekQuote0"/>
        </w:rPr>
        <w:t>ς</w:t>
      </w:r>
      <w:r>
        <w:t xml:space="preserve"> </w:t>
      </w:r>
      <w:r>
        <w:rPr>
          <w:rStyle w:val="GreekQuote0"/>
        </w:rPr>
        <w:t>ἀ</w:t>
      </w:r>
      <w:r>
        <w:rPr>
          <w:rStyle w:val="GreekQuote0"/>
        </w:rPr>
        <w:t>σεβ</w:t>
      </w:r>
      <w:r>
        <w:rPr>
          <w:rStyle w:val="GreekQuote0"/>
        </w:rPr>
        <w:t>ῶ</w:t>
      </w:r>
      <w:r>
        <w:rPr>
          <w:rStyle w:val="GreekQuote0"/>
        </w:rPr>
        <w:t>ν</w:t>
      </w:r>
      <w:r>
        <w:t xml:space="preserve"> </w:t>
      </w:r>
      <w:r>
        <w:rPr>
          <w:rStyle w:val="GreekQuote0"/>
        </w:rPr>
        <w:t>ἀ</w:t>
      </w:r>
      <w:r>
        <w:rPr>
          <w:rStyle w:val="GreekQuote0"/>
        </w:rPr>
        <w:t>πολε</w:t>
      </w:r>
      <w:r>
        <w:rPr>
          <w:rStyle w:val="GreekQuote0"/>
        </w:rPr>
        <w:t>ῖ</w:t>
      </w:r>
      <w:r>
        <w:rPr>
          <w:rStyle w:val="GreekQuote0"/>
        </w:rPr>
        <w:t>ται</w:t>
      </w:r>
      <w:r>
        <w:t xml:space="preserve">.). The </w:t>
      </w:r>
      <w:r>
        <w:rPr>
          <w:i/>
        </w:rPr>
        <w:t>locus classicus</w:t>
      </w:r>
      <w:r>
        <w:t xml:space="preserve"> for purity of heart is Mt. 5:8. Note that for most patristic authors, including Gregory, the biblical “heart” was simply another word to describe the soul, and </w:t>
      </w:r>
      <w:r>
        <w:t>hence “mind” (</w:t>
      </w:r>
      <w:r>
        <w:rPr>
          <w:rStyle w:val="GreekQuote0"/>
        </w:rPr>
        <w:t>νο</w:t>
      </w:r>
      <w:r>
        <w:rPr>
          <w:rStyle w:val="GreekQuote0"/>
        </w:rPr>
        <w:t>ῦ</w:t>
      </w:r>
      <w:r>
        <w:rPr>
          <w:rStyle w:val="GreekQuote0"/>
        </w:rPr>
        <w:t>ς</w:t>
      </w:r>
      <w:r>
        <w:t>) and “heart” (</w:t>
      </w:r>
      <w:r>
        <w:rPr>
          <w:rStyle w:val="GreekQuote0"/>
        </w:rPr>
        <w:t>καρδία</w:t>
      </w:r>
      <w:r>
        <w:t>) were interchangeable terms.</w:t>
      </w:r>
    </w:p>
  </w:footnote>
  <w:footnote w:id="295">
    <w:p w:rsidR="00CF07E1" w:rsidRDefault="001A3935">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296">
    <w:p w:rsidR="00CF07E1" w:rsidRDefault="001A3935">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w:t>
      </w:r>
      <w:r>
        <w:rPr>
          <w:rStyle w:val="GreekQuote0"/>
        </w:rPr>
        <w:t>ῇ</w:t>
      </w:r>
      <w:r>
        <w:t xml:space="preserve"> </w:t>
      </w:r>
      <w:r>
        <w:rPr>
          <w:rStyle w:val="GreekQuote0"/>
        </w:rPr>
        <w:t>περσικ</w:t>
      </w:r>
      <w:r>
        <w:rPr>
          <w:rStyle w:val="GreekQuote0"/>
        </w:rPr>
        <w:t>ῇ</w:t>
      </w:r>
      <w:r>
        <w:t xml:space="preserve"> </w:t>
      </w:r>
      <w:r>
        <w:rPr>
          <w:rStyle w:val="GreekQuote0"/>
        </w:rPr>
        <w:t>σχοίν</w:t>
      </w:r>
      <w:r>
        <w:rPr>
          <w:rStyle w:val="GreekQuote0"/>
        </w:rPr>
        <w:t>ῳ</w:t>
      </w:r>
      <w:r>
        <w:t xml:space="preserve"> </w:t>
      </w:r>
      <w:r>
        <w:rPr>
          <w:rStyle w:val="GreekQuote0"/>
        </w:rPr>
        <w:t>μετρε</w:t>
      </w:r>
      <w:r>
        <w:rPr>
          <w:rStyle w:val="GreekQuote0"/>
        </w:rPr>
        <w:t>ῖ</w:t>
      </w:r>
      <w:r>
        <w:rPr>
          <w:rStyle w:val="GreekQuote0"/>
        </w:rPr>
        <w:t>σθαι</w:t>
      </w:r>
      <w:r>
        <w:t xml:space="preserve"> </w:t>
      </w:r>
      <w:r>
        <w:rPr>
          <w:rStyle w:val="GreekQuote0"/>
        </w:rPr>
        <w:t>δε</w:t>
      </w:r>
      <w:r>
        <w:rPr>
          <w:rStyle w:val="GreekQuote0"/>
        </w:rPr>
        <w:t>ῖ</w:t>
      </w:r>
      <w:r>
        <w:t xml:space="preserve"> </w:t>
      </w:r>
      <w:r>
        <w:rPr>
          <w:rStyle w:val="GreekQuote0"/>
        </w:rPr>
        <w:t>τ</w:t>
      </w:r>
      <w:r>
        <w:rPr>
          <w:rStyle w:val="GreekQuote0"/>
        </w:rPr>
        <w:t>ὴ</w:t>
      </w:r>
      <w:r>
        <w:rPr>
          <w:rStyle w:val="GreekQuote0"/>
        </w:rPr>
        <w:t>ν</w:t>
      </w:r>
      <w:r>
        <w:t xml:space="preserve"> </w:t>
      </w:r>
      <w:r>
        <w:rPr>
          <w:rStyle w:val="GreekQuote0"/>
        </w:rPr>
        <w:t>σοφίαν</w:t>
      </w:r>
      <w:r>
        <w:t xml:space="preserve">, </w:t>
      </w:r>
      <w:r>
        <w:rPr>
          <w:rStyle w:val="GreekQuote0"/>
        </w:rPr>
        <w:t>ἢ</w:t>
      </w:r>
      <w:r>
        <w:t xml:space="preserve"> </w:t>
      </w:r>
      <w:r>
        <w:rPr>
          <w:rStyle w:val="GreekQuote0"/>
        </w:rPr>
        <w:t>παιδικο</w:t>
      </w:r>
      <w:r>
        <w:rPr>
          <w:rStyle w:val="GreekQuote0"/>
        </w:rPr>
        <w:t>ῖ</w:t>
      </w:r>
      <w:r>
        <w:rPr>
          <w:rStyle w:val="GreekQuote0"/>
        </w:rPr>
        <w:t>ς</w:t>
      </w:r>
      <w:r>
        <w:t xml:space="preserve"> </w:t>
      </w:r>
      <w:r>
        <w:rPr>
          <w:rStyle w:val="GreekQuote0"/>
        </w:rPr>
        <w:t>πήχεσι</w:t>
      </w:r>
      <w:r>
        <w:t xml:space="preserve">, </w:t>
      </w:r>
      <w:r>
        <w:rPr>
          <w:rStyle w:val="GreekQuote0"/>
        </w:rPr>
        <w:t>κα</w:t>
      </w:r>
      <w:r>
        <w:rPr>
          <w:rStyle w:val="GreekQuote0"/>
        </w:rPr>
        <w:t>ὶ</w:t>
      </w:r>
      <w:r>
        <w:t xml:space="preserve"> </w:t>
      </w:r>
      <w:r>
        <w:rPr>
          <w:rStyle w:val="GreekQuote0"/>
        </w:rPr>
        <w:t>ο</w:t>
      </w:r>
      <w:r>
        <w:rPr>
          <w:rStyle w:val="GreekQuote0"/>
        </w:rPr>
        <w:t>ὕ</w:t>
      </w:r>
      <w:r>
        <w:rPr>
          <w:rStyle w:val="GreekQuote0"/>
        </w:rPr>
        <w:t>τως</w:t>
      </w:r>
      <w:r>
        <w:t xml:space="preserve"> </w:t>
      </w:r>
      <w:r>
        <w:rPr>
          <w:rStyle w:val="GreekQuote0"/>
        </w:rPr>
        <w:t>ἀ</w:t>
      </w:r>
      <w:r>
        <w:rPr>
          <w:rStyle w:val="GreekQuote0"/>
        </w:rPr>
        <w:t>τελ</w:t>
      </w:r>
      <w:r>
        <w:rPr>
          <w:rStyle w:val="GreekQuote0"/>
        </w:rPr>
        <w:t>ῆ</w:t>
      </w:r>
      <w:r>
        <w:t xml:space="preserve"> </w:t>
      </w:r>
      <w:r>
        <w:rPr>
          <w:rStyle w:val="GreekQuote0"/>
        </w:rPr>
        <w:t>γράφειν</w:t>
      </w:r>
      <w:r>
        <w:t xml:space="preserve"> </w:t>
      </w:r>
      <w:r>
        <w:rPr>
          <w:rStyle w:val="GreekQuote0"/>
        </w:rPr>
        <w:t>ὡ</w:t>
      </w:r>
      <w:r>
        <w:rPr>
          <w:rStyle w:val="GreekQuote0"/>
        </w:rPr>
        <w:t>ς</w:t>
      </w:r>
      <w:r>
        <w:t xml:space="preserve"> </w:t>
      </w:r>
      <w:r>
        <w:rPr>
          <w:rStyle w:val="GreekQuote0"/>
        </w:rPr>
        <w:t>μηδ</w:t>
      </w:r>
      <w:r>
        <w:rPr>
          <w:rStyle w:val="GreekQuote0"/>
        </w:rPr>
        <w:t>ὲ</w:t>
      </w:r>
      <w:r>
        <w:t xml:space="preserve"> </w:t>
      </w:r>
      <w:r>
        <w:rPr>
          <w:rStyle w:val="GreekQuote0"/>
        </w:rPr>
        <w:t>γράφειν</w:t>
      </w:r>
      <w:r>
        <w:t xml:space="preserve">, </w:t>
      </w:r>
      <w:r>
        <w:rPr>
          <w:rStyle w:val="GreekQuote0"/>
        </w:rPr>
        <w:t>ἀ</w:t>
      </w:r>
      <w:r>
        <w:rPr>
          <w:rStyle w:val="GreekQuote0"/>
        </w:rPr>
        <w:t>λλ</w:t>
      </w:r>
      <w:r>
        <w:rPr>
          <w:rStyle w:val="GreekQuote0"/>
        </w:rPr>
        <w:t>ὰ</w:t>
      </w:r>
      <w:r>
        <w:t xml:space="preserve"> </w:t>
      </w:r>
      <w:r>
        <w:rPr>
          <w:rStyle w:val="GreekQuote0"/>
        </w:rPr>
        <w:t>μιμε</w:t>
      </w:r>
      <w:r>
        <w:rPr>
          <w:rStyle w:val="GreekQuote0"/>
        </w:rPr>
        <w:t>ῖ</w:t>
      </w:r>
      <w:r>
        <w:rPr>
          <w:rStyle w:val="GreekQuote0"/>
        </w:rPr>
        <w:t>σθαι</w:t>
      </w:r>
      <w:r>
        <w:t xml:space="preserve"> </w:t>
      </w:r>
      <w:r>
        <w:rPr>
          <w:rStyle w:val="GreekQuote0"/>
        </w:rPr>
        <w:t>τ</w:t>
      </w:r>
      <w:r>
        <w:rPr>
          <w:rStyle w:val="GreekQuote0"/>
        </w:rPr>
        <w:t>ῶ</w:t>
      </w:r>
      <w:r>
        <w:rPr>
          <w:rStyle w:val="GreekQuote0"/>
        </w:rPr>
        <w:t>ν</w:t>
      </w:r>
      <w:r>
        <w:t xml:space="preserve"> </w:t>
      </w:r>
      <w:r>
        <w:rPr>
          <w:rStyle w:val="GreekQuote0"/>
        </w:rPr>
        <w:t>σκι</w:t>
      </w:r>
      <w:r>
        <w:rPr>
          <w:rStyle w:val="GreekQuote0"/>
        </w:rPr>
        <w:t>ῶ</w:t>
      </w:r>
      <w:r>
        <w:rPr>
          <w:rStyle w:val="GreekQuote0"/>
        </w:rPr>
        <w:t>ν</w:t>
      </w:r>
      <w:r>
        <w:t xml:space="preserve"> </w:t>
      </w:r>
      <w:r>
        <w:rPr>
          <w:rStyle w:val="GreekQuote0"/>
        </w:rPr>
        <w:t>τ</w:t>
      </w:r>
      <w:r>
        <w:rPr>
          <w:rStyle w:val="GreekQuote0"/>
        </w:rPr>
        <w:t>ὰ</w:t>
      </w:r>
      <w:r>
        <w:rPr>
          <w:rStyle w:val="GreekQuote0"/>
        </w:rPr>
        <w:t>ς</w:t>
      </w:r>
      <w:r>
        <w:t xml:space="preserve"> </w:t>
      </w:r>
      <w:r>
        <w:rPr>
          <w:rStyle w:val="GreekQuote0"/>
        </w:rPr>
        <w:t>μεσημβριν</w:t>
      </w:r>
      <w:r>
        <w:rPr>
          <w:rStyle w:val="GreekQuote0"/>
        </w:rPr>
        <w:t>ὰ</w:t>
      </w:r>
      <w:r>
        <w:rPr>
          <w:rStyle w:val="GreekQuote0"/>
        </w:rPr>
        <w:t>ς</w:t>
      </w:r>
      <w:r>
        <w:t xml:space="preserve"> </w:t>
      </w:r>
      <w:r>
        <w:rPr>
          <w:rStyle w:val="GreekQuote0"/>
        </w:rPr>
        <w:t>ἢ</w:t>
      </w:r>
      <w:r>
        <w:t xml:space="preserve"> </w:t>
      </w:r>
      <w:r>
        <w:rPr>
          <w:rStyle w:val="GreekQuote0"/>
        </w:rPr>
        <w:t>τ</w:t>
      </w:r>
      <w:r>
        <w:rPr>
          <w:rStyle w:val="GreekQuote0"/>
        </w:rPr>
        <w:t>ῶ</w:t>
      </w:r>
      <w:r>
        <w:rPr>
          <w:rStyle w:val="GreekQuote0"/>
        </w:rPr>
        <w:t>ν</w:t>
      </w:r>
      <w:r>
        <w:t xml:space="preserve"> </w:t>
      </w:r>
      <w:r>
        <w:rPr>
          <w:rStyle w:val="GreekQuote0"/>
        </w:rPr>
        <w:t>γραμμ</w:t>
      </w:r>
      <w:r>
        <w:rPr>
          <w:rStyle w:val="GreekQuote0"/>
        </w:rPr>
        <w:t>ῶ</w:t>
      </w:r>
      <w:r>
        <w:rPr>
          <w:rStyle w:val="GreekQuote0"/>
        </w:rPr>
        <w:t>ν</w:t>
      </w:r>
      <w:r>
        <w:t xml:space="preserve"> </w:t>
      </w:r>
      <w:r>
        <w:rPr>
          <w:rStyle w:val="GreekQuote0"/>
        </w:rPr>
        <w:t>τ</w:t>
      </w:r>
      <w:r>
        <w:rPr>
          <w:rStyle w:val="GreekQuote0"/>
        </w:rPr>
        <w:t>ὰ</w:t>
      </w:r>
      <w:r>
        <w:rPr>
          <w:rStyle w:val="GreekQuote0"/>
        </w:rPr>
        <w:t>ς</w:t>
      </w:r>
      <w:r>
        <w:t xml:space="preserve"> </w:t>
      </w:r>
      <w:r>
        <w:rPr>
          <w:rStyle w:val="GreekQuote0"/>
        </w:rPr>
        <w:t>κατ</w:t>
      </w:r>
      <w:r>
        <w:rPr>
          <w:rStyle w:val="GreekQuote0"/>
        </w:rPr>
        <w:t>ὰ</w:t>
      </w:r>
      <w:r>
        <w:t xml:space="preserve"> </w:t>
      </w:r>
      <w:r>
        <w:rPr>
          <w:rStyle w:val="GreekQuote0"/>
        </w:rPr>
        <w:t>πρόσωπον</w:t>
      </w:r>
      <w:r>
        <w:t xml:space="preserve"> </w:t>
      </w:r>
      <w:r>
        <w:rPr>
          <w:rStyle w:val="GreekQuote0"/>
        </w:rPr>
        <w:t>ἀ</w:t>
      </w:r>
      <w:r>
        <w:rPr>
          <w:rStyle w:val="GreekQuote0"/>
        </w:rPr>
        <w:t>παντώσας</w:t>
      </w:r>
      <w:r>
        <w:t xml:space="preserve">, </w:t>
      </w:r>
      <w:r>
        <w:rPr>
          <w:rStyle w:val="GreekQuote0"/>
        </w:rPr>
        <w:t>ὧ</w:t>
      </w:r>
      <w:r>
        <w:rPr>
          <w:rStyle w:val="GreekQuote0"/>
        </w:rPr>
        <w:t>ν</w:t>
      </w:r>
      <w:r>
        <w:t xml:space="preserve"> </w:t>
      </w:r>
      <w:r>
        <w:rPr>
          <w:rStyle w:val="GreekQuote0"/>
        </w:rPr>
        <w:t>συνιζάνει</w:t>
      </w:r>
      <w:r>
        <w:t xml:space="preserve"> </w:t>
      </w:r>
      <w:r>
        <w:rPr>
          <w:rStyle w:val="GreekQuote0"/>
        </w:rPr>
        <w:t>τ</w:t>
      </w:r>
      <w:r>
        <w:rPr>
          <w:rStyle w:val="GreekQuote0"/>
        </w:rPr>
        <w:t>ὰ</w:t>
      </w:r>
      <w:r>
        <w:t xml:space="preserve"> </w:t>
      </w:r>
      <w:r>
        <w:rPr>
          <w:rStyle w:val="GreekQuote0"/>
        </w:rPr>
        <w:t>μήκη</w:t>
      </w:r>
      <w:r>
        <w:t xml:space="preserve"> </w:t>
      </w:r>
      <w:r>
        <w:rPr>
          <w:rStyle w:val="GreekQuote0"/>
        </w:rPr>
        <w:t>κα</w:t>
      </w:r>
      <w:r>
        <w:rPr>
          <w:rStyle w:val="GreekQuote0"/>
        </w:rPr>
        <w:t>ὶ</w:t>
      </w:r>
      <w:r>
        <w:t xml:space="preserve"> </w:t>
      </w:r>
      <w:r>
        <w:rPr>
          <w:rStyle w:val="GreekQuote0"/>
        </w:rPr>
        <w:t>παραφαίνεται</w:t>
      </w:r>
      <w:r>
        <w:t xml:space="preserve"> </w:t>
      </w:r>
      <w:r>
        <w:rPr>
          <w:rStyle w:val="GreekQuote0"/>
        </w:rPr>
        <w:t>μ</w:t>
      </w:r>
      <w:r>
        <w:rPr>
          <w:rStyle w:val="GreekQuote0"/>
        </w:rPr>
        <w:t>ᾶ</w:t>
      </w:r>
      <w:r>
        <w:rPr>
          <w:rStyle w:val="GreekQuote0"/>
        </w:rPr>
        <w:t>λλον</w:t>
      </w:r>
      <w:r>
        <w:t xml:space="preserve"> </w:t>
      </w:r>
      <w:r>
        <w:rPr>
          <w:rStyle w:val="GreekQuote0"/>
        </w:rPr>
        <w:t>ἢ</w:t>
      </w:r>
      <w:r>
        <w:t xml:space="preserve"> </w:t>
      </w:r>
      <w:r>
        <w:rPr>
          <w:rStyle w:val="GreekQuote0"/>
        </w:rPr>
        <w:t>φαίνεται</w:t>
      </w:r>
      <w:r>
        <w:t xml:space="preserve"> </w:t>
      </w:r>
      <w:r>
        <w:rPr>
          <w:rStyle w:val="GreekQuote0"/>
        </w:rPr>
        <w:t>τ</w:t>
      </w:r>
      <w:r>
        <w:rPr>
          <w:rStyle w:val="GreekQuote0"/>
        </w:rPr>
        <w:t>ῶ</w:t>
      </w:r>
      <w:r>
        <w:rPr>
          <w:rStyle w:val="GreekQuote0"/>
        </w:rPr>
        <w:t>ν</w:t>
      </w:r>
      <w:r>
        <w:t xml:space="preserve"> </w:t>
      </w:r>
      <w:r>
        <w:rPr>
          <w:rStyle w:val="GreekQuote0"/>
        </w:rPr>
        <w:t>ἄ</w:t>
      </w:r>
      <w:r>
        <w:rPr>
          <w:rStyle w:val="GreekQuote0"/>
        </w:rPr>
        <w:t>κρων</w:t>
      </w:r>
      <w:r>
        <w:t xml:space="preserve"> </w:t>
      </w:r>
      <w:r>
        <w:rPr>
          <w:rStyle w:val="GreekQuote0"/>
        </w:rPr>
        <w:t>τισ</w:t>
      </w:r>
      <w:r>
        <w:rPr>
          <w:rStyle w:val="GreekQuote0"/>
        </w:rPr>
        <w:t>ὶ</w:t>
      </w:r>
      <w:r>
        <w:t xml:space="preserve"> </w:t>
      </w:r>
      <w:r>
        <w:rPr>
          <w:rStyle w:val="GreekQuote0"/>
        </w:rPr>
        <w:t>γνωριζόμενα</w:t>
      </w:r>
      <w:r>
        <w:t xml:space="preserve">, </w:t>
      </w:r>
      <w:r>
        <w:rPr>
          <w:rStyle w:val="GreekQuote0"/>
        </w:rPr>
        <w:t>κα</w:t>
      </w:r>
      <w:r>
        <w:rPr>
          <w:rStyle w:val="GreekQuote0"/>
        </w:rPr>
        <w:t>ὶ</w:t>
      </w:r>
      <w:r>
        <w:t xml:space="preserve"> </w:t>
      </w:r>
      <w:r>
        <w:rPr>
          <w:rStyle w:val="GreekQuote0"/>
        </w:rPr>
        <w:t>ἔ</w:t>
      </w:r>
      <w:r>
        <w:rPr>
          <w:rStyle w:val="GreekQuote0"/>
        </w:rPr>
        <w:t>στιν</w:t>
      </w:r>
      <w:r>
        <w:t xml:space="preserve">, </w:t>
      </w:r>
      <w:r>
        <w:rPr>
          <w:rStyle w:val="GreekQuote0"/>
        </w:rPr>
        <w:t>ὡ</w:t>
      </w:r>
      <w:r>
        <w:rPr>
          <w:rStyle w:val="GreekQuote0"/>
        </w:rPr>
        <w:t>ς</w:t>
      </w:r>
      <w:r>
        <w:t xml:space="preserve"> </w:t>
      </w:r>
      <w:r>
        <w:rPr>
          <w:rStyle w:val="GreekQuote0"/>
        </w:rPr>
        <w:t>ἂ</w:t>
      </w:r>
      <w:r>
        <w:rPr>
          <w:rStyle w:val="GreekQuote0"/>
        </w:rPr>
        <w:t>ν</w:t>
      </w:r>
      <w:r>
        <w:t xml:space="preserve"> </w:t>
      </w:r>
      <w:r>
        <w:rPr>
          <w:rStyle w:val="GreekQuote0"/>
        </w:rPr>
        <w:t>ε</w:t>
      </w:r>
      <w:r>
        <w:rPr>
          <w:rStyle w:val="GreekQuote0"/>
        </w:rPr>
        <w:t>ἴ</w:t>
      </w:r>
      <w:r>
        <w:rPr>
          <w:rStyle w:val="GreekQuote0"/>
        </w:rPr>
        <w:t>ποιμι</w:t>
      </w:r>
      <w:r>
        <w:t xml:space="preserve"> </w:t>
      </w:r>
      <w:r>
        <w:rPr>
          <w:rStyle w:val="GreekQuote0"/>
        </w:rPr>
        <w:t>καιρίως</w:t>
      </w:r>
      <w:r>
        <w:t xml:space="preserve">, </w:t>
      </w:r>
      <w:r>
        <w:rPr>
          <w:rStyle w:val="GreekQuote0"/>
        </w:rPr>
        <w:t>ε</w:t>
      </w:r>
      <w:r>
        <w:rPr>
          <w:rStyle w:val="GreekQuote0"/>
        </w:rPr>
        <w:t>ἰ</w:t>
      </w:r>
      <w:r>
        <w:rPr>
          <w:rStyle w:val="GreekQuote0"/>
        </w:rPr>
        <w:t>κασμάτων</w:t>
      </w:r>
      <w:r>
        <w:t xml:space="preserve"> </w:t>
      </w:r>
      <w:r>
        <w:rPr>
          <w:rStyle w:val="GreekQuote0"/>
        </w:rPr>
        <w:t>ε</w:t>
      </w:r>
      <w:r>
        <w:rPr>
          <w:rStyle w:val="GreekQuote0"/>
        </w:rPr>
        <w:t>ἰ</w:t>
      </w:r>
      <w:r>
        <w:rPr>
          <w:rStyle w:val="GreekQuote0"/>
        </w:rPr>
        <w:t>κάσματα</w:t>
      </w:r>
      <w:r>
        <w:t xml:space="preserve">; </w:t>
      </w:r>
      <w:r>
        <w:rPr>
          <w:rStyle w:val="GreekQuote0"/>
        </w:rPr>
        <w:t>Δέον</w:t>
      </w:r>
      <w:r>
        <w:t xml:space="preserve">, </w:t>
      </w:r>
      <w:r>
        <w:rPr>
          <w:rStyle w:val="GreekQuote0"/>
        </w:rPr>
        <w:t>ἀ</w:t>
      </w:r>
      <w:r>
        <w:rPr>
          <w:rStyle w:val="GreekQuote0"/>
        </w:rPr>
        <w:t>μφοτέρων</w:t>
      </w:r>
      <w:r>
        <w:t xml:space="preserve"> </w:t>
      </w:r>
      <w:r>
        <w:rPr>
          <w:rStyle w:val="GreekQuote0"/>
        </w:rPr>
        <w:t>φεύγοντα</w:t>
      </w:r>
      <w:r>
        <w:t xml:space="preserve"> </w:t>
      </w:r>
      <w:r>
        <w:rPr>
          <w:rStyle w:val="GreekQuote0"/>
        </w:rPr>
        <w:t>τ</w:t>
      </w:r>
      <w:r>
        <w:rPr>
          <w:rStyle w:val="GreekQuote0"/>
        </w:rPr>
        <w:t>ὴ</w:t>
      </w:r>
      <w:r>
        <w:rPr>
          <w:rStyle w:val="GreekQuote0"/>
        </w:rPr>
        <w:t>ν</w:t>
      </w:r>
      <w:r>
        <w:t xml:space="preserve"> </w:t>
      </w:r>
      <w:r>
        <w:rPr>
          <w:rStyle w:val="GreekQuote0"/>
        </w:rPr>
        <w:t>ἀ</w:t>
      </w:r>
      <w:r>
        <w:rPr>
          <w:rStyle w:val="GreekQuote0"/>
        </w:rPr>
        <w:t>μετρίαν</w:t>
      </w:r>
      <w:r>
        <w:t xml:space="preserve">, </w:t>
      </w:r>
      <w:r>
        <w:rPr>
          <w:rStyle w:val="GreekQuote0"/>
        </w:rPr>
        <w:t>το</w:t>
      </w:r>
      <w:r>
        <w:rPr>
          <w:rStyle w:val="GreekQuote0"/>
        </w:rPr>
        <w:t>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CF07E1" w:rsidRDefault="001A3935">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w:t>
      </w:r>
      <w:r>
        <w:t xml:space="preserve">ficult to see. Storin however renders </w:t>
      </w:r>
      <w:r>
        <w:rPr>
          <w:rStyle w:val="GreekQuote0"/>
        </w:rPr>
        <w:t>σοφία</w:t>
      </w:r>
      <w:r>
        <w:t xml:space="preserve"> as “wisdom” where it should be “craft” (the older pre-platonic meaning of the word), and misconstrues Gregory’s words about lines. By “lines that meet on the face” Gregory refers to the fine lines needed by a pai</w:t>
      </w:r>
      <w:r>
        <w:t xml:space="preserve">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w:t>
      </w:r>
      <w:r>
        <w:t>human face.</w:t>
      </w:r>
    </w:p>
  </w:footnote>
  <w:footnote w:id="297">
    <w:p w:rsidR="00CF07E1" w:rsidRDefault="001A3935">
      <w:pPr>
        <w:pStyle w:val="FootnoteText"/>
      </w:pPr>
      <w:r>
        <w:rPr>
          <w:rStyle w:val="FootnoteReference"/>
        </w:rPr>
        <w:footnoteRef/>
      </w:r>
      <w:r>
        <w:t xml:space="preserve"> Agosti and Gonnelli 1995.</w:t>
      </w:r>
    </w:p>
  </w:footnote>
  <w:footnote w:id="298">
    <w:p w:rsidR="00CF07E1" w:rsidRDefault="001A3935">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w:t>
      </w:r>
      <w:r>
        <w:t xml:space="preserve"> my own observations.</w:t>
      </w:r>
    </w:p>
  </w:footnote>
  <w:footnote w:id="299">
    <w:p w:rsidR="00CF07E1" w:rsidRDefault="001A3935">
      <w:pPr>
        <w:pStyle w:val="FootnoteText"/>
      </w:pPr>
      <w:r>
        <w:rPr>
          <w:rStyle w:val="FootnoteReference"/>
        </w:rPr>
        <w:footnoteRef/>
      </w:r>
      <w:r>
        <w:t xml:space="preserve"> Harder 2012 57</w:t>
      </w:r>
    </w:p>
  </w:footnote>
  <w:footnote w:id="300">
    <w:p w:rsidR="00CF07E1" w:rsidRDefault="001A3935">
      <w:pPr>
        <w:pStyle w:val="FootnoteText"/>
      </w:pPr>
      <w:r>
        <w:rPr>
          <w:rStyle w:val="FootnoteReference"/>
        </w:rPr>
        <w:footnoteRef/>
      </w:r>
      <w:r>
        <w:t xml:space="preserve"> Agosti and Gonnelli 1995 373</w:t>
      </w:r>
    </w:p>
  </w:footnote>
  <w:footnote w:id="301">
    <w:p w:rsidR="00CF07E1" w:rsidRDefault="001A3935">
      <w:pPr>
        <w:pStyle w:val="FootnoteText"/>
      </w:pPr>
      <w:r>
        <w:rPr>
          <w:rStyle w:val="FootnoteReference"/>
        </w:rPr>
        <w:footnoteRef/>
      </w:r>
      <w:r>
        <w:t xml:space="preserve"> Stephens 2015 31</w:t>
      </w:r>
    </w:p>
  </w:footnote>
  <w:footnote w:id="302">
    <w:p w:rsidR="00CF07E1" w:rsidRDefault="001A3935">
      <w:pPr>
        <w:pStyle w:val="FootnoteText"/>
      </w:pPr>
      <w:r>
        <w:rPr>
          <w:rStyle w:val="FootnoteReference"/>
        </w:rPr>
        <w:footnoteRef/>
      </w:r>
      <w:r>
        <w:t xml:space="preserve"> </w:t>
      </w:r>
      <w:r>
        <w:t>That is, a caesura between the two shorts of the third foot, rather than after the princeps of the third foot.</w:t>
      </w:r>
    </w:p>
  </w:footnote>
  <w:footnote w:id="303">
    <w:p w:rsidR="00CF07E1" w:rsidRDefault="001A3935">
      <w:pPr>
        <w:pStyle w:val="FootnoteText"/>
      </w:pPr>
      <w:r>
        <w:rPr>
          <w:rStyle w:val="FootnoteReference"/>
        </w:rPr>
        <w:footnoteRef/>
      </w:r>
      <w:r>
        <w:t xml:space="preserve"> Lightfoot 2014 68–69. Of hellenistic poets, only Euphorion (77%) used the feminine caesura more than Callimachus.</w:t>
      </w:r>
    </w:p>
  </w:footnote>
  <w:footnote w:id="304">
    <w:p w:rsidR="00CF07E1" w:rsidRDefault="001A3935">
      <w:pPr>
        <w:pStyle w:val="FootnoteText"/>
      </w:pPr>
      <w:r>
        <w:rPr>
          <w:rStyle w:val="FootnoteReference"/>
        </w:rPr>
        <w:footnoteRef/>
      </w:r>
      <w:r>
        <w:t xml:space="preserve"> For example, West 1982 36 n</w:t>
      </w:r>
      <w:r>
        <w:t xml:space="preserve">otes </w:t>
      </w:r>
      <w:r>
        <w:rPr>
          <w:i/>
        </w:rPr>
        <w:t>Il.</w:t>
      </w:r>
      <w:r>
        <w:t xml:space="preserve"> 1.218. There are two such lines in Dionysius’ </w:t>
      </w:r>
      <w:r>
        <w:rPr>
          <w:i/>
        </w:rPr>
        <w:t>Periegesis</w:t>
      </w:r>
      <w:r>
        <w:t xml:space="preserve"> (630, 753). See Lightfoot 2014 68.</w:t>
      </w:r>
    </w:p>
  </w:footnote>
  <w:footnote w:id="305">
    <w:p w:rsidR="00CF07E1" w:rsidRDefault="001A3935">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w:t>
      </w:r>
      <w:r>
        <w:t>ing literary element to the dispute between the two men, for then Gregory’s Callimacheanism would be set over against the Homericizing of his theological opponent.</w:t>
      </w:r>
    </w:p>
  </w:footnote>
  <w:footnote w:id="306">
    <w:p w:rsidR="00CF07E1" w:rsidRDefault="001A3935">
      <w:pPr>
        <w:pStyle w:val="FootnoteText"/>
      </w:pPr>
      <w:r>
        <w:rPr>
          <w:rStyle w:val="FootnoteReference"/>
        </w:rPr>
        <w:footnoteRef/>
      </w:r>
      <w:r>
        <w:t xml:space="preserve"> Statistics for Homer derive from West 1982 36; for Callimachus, Stephens 2015 31; for Dion</w:t>
      </w:r>
      <w:r>
        <w:t xml:space="preserve">ysius, Lightfoot 2014 68; for Nonnus, the </w:t>
      </w:r>
      <w:r>
        <w:rPr>
          <w:i/>
        </w:rPr>
        <w:t>Metaphrasis</w:t>
      </w:r>
      <w:r>
        <w:t>, and Gregory’s broader corpus, Agosti and Gonnelli 1995 377.</w:t>
      </w:r>
    </w:p>
  </w:footnote>
  <w:footnote w:id="307">
    <w:p w:rsidR="00CF07E1" w:rsidRDefault="001A3935">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w:t>
      </w:r>
      <w:r>
        <w:rPr>
          <w:rStyle w:val="GreekQuote0"/>
        </w:rPr>
        <w:t>ὲ</w:t>
      </w:r>
      <w:r>
        <w:t xml:space="preserve"> </w:t>
      </w:r>
      <w:r>
        <w:rPr>
          <w:rStyle w:val="GreekQuote0"/>
        </w:rPr>
        <w:t>σ</w:t>
      </w:r>
      <w:r>
        <w:rPr>
          <w:rStyle w:val="GreekQuote0"/>
        </w:rPr>
        <w:t>ὸ</w:t>
      </w:r>
      <w:r>
        <w:rPr>
          <w:rStyle w:val="GreekQuote0"/>
        </w:rPr>
        <w:t>ν</w:t>
      </w:r>
      <w:r>
        <w:t>), 2.1.19 47 (</w:t>
      </w:r>
      <w:r>
        <w:rPr>
          <w:rStyle w:val="GreekQuote0"/>
        </w:rPr>
        <w:t>θε</w:t>
      </w:r>
      <w:r>
        <w:rPr>
          <w:rStyle w:val="GreekQuote0"/>
        </w:rPr>
        <w:t>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w:t>
      </w:r>
      <w:r>
        <w:rPr>
          <w:rStyle w:val="GreekQuote0"/>
        </w:rPr>
        <w:t>ὲ</w:t>
      </w:r>
      <w:r>
        <w:rPr>
          <w:rStyle w:val="GreekQuote0"/>
        </w:rPr>
        <w:t>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w:t>
      </w:r>
      <w:r>
        <w:t xml:space="preserve">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w:t>
      </w:r>
      <w:r>
        <w:t>in the fourth biceps (</w:t>
      </w:r>
      <w:r>
        <w:rPr>
          <w:i/>
        </w:rPr>
        <w:t>Cf.</w:t>
      </w:r>
      <w:r>
        <w:t xml:space="preserve"> Simelidis 2009 139).</w:t>
      </w:r>
    </w:p>
  </w:footnote>
  <w:footnote w:id="308">
    <w:p w:rsidR="00CF07E1" w:rsidRDefault="001A3935">
      <w:pPr>
        <w:pStyle w:val="FootnoteText"/>
      </w:pPr>
      <w:r>
        <w:rPr>
          <w:rStyle w:val="FootnoteReference"/>
        </w:rPr>
        <w:footnoteRef/>
      </w:r>
      <w:r>
        <w:t xml:space="preserve"> Bacci 1996 56.</w:t>
      </w:r>
    </w:p>
  </w:footnote>
  <w:footnote w:id="309">
    <w:p w:rsidR="00CF07E1" w:rsidRDefault="001A3935">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10">
    <w:p w:rsidR="00CF07E1" w:rsidRDefault="001A3935">
      <w:pPr>
        <w:pStyle w:val="FootnoteText"/>
      </w:pPr>
      <w:r>
        <w:rPr>
          <w:rStyle w:val="FootnoteReference"/>
        </w:rPr>
        <w:footnoteRef/>
      </w:r>
      <w:r>
        <w:t xml:space="preserve"> The violation in </w:t>
      </w:r>
      <w:r>
        <w:rPr>
          <w:i/>
        </w:rPr>
        <w:t>Poem. arc.</w:t>
      </w:r>
      <w:r>
        <w:t xml:space="preserve"> 3.62 is only apparent, for </w:t>
      </w:r>
      <w:r>
        <w:rPr>
          <w:rStyle w:val="GreekQuote0"/>
        </w:rPr>
        <w:t>ἐ</w:t>
      </w:r>
      <w:r>
        <w:rPr>
          <w:rStyle w:val="GreekQuote0"/>
        </w:rPr>
        <w:t>ν</w:t>
      </w:r>
      <w:r>
        <w:t xml:space="preserve"> is procl</w:t>
      </w:r>
      <w:r>
        <w:t>itic.</w:t>
      </w:r>
    </w:p>
  </w:footnote>
  <w:footnote w:id="311">
    <w:p w:rsidR="00CF07E1" w:rsidRDefault="001A3935">
      <w:pPr>
        <w:pStyle w:val="FootnoteText"/>
      </w:pPr>
      <w:r>
        <w:rPr>
          <w:rStyle w:val="FootnoteReference"/>
        </w:rPr>
        <w:footnoteRef/>
      </w:r>
      <w:r>
        <w:t xml:space="preserve"> </w:t>
      </w:r>
      <w:r>
        <w:rPr>
          <w:i/>
        </w:rPr>
        <w:t>Cf</w:t>
      </w:r>
      <w:r>
        <w:t xml:space="preserve">. Call. </w:t>
      </w:r>
      <w:r>
        <w:rPr>
          <w:i/>
        </w:rPr>
        <w:t>hDem</w:t>
      </w:r>
      <w:r>
        <w:t xml:space="preserve"> 91 </w:t>
      </w:r>
      <w:r>
        <w:rPr>
          <w:rStyle w:val="GreekQuote0"/>
        </w:rPr>
        <w:t>ὡ</w:t>
      </w:r>
      <w:r>
        <w:rPr>
          <w:rStyle w:val="GreekQuote0"/>
        </w:rPr>
        <w:t>ς</w:t>
      </w:r>
      <w:r>
        <w:t xml:space="preserve"> </w:t>
      </w:r>
      <w:r>
        <w:rPr>
          <w:rStyle w:val="GreekQuote0"/>
        </w:rPr>
        <w:t>δ</w:t>
      </w:r>
      <w:r>
        <w:rPr>
          <w:rStyle w:val="GreekQuote0"/>
        </w:rPr>
        <w:t>ὲ</w:t>
      </w:r>
      <w:r>
        <w:t xml:space="preserve"> </w:t>
      </w:r>
      <w:r>
        <w:rPr>
          <w:rStyle w:val="GreekQuote0"/>
        </w:rPr>
        <w:t>Μίμαντι</w:t>
      </w:r>
      <w:r>
        <w:t xml:space="preserve"> </w:t>
      </w:r>
      <w:r>
        <w:rPr>
          <w:rStyle w:val="GreekQuote0"/>
        </w:rPr>
        <w:t>χιών</w:t>
      </w:r>
      <w:r>
        <w:t xml:space="preserve">, </w:t>
      </w:r>
      <w:r>
        <w:rPr>
          <w:rStyle w:val="GreekQuote0"/>
        </w:rPr>
        <w:t>ὡ</w:t>
      </w:r>
      <w:r>
        <w:rPr>
          <w:rStyle w:val="GreekQuote0"/>
        </w:rPr>
        <w:t>ς</w:t>
      </w:r>
      <w:r>
        <w:t xml:space="preserve"> </w:t>
      </w:r>
      <w:r>
        <w:rPr>
          <w:rStyle w:val="GreekQuote0"/>
        </w:rPr>
        <w:t>ἀ</w:t>
      </w:r>
      <w:r>
        <w:rPr>
          <w:rStyle w:val="GreekQuote0"/>
        </w:rPr>
        <w:t>ελί</w:t>
      </w:r>
      <w:r>
        <w:rPr>
          <w:rStyle w:val="GreekQuote0"/>
        </w:rPr>
        <w:t>ῳ</w:t>
      </w:r>
      <w:r>
        <w:t xml:space="preserve"> </w:t>
      </w:r>
      <w:r>
        <w:rPr>
          <w:rStyle w:val="GreekQuote0"/>
        </w:rPr>
        <w:t>ἔ</w:t>
      </w:r>
      <w:r>
        <w:rPr>
          <w:rStyle w:val="GreekQuote0"/>
        </w:rPr>
        <w:t>νι</w:t>
      </w:r>
      <w:r>
        <w:t xml:space="preserve"> </w:t>
      </w:r>
      <w:r>
        <w:rPr>
          <w:rStyle w:val="GreekQuote0"/>
        </w:rPr>
        <w:t>πλαγγών</w:t>
      </w:r>
      <w:r>
        <w:t xml:space="preserve">. Hollis 1990 20 notes that the repeated </w:t>
      </w:r>
      <w:r>
        <w:rPr>
          <w:rStyle w:val="GreekQuote0"/>
        </w:rPr>
        <w:t>ὡ</w:t>
      </w:r>
      <w:r>
        <w:rPr>
          <w:rStyle w:val="GreekQuote0"/>
        </w:rPr>
        <w:t>ς</w:t>
      </w:r>
      <w:r>
        <w:t xml:space="preserve"> to some extent diverts attention from the irregularity).</w:t>
      </w:r>
    </w:p>
  </w:footnote>
  <w:footnote w:id="312">
    <w:p w:rsidR="00CF07E1" w:rsidRDefault="001A3935">
      <w:pPr>
        <w:pStyle w:val="FootnoteText"/>
      </w:pPr>
      <w:r>
        <w:rPr>
          <w:rStyle w:val="FootnoteReference"/>
        </w:rPr>
        <w:footnoteRef/>
      </w:r>
      <w:r>
        <w:t xml:space="preserve"> For instance, consider </w:t>
      </w:r>
      <w:r>
        <w:rPr>
          <w:i/>
        </w:rPr>
        <w:t>DRS</w:t>
      </w:r>
      <w:r>
        <w:t xml:space="preserve"> 297: </w:t>
      </w:r>
      <w:r>
        <w:rPr>
          <w:rStyle w:val="GreekQuote0"/>
        </w:rPr>
        <w:t>Το</w:t>
      </w:r>
      <w:r>
        <w:rPr>
          <w:rStyle w:val="GreekQuote0"/>
        </w:rPr>
        <w:t>ὔ</w:t>
      </w:r>
      <w:r>
        <w:rPr>
          <w:rStyle w:val="GreekQuote0"/>
        </w:rPr>
        <w:t>νεκεν</w:t>
      </w:r>
      <w:r>
        <w:t xml:space="preserve"> </w:t>
      </w:r>
      <w:r>
        <w:rPr>
          <w:rStyle w:val="GreekQuote0"/>
        </w:rPr>
        <w:t>α</w:t>
      </w:r>
      <w:r>
        <w:rPr>
          <w:rStyle w:val="GreekQuote0"/>
        </w:rPr>
        <w:t>ἰ</w:t>
      </w:r>
      <w:r>
        <w:rPr>
          <w:rStyle w:val="GreekQuote0"/>
        </w:rPr>
        <w:t>άζω</w:t>
      </w:r>
      <w:r>
        <w:t xml:space="preserve">. </w:t>
      </w:r>
      <w:r>
        <w:rPr>
          <w:rStyle w:val="GreekQuote0"/>
        </w:rPr>
        <w:t>Τ</w:t>
      </w:r>
      <w:r>
        <w:rPr>
          <w:rStyle w:val="GreekQuote0"/>
        </w:rPr>
        <w:t>ὸ</w:t>
      </w:r>
      <w:r>
        <w:t xml:space="preserve"> </w:t>
      </w:r>
      <w:r>
        <w:rPr>
          <w:rStyle w:val="GreekQuote0"/>
        </w:rPr>
        <w:t>δ</w:t>
      </w:r>
      <w:r>
        <w:t xml:space="preserve">’ </w:t>
      </w:r>
      <w:r>
        <w:rPr>
          <w:rStyle w:val="GreekQuote0"/>
        </w:rPr>
        <w:t>ἐ</w:t>
      </w:r>
      <w:r>
        <w:rPr>
          <w:rStyle w:val="GreekQuote0"/>
        </w:rPr>
        <w:t>σαύριον</w:t>
      </w:r>
      <w:r>
        <w:t xml:space="preserve"> </w:t>
      </w:r>
      <w:r>
        <w:rPr>
          <w:rStyle w:val="GreekQuote0"/>
        </w:rPr>
        <w:t>ο</w:t>
      </w:r>
      <w:r>
        <w:rPr>
          <w:rStyle w:val="GreekQuote0"/>
        </w:rPr>
        <w:t>ὐ</w:t>
      </w:r>
      <w:r>
        <w:t xml:space="preserve"> </w:t>
      </w:r>
      <w:r>
        <w:rPr>
          <w:rStyle w:val="GreekQuote0"/>
        </w:rPr>
        <w:t>σάφα</w:t>
      </w:r>
      <w:r>
        <w:t xml:space="preserve"> </w:t>
      </w:r>
      <w:r>
        <w:rPr>
          <w:rStyle w:val="GreekQuote0"/>
        </w:rPr>
        <w:t>ο</w:t>
      </w:r>
      <w:r>
        <w:rPr>
          <w:rStyle w:val="GreekQuote0"/>
        </w:rPr>
        <w:t>ἶ</w:t>
      </w:r>
      <w:r>
        <w:rPr>
          <w:rStyle w:val="GreekQuote0"/>
        </w:rPr>
        <w:t>δα</w:t>
      </w:r>
      <w:r>
        <w:t>. Gregory el</w:t>
      </w:r>
      <w:r>
        <w:t xml:space="preserve">ides at position 5.5, but there is a masculine caesura and pause after </w:t>
      </w:r>
      <w:r>
        <w:rPr>
          <w:rStyle w:val="GreekQuote0"/>
        </w:rPr>
        <w:t>α</w:t>
      </w:r>
      <w:r>
        <w:rPr>
          <w:rStyle w:val="GreekQuote0"/>
        </w:rPr>
        <w:t>ἰ</w:t>
      </w:r>
      <w:r>
        <w:rPr>
          <w:rStyle w:val="GreekQuote0"/>
        </w:rPr>
        <w:t>άζω</w:t>
      </w:r>
      <w:r>
        <w:t>.</w:t>
      </w:r>
    </w:p>
  </w:footnote>
  <w:footnote w:id="313">
    <w:p w:rsidR="00CF07E1" w:rsidRDefault="001A3935">
      <w:pPr>
        <w:pStyle w:val="FootnoteText"/>
      </w:pPr>
      <w:r>
        <w:rPr>
          <w:rStyle w:val="FootnoteReference"/>
        </w:rPr>
        <w:footnoteRef/>
      </w:r>
      <w:r>
        <w:t xml:space="preserve"> Stephens 2015 31–32</w:t>
      </w:r>
    </w:p>
  </w:footnote>
  <w:footnote w:id="314">
    <w:p w:rsidR="00CF07E1" w:rsidRDefault="001A3935">
      <w:pPr>
        <w:pStyle w:val="FootnoteText"/>
      </w:pPr>
      <w:r>
        <w:rPr>
          <w:rStyle w:val="FootnoteReference"/>
        </w:rPr>
        <w:footnoteRef/>
      </w:r>
      <w:r>
        <w:t xml:space="preserve"> Sykes 1979 14–15</w:t>
      </w:r>
    </w:p>
  </w:footnote>
  <w:footnote w:id="315">
    <w:p w:rsidR="00CF07E1" w:rsidRDefault="001A3935">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16">
    <w:p w:rsidR="00CF07E1" w:rsidRDefault="001A3935">
      <w:pPr>
        <w:pStyle w:val="FootnoteText"/>
      </w:pPr>
      <w:r>
        <w:rPr>
          <w:rStyle w:val="FootnoteReference"/>
        </w:rPr>
        <w:footnoteRef/>
      </w:r>
      <w:r>
        <w:t xml:space="preserve"> West 1982 16.</w:t>
      </w:r>
    </w:p>
  </w:footnote>
  <w:footnote w:id="317">
    <w:p w:rsidR="00CF07E1" w:rsidRDefault="001A3935">
      <w:pPr>
        <w:pStyle w:val="FootnoteText"/>
      </w:pPr>
      <w:r>
        <w:rPr>
          <w:rStyle w:val="FootnoteReference"/>
        </w:rPr>
        <w:footnoteRef/>
      </w:r>
      <w:r>
        <w:t xml:space="preserve"> Crimi, Kertsch, and Guirau 1995 104–107 provide a list of prosodic irregularities in Gregory’s</w:t>
      </w:r>
      <w:r>
        <w:t xml:space="preserve"> iambic 1.2.10 </w:t>
      </w:r>
      <w:r>
        <w:rPr>
          <w:i/>
        </w:rPr>
        <w:t>De virtute</w:t>
      </w:r>
      <w:r>
        <w:t xml:space="preserve">. Their list is too capacious, as they occasionally note irregularities even when there is classical precedent. For instance, they include </w:t>
      </w:r>
      <w:r>
        <w:rPr>
          <w:rStyle w:val="GreekQuote0"/>
        </w:rPr>
        <w:t>ὑ</w:t>
      </w:r>
      <w:r>
        <w:rPr>
          <w:rStyle w:val="GreekQuote0"/>
        </w:rPr>
        <w:t>μ</w:t>
      </w:r>
      <w:r>
        <w:rPr>
          <w:rStyle w:val="GreekQuote0"/>
        </w:rPr>
        <w:t>ὶ</w:t>
      </w:r>
      <w:r>
        <w:rPr>
          <w:rStyle w:val="GreekQuote0"/>
        </w:rPr>
        <w:t>ν</w:t>
      </w:r>
      <w:r>
        <w:t xml:space="preserve"> in 1.2.10 513 as a prosodic irregularity, but there is Sophoclean precedent for this fo</w:t>
      </w:r>
      <w:r>
        <w:t>rm, which they observe in a note. From this larger list, I have noted 27 irregularities in 998 lines, or about 1 every 36 lines. In the 192 lines of hexameter, I have found 3 prosodic irregularities, 2 of which have likely emendations. Even if we follow th</w:t>
      </w:r>
      <w:r>
        <w:t>e manuscripts and print the false quantities, this 1 irregularity in every 64 lines. If we emend, then the ratio jumps to 1 in 192 lines. For treatments of Gregory’s prosody, see especially Crimi 1972 and Oberhaus and Sicherl 1991 26–31. “False quantities”</w:t>
      </w:r>
      <w:r>
        <w:t xml:space="preserve"> is perhaps too classicizing a piece of terminology, for at least some of them may be intentional. See Simelidis 2009 36, 54–55.</w:t>
      </w:r>
    </w:p>
  </w:footnote>
  <w:footnote w:id="318">
    <w:p w:rsidR="00CF07E1" w:rsidRDefault="001A3935">
      <w:pPr>
        <w:pStyle w:val="FootnoteText"/>
      </w:pPr>
      <w:r>
        <w:rPr>
          <w:rStyle w:val="FootnoteReference"/>
        </w:rPr>
        <w:footnoteRef/>
      </w:r>
      <w:r>
        <w:t xml:space="preserve"> Simelidis 2009 54–55</w:t>
      </w:r>
    </w:p>
  </w:footnote>
  <w:footnote w:id="319">
    <w:p w:rsidR="00CF07E1" w:rsidRDefault="001A3935">
      <w:pPr>
        <w:pStyle w:val="FootnoteText"/>
      </w:pPr>
      <w:r>
        <w:rPr>
          <w:rStyle w:val="FootnoteReference"/>
        </w:rPr>
        <w:footnoteRef/>
      </w:r>
      <w:r>
        <w:t xml:space="preserve"> Simelidis 2009 52</w:t>
      </w:r>
    </w:p>
  </w:footnote>
  <w:footnote w:id="320">
    <w:p w:rsidR="00CF07E1" w:rsidRDefault="001A3935">
      <w:pPr>
        <w:pStyle w:val="FootnoteText"/>
      </w:pPr>
      <w:r>
        <w:rPr>
          <w:rStyle w:val="FootnoteReference"/>
        </w:rPr>
        <w:footnoteRef/>
      </w:r>
      <w:r>
        <w:t xml:space="preserve"> See Opelt 1958</w:t>
      </w:r>
      <w:r>
        <w:t>. It is worth noting that Nonnus and ps.-Oppian both depicted themselves as Callimachean poets.</w:t>
      </w:r>
    </w:p>
  </w:footnote>
  <w:footnote w:id="321">
    <w:p w:rsidR="00CF07E1" w:rsidRDefault="001A3935">
      <w:pPr>
        <w:pStyle w:val="FootnoteText"/>
      </w:pPr>
      <w:r>
        <w:rPr>
          <w:rStyle w:val="FootnoteReference"/>
        </w:rPr>
        <w:footnoteRef/>
      </w:r>
      <w:r>
        <w:t xml:space="preserve"> We may further note </w:t>
      </w:r>
      <w:r>
        <w:rPr>
          <w:i/>
        </w:rPr>
        <w:t>Poem. arc.</w:t>
      </w:r>
      <w:r>
        <w:t xml:space="preserve"> 3.16 </w:t>
      </w:r>
      <w:r>
        <w:rPr>
          <w:rStyle w:val="GreekQuote0"/>
        </w:rPr>
        <w:t>πινυτ</w:t>
      </w:r>
      <w:r>
        <w:rPr>
          <w:rStyle w:val="GreekQuote0"/>
        </w:rPr>
        <w:t>ὸ</w:t>
      </w:r>
      <w:r>
        <w:rPr>
          <w:rStyle w:val="GreekQuote0"/>
        </w:rPr>
        <w:t>ν</w:t>
      </w:r>
      <w:r>
        <w:t xml:space="preserve"> </w:t>
      </w:r>
      <w:r>
        <w:rPr>
          <w:rStyle w:val="GreekQuote0"/>
        </w:rPr>
        <w:t>ποθέων</w:t>
      </w:r>
      <w:r>
        <w:t xml:space="preserve">; 42 </w:t>
      </w:r>
      <w:r>
        <w:rPr>
          <w:rStyle w:val="GreekQuote0"/>
        </w:rPr>
        <w:t>ἄ</w:t>
      </w:r>
      <w:r>
        <w:rPr>
          <w:rStyle w:val="GreekQuote0"/>
        </w:rPr>
        <w:t>κτιστον</w:t>
      </w:r>
      <w:r>
        <w:t xml:space="preserve"> </w:t>
      </w:r>
      <w:r>
        <w:rPr>
          <w:rStyle w:val="GreekQuote0"/>
        </w:rPr>
        <w:t>ἄ</w:t>
      </w:r>
      <w:r>
        <w:rPr>
          <w:rStyle w:val="GreekQuote0"/>
        </w:rPr>
        <w:t>χρονον</w:t>
      </w:r>
      <w:r>
        <w:t xml:space="preserve"> </w:t>
      </w:r>
      <w:r>
        <w:rPr>
          <w:rStyle w:val="GreekQuote0"/>
        </w:rPr>
        <w:t>ἐ</w:t>
      </w:r>
      <w:r>
        <w:rPr>
          <w:rStyle w:val="GreekQuote0"/>
        </w:rPr>
        <w:t>σθλ</w:t>
      </w:r>
      <w:r>
        <w:rPr>
          <w:rStyle w:val="GreekQuote0"/>
        </w:rPr>
        <w:t>ὸ</w:t>
      </w:r>
      <w:r>
        <w:rPr>
          <w:rStyle w:val="GreekQuote0"/>
        </w:rPr>
        <w:t>ν</w:t>
      </w:r>
      <w:r>
        <w:t xml:space="preserve"> </w:t>
      </w:r>
      <w:r>
        <w:rPr>
          <w:rStyle w:val="GreekQuote0"/>
        </w:rPr>
        <w:t>ἐ</w:t>
      </w:r>
      <w:r>
        <w:rPr>
          <w:rStyle w:val="GreekQuote0"/>
        </w:rPr>
        <w:t>λεύθερον</w:t>
      </w:r>
      <w:r>
        <w:t xml:space="preserve">; 57 </w:t>
      </w:r>
      <w:r>
        <w:rPr>
          <w:rStyle w:val="GreekQuote0"/>
        </w:rPr>
        <w:t>ἄ</w:t>
      </w:r>
      <w:r>
        <w:rPr>
          <w:rStyle w:val="GreekQuote0"/>
        </w:rPr>
        <w:t>ναρχον</w:t>
      </w:r>
      <w:r>
        <w:t xml:space="preserve"> </w:t>
      </w:r>
      <w:r>
        <w:rPr>
          <w:rStyle w:val="GreekQuote0"/>
        </w:rPr>
        <w:t>ἀ</w:t>
      </w:r>
      <w:r>
        <w:rPr>
          <w:rStyle w:val="GreekQuote0"/>
        </w:rPr>
        <w:t>νέρχεται</w:t>
      </w:r>
      <w:r>
        <w:t xml:space="preserve"> 61 </w:t>
      </w:r>
      <w:r>
        <w:rPr>
          <w:rStyle w:val="GreekQuote0"/>
        </w:rPr>
        <w:t>πόρος</w:t>
      </w:r>
      <w:r>
        <w:t xml:space="preserve">, </w:t>
      </w:r>
      <w:r>
        <w:rPr>
          <w:rStyle w:val="GreekQuote0"/>
        </w:rPr>
        <w:t>πηγ</w:t>
      </w:r>
      <w:r>
        <w:rPr>
          <w:rStyle w:val="GreekQuote0"/>
        </w:rPr>
        <w:t>ὴ</w:t>
      </w:r>
      <w:r>
        <w:t xml:space="preserve">, </w:t>
      </w:r>
      <w:r>
        <w:rPr>
          <w:rStyle w:val="GreekQuote0"/>
        </w:rPr>
        <w:t>ποταμ</w:t>
      </w:r>
      <w:r>
        <w:rPr>
          <w:rStyle w:val="GreekQuote0"/>
        </w:rPr>
        <w:t>ὸ</w:t>
      </w:r>
      <w:r>
        <w:rPr>
          <w:rStyle w:val="GreekQuote0"/>
        </w:rPr>
        <w:t>ς</w:t>
      </w:r>
      <w:r>
        <w:t xml:space="preserve">; 62 </w:t>
      </w:r>
      <w:r>
        <w:rPr>
          <w:rStyle w:val="GreekQuote0"/>
        </w:rPr>
        <w:t>τρισσο</w:t>
      </w:r>
      <w:r>
        <w:rPr>
          <w:rStyle w:val="GreekQuote0"/>
        </w:rPr>
        <w:t>ῖ</w:t>
      </w:r>
      <w:r>
        <w:rPr>
          <w:rStyle w:val="GreekQuote0"/>
        </w:rPr>
        <w:t>σι</w:t>
      </w:r>
      <w:r>
        <w:t xml:space="preserve"> </w:t>
      </w:r>
      <w:r>
        <w:rPr>
          <w:rStyle w:val="GreekQuote0"/>
        </w:rPr>
        <w:t>τύποισιν</w:t>
      </w:r>
      <w:r>
        <w:t>;</w:t>
      </w:r>
      <w:r>
        <w:t xml:space="preserve"> 82 </w:t>
      </w:r>
      <w:r>
        <w:rPr>
          <w:rStyle w:val="GreekQuote0"/>
        </w:rPr>
        <w:t>δ</w:t>
      </w:r>
      <w:r>
        <w:rPr>
          <w:rStyle w:val="GreekQuote0"/>
        </w:rPr>
        <w:t>ῆ</w:t>
      </w:r>
      <w:r>
        <w:rPr>
          <w:rStyle w:val="GreekQuote0"/>
        </w:rPr>
        <w:t>ρις</w:t>
      </w:r>
      <w:r>
        <w:t xml:space="preserve"> </w:t>
      </w:r>
      <w:r>
        <w:rPr>
          <w:rStyle w:val="GreekQuote0"/>
        </w:rPr>
        <w:t>δ</w:t>
      </w:r>
      <w:r>
        <w:rPr>
          <w:rStyle w:val="GreekQuote0"/>
        </w:rPr>
        <w:t>ὲ</w:t>
      </w:r>
      <w:r>
        <w:t xml:space="preserve"> </w:t>
      </w:r>
      <w:r>
        <w:rPr>
          <w:rStyle w:val="GreekQuote0"/>
        </w:rPr>
        <w:t>διάστασις</w:t>
      </w:r>
      <w:r>
        <w:t xml:space="preserve">; </w:t>
      </w:r>
      <w:r>
        <w:rPr>
          <w:i/>
        </w:rPr>
        <w:t>DRS</w:t>
      </w:r>
      <w:r>
        <w:t xml:space="preserve"> 296 </w:t>
      </w:r>
      <w:r>
        <w:rPr>
          <w:rStyle w:val="GreekQuote0"/>
        </w:rPr>
        <w:t>ἐ</w:t>
      </w:r>
      <w:r>
        <w:rPr>
          <w:rStyle w:val="GreekQuote0"/>
        </w:rPr>
        <w:t>ντ</w:t>
      </w:r>
      <w:r>
        <w:rPr>
          <w:rStyle w:val="GreekQuote0"/>
        </w:rPr>
        <w:t>ὸ</w:t>
      </w:r>
      <w:r>
        <w:rPr>
          <w:rStyle w:val="GreekQuote0"/>
        </w:rPr>
        <w:t>ς</w:t>
      </w:r>
      <w:r>
        <w:t xml:space="preserve"> </w:t>
      </w:r>
      <w:r>
        <w:rPr>
          <w:rStyle w:val="GreekQuote0"/>
        </w:rPr>
        <w:t>ἔ</w:t>
      </w:r>
      <w:r>
        <w:rPr>
          <w:rStyle w:val="GreekQuote0"/>
        </w:rPr>
        <w:t>μεινε</w:t>
      </w:r>
      <w:r>
        <w:t xml:space="preserve"> … </w:t>
      </w:r>
      <w:r>
        <w:rPr>
          <w:rStyle w:val="GreekQuote0"/>
        </w:rPr>
        <w:t>ἄ</w:t>
      </w:r>
      <w:r>
        <w:rPr>
          <w:rStyle w:val="GreekQuote0"/>
        </w:rPr>
        <w:t>λγος</w:t>
      </w:r>
      <w:r>
        <w:t xml:space="preserve"> </w:t>
      </w:r>
      <w:r>
        <w:rPr>
          <w:rStyle w:val="GreekQuote0"/>
        </w:rPr>
        <w:t>ἄ</w:t>
      </w:r>
      <w:r>
        <w:rPr>
          <w:rStyle w:val="GreekQuote0"/>
        </w:rPr>
        <w:t>ελπτον</w:t>
      </w:r>
      <w:r>
        <w:t xml:space="preserve">; 299 </w:t>
      </w:r>
      <w:r>
        <w:rPr>
          <w:rStyle w:val="GreekQuote0"/>
        </w:rPr>
        <w:t>ἐ</w:t>
      </w:r>
      <w:r>
        <w:rPr>
          <w:rStyle w:val="GreekQuote0"/>
        </w:rPr>
        <w:t>ξ</w:t>
      </w:r>
      <w:r>
        <w:t xml:space="preserve"> </w:t>
      </w:r>
      <w:r>
        <w:rPr>
          <w:rStyle w:val="GreekQuote0"/>
        </w:rPr>
        <w:t>ἀ</w:t>
      </w:r>
      <w:r>
        <w:rPr>
          <w:rStyle w:val="GreekQuote0"/>
        </w:rPr>
        <w:t>χέων</w:t>
      </w:r>
      <w:r>
        <w:t xml:space="preserve">, </w:t>
      </w:r>
      <w:r>
        <w:rPr>
          <w:rStyle w:val="GreekQuote0"/>
        </w:rPr>
        <w:t>ἀ</w:t>
      </w:r>
      <w:r>
        <w:rPr>
          <w:rStyle w:val="GreekQuote0"/>
        </w:rPr>
        <w:t>π</w:t>
      </w:r>
      <w:r>
        <w:rPr>
          <w:rStyle w:val="GreekQuote0"/>
        </w:rPr>
        <w:t>ὸ</w:t>
      </w:r>
      <w:r>
        <w:t xml:space="preserve"> </w:t>
      </w:r>
      <w:r>
        <w:rPr>
          <w:rStyle w:val="GreekQuote0"/>
        </w:rPr>
        <w:t>δ</w:t>
      </w:r>
      <w:r>
        <w:t xml:space="preserve">’ </w:t>
      </w:r>
      <w:r>
        <w:rPr>
          <w:rStyle w:val="GreekQuote0"/>
        </w:rPr>
        <w:t>ἄ</w:t>
      </w:r>
      <w:r>
        <w:rPr>
          <w:rStyle w:val="GreekQuote0"/>
        </w:rPr>
        <w:t>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w:t>
      </w:r>
      <w:r>
        <w:rPr>
          <w:rStyle w:val="GreekQuote0"/>
        </w:rPr>
        <w:t>λγος</w:t>
      </w:r>
      <w:r>
        <w:t xml:space="preserve"> </w:t>
      </w:r>
      <w:r>
        <w:rPr>
          <w:rStyle w:val="GreekQuote0"/>
        </w:rPr>
        <w:t>ἀ</w:t>
      </w:r>
      <w:r>
        <w:rPr>
          <w:rStyle w:val="GreekQuote0"/>
        </w:rPr>
        <w:t>νέτλην</w:t>
      </w:r>
      <w:r>
        <w:t xml:space="preserve">; 343 </w:t>
      </w:r>
      <w:r>
        <w:rPr>
          <w:rStyle w:val="GreekQuote0"/>
        </w:rPr>
        <w:t>κα</w:t>
      </w:r>
      <w:r>
        <w:rPr>
          <w:rStyle w:val="GreekQuote0"/>
        </w:rPr>
        <w:t>ὶ</w:t>
      </w:r>
      <w:r>
        <w:t xml:space="preserve"> </w:t>
      </w:r>
      <w:r>
        <w:rPr>
          <w:rStyle w:val="GreekQuote0"/>
        </w:rPr>
        <w:t>κόσμου</w:t>
      </w:r>
      <w:r>
        <w:t xml:space="preserve"> </w:t>
      </w:r>
      <w:r>
        <w:rPr>
          <w:rStyle w:val="GreekQuote0"/>
        </w:rPr>
        <w:t>κρατερο</w:t>
      </w:r>
      <w:r>
        <w:rPr>
          <w:rStyle w:val="GreekQuote0"/>
        </w:rPr>
        <w:t>ῖ</w:t>
      </w:r>
      <w:r>
        <w:rPr>
          <w:rStyle w:val="GreekQuote0"/>
        </w:rPr>
        <w:t>ο</w:t>
      </w:r>
      <w:r>
        <w:t xml:space="preserve"> </w:t>
      </w:r>
      <w:r>
        <w:rPr>
          <w:rStyle w:val="GreekQuote0"/>
        </w:rPr>
        <w:t>λαβ</w:t>
      </w:r>
      <w:r>
        <w:rPr>
          <w:rStyle w:val="GreekQuote0"/>
        </w:rPr>
        <w:t>ὰ</w:t>
      </w:r>
      <w:r>
        <w:rPr>
          <w:rStyle w:val="GreekQuote0"/>
        </w:rPr>
        <w:t>ς</w:t>
      </w:r>
      <w:r>
        <w:t xml:space="preserve">, </w:t>
      </w:r>
      <w:r>
        <w:rPr>
          <w:rStyle w:val="GreekQuote0"/>
        </w:rPr>
        <w:t>κα</w:t>
      </w:r>
      <w:r>
        <w:rPr>
          <w:rStyle w:val="GreekQuote0"/>
        </w:rPr>
        <w:t>ὶ</w:t>
      </w:r>
      <w:r>
        <w:t xml:space="preserve"> </w:t>
      </w:r>
      <w:r>
        <w:rPr>
          <w:rStyle w:val="GreekQuote0"/>
        </w:rPr>
        <w:t>χάσμα</w:t>
      </w:r>
      <w:r>
        <w:t xml:space="preserve">; 355 </w:t>
      </w:r>
      <w:r>
        <w:rPr>
          <w:rStyle w:val="GreekQuote0"/>
        </w:rPr>
        <w:t>παρεζόμενος</w:t>
      </w:r>
      <w:r>
        <w:t xml:space="preserve"> </w:t>
      </w:r>
      <w:r>
        <w:rPr>
          <w:rStyle w:val="GreekQuote0"/>
        </w:rPr>
        <w:t>ποταμο</w:t>
      </w:r>
      <w:r>
        <w:rPr>
          <w:rStyle w:val="GreekQuote0"/>
        </w:rPr>
        <w:t>ῖ</w:t>
      </w:r>
      <w:r>
        <w:rPr>
          <w:rStyle w:val="GreekQuote0"/>
        </w:rPr>
        <w:t>ο</w:t>
      </w:r>
      <w:r>
        <w:t xml:space="preserve">; 356 </w:t>
      </w:r>
      <w:r>
        <w:rPr>
          <w:rStyle w:val="GreekQuote0"/>
        </w:rPr>
        <w:t>ᾨ</w:t>
      </w:r>
      <w:r>
        <w:rPr>
          <w:rStyle w:val="GreekQuote0"/>
        </w:rPr>
        <w:t>δ</w:t>
      </w:r>
      <w:r>
        <w:rPr>
          <w:rStyle w:val="GreekQuote0"/>
        </w:rPr>
        <w:t>ῆ</w:t>
      </w:r>
      <w:r>
        <w:rPr>
          <w:rStyle w:val="GreekQuote0"/>
        </w:rPr>
        <w:t>ς</w:t>
      </w:r>
      <w:r>
        <w:t xml:space="preserve"> </w:t>
      </w:r>
      <w:r>
        <w:rPr>
          <w:rStyle w:val="GreekQuote0"/>
        </w:rPr>
        <w:t>ὄ</w:t>
      </w:r>
      <w:r>
        <w:rPr>
          <w:rStyle w:val="GreekQuote0"/>
        </w:rPr>
        <w:t>ργανα</w:t>
      </w:r>
      <w:r>
        <w:t xml:space="preserve"> </w:t>
      </w:r>
      <w:r>
        <w:rPr>
          <w:rStyle w:val="GreekQuote0"/>
        </w:rPr>
        <w:t>πάντα</w:t>
      </w:r>
      <w:r>
        <w:t xml:space="preserve"> </w:t>
      </w:r>
      <w:r>
        <w:rPr>
          <w:rStyle w:val="GreekQuote0"/>
        </w:rPr>
        <w:t>παρακλίνας</w:t>
      </w:r>
      <w:r>
        <w:t xml:space="preserve">; 377 </w:t>
      </w:r>
      <w:r>
        <w:rPr>
          <w:rStyle w:val="GreekQuote0"/>
        </w:rPr>
        <w:t>ἐ</w:t>
      </w:r>
      <w:r>
        <w:rPr>
          <w:rStyle w:val="GreekQuote0"/>
        </w:rPr>
        <w:t>σιδ</w:t>
      </w:r>
      <w:r>
        <w:rPr>
          <w:rStyle w:val="GreekQuote0"/>
        </w:rPr>
        <w:t>ὼ</w:t>
      </w:r>
      <w:r>
        <w:rPr>
          <w:rStyle w:val="GreekQuote0"/>
        </w:rPr>
        <w:t>ν</w:t>
      </w:r>
      <w:r>
        <w:t xml:space="preserve"> </w:t>
      </w:r>
      <w:r>
        <w:rPr>
          <w:rStyle w:val="GreekQuote0"/>
        </w:rPr>
        <w:t>ἐ</w:t>
      </w:r>
      <w:r>
        <w:rPr>
          <w:rStyle w:val="GreekQuote0"/>
        </w:rPr>
        <w:t>λέηρεν</w:t>
      </w:r>
      <w:r>
        <w:t xml:space="preserve">, </w:t>
      </w:r>
      <w:r>
        <w:rPr>
          <w:rStyle w:val="GreekQuote0"/>
        </w:rPr>
        <w:t>ὃ</w:t>
      </w:r>
      <w:r>
        <w:rPr>
          <w:rStyle w:val="GreekQuote0"/>
        </w:rPr>
        <w:t>ν</w:t>
      </w:r>
      <w:r>
        <w:t xml:space="preserve"> </w:t>
      </w:r>
      <w:r>
        <w:rPr>
          <w:rStyle w:val="GreekQuote0"/>
        </w:rPr>
        <w:t>ο</w:t>
      </w:r>
      <w:r>
        <w:rPr>
          <w:rStyle w:val="GreekQuote0"/>
        </w:rPr>
        <w:t>ὐ</w:t>
      </w:r>
      <w:r>
        <w:rPr>
          <w:rStyle w:val="GreekQuote0"/>
        </w:rPr>
        <w:t>κ</w:t>
      </w:r>
      <w:r>
        <w:t xml:space="preserve"> </w:t>
      </w:r>
      <w:r>
        <w:rPr>
          <w:rStyle w:val="GreekQuote0"/>
        </w:rPr>
        <w:t>ἐ</w:t>
      </w:r>
      <w:r>
        <w:rPr>
          <w:rStyle w:val="GreekQuote0"/>
        </w:rPr>
        <w:t>λέηραν</w:t>
      </w:r>
      <w:r>
        <w:t xml:space="preserve"> 382 </w:t>
      </w:r>
      <w:r>
        <w:rPr>
          <w:rStyle w:val="GreekQuote0"/>
        </w:rPr>
        <w:t>κεδν</w:t>
      </w:r>
      <w:r>
        <w:rPr>
          <w:rStyle w:val="GreekQuote0"/>
        </w:rPr>
        <w:t>ῆ</w:t>
      </w:r>
      <w:r>
        <w:rPr>
          <w:rStyle w:val="GreekQuote0"/>
        </w:rPr>
        <w:t>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2">
    <w:p w:rsidR="00CF07E1" w:rsidRDefault="001A3935">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w:t>
      </w:r>
      <w:r>
        <w:rPr>
          <w:rStyle w:val="GreekQuote0"/>
        </w:rPr>
        <w:t>να</w:t>
      </w:r>
      <w:r>
        <w:t xml:space="preserve"> </w:t>
      </w:r>
      <w:r>
        <w:rPr>
          <w:rStyle w:val="GreekQuote0"/>
        </w:rPr>
        <w:t>γ</w:t>
      </w:r>
      <w:r>
        <w:rPr>
          <w:rStyle w:val="GreekQuote0"/>
        </w:rPr>
        <w:t>ῆ</w:t>
      </w:r>
      <w:r>
        <w:rPr>
          <w:rStyle w:val="GreekQuote0"/>
        </w:rPr>
        <w:t>ρας</w:t>
      </w:r>
      <w:r>
        <w:t xml:space="preserve"> </w:t>
      </w:r>
      <w:r>
        <w:rPr>
          <w:rStyle w:val="GreekQuote0"/>
        </w:rPr>
        <w:t>ἵ</w:t>
      </w:r>
      <w:r>
        <w:rPr>
          <w:rStyle w:val="GreekQuote0"/>
        </w:rPr>
        <w:t>να</w:t>
      </w:r>
      <w:r>
        <w:t xml:space="preserve"> </w:t>
      </w:r>
      <w:r>
        <w:rPr>
          <w:rStyle w:val="GreekQuote0"/>
        </w:rPr>
        <w:t>δρόσον</w:t>
      </w:r>
      <w:r>
        <w:t xml:space="preserve">) and 25.1 </w:t>
      </w:r>
      <w:r>
        <w:rPr>
          <w:rStyle w:val="GreekQuote0"/>
        </w:rPr>
        <w:t>ἄ</w:t>
      </w:r>
      <w:r>
        <w:rPr>
          <w:rStyle w:val="GreekQuote0"/>
        </w:rPr>
        <w:t>ρνες</w:t>
      </w:r>
      <w:r>
        <w:t xml:space="preserve"> </w:t>
      </w:r>
      <w:r>
        <w:rPr>
          <w:rStyle w:val="GreekQuote0"/>
        </w:rPr>
        <w:t>τοι</w:t>
      </w:r>
      <w:r>
        <w:t xml:space="preserve"> </w:t>
      </w:r>
      <w:r>
        <w:rPr>
          <w:rStyle w:val="GreekQuote0"/>
        </w:rPr>
        <w:t>φίλε</w:t>
      </w:r>
      <w:r>
        <w:t xml:space="preserve"> </w:t>
      </w:r>
      <w:r>
        <w:rPr>
          <w:rStyle w:val="GreekQuote0"/>
        </w:rPr>
        <w:t>κο</w:t>
      </w:r>
      <w:r>
        <w:rPr>
          <w:rStyle w:val="GreekQuote0"/>
        </w:rPr>
        <w:t>ῦ</w:t>
      </w:r>
      <w:r>
        <w:rPr>
          <w:rStyle w:val="GreekQuote0"/>
        </w:rPr>
        <w:t>ρε</w:t>
      </w:r>
      <w:r>
        <w:t xml:space="preserve">… </w:t>
      </w:r>
      <w:r>
        <w:rPr>
          <w:rStyle w:val="GreekQuote0"/>
        </w:rPr>
        <w:t>ἄ</w:t>
      </w:r>
      <w:r>
        <w:rPr>
          <w:rStyle w:val="GreekQuote0"/>
        </w:rPr>
        <w:t>ρνες</w:t>
      </w:r>
      <w:r>
        <w:t>) as counter-examples. Callimachus, h</w:t>
      </w:r>
      <w:r>
        <w:t xml:space="preserve">owever, is quite fond of the device in the </w:t>
      </w:r>
      <w:r>
        <w:rPr>
          <w:i/>
        </w:rPr>
        <w:t>Hymns</w:t>
      </w:r>
      <w:r>
        <w:t xml:space="preserve">. For just a few examples, consider </w:t>
      </w:r>
      <w:r>
        <w:rPr>
          <w:rStyle w:val="GreekQuote0"/>
        </w:rPr>
        <w:t>Ζε</w:t>
      </w:r>
      <w:r>
        <w:rPr>
          <w:rStyle w:val="GreekQuote0"/>
        </w:rPr>
        <w:t>ῦ</w:t>
      </w:r>
      <w:r>
        <w:t xml:space="preserve"> </w:t>
      </w:r>
      <w:r>
        <w:rPr>
          <w:rStyle w:val="GreekQuote0"/>
        </w:rPr>
        <w:t>σε</w:t>
      </w:r>
      <w:r>
        <w:t>…</w:t>
      </w:r>
      <w:r>
        <w:rPr>
          <w:rStyle w:val="GreekQuote0"/>
        </w:rPr>
        <w:t>Ζε</w:t>
      </w:r>
      <w:r>
        <w:rPr>
          <w:rStyle w:val="GreekQuote0"/>
        </w:rPr>
        <w:t>ῦ</w:t>
      </w:r>
      <w:r>
        <w:t xml:space="preserve"> </w:t>
      </w:r>
      <w:r>
        <w:rPr>
          <w:rStyle w:val="GreekQuote0"/>
        </w:rPr>
        <w:t>σε</w:t>
      </w:r>
      <w:r>
        <w:t xml:space="preserve"> (6–7), </w:t>
      </w:r>
      <w:r>
        <w:rPr>
          <w:rStyle w:val="GreekQuote0"/>
        </w:rPr>
        <w:t>Κρ</w:t>
      </w:r>
      <w:r>
        <w:rPr>
          <w:rStyle w:val="GreekQuote0"/>
        </w:rPr>
        <w:t>ῆ</w:t>
      </w:r>
      <w:r>
        <w:rPr>
          <w:rStyle w:val="GreekQuote0"/>
        </w:rPr>
        <w:t>τες</w:t>
      </w:r>
      <w:r>
        <w:t xml:space="preserve">… </w:t>
      </w:r>
      <w:r>
        <w:rPr>
          <w:rStyle w:val="GreekQuote0"/>
        </w:rPr>
        <w:t>Κρ</w:t>
      </w:r>
      <w:r>
        <w:rPr>
          <w:rStyle w:val="GreekQuote0"/>
        </w:rPr>
        <w:t>ῆ</w:t>
      </w:r>
      <w:r>
        <w:rPr>
          <w:rStyle w:val="GreekQuote0"/>
        </w:rPr>
        <w:t>τες</w:t>
      </w:r>
      <w:r>
        <w:t xml:space="preserve"> (8–9), </w:t>
      </w:r>
      <w:r>
        <w:rPr>
          <w:rStyle w:val="GreekQuote0"/>
        </w:rPr>
        <w:t>πολλ</w:t>
      </w:r>
      <w:r>
        <w:rPr>
          <w:rStyle w:val="GreekQuote0"/>
        </w:rPr>
        <w:t>ὰ</w:t>
      </w:r>
      <w:r>
        <w:rPr>
          <w:rStyle w:val="GreekQuote0"/>
        </w:rPr>
        <w:t>ς</w:t>
      </w:r>
      <w:r>
        <w:t xml:space="preserve">… </w:t>
      </w:r>
      <w:r>
        <w:rPr>
          <w:rStyle w:val="GreekQuote0"/>
        </w:rPr>
        <w:t>πολλ</w:t>
      </w:r>
      <w:r>
        <w:rPr>
          <w:rStyle w:val="GreekQuote0"/>
        </w:rPr>
        <w:t>ὰ</w:t>
      </w:r>
      <w:r>
        <w:rPr>
          <w:rStyle w:val="GreekQuote0"/>
        </w:rPr>
        <w:t>ς</w:t>
      </w:r>
      <w:r>
        <w:t xml:space="preserve">… </w:t>
      </w:r>
      <w:r>
        <w:rPr>
          <w:rStyle w:val="GreekQuote0"/>
        </w:rPr>
        <w:t>πολλ</w:t>
      </w:r>
      <w:r>
        <w:rPr>
          <w:rStyle w:val="GreekQuote0"/>
        </w:rPr>
        <w:t>ὰ</w:t>
      </w:r>
      <w:r>
        <w:t xml:space="preserve"> (22–24), </w:t>
      </w:r>
      <w:r>
        <w:rPr>
          <w:rStyle w:val="GreekQuote0"/>
        </w:rPr>
        <w:t>καλ</w:t>
      </w:r>
      <w:r>
        <w:rPr>
          <w:rStyle w:val="GreekQuote0"/>
        </w:rPr>
        <w:t>ὰ</w:t>
      </w:r>
      <w:r>
        <w:t xml:space="preserve"> </w:t>
      </w:r>
      <w:r>
        <w:rPr>
          <w:rStyle w:val="GreekQuote0"/>
        </w:rPr>
        <w:t>μ</w:t>
      </w:r>
      <w:r>
        <w:rPr>
          <w:rStyle w:val="GreekQuote0"/>
        </w:rPr>
        <w:t>ὲ</w:t>
      </w:r>
      <w:r>
        <w:rPr>
          <w:rStyle w:val="GreekQuote0"/>
        </w:rPr>
        <w:t>ν</w:t>
      </w:r>
      <w:r>
        <w:t xml:space="preserve">… </w:t>
      </w:r>
      <w:r>
        <w:rPr>
          <w:rStyle w:val="GreekQuote0"/>
        </w:rPr>
        <w:t>καλ</w:t>
      </w:r>
      <w:r>
        <w:rPr>
          <w:rStyle w:val="GreekQuote0"/>
        </w:rPr>
        <w:t>ὰ</w:t>
      </w:r>
      <w:r>
        <w:t xml:space="preserve"> </w:t>
      </w:r>
      <w:r>
        <w:rPr>
          <w:rStyle w:val="GreekQuote0"/>
        </w:rPr>
        <w:t>δ</w:t>
      </w:r>
      <w:r>
        <w:t>’</w:t>
      </w:r>
      <w:r>
        <w:rPr>
          <w:rStyle w:val="GreekQuote0"/>
        </w:rPr>
        <w:t>ἔ</w:t>
      </w:r>
      <w:r>
        <w:rPr>
          <w:rStyle w:val="GreekQuote0"/>
        </w:rPr>
        <w:t>τραφες</w:t>
      </w:r>
      <w:r>
        <w:t xml:space="preserve"> (55), </w:t>
      </w:r>
      <w:r>
        <w:rPr>
          <w:rStyle w:val="GreekQuote0"/>
        </w:rPr>
        <w:t>ἐ</w:t>
      </w:r>
      <w:r>
        <w:rPr>
          <w:rStyle w:val="GreekQuote0"/>
        </w:rPr>
        <w:t>ν</w:t>
      </w:r>
      <w:r>
        <w:t xml:space="preserve"> </w:t>
      </w:r>
      <w:r>
        <w:rPr>
          <w:rStyle w:val="GreekQuote0"/>
        </w:rPr>
        <w:t>δ</w:t>
      </w:r>
      <w:r>
        <w:rPr>
          <w:rStyle w:val="GreekQuote0"/>
        </w:rPr>
        <w:t>ὲ</w:t>
      </w:r>
      <w:r>
        <w:t xml:space="preserve"> … </w:t>
      </w:r>
      <w:r>
        <w:rPr>
          <w:rStyle w:val="GreekQuote0"/>
        </w:rPr>
        <w:t>ἐ</w:t>
      </w:r>
      <w:r>
        <w:rPr>
          <w:rStyle w:val="GreekQuote0"/>
        </w:rPr>
        <w:t>ν</w:t>
      </w:r>
      <w:r>
        <w:t xml:space="preserve"> </w:t>
      </w:r>
      <w:r>
        <w:rPr>
          <w:rStyle w:val="GreekQuote0"/>
        </w:rPr>
        <w:t>δ</w:t>
      </w:r>
      <w:r>
        <w:t xml:space="preserve">’ (84), </w:t>
      </w:r>
      <w:r>
        <w:rPr>
          <w:rStyle w:val="GreekQuote0"/>
        </w:rPr>
        <w:t>ἑ</w:t>
      </w:r>
      <w:r>
        <w:rPr>
          <w:rStyle w:val="GreekQuote0"/>
        </w:rPr>
        <w:t>σπέριος</w:t>
      </w:r>
      <w:r>
        <w:t xml:space="preserve">… </w:t>
      </w:r>
      <w:r>
        <w:rPr>
          <w:rStyle w:val="GreekQuote0"/>
        </w:rPr>
        <w:t>ἑ</w:t>
      </w:r>
      <w:r>
        <w:rPr>
          <w:rStyle w:val="GreekQuote0"/>
        </w:rPr>
        <w:t>σπέριος</w:t>
      </w:r>
      <w:r>
        <w:t xml:space="preserve"> (87–88, combined with homoeo</w:t>
      </w:r>
      <w:r>
        <w:t xml:space="preserve">teleuton). He even creates near anaphorae, such as when line 72 begins with the conjunction </w:t>
      </w:r>
      <w:r>
        <w:rPr>
          <w:rStyle w:val="GreekQuote0"/>
        </w:rPr>
        <w:t>ἀ</w:t>
      </w:r>
      <w:r>
        <w:rPr>
          <w:rStyle w:val="GreekQuote0"/>
        </w:rPr>
        <w:t>λλ</w:t>
      </w:r>
      <w:r>
        <w:rPr>
          <w:rStyle w:val="GreekQuote0"/>
        </w:rPr>
        <w:t>ὰ</w:t>
      </w:r>
      <w:r>
        <w:t xml:space="preserve"> and the following line begins with the adjective </w:t>
      </w:r>
      <w:r>
        <w:rPr>
          <w:rStyle w:val="GreekQuote0"/>
        </w:rPr>
        <w:t>ἄ</w:t>
      </w:r>
      <w:r>
        <w:rPr>
          <w:rStyle w:val="GreekQuote0"/>
        </w:rPr>
        <w:t>λλα</w:t>
      </w:r>
      <w:r>
        <w:t>. For a more extensive list, see Lapp 1965 54ff.</w:t>
      </w:r>
    </w:p>
  </w:footnote>
  <w:footnote w:id="323">
    <w:p w:rsidR="00CF07E1" w:rsidRDefault="001A3935">
      <w:pPr>
        <w:pStyle w:val="FootnoteText"/>
      </w:pPr>
      <w:r>
        <w:rPr>
          <w:rStyle w:val="FootnoteReference"/>
        </w:rPr>
        <w:footnoteRef/>
      </w:r>
      <w:r>
        <w:t xml:space="preserve"> </w:t>
      </w:r>
      <w:r>
        <w:rPr>
          <w:rStyle w:val="GreekQuote0"/>
        </w:rPr>
        <w:t>Ε</w:t>
      </w:r>
      <w:r>
        <w:rPr>
          <w:rStyle w:val="GreekQuote0"/>
        </w:rPr>
        <w:t>ἷ</w:t>
      </w:r>
      <w:r>
        <w:rPr>
          <w:rStyle w:val="GreekQuote0"/>
        </w:rPr>
        <w:t>ς</w:t>
      </w:r>
      <w:r>
        <w:t xml:space="preserve"> </w:t>
      </w:r>
      <w:r>
        <w:rPr>
          <w:rStyle w:val="GreekQuote0"/>
        </w:rPr>
        <w:t>Θεός</w:t>
      </w:r>
      <w:r>
        <w:t xml:space="preserve"> </w:t>
      </w:r>
      <w:r>
        <w:rPr>
          <w:rStyle w:val="GreekQuote0"/>
        </w:rPr>
        <w:t>ἐ</w:t>
      </w:r>
      <w:r>
        <w:rPr>
          <w:rStyle w:val="GreekQuote0"/>
        </w:rPr>
        <w:t>στιν</w:t>
      </w:r>
      <w:r>
        <w:t xml:space="preserve"> </w:t>
      </w:r>
      <w:r>
        <w:rPr>
          <w:rStyle w:val="GreekQuote0"/>
        </w:rPr>
        <w:t>ἕ</w:t>
      </w:r>
      <w:r>
        <w:rPr>
          <w:rStyle w:val="GreekQuote0"/>
        </w:rPr>
        <w:t>καστον</w:t>
      </w:r>
      <w:r>
        <w:t xml:space="preserve">, </w:t>
      </w:r>
      <w:r>
        <w:rPr>
          <w:rStyle w:val="GreekQuote0"/>
        </w:rPr>
        <w:t>ἐ</w:t>
      </w:r>
      <w:r>
        <w:rPr>
          <w:rStyle w:val="GreekQuote0"/>
        </w:rPr>
        <w:t>π</w:t>
      </w:r>
      <w:r>
        <w:rPr>
          <w:rStyle w:val="GreekQuote0"/>
        </w:rPr>
        <w:t>ὴ</w:t>
      </w:r>
      <w:r>
        <w:rPr>
          <w:rStyle w:val="GreekQuote0"/>
        </w:rPr>
        <w:t>ν</w:t>
      </w:r>
      <w:r>
        <w:t xml:space="preserve"> </w:t>
      </w:r>
      <w:r>
        <w:rPr>
          <w:rStyle w:val="GreekQuote0"/>
        </w:rPr>
        <w:t>μόνον</w:t>
      </w:r>
      <w:r>
        <w:t xml:space="preserve"> </w:t>
      </w:r>
      <w:r>
        <w:rPr>
          <w:rStyle w:val="GreekQuote0"/>
        </w:rPr>
        <w:t>ἐ</w:t>
      </w:r>
      <w:r>
        <w:rPr>
          <w:rStyle w:val="GreekQuote0"/>
        </w:rPr>
        <w:t>ξαγορεύ</w:t>
      </w:r>
      <w:r>
        <w:rPr>
          <w:rStyle w:val="GreekQuote0"/>
        </w:rPr>
        <w:t>ῃ</w:t>
      </w:r>
      <w:r>
        <w:rPr>
          <w:rStyle w:val="GreekQuote0"/>
        </w:rPr>
        <w:t>ς</w:t>
      </w:r>
      <w:r>
        <w:t xml:space="preserve">. / </w:t>
      </w:r>
      <w:r>
        <w:rPr>
          <w:rStyle w:val="GreekQuote0"/>
        </w:rPr>
        <w:t>ε</w:t>
      </w:r>
      <w:r>
        <w:rPr>
          <w:rStyle w:val="GreekQuote0"/>
        </w:rPr>
        <w:t>ἷ</w:t>
      </w:r>
      <w:r>
        <w:rPr>
          <w:rStyle w:val="GreekQuote0"/>
        </w:rPr>
        <w:t>ς</w:t>
      </w:r>
      <w:r>
        <w:t xml:space="preserve"> </w:t>
      </w:r>
      <w:r>
        <w:rPr>
          <w:rStyle w:val="GreekQuote0"/>
        </w:rPr>
        <w:t>Θε</w:t>
      </w:r>
      <w:r>
        <w:rPr>
          <w:rStyle w:val="GreekQuote0"/>
        </w:rPr>
        <w:t>ὸ</w:t>
      </w:r>
      <w:r>
        <w:rPr>
          <w:rStyle w:val="GreekQuote0"/>
        </w:rPr>
        <w:t>ς</w:t>
      </w:r>
      <w:r>
        <w:t xml:space="preserve"> </w:t>
      </w:r>
      <w:r>
        <w:rPr>
          <w:rStyle w:val="GreekQuote0"/>
        </w:rPr>
        <w:t>α</w:t>
      </w:r>
      <w:r>
        <w:rPr>
          <w:rStyle w:val="GreekQuote0"/>
        </w:rPr>
        <w:t>ὖ</w:t>
      </w:r>
      <w:r>
        <w:rPr>
          <w:rStyle w:val="GreekQuote0"/>
        </w:rPr>
        <w:t>θις</w:t>
      </w:r>
      <w:r>
        <w:t xml:space="preserve"> </w:t>
      </w:r>
      <w:r>
        <w:rPr>
          <w:rStyle w:val="GreekQuote0"/>
        </w:rPr>
        <w:t>ἄ</w:t>
      </w:r>
      <w:r>
        <w:rPr>
          <w:rStyle w:val="GreekQuote0"/>
        </w:rPr>
        <w:t>ναρχος</w:t>
      </w:r>
      <w:r>
        <w:t xml:space="preserve">, </w:t>
      </w:r>
      <w:r>
        <w:rPr>
          <w:rStyle w:val="GreekQuote0"/>
        </w:rPr>
        <w:t>ὅ</w:t>
      </w:r>
      <w:r>
        <w:rPr>
          <w:rStyle w:val="GreekQuote0"/>
        </w:rPr>
        <w:t>θεν</w:t>
      </w:r>
      <w:r>
        <w:t xml:space="preserve"> </w:t>
      </w:r>
      <w:r>
        <w:rPr>
          <w:rStyle w:val="GreekQuote0"/>
        </w:rPr>
        <w:t>πλο</w:t>
      </w:r>
      <w:r>
        <w:rPr>
          <w:rStyle w:val="GreekQuote0"/>
        </w:rPr>
        <w:t>ῦ</w:t>
      </w:r>
      <w:r>
        <w:rPr>
          <w:rStyle w:val="GreekQuote0"/>
        </w:rPr>
        <w:t>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24">
    <w:p w:rsidR="00CF07E1" w:rsidRDefault="001A3935">
      <w:pPr>
        <w:pStyle w:val="FootnoteText"/>
      </w:pPr>
      <w:r>
        <w:rPr>
          <w:rStyle w:val="FootnoteReference"/>
        </w:rPr>
        <w:footnoteRef/>
      </w:r>
      <w:r>
        <w:t xml:space="preserve"> </w:t>
      </w:r>
      <w:r>
        <w:rPr>
          <w:i/>
        </w:rPr>
        <w:t>Poem. arc.</w:t>
      </w:r>
      <w:r>
        <w:t xml:space="preserve"> 3.4 </w:t>
      </w:r>
      <w:r>
        <w:rPr>
          <w:rStyle w:val="GreekQuote0"/>
        </w:rPr>
        <w:t>ὅ</w:t>
      </w:r>
      <w:r>
        <w:rPr>
          <w:rStyle w:val="GreekQuote0"/>
        </w:rPr>
        <w:t>ς</w:t>
      </w:r>
      <w:r>
        <w:t xml:space="preserve">… </w:t>
      </w:r>
      <w:r>
        <w:rPr>
          <w:rStyle w:val="GreekQuote0"/>
        </w:rPr>
        <w:t>ὅ</w:t>
      </w:r>
      <w:r>
        <w:rPr>
          <w:rStyle w:val="GreekQuote0"/>
        </w:rPr>
        <w:t>ς</w:t>
      </w:r>
      <w:r>
        <w:t xml:space="preserve">, 47 </w:t>
      </w:r>
      <w:r>
        <w:rPr>
          <w:rStyle w:val="GreekQuote0"/>
        </w:rPr>
        <w:t>ο</w:t>
      </w:r>
      <w:r>
        <w:rPr>
          <w:rStyle w:val="GreekQuote0"/>
        </w:rPr>
        <w:t>ὐ</w:t>
      </w:r>
      <w:r>
        <w:t xml:space="preserve">… </w:t>
      </w:r>
      <w:r>
        <w:rPr>
          <w:rStyle w:val="GreekQuote0"/>
        </w:rPr>
        <w:t>ο</w:t>
      </w:r>
      <w:r>
        <w:rPr>
          <w:rStyle w:val="GreekQuote0"/>
        </w:rPr>
        <w:t>ὐ</w:t>
      </w:r>
      <w:r>
        <w:t xml:space="preserve">, 60 </w:t>
      </w:r>
      <w:r>
        <w:rPr>
          <w:rStyle w:val="GreekQuote0"/>
        </w:rPr>
        <w:t>ἐ</w:t>
      </w:r>
      <w:r>
        <w:rPr>
          <w:rStyle w:val="GreekQuote0"/>
        </w:rPr>
        <w:t>κ</w:t>
      </w:r>
      <w:r>
        <w:t xml:space="preserve"> </w:t>
      </w:r>
      <w:r>
        <w:rPr>
          <w:rStyle w:val="GreekQuote0"/>
        </w:rPr>
        <w:t>μονάδος</w:t>
      </w:r>
      <w:r>
        <w:t xml:space="preserve"> … </w:t>
      </w:r>
      <w:r>
        <w:rPr>
          <w:rStyle w:val="GreekQuote0"/>
        </w:rPr>
        <w:t>κα</w:t>
      </w:r>
      <w:r>
        <w:rPr>
          <w:rStyle w:val="GreekQuote0"/>
        </w:rPr>
        <w:t>ὶ</w:t>
      </w:r>
      <w:r>
        <w:t xml:space="preserve"> </w:t>
      </w:r>
      <w:r>
        <w:rPr>
          <w:rStyle w:val="GreekQuote0"/>
        </w:rPr>
        <w:t>ἐ</w:t>
      </w:r>
      <w:r>
        <w:rPr>
          <w:rStyle w:val="GreekQuote0"/>
        </w:rPr>
        <w:t>κ</w:t>
      </w:r>
      <w:r>
        <w:t xml:space="preserve"> </w:t>
      </w:r>
      <w:r>
        <w:rPr>
          <w:rStyle w:val="GreekQuote0"/>
        </w:rPr>
        <w:t>Τριάδος</w:t>
      </w:r>
      <w:r>
        <w:t xml:space="preserve"> , </w:t>
      </w:r>
      <w:r>
        <w:t xml:space="preserve">72–73 </w:t>
      </w:r>
      <w:r>
        <w:rPr>
          <w:rStyle w:val="GreekQuote0"/>
        </w:rPr>
        <w:t>ο</w:t>
      </w:r>
      <w:r>
        <w:rPr>
          <w:rStyle w:val="GreekQuote0"/>
        </w:rPr>
        <w:t>ὔ</w:t>
      </w:r>
      <w:r>
        <w:rPr>
          <w:rStyle w:val="GreekQuote0"/>
        </w:rPr>
        <w:t>τε</w:t>
      </w:r>
      <w:r>
        <w:t xml:space="preserve">… </w:t>
      </w:r>
      <w:r>
        <w:rPr>
          <w:rStyle w:val="GreekQuote0"/>
        </w:rPr>
        <w:t>ἐ</w:t>
      </w:r>
      <w:r>
        <w:rPr>
          <w:rStyle w:val="GreekQuote0"/>
        </w:rPr>
        <w:t>πε</w:t>
      </w:r>
      <w:r>
        <w:rPr>
          <w:rStyle w:val="GreekQuote0"/>
        </w:rPr>
        <w:t>ὶ</w:t>
      </w:r>
      <w:r>
        <w:t xml:space="preserve">, 75–76 </w:t>
      </w:r>
      <w:r>
        <w:rPr>
          <w:rStyle w:val="GreekQuote0"/>
        </w:rPr>
        <w:t>ε</w:t>
      </w:r>
      <w:r>
        <w:rPr>
          <w:rStyle w:val="GreekQuote0"/>
        </w:rPr>
        <w:t>ἷ</w:t>
      </w:r>
      <w:r>
        <w:rPr>
          <w:rStyle w:val="GreekQuote0"/>
        </w:rPr>
        <w:t>ς</w:t>
      </w:r>
      <w:r>
        <w:t xml:space="preserve"> </w:t>
      </w:r>
      <w:r>
        <w:rPr>
          <w:rStyle w:val="GreekQuote0"/>
        </w:rPr>
        <w:t>θεός</w:t>
      </w:r>
      <w:r>
        <w:t xml:space="preserve">… </w:t>
      </w:r>
      <w:r>
        <w:rPr>
          <w:rStyle w:val="GreekQuote0"/>
        </w:rPr>
        <w:t>ε</w:t>
      </w:r>
      <w:r>
        <w:rPr>
          <w:rStyle w:val="GreekQuote0"/>
        </w:rPr>
        <w:t>ἷ</w:t>
      </w:r>
      <w:r>
        <w:rPr>
          <w:rStyle w:val="GreekQuote0"/>
        </w:rPr>
        <w:t>ς</w:t>
      </w:r>
      <w:r>
        <w:t xml:space="preserve"> </w:t>
      </w:r>
      <w:r>
        <w:rPr>
          <w:rStyle w:val="GreekQuote0"/>
        </w:rPr>
        <w:t>θε</w:t>
      </w:r>
      <w:r>
        <w:rPr>
          <w:rStyle w:val="GreekQuote0"/>
        </w:rPr>
        <w:t>ὸ</w:t>
      </w:r>
      <w:r>
        <w:rPr>
          <w:rStyle w:val="GreekQuote0"/>
        </w:rPr>
        <w:t>ς</w:t>
      </w:r>
      <w:r>
        <w:t xml:space="preserve">, 87–88 </w:t>
      </w:r>
      <w:r>
        <w:rPr>
          <w:rStyle w:val="GreekQuote0"/>
        </w:rPr>
        <w:t>ἓ</w:t>
      </w:r>
      <w:r>
        <w:rPr>
          <w:rStyle w:val="GreekQuote0"/>
        </w:rPr>
        <w:t>ν</w:t>
      </w:r>
      <w:r>
        <w:t xml:space="preserve"> </w:t>
      </w:r>
      <w:r>
        <w:rPr>
          <w:rStyle w:val="GreekQuote0"/>
        </w:rPr>
        <w:t>μ</w:t>
      </w:r>
      <w:r>
        <w:rPr>
          <w:rStyle w:val="GreekQuote0"/>
        </w:rPr>
        <w:t>ὲ</w:t>
      </w:r>
      <w:r>
        <w:rPr>
          <w:rStyle w:val="GreekQuote0"/>
        </w:rPr>
        <w:t>ν</w:t>
      </w:r>
      <w:r>
        <w:t xml:space="preserve"> … </w:t>
      </w:r>
      <w:r>
        <w:rPr>
          <w:rStyle w:val="GreekQuote0"/>
        </w:rPr>
        <w:t>ἓ</w:t>
      </w:r>
      <w:r>
        <w:rPr>
          <w:rStyle w:val="GreekQuote0"/>
        </w:rPr>
        <w:t>ν</w:t>
      </w:r>
      <w:r>
        <w:t xml:space="preserve"> </w:t>
      </w:r>
      <w:r>
        <w:rPr>
          <w:rStyle w:val="GreekQuote0"/>
        </w:rPr>
        <w:t>δ</w:t>
      </w:r>
      <w:r>
        <w:rPr>
          <w:rStyle w:val="GreekQuote0"/>
        </w:rPr>
        <w:t>ὲ</w:t>
      </w:r>
      <w:r>
        <w:t xml:space="preserve"> … </w:t>
      </w:r>
      <w:r>
        <w:rPr>
          <w:rStyle w:val="GreekQuote0"/>
        </w:rPr>
        <w:t>ἓ</w:t>
      </w:r>
      <w:r>
        <w:rPr>
          <w:rStyle w:val="GreekQuote0"/>
        </w:rPr>
        <w:t>ν</w:t>
      </w:r>
      <w:r>
        <w:t xml:space="preserve"> </w:t>
      </w:r>
      <w:r>
        <w:rPr>
          <w:rStyle w:val="GreekQuote0"/>
        </w:rPr>
        <w:t>κλέος</w:t>
      </w:r>
      <w:r>
        <w:t xml:space="preserve">, </w:t>
      </w:r>
      <w:r>
        <w:rPr>
          <w:rStyle w:val="GreekQuote0"/>
        </w:rPr>
        <w:t>ἓ</w:t>
      </w:r>
      <w:r>
        <w:rPr>
          <w:rStyle w:val="GreekQuote0"/>
        </w:rPr>
        <w:t>ν</w:t>
      </w:r>
      <w:r>
        <w:t xml:space="preserve"> </w:t>
      </w:r>
      <w:r>
        <w:rPr>
          <w:rStyle w:val="GreekQuote0"/>
        </w:rPr>
        <w:t>δ</w:t>
      </w:r>
      <w:r>
        <w:rPr>
          <w:rStyle w:val="GreekQuote0"/>
        </w:rPr>
        <w:t>ὲ</w:t>
      </w:r>
      <w:r>
        <w:t>.</w:t>
      </w:r>
    </w:p>
  </w:footnote>
  <w:footnote w:id="325">
    <w:p w:rsidR="00CF07E1" w:rsidRDefault="001A3935">
      <w:pPr>
        <w:pStyle w:val="FootnoteText"/>
      </w:pPr>
      <w:r>
        <w:rPr>
          <w:rStyle w:val="FootnoteReference"/>
        </w:rPr>
        <w:footnoteRef/>
      </w:r>
      <w:r>
        <w:t xml:space="preserve"> </w:t>
      </w:r>
      <w:r>
        <w:rPr>
          <w:i/>
        </w:rPr>
        <w:t>E.g.</w:t>
      </w:r>
      <w:r>
        <w:t xml:space="preserve"> </w:t>
      </w:r>
      <w:r>
        <w:rPr>
          <w:i/>
        </w:rPr>
        <w:t>hAp</w:t>
      </w:r>
      <w:r>
        <w:t xml:space="preserve"> 62–63 (</w:t>
      </w:r>
      <w:r>
        <w:rPr>
          <w:rStyle w:val="GreekQuote0"/>
        </w:rPr>
        <w:t>κεράεσσιν</w:t>
      </w:r>
      <w:r>
        <w:t xml:space="preserve"> … </w:t>
      </w:r>
      <w:r>
        <w:rPr>
          <w:rStyle w:val="GreekQuote0"/>
        </w:rPr>
        <w:t>κεράων</w:t>
      </w:r>
      <w:r>
        <w:t xml:space="preserve">, </w:t>
      </w:r>
      <w:r>
        <w:rPr>
          <w:rStyle w:val="GreekQuote0"/>
        </w:rPr>
        <w:t>κεραο</w:t>
      </w:r>
      <w:r>
        <w:rPr>
          <w:rStyle w:val="GreekQuote0"/>
        </w:rPr>
        <w:t>ὺ</w:t>
      </w:r>
      <w:r>
        <w:rPr>
          <w:rStyle w:val="GreekQuote0"/>
        </w:rPr>
        <w:t>ς</w:t>
      </w:r>
      <w:r>
        <w:t>), 68–71 (</w:t>
      </w:r>
      <w:r>
        <w:rPr>
          <w:rStyle w:val="GreekQuote0"/>
        </w:rPr>
        <w:t>Ἀ</w:t>
      </w:r>
      <w:r>
        <w:rPr>
          <w:rStyle w:val="GreekQuote0"/>
        </w:rPr>
        <w:t>πόλλων</w:t>
      </w:r>
      <w:r>
        <w:t xml:space="preserve"> … </w:t>
      </w:r>
      <w:r>
        <w:rPr>
          <w:rStyle w:val="GreekQuote0"/>
        </w:rPr>
        <w:t>ὤ</w:t>
      </w:r>
      <w:r>
        <w:rPr>
          <w:rStyle w:val="GreekQuote0"/>
        </w:rPr>
        <w:t>πολλον</w:t>
      </w:r>
      <w:r>
        <w:t xml:space="preserve"> … </w:t>
      </w:r>
      <w:r>
        <w:rPr>
          <w:rStyle w:val="GreekQuote0"/>
        </w:rPr>
        <w:t>Καρνε</w:t>
      </w:r>
      <w:r>
        <w:rPr>
          <w:rStyle w:val="GreekQuote0"/>
        </w:rPr>
        <w:t>ῖ</w:t>
      </w:r>
      <w:r>
        <w:rPr>
          <w:rStyle w:val="GreekQuote0"/>
        </w:rPr>
        <w:t>ον</w:t>
      </w:r>
      <w:r>
        <w:t xml:space="preserve">… </w:t>
      </w:r>
      <w:r>
        <w:rPr>
          <w:rStyle w:val="GreekQuote0"/>
        </w:rPr>
        <w:t>Καρνε</w:t>
      </w:r>
      <w:r>
        <w:rPr>
          <w:rStyle w:val="GreekQuote0"/>
        </w:rPr>
        <w:t>ῖ</w:t>
      </w:r>
      <w:r>
        <w:rPr>
          <w:rStyle w:val="GreekQuote0"/>
        </w:rPr>
        <w:t>ε</w:t>
      </w:r>
      <w:r>
        <w:t>), 109–10 (</w:t>
      </w:r>
      <w:r>
        <w:rPr>
          <w:rStyle w:val="GreekQuote0"/>
        </w:rPr>
        <w:t>ἐ</w:t>
      </w:r>
      <w:r>
        <w:rPr>
          <w:rStyle w:val="GreekQuote0"/>
        </w:rPr>
        <w:t>φ</w:t>
      </w:r>
      <w:r>
        <w:t xml:space="preserve"> </w:t>
      </w:r>
      <w:r>
        <w:rPr>
          <w:rStyle w:val="GreekQuote0"/>
        </w:rPr>
        <w:t>ὕ</w:t>
      </w:r>
      <w:r>
        <w:rPr>
          <w:rStyle w:val="GreekQuote0"/>
        </w:rPr>
        <w:t>δατι</w:t>
      </w:r>
      <w:r>
        <w:t xml:space="preserve"> / </w:t>
      </w:r>
      <w:r>
        <w:rPr>
          <w:rStyle w:val="GreekQuote0"/>
        </w:rPr>
        <w:t>ὕ</w:t>
      </w:r>
      <w:r>
        <w:rPr>
          <w:rStyle w:val="GreekQuote0"/>
        </w:rPr>
        <w:t>δωρ</w:t>
      </w:r>
      <w:r>
        <w:t>, also a juxtaposed prosodic variant).</w:t>
      </w:r>
    </w:p>
  </w:footnote>
  <w:footnote w:id="326">
    <w:p w:rsidR="00CF07E1" w:rsidRDefault="001A3935">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w:t>
      </w:r>
      <w:r>
        <w:rPr>
          <w:rStyle w:val="GreekQuote0"/>
        </w:rPr>
        <w:t>ν</w:t>
      </w:r>
      <w:r>
        <w:rPr>
          <w:rStyle w:val="GreekQuote0"/>
          <w:b/>
        </w:rPr>
        <w:t>αρχος</w:t>
      </w:r>
      <w:r>
        <w:t>).</w:t>
      </w:r>
    </w:p>
  </w:footnote>
  <w:footnote w:id="327">
    <w:p w:rsidR="00CF07E1" w:rsidRDefault="001A3935">
      <w:pPr>
        <w:pStyle w:val="FootnoteText"/>
      </w:pPr>
      <w:r>
        <w:rPr>
          <w:rStyle w:val="FootnoteReference"/>
        </w:rPr>
        <w:footnoteRef/>
      </w:r>
      <w:r>
        <w:t xml:space="preserve"> I have found only one instance: Gregory repeats </w:t>
      </w:r>
      <w:r>
        <w:rPr>
          <w:rStyle w:val="GreekQuote0"/>
        </w:rPr>
        <w:t>ὁ</w:t>
      </w:r>
      <w:r>
        <w:rPr>
          <w:rStyle w:val="GreekQuote0"/>
        </w:rPr>
        <w:t>δίτης</w:t>
      </w:r>
      <w:r>
        <w:t xml:space="preserve"> (traveler) in different</w:t>
      </w:r>
      <w:r>
        <w:t xml:space="preserve"> cases in 369 and 372 but two entire lines intervene.</w:t>
      </w:r>
    </w:p>
  </w:footnote>
  <w:footnote w:id="328">
    <w:p w:rsidR="00CF07E1" w:rsidRDefault="001A3935">
      <w:pPr>
        <w:pStyle w:val="FootnoteText"/>
      </w:pPr>
      <w:r>
        <w:rPr>
          <w:rStyle w:val="FootnoteReference"/>
        </w:rPr>
        <w:footnoteRef/>
      </w:r>
      <w:r>
        <w:t xml:space="preserve"> For analyzing enjambment I have used the categories adopted by Parry 1929 and McLennan 1974</w:t>
      </w:r>
      <w:r>
        <w:t xml:space="preserve">,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w:t>
      </w:r>
      <w:r>
        <w:t>e sense is complete with the feminine caesura in 3.3 (</w:t>
      </w:r>
      <w:r>
        <w:rPr>
          <w:rStyle w:val="GreekQuote0"/>
        </w:rPr>
        <w:t>πνε</w:t>
      </w:r>
      <w:r>
        <w:rPr>
          <w:rStyle w:val="GreekQuote0"/>
        </w:rPr>
        <w:t>ῦ</w:t>
      </w:r>
      <w:r>
        <w:rPr>
          <w:rStyle w:val="GreekQuote0"/>
        </w:rPr>
        <w:t>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w:t>
      </w:r>
      <w:r>
        <w:rPr>
          <w:rStyle w:val="GreekQuote0"/>
        </w:rPr>
        <w:t>ῦ</w:t>
      </w:r>
      <w:r>
        <w:rPr>
          <w:rStyle w:val="GreekQuote0"/>
        </w:rPr>
        <w:t>μα</w:t>
      </w:r>
      <w:r>
        <w:t xml:space="preserve"> (“Spirit”). Necessary enjambment occurs when the sense is not comple</w:t>
      </w:r>
      <w:r>
        <w:t xml:space="preserve">te at the end of the line. In </w:t>
      </w:r>
      <w:r>
        <w:rPr>
          <w:i/>
        </w:rPr>
        <w:t>Poem. arc.</w:t>
      </w:r>
      <w:r>
        <w:t xml:space="preserve"> 3.19–20 (</w:t>
      </w:r>
      <w:r>
        <w:rPr>
          <w:rStyle w:val="GreekQuote0"/>
        </w:rPr>
        <w:t>ο</w:t>
      </w:r>
      <w:r>
        <w:rPr>
          <w:rStyle w:val="GreekQuote0"/>
        </w:rPr>
        <w:t>ὐ</w:t>
      </w:r>
      <w:r>
        <w:rPr>
          <w:rStyle w:val="GreekQuote0"/>
        </w:rPr>
        <w:t>δ</w:t>
      </w:r>
      <w:r>
        <w:rPr>
          <w:rStyle w:val="GreekQuote0"/>
        </w:rPr>
        <w:t>ὲ</w:t>
      </w:r>
      <w:r>
        <w:t xml:space="preserve"> </w:t>
      </w:r>
      <w:r>
        <w:rPr>
          <w:rStyle w:val="GreekQuote0"/>
        </w:rPr>
        <w:t>γ</w:t>
      </w:r>
      <w:r>
        <w:rPr>
          <w:rStyle w:val="GreekQuote0"/>
        </w:rPr>
        <w:t>ὰ</w:t>
      </w:r>
      <w:r>
        <w:rPr>
          <w:rStyle w:val="GreekQuote0"/>
        </w:rPr>
        <w:t>ρ</w:t>
      </w:r>
      <w:r>
        <w:t xml:space="preserve"> </w:t>
      </w:r>
      <w:r>
        <w:rPr>
          <w:rStyle w:val="GreekQuote0"/>
        </w:rPr>
        <w:t>ἀ</w:t>
      </w:r>
      <w:r>
        <w:rPr>
          <w:rStyle w:val="GreekQuote0"/>
        </w:rPr>
        <w:t>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w:t>
      </w:r>
      <w:r>
        <w:rPr>
          <w:rStyle w:val="GreekQuote0"/>
        </w:rPr>
        <w:t>στί</w:t>
      </w:r>
      <w:r>
        <w:t>) are supplied in line 20.</w:t>
      </w:r>
    </w:p>
    <w:p w:rsidR="00CF07E1" w:rsidRDefault="001A3935">
      <w:pPr>
        <w:pStyle w:val="FootnoteText"/>
      </w:pPr>
      <w:r>
        <w:t>No enjambment occurs when a new clause begins with a ne</w:t>
      </w:r>
      <w:r>
        <w:t>w line.</w:t>
      </w:r>
    </w:p>
  </w:footnote>
  <w:footnote w:id="329">
    <w:p w:rsidR="00CF07E1" w:rsidRDefault="001A3935">
      <w:pPr>
        <w:pStyle w:val="FootnoteText"/>
      </w:pPr>
      <w:r>
        <w:rPr>
          <w:rStyle w:val="FootnoteReference"/>
        </w:rPr>
        <w:footnoteRef/>
      </w:r>
      <w:r>
        <w:t xml:space="preserve"> McLennan 1974 201</w:t>
      </w:r>
    </w:p>
  </w:footnote>
  <w:footnote w:id="330">
    <w:p w:rsidR="00CF07E1" w:rsidRDefault="001A3935">
      <w:pPr>
        <w:pStyle w:val="FootnoteText"/>
      </w:pPr>
      <w:r>
        <w:rPr>
          <w:rStyle w:val="FootnoteReference"/>
        </w:rPr>
        <w:footnoteRef/>
      </w:r>
      <w:r>
        <w:t xml:space="preserve"> McLennan 1974 201</w:t>
      </w:r>
    </w:p>
  </w:footnote>
  <w:footnote w:id="331">
    <w:p w:rsidR="00CF07E1" w:rsidRDefault="001A3935">
      <w:pPr>
        <w:pStyle w:val="FootnoteText"/>
      </w:pPr>
      <w:r>
        <w:rPr>
          <w:rStyle w:val="FootnoteReference"/>
        </w:rPr>
        <w:footnoteRef/>
      </w:r>
      <w:r>
        <w:t xml:space="preserve"> Mineur 1984 34</w:t>
      </w:r>
    </w:p>
  </w:footnote>
  <w:footnote w:id="332">
    <w:p w:rsidR="00CF07E1" w:rsidRDefault="001A3935">
      <w:pPr>
        <w:pStyle w:val="FootnoteText"/>
      </w:pPr>
      <w:r>
        <w:rPr>
          <w:rStyle w:val="FootnoteReference"/>
        </w:rPr>
        <w:footnoteRef/>
      </w:r>
      <w:r>
        <w:t xml:space="preserve"> Harder 2012 42</w:t>
      </w:r>
    </w:p>
  </w:footnote>
  <w:footnote w:id="333">
    <w:p w:rsidR="00CF07E1" w:rsidRDefault="001A3935">
      <w:pPr>
        <w:pStyle w:val="FootnoteText"/>
      </w:pPr>
      <w:r>
        <w:rPr>
          <w:rStyle w:val="FootnoteReference"/>
        </w:rPr>
        <w:footnoteRef/>
      </w:r>
      <w:r>
        <w:t xml:space="preserve"> This example perhaps alludes to </w:t>
      </w:r>
      <w:r>
        <w:rPr>
          <w:i/>
        </w:rPr>
        <w:t>hZeus</w:t>
      </w:r>
      <w:r>
        <w:t xml:space="preserve"> 16 </w:t>
      </w:r>
      <w:r>
        <w:rPr>
          <w:rStyle w:val="GreekQuote0"/>
        </w:rPr>
        <w:t>α</w:t>
      </w:r>
      <w:r>
        <w:rPr>
          <w:rStyle w:val="GreekQuote0"/>
        </w:rPr>
        <w:t>ὐ</w:t>
      </w:r>
      <w:r>
        <w:rPr>
          <w:rStyle w:val="GreekQuote0"/>
        </w:rPr>
        <w:t>τίκα</w:t>
      </w:r>
      <w:r>
        <w:t xml:space="preserve"> </w:t>
      </w:r>
      <w:r>
        <w:rPr>
          <w:rStyle w:val="GreekQuote0"/>
        </w:rPr>
        <w:t>δίζητο</w:t>
      </w:r>
      <w:r>
        <w:t xml:space="preserve"> </w:t>
      </w:r>
      <w:r>
        <w:rPr>
          <w:rStyle w:val="GreekQuote0"/>
        </w:rPr>
        <w:t>ῥ</w:t>
      </w:r>
      <w:r>
        <w:rPr>
          <w:rStyle w:val="GreekQuote0"/>
        </w:rPr>
        <w:t>όον</w:t>
      </w:r>
      <w:r>
        <w:t xml:space="preserve"> </w:t>
      </w:r>
      <w:r>
        <w:rPr>
          <w:rStyle w:val="GreekQuote0"/>
        </w:rPr>
        <w:t>ὕ</w:t>
      </w:r>
      <w:r>
        <w:rPr>
          <w:rStyle w:val="GreekQuote0"/>
        </w:rPr>
        <w:t>δατος</w:t>
      </w:r>
      <w:r>
        <w:t xml:space="preserve"> (“at once she looked for a flow of water”).</w:t>
      </w:r>
    </w:p>
  </w:footnote>
  <w:footnote w:id="334">
    <w:p w:rsidR="00CF07E1" w:rsidRDefault="001A3935">
      <w:pPr>
        <w:pStyle w:val="FootnoteText"/>
      </w:pPr>
      <w:r>
        <w:rPr>
          <w:rStyle w:val="FootnoteReference"/>
        </w:rPr>
        <w:footnoteRef/>
      </w:r>
      <w:r>
        <w:t xml:space="preserve"> For ancient definitions of the various types of anastrophe,</w:t>
      </w:r>
      <w:r>
        <w:t xml:space="preserve"> see the scholia to Dionysius Thrax, ed. Hilgard 1901, p. 460.</w:t>
      </w:r>
    </w:p>
  </w:footnote>
  <w:footnote w:id="335">
    <w:p w:rsidR="00CF07E1" w:rsidRDefault="001A3935">
      <w:pPr>
        <w:pStyle w:val="FootnoteText"/>
      </w:pPr>
      <w:r>
        <w:rPr>
          <w:rStyle w:val="FootnoteReference"/>
        </w:rPr>
        <w:footnoteRef/>
      </w:r>
      <w:r>
        <w:t xml:space="preserve"> </w:t>
      </w:r>
      <w:r>
        <w:rPr>
          <w:rStyle w:val="GreekQuote0"/>
        </w:rPr>
        <w:t>Γνώμη</w:t>
      </w:r>
      <w:r>
        <w:t xml:space="preserve"> </w:t>
      </w:r>
      <w:r>
        <w:rPr>
          <w:rStyle w:val="GreekQuote0"/>
        </w:rPr>
        <w:t>ἐ</w:t>
      </w:r>
      <w:r>
        <w:rPr>
          <w:rStyle w:val="GreekQuote0"/>
        </w:rPr>
        <w:t>στ</w:t>
      </w:r>
      <w:r>
        <w:rPr>
          <w:rStyle w:val="GreekQuote0"/>
        </w:rPr>
        <w:t>ὶ</w:t>
      </w:r>
      <w:r>
        <w:t xml:space="preserve"> </w:t>
      </w:r>
      <w:r>
        <w:rPr>
          <w:rStyle w:val="GreekQuote0"/>
        </w:rPr>
        <w:t>λόγος</w:t>
      </w:r>
      <w:r>
        <w:t xml:space="preserve"> </w:t>
      </w:r>
      <w:r>
        <w:rPr>
          <w:rStyle w:val="GreekQuote0"/>
        </w:rPr>
        <w:t>ἐ</w:t>
      </w:r>
      <w:r>
        <w:rPr>
          <w:rStyle w:val="GreekQuote0"/>
        </w:rPr>
        <w:t>ν</w:t>
      </w:r>
      <w:r>
        <w:t xml:space="preserve"> </w:t>
      </w:r>
      <w:r>
        <w:rPr>
          <w:rStyle w:val="GreekQuote0"/>
        </w:rPr>
        <w:t>ἀ</w:t>
      </w:r>
      <w:r>
        <w:rPr>
          <w:rStyle w:val="GreekQuote0"/>
        </w:rPr>
        <w:t>ποφάνσεσι</w:t>
      </w:r>
      <w:r>
        <w:t xml:space="preserve"> </w:t>
      </w:r>
      <w:r>
        <w:rPr>
          <w:rStyle w:val="GreekQuote0"/>
        </w:rPr>
        <w:t>κεφαλαιώδης</w:t>
      </w:r>
      <w:r>
        <w:t xml:space="preserve"> </w:t>
      </w:r>
      <w:r>
        <w:rPr>
          <w:rStyle w:val="GreekQuote0"/>
        </w:rPr>
        <w:t>ἐ</w:t>
      </w:r>
      <w:r>
        <w:rPr>
          <w:rStyle w:val="GreekQuote0"/>
        </w:rPr>
        <w:t>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w:t>
      </w:r>
      <w:r>
        <w:rPr>
          <w:rStyle w:val="GreekQuote0"/>
        </w:rPr>
        <w:t>ποτρέπων</w:t>
      </w:r>
      <w:r>
        <w:t xml:space="preserve">. (Aphth. </w:t>
      </w:r>
      <w:r>
        <w:rPr>
          <w:i/>
        </w:rPr>
        <w:t>Progymnasmata</w:t>
      </w:r>
      <w:r>
        <w:t xml:space="preserve"> p. 7. ed. Rabe 1926). </w:t>
      </w:r>
      <w:r>
        <w:rPr>
          <w:i/>
        </w:rPr>
        <w:t>Cf.</w:t>
      </w:r>
      <w:r>
        <w:t xml:space="preserve"> Ps.-Hermogenes, </w:t>
      </w:r>
      <w:r>
        <w:rPr>
          <w:i/>
        </w:rPr>
        <w:t>Progymnasmata</w:t>
      </w:r>
      <w:r>
        <w:t xml:space="preserve"> </w:t>
      </w:r>
      <w:r>
        <w:t xml:space="preserve">4. Aristotle’s definitions occurs in </w:t>
      </w:r>
      <w:r>
        <w:rPr>
          <w:i/>
        </w:rPr>
        <w:t>Rhet.</w:t>
      </w:r>
      <w:r>
        <w:t xml:space="preserve"> 1394a.</w:t>
      </w:r>
    </w:p>
  </w:footnote>
  <w:footnote w:id="336">
    <w:p w:rsidR="00CF07E1" w:rsidRDefault="001A3935">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37">
    <w:p w:rsidR="00CF07E1" w:rsidRDefault="001A3935">
      <w:pPr>
        <w:pStyle w:val="FootnoteText"/>
      </w:pPr>
      <w:r>
        <w:rPr>
          <w:rStyle w:val="FootnoteReference"/>
        </w:rPr>
        <w:footnoteRef/>
      </w:r>
      <w:r>
        <w:t xml:space="preserve"> De Blasi 2018, </w:t>
      </w:r>
      <w:r>
        <w:rPr>
          <w:i/>
        </w:rPr>
        <w:t>ad loc.</w:t>
      </w:r>
      <w:r>
        <w:t>, Crimi and Costa 1999, Demoen 1996 61 n. 108, Milovanovič-Barham 1997 500.</w:t>
      </w:r>
    </w:p>
  </w:footnote>
  <w:footnote w:id="338">
    <w:p w:rsidR="00CF07E1" w:rsidRDefault="001A3935">
      <w:pPr>
        <w:pStyle w:val="FootnoteText"/>
      </w:pPr>
      <w:r>
        <w:rPr>
          <w:rStyle w:val="FootnoteReference"/>
        </w:rPr>
        <w:footnoteRef/>
      </w:r>
      <w:r>
        <w:t xml:space="preserve"> De Blasi 2018 does not punctuate h</w:t>
      </w:r>
      <w:r>
        <w:t xml:space="preserve">ere, instead connecting </w:t>
      </w:r>
      <w:r>
        <w:rPr>
          <w:rStyle w:val="GreekQuote0"/>
        </w:rPr>
        <w:t>τ</w:t>
      </w:r>
      <w:r>
        <w:rPr>
          <w:rStyle w:val="GreekQuote0"/>
        </w:rPr>
        <w:t>ῶ</w:t>
      </w:r>
      <w:r>
        <w:rPr>
          <w:rStyle w:val="GreekQuote0"/>
        </w:rPr>
        <w:t>ν</w:t>
      </w:r>
      <w:r>
        <w:t xml:space="preserve"> </w:t>
      </w:r>
      <w:r>
        <w:rPr>
          <w:rStyle w:val="GreekQuote0"/>
        </w:rPr>
        <w:t>ἔ</w:t>
      </w:r>
      <w:r>
        <w:rPr>
          <w:rStyle w:val="GreekQuote0"/>
        </w:rPr>
        <w:t>νδον</w:t>
      </w:r>
      <w:r>
        <w:t xml:space="preserve"> with </w:t>
      </w:r>
      <w:r>
        <w:rPr>
          <w:rStyle w:val="GreekQuote0"/>
        </w:rPr>
        <w:t>ε</w:t>
      </w:r>
      <w:r>
        <w:rPr>
          <w:rStyle w:val="GreekQuote0"/>
        </w:rPr>
        <w:t>ἰ</w:t>
      </w:r>
      <w:r>
        <w:t xml:space="preserve"> </w:t>
      </w:r>
      <w:r>
        <w:rPr>
          <w:rStyle w:val="GreekQuote0"/>
        </w:rPr>
        <w:t>δ</w:t>
      </w:r>
      <w:r>
        <w:t xml:space="preserve">’ </w:t>
      </w:r>
      <w:r>
        <w:rPr>
          <w:rStyle w:val="GreekQuote0"/>
        </w:rPr>
        <w:t>ἥ</w:t>
      </w:r>
      <w:r>
        <w:rPr>
          <w:rStyle w:val="GreekQuote0"/>
        </w:rPr>
        <w:t>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w:t>
      </w:r>
      <w:r>
        <w:rPr>
          <w:rStyle w:val="GreekQuote0"/>
        </w:rPr>
        <w:t>ἰ</w:t>
      </w:r>
      <w:r>
        <w:t xml:space="preserve">. I have thus punctuated with a full-stop, </w:t>
      </w:r>
      <w:r>
        <w:t>as did Caillau 1842.</w:t>
      </w:r>
    </w:p>
  </w:footnote>
  <w:footnote w:id="339">
    <w:p w:rsidR="00CF07E1" w:rsidRDefault="001A3935">
      <w:pPr>
        <w:pStyle w:val="FootnoteText"/>
      </w:pPr>
      <w:r>
        <w:rPr>
          <w:rStyle w:val="FootnoteReference"/>
        </w:rPr>
        <w:footnoteRef/>
      </w:r>
      <w:r>
        <w:t xml:space="preserve"> I am the first, to my knowledge, to introduce punctuation here.</w:t>
      </w:r>
    </w:p>
  </w:footnote>
  <w:footnote w:id="340">
    <w:p w:rsidR="00CF07E1" w:rsidRDefault="001A3935">
      <w:pPr>
        <w:pStyle w:val="FootnoteText"/>
      </w:pPr>
      <w:r>
        <w:rPr>
          <w:rStyle w:val="FootnoteReference"/>
        </w:rPr>
        <w:footnoteRef/>
      </w:r>
      <w:r>
        <w:t xml:space="preserve"> </w:t>
      </w:r>
      <w:r>
        <w:rPr>
          <w:i/>
        </w:rPr>
        <w:t>Scripsi.</w:t>
      </w:r>
      <w:r>
        <w:t xml:space="preserve"> The manuscripts and editions read </w:t>
      </w:r>
      <w:r>
        <w:rPr>
          <w:rStyle w:val="GreekQuote0"/>
        </w:rPr>
        <w:t>κα</w:t>
      </w:r>
      <w:r>
        <w:rPr>
          <w:rStyle w:val="GreekQuote0"/>
        </w:rPr>
        <w:t>ὶ</w:t>
      </w:r>
      <w:r>
        <w:t xml:space="preserve"> </w:t>
      </w:r>
      <w:r>
        <w:rPr>
          <w:rStyle w:val="GreekQuote0"/>
        </w:rPr>
        <w:t>τ</w:t>
      </w:r>
      <w:r>
        <w:rPr>
          <w:rStyle w:val="GreekQuote0"/>
        </w:rPr>
        <w:t>ὰ</w:t>
      </w:r>
      <w:r>
        <w:t xml:space="preserve"> </w:t>
      </w:r>
      <w:r>
        <w:rPr>
          <w:rStyle w:val="GreekQuote0"/>
        </w:rPr>
        <w:t>παιζόντων</w:t>
      </w:r>
      <w:r>
        <w:t xml:space="preserve"> </w:t>
      </w:r>
      <w:r>
        <w:rPr>
          <w:rStyle w:val="GreekQuote0"/>
        </w:rPr>
        <w:t>λόγοι</w:t>
      </w:r>
      <w:r>
        <w:t>.</w:t>
      </w:r>
    </w:p>
  </w:footnote>
  <w:footnote w:id="341">
    <w:p w:rsidR="00CF07E1" w:rsidRDefault="001A3935">
      <w:pPr>
        <w:pStyle w:val="FootnoteText"/>
      </w:pPr>
      <w:r>
        <w:rPr>
          <w:rStyle w:val="FootnoteReference"/>
        </w:rPr>
        <w:footnoteRef/>
      </w:r>
      <w:r>
        <w:t xml:space="preserve"> Though I generally prefer to translate verse with verse, I have opted for the clarity of prose whe</w:t>
      </w:r>
      <w:r>
        <w:t>n rendering 2.1.39, since the meaning of so much of the poem remains uncertain.</w:t>
      </w:r>
    </w:p>
  </w:footnote>
  <w:footnote w:id="342">
    <w:p w:rsidR="00CF07E1" w:rsidRDefault="001A3935">
      <w:pPr>
        <w:pStyle w:val="FootnoteText"/>
      </w:pPr>
      <w:r>
        <w:rPr>
          <w:rStyle w:val="FootnoteReference"/>
        </w:rPr>
        <w:footnoteRef/>
      </w:r>
      <w:r>
        <w:t xml:space="preserve"> Abrams Rebillard 2003 translates </w:t>
      </w:r>
      <w:r>
        <w:rPr>
          <w:rStyle w:val="GreekQuote0"/>
        </w:rPr>
        <w:t>τ</w:t>
      </w:r>
      <w:r>
        <w:rPr>
          <w:rStyle w:val="GreekQuote0"/>
        </w:rPr>
        <w:t>ῶ</w:t>
      </w:r>
      <w:r>
        <w:rPr>
          <w:rStyle w:val="GreekQuote0"/>
        </w:rPr>
        <w:t>ν</w:t>
      </w:r>
      <w:r>
        <w:t xml:space="preserve"> </w:t>
      </w:r>
      <w:r>
        <w:rPr>
          <w:rStyle w:val="GreekQuote0"/>
        </w:rPr>
        <w:t>ἔ</w:t>
      </w:r>
      <w:r>
        <w:rPr>
          <w:rStyle w:val="GreekQuote0"/>
        </w:rPr>
        <w:t>νδον</w:t>
      </w:r>
      <w:r>
        <w:t xml:space="preserve"> as “what lies behind them.” Crimi and Costa 1999 similarly translates, “</w:t>
      </w:r>
      <w:r>
        <w:rPr>
          <w:i/>
        </w:rPr>
        <w:t xml:space="preserve">E così voi ora siete a conoscenza, o competenti, di quanto </w:t>
      </w:r>
      <w:r>
        <w:rPr>
          <w:i/>
        </w:rPr>
        <w:t>sta dentro di noi</w:t>
      </w:r>
      <w:r>
        <w:t xml:space="preserve">.” Lieggi 2009 90 and De Blasi 2018 </w:t>
      </w:r>
      <w:r>
        <w:rPr>
          <w:i/>
        </w:rPr>
        <w:t>ad loc.</w:t>
      </w:r>
      <w:r>
        <w:t xml:space="preserve"> follow. White 1996 instead translates “my innermost thoughts.”</w:t>
      </w:r>
    </w:p>
  </w:footnote>
  <w:footnote w:id="343">
    <w:p w:rsidR="00CF07E1" w:rsidRDefault="001A3935">
      <w:pPr>
        <w:pStyle w:val="FootnoteText"/>
      </w:pPr>
      <w:r>
        <w:rPr>
          <w:rStyle w:val="FootnoteReference"/>
        </w:rPr>
        <w:footnoteRef/>
      </w:r>
      <w:r>
        <w:t xml:space="preserve"> Abrams Rebillard’s “Regarding these verses” is possible, but </w:t>
      </w:r>
      <w:r>
        <w:rPr>
          <w:rStyle w:val="GreekQuote0"/>
        </w:rPr>
        <w:t>πρ</w:t>
      </w:r>
      <w:r>
        <w:rPr>
          <w:rStyle w:val="GreekQuote0"/>
        </w:rPr>
        <w:t>ὸ</w:t>
      </w:r>
      <w:r>
        <w:rPr>
          <w:rStyle w:val="GreekQuote0"/>
        </w:rPr>
        <w:t>ς</w:t>
      </w:r>
      <w:r>
        <w:t xml:space="preserve"> </w:t>
      </w:r>
      <w:r>
        <w:rPr>
          <w:rStyle w:val="GreekQuote0"/>
        </w:rPr>
        <w:t>τα</w:t>
      </w:r>
      <w:r>
        <w:rPr>
          <w:rStyle w:val="GreekQuote0"/>
        </w:rPr>
        <w:t>ῦ</w:t>
      </w:r>
      <w:r>
        <w:rPr>
          <w:rStyle w:val="GreekQuote0"/>
        </w:rPr>
        <w:t>τα</w:t>
      </w:r>
      <w:r>
        <w:t xml:space="preserve">, like </w:t>
      </w:r>
      <w:r>
        <w:rPr>
          <w:rStyle w:val="GreekQuote0"/>
        </w:rPr>
        <w:t>δι</w:t>
      </w:r>
      <w:r>
        <w:rPr>
          <w:rStyle w:val="GreekQuote0"/>
        </w:rPr>
        <w:t>ὰ</w:t>
      </w:r>
      <w:r>
        <w:t xml:space="preserve"> </w:t>
      </w:r>
      <w:r>
        <w:rPr>
          <w:rStyle w:val="GreekQuote0"/>
        </w:rPr>
        <w:t>το</w:t>
      </w:r>
      <w:r>
        <w:rPr>
          <w:rStyle w:val="GreekQuote0"/>
        </w:rPr>
        <w:t>ῦ</w:t>
      </w:r>
      <w:r>
        <w:rPr>
          <w:rStyle w:val="GreekQuote0"/>
        </w:rPr>
        <w:t>το</w:t>
      </w:r>
      <w:r>
        <w:t xml:space="preserve">, is virtually a conjunctive particle. See </w:t>
      </w:r>
      <w:r>
        <w:t xml:space="preserve">LSJ </w:t>
      </w:r>
      <w:r>
        <w:rPr>
          <w:rStyle w:val="GreekQuote0"/>
        </w:rPr>
        <w:t>πρός</w:t>
      </w:r>
      <w:r>
        <w:t xml:space="preserve"> </w:t>
      </w:r>
      <w:r>
        <w:rPr>
          <w:rStyle w:val="GreekQuote0"/>
        </w:rPr>
        <w:t>ΙΙΙ</w:t>
      </w:r>
      <w:r>
        <w:t>.2.</w:t>
      </w:r>
    </w:p>
  </w:footnote>
  <w:footnote w:id="344">
    <w:p w:rsidR="00CF07E1" w:rsidRDefault="001A3935">
      <w:pPr>
        <w:pStyle w:val="FootnoteText"/>
      </w:pPr>
      <w:r>
        <w:rPr>
          <w:rStyle w:val="FootnoteReference"/>
        </w:rPr>
        <w:footnoteRef/>
      </w:r>
      <w:r>
        <w:t xml:space="preserve"> De Blasi 2018 </w:t>
      </w:r>
      <w:r>
        <w:rPr>
          <w:i/>
        </w:rPr>
        <w:t>ad loc.</w:t>
      </w:r>
      <w:r>
        <w:t xml:space="preserve"> prints </w:t>
      </w:r>
      <w:r>
        <w:rPr>
          <w:rStyle w:val="GreekQuote0"/>
        </w:rPr>
        <w:t>ν</w:t>
      </w:r>
      <w:r>
        <w:rPr>
          <w:rStyle w:val="GreekQuote0"/>
        </w:rPr>
        <w:t>ῦ</w:t>
      </w:r>
      <w:r>
        <w:rPr>
          <w:rStyle w:val="GreekQuote0"/>
        </w:rPr>
        <w:t>ν</w:t>
      </w:r>
      <w:r>
        <w:t xml:space="preserve"> </w:t>
      </w:r>
      <w:r>
        <w:rPr>
          <w:rStyle w:val="GreekQuote0"/>
        </w:rPr>
        <w:t>γινώσκετε</w:t>
      </w:r>
      <w:r>
        <w:t xml:space="preserve"> but in his note prefers the more poorly attested </w:t>
      </w:r>
      <w:r>
        <w:rPr>
          <w:rStyle w:val="GreekQuote0"/>
        </w:rPr>
        <w:t>συγγινώσκετ</w:t>
      </w:r>
      <w:r>
        <w:t>’ (“pardon”</w:t>
      </w:r>
      <w:r>
        <w:t>). But even an ironic plea for pardon does not cohere well with the mention of yielding in the next verse.</w:t>
      </w:r>
    </w:p>
  </w:footnote>
  <w:footnote w:id="345">
    <w:p w:rsidR="00CF07E1" w:rsidRDefault="001A3935">
      <w:pPr>
        <w:pStyle w:val="FootnoteText"/>
      </w:pPr>
      <w:r>
        <w:rPr>
          <w:rStyle w:val="FootnoteReference"/>
        </w:rPr>
        <w:footnoteRef/>
      </w:r>
      <w:r>
        <w:t xml:space="preserve"> LSJ </w:t>
      </w:r>
      <w:r>
        <w:rPr>
          <w:i/>
        </w:rPr>
        <w:t>s.v.</w:t>
      </w:r>
      <w:r>
        <w:t xml:space="preserve"> II.3.</w:t>
      </w:r>
    </w:p>
  </w:footnote>
  <w:footnote w:id="346">
    <w:p w:rsidR="00CF07E1" w:rsidRDefault="001A3935">
      <w:pPr>
        <w:pStyle w:val="FootnoteText"/>
      </w:pPr>
      <w:r>
        <w:rPr>
          <w:rStyle w:val="FootnoteReference"/>
        </w:rPr>
        <w:footnoteRef/>
      </w:r>
      <w:r>
        <w:t xml:space="preserve"> For </w:t>
      </w:r>
      <w:r>
        <w:rPr>
          <w:rStyle w:val="GreekQuote0"/>
        </w:rPr>
        <w:t>ἔ</w:t>
      </w:r>
      <w:r>
        <w:rPr>
          <w:rStyle w:val="GreekQuote0"/>
        </w:rPr>
        <w:t>νδον</w:t>
      </w:r>
      <w:r>
        <w:t xml:space="preserve"> used with the contents of a book, </w:t>
      </w:r>
      <w:r>
        <w:rPr>
          <w:i/>
        </w:rPr>
        <w:t>cf.</w:t>
      </w:r>
      <w:r>
        <w:t xml:space="preserve"> Diog. Laert. </w:t>
      </w:r>
      <w:r>
        <w:rPr>
          <w:i/>
        </w:rPr>
        <w:t>Vit. Phil.</w:t>
      </w:r>
      <w:r>
        <w:t xml:space="preserve"> 5.4.</w:t>
      </w:r>
    </w:p>
  </w:footnote>
  <w:footnote w:id="347">
    <w:p w:rsidR="00CF07E1" w:rsidRDefault="001A3935">
      <w:pPr>
        <w:pStyle w:val="FootnoteText"/>
      </w:pPr>
      <w:r>
        <w:rPr>
          <w:rStyle w:val="FootnoteReference"/>
        </w:rPr>
        <w:footnoteRef/>
      </w:r>
      <w:r>
        <w:t xml:space="preserve"> De Blasi 2018 </w:t>
      </w:r>
      <w:r>
        <w:rPr>
          <w:i/>
        </w:rPr>
        <w:t>ad loc.</w:t>
      </w:r>
    </w:p>
  </w:footnote>
  <w:footnote w:id="348">
    <w:p w:rsidR="00CF07E1" w:rsidRDefault="001A3935">
      <w:pPr>
        <w:pStyle w:val="FootnoteText"/>
      </w:pPr>
      <w:r>
        <w:rPr>
          <w:rStyle w:val="FootnoteReference"/>
        </w:rPr>
        <w:footnoteRef/>
      </w:r>
      <w:r>
        <w:t xml:space="preserve"> Gregory may well be punning</w:t>
      </w:r>
      <w:r>
        <w:t xml:space="preserve"> in this line on the presence of </w:t>
      </w:r>
      <w:r>
        <w:rPr>
          <w:rStyle w:val="GreekQuote0"/>
        </w:rPr>
        <w:t>χρε</w:t>
      </w:r>
      <w:r>
        <w:rPr>
          <w:rStyle w:val="GreekQuote0"/>
        </w:rPr>
        <w:t>ῖ</w:t>
      </w:r>
      <w:r>
        <w:rPr>
          <w:rStyle w:val="GreekQuote0"/>
        </w:rPr>
        <w:t>αι</w:t>
      </w:r>
      <w:r>
        <w:t xml:space="preserve"> (witty anecdotes attributed to historical persons) in his verse.</w:t>
      </w:r>
    </w:p>
  </w:footnote>
  <w:footnote w:id="349">
    <w:p w:rsidR="00CF07E1" w:rsidRDefault="001A3935">
      <w:pPr>
        <w:pStyle w:val="FootnoteText"/>
      </w:pPr>
      <w:r>
        <w:rPr>
          <w:rStyle w:val="FootnoteReference"/>
        </w:rPr>
        <w:footnoteRef/>
      </w:r>
      <w:r>
        <w:t xml:space="preserve"> </w:t>
      </w:r>
      <w:r>
        <w:rPr>
          <w:i/>
        </w:rPr>
        <w:t>E.g.</w:t>
      </w:r>
      <w:r>
        <w:t xml:space="preserve"> Demoen 1996 61–63.</w:t>
      </w:r>
    </w:p>
  </w:footnote>
  <w:footnote w:id="350">
    <w:p w:rsidR="00CF07E1" w:rsidRDefault="001A3935">
      <w:pPr>
        <w:pStyle w:val="FootnoteText"/>
      </w:pPr>
      <w:r>
        <w:rPr>
          <w:rStyle w:val="FootnoteReference"/>
        </w:rPr>
        <w:footnoteRef/>
      </w:r>
      <w:r>
        <w:t xml:space="preserve"> De Blasi translates “</w:t>
      </w:r>
      <w:r>
        <w:rPr>
          <w:i/>
        </w:rPr>
        <w:t>Se tu sei bendisposto, maestre ti saranno / queste stesse parole, qui mie, là di altra fonte</w:t>
      </w:r>
      <w:r>
        <w:t>,” which I</w:t>
      </w:r>
      <w:r>
        <w:t xml:space="preserve"> admittedly find puzzling. He takes </w:t>
      </w:r>
      <w:r>
        <w:rPr>
          <w:rStyle w:val="GreekQuote0"/>
        </w:rPr>
        <w:t>τά</w:t>
      </w:r>
      <w:r>
        <w:t xml:space="preserve"> in 64 as correlative with </w:t>
      </w:r>
      <w:r>
        <w:rPr>
          <w:rStyle w:val="GreekQuote0"/>
        </w:rPr>
        <w:t>ο</w:t>
      </w:r>
      <w:r>
        <w:rPr>
          <w:rStyle w:val="GreekQuote0"/>
        </w:rPr>
        <w:t>ἱ</w:t>
      </w:r>
      <w:r>
        <w:t xml:space="preserve"> </w:t>
      </w:r>
      <w:r>
        <w:rPr>
          <w:rStyle w:val="GreekQuote0"/>
        </w:rPr>
        <w:t>λόγοι</w:t>
      </w:r>
      <w:r>
        <w:t xml:space="preserve"> which would be rather awkward, particularly as Gregory could easily have written </w:t>
      </w:r>
      <w:r>
        <w:rPr>
          <w:rStyle w:val="GreekQuote0"/>
        </w:rPr>
        <w:t>ο</w:t>
      </w:r>
      <w:r>
        <w:rPr>
          <w:rStyle w:val="GreekQuote0"/>
        </w:rPr>
        <w:t>ἱ</w:t>
      </w:r>
      <w:r>
        <w:t xml:space="preserve"> </w:t>
      </w:r>
      <w:r>
        <w:rPr>
          <w:rStyle w:val="GreekQuote0"/>
        </w:rPr>
        <w:t>μ</w:t>
      </w:r>
      <w:r>
        <w:rPr>
          <w:rStyle w:val="GreekQuote0"/>
        </w:rPr>
        <w:t>ὲ</w:t>
      </w:r>
      <w:r>
        <w:rPr>
          <w:rStyle w:val="GreekQuote0"/>
        </w:rPr>
        <w:t>ν</w:t>
      </w:r>
      <w:r>
        <w:t xml:space="preserve"> … </w:t>
      </w:r>
      <w:r>
        <w:rPr>
          <w:rStyle w:val="GreekQuote0"/>
        </w:rPr>
        <w:t>ο</w:t>
      </w:r>
      <w:r>
        <w:rPr>
          <w:rStyle w:val="GreekQuote0"/>
        </w:rPr>
        <w:t>ἱ</w:t>
      </w:r>
      <w:r>
        <w:t xml:space="preserve"> </w:t>
      </w:r>
      <w:r>
        <w:rPr>
          <w:rStyle w:val="GreekQuote0"/>
        </w:rPr>
        <w:t>δέ</w:t>
      </w:r>
      <w:r>
        <w:t>.</w:t>
      </w:r>
    </w:p>
  </w:footnote>
  <w:footnote w:id="351">
    <w:p w:rsidR="00CF07E1" w:rsidRDefault="001A3935">
      <w:pPr>
        <w:pStyle w:val="FootnoteText"/>
      </w:pPr>
      <w:r>
        <w:rPr>
          <w:rStyle w:val="FootnoteReference"/>
        </w:rPr>
        <w:footnoteRef/>
      </w:r>
      <w:r>
        <w:t xml:space="preserve"> Moreschini et al. 1994 16</w:t>
      </w:r>
    </w:p>
  </w:footnote>
  <w:footnote w:id="352">
    <w:p w:rsidR="00CF07E1" w:rsidRDefault="001A3935">
      <w:pPr>
        <w:pStyle w:val="FootnoteText"/>
      </w:pPr>
      <w:r>
        <w:rPr>
          <w:rStyle w:val="FootnoteReference"/>
        </w:rPr>
        <w:footnoteRef/>
      </w:r>
      <w:r>
        <w:t xml:space="preserve"> So De Blasi 2018 </w:t>
      </w:r>
      <w:r>
        <w:rPr>
          <w:i/>
        </w:rPr>
        <w:t>ad loc.</w:t>
      </w:r>
    </w:p>
  </w:footnote>
  <w:footnote w:id="353">
    <w:p w:rsidR="00CF07E1" w:rsidRDefault="001A3935">
      <w:pPr>
        <w:pStyle w:val="FootnoteText"/>
      </w:pPr>
      <w:r>
        <w:rPr>
          <w:rStyle w:val="FootnoteReference"/>
        </w:rPr>
        <w:footnoteRef/>
      </w:r>
      <w:r>
        <w:t xml:space="preserve"> De Blasi 2018 </w:t>
      </w:r>
      <w:r>
        <w:rPr>
          <w:i/>
        </w:rPr>
        <w:t>in l.</w:t>
      </w:r>
      <w:r>
        <w:t xml:space="preserve"> 64</w:t>
      </w:r>
    </w:p>
  </w:footnote>
  <w:footnote w:id="354">
    <w:p w:rsidR="00CF07E1" w:rsidRDefault="001A3935">
      <w:pPr>
        <w:pStyle w:val="FootnoteText"/>
      </w:pPr>
      <w:r>
        <w:rPr>
          <w:rStyle w:val="FootnoteReference"/>
        </w:rPr>
        <w:footnoteRef/>
      </w:r>
      <w:r>
        <w:t xml:space="preserve"> Gre</w:t>
      </w:r>
      <w:r>
        <w:t>gory’s fondness for definitions is well-attested in 1.2.34, a poem consisting entirely of definitions.</w:t>
      </w:r>
    </w:p>
  </w:footnote>
  <w:footnote w:id="355">
    <w:p w:rsidR="00CF07E1" w:rsidRDefault="001A3935">
      <w:pPr>
        <w:pStyle w:val="FootnoteText"/>
      </w:pPr>
      <w:r>
        <w:rPr>
          <w:rStyle w:val="FootnoteReference"/>
        </w:rPr>
        <w:footnoteRef/>
      </w:r>
      <w:r>
        <w:t xml:space="preserve"> </w:t>
      </w:r>
      <w:r>
        <w:rPr>
          <w:rStyle w:val="GreekQuote0"/>
        </w:rPr>
        <w:t>Διενήνοχε</w:t>
      </w:r>
      <w:r>
        <w:t xml:space="preserve"> [scil. </w:t>
      </w:r>
      <w:r>
        <w:rPr>
          <w:rStyle w:val="GreekQuote0"/>
        </w:rPr>
        <w:t>τ</w:t>
      </w:r>
      <w:r>
        <w:rPr>
          <w:rStyle w:val="GreekQuote0"/>
        </w:rPr>
        <w:t>ὸ</w:t>
      </w:r>
      <w:r>
        <w:t xml:space="preserve"> </w:t>
      </w:r>
      <w:r>
        <w:rPr>
          <w:rStyle w:val="GreekQuote0"/>
        </w:rPr>
        <w:t>ἐ</w:t>
      </w:r>
      <w:r>
        <w:rPr>
          <w:rStyle w:val="GreekQuote0"/>
        </w:rPr>
        <w:t>γκώμιον</w:t>
      </w:r>
      <w:r>
        <w:t xml:space="preserve">] </w:t>
      </w:r>
      <w:r>
        <w:rPr>
          <w:rStyle w:val="GreekQuote0"/>
        </w:rPr>
        <w:t>δ</w:t>
      </w:r>
      <w:r>
        <w:rPr>
          <w:rStyle w:val="GreekQuote0"/>
        </w:rPr>
        <w:t>ὲ</w:t>
      </w:r>
      <w:r>
        <w:t xml:space="preserve"> </w:t>
      </w:r>
      <w:r>
        <w:rPr>
          <w:rStyle w:val="GreekQuote0"/>
        </w:rPr>
        <w:t>ὕ</w:t>
      </w:r>
      <w:r>
        <w:rPr>
          <w:rStyle w:val="GreekQuote0"/>
        </w:rPr>
        <w:t>μνου</w:t>
      </w:r>
      <w:r>
        <w:t xml:space="preserve"> </w:t>
      </w:r>
      <w:r>
        <w:rPr>
          <w:rStyle w:val="GreekQuote0"/>
        </w:rPr>
        <w:t>κα</w:t>
      </w:r>
      <w:r>
        <w:rPr>
          <w:rStyle w:val="GreekQuote0"/>
        </w:rPr>
        <w:t>ὶ</w:t>
      </w:r>
      <w:r>
        <w:t xml:space="preserve"> </w:t>
      </w:r>
      <w:r>
        <w:rPr>
          <w:rStyle w:val="GreekQuote0"/>
        </w:rPr>
        <w:t>ἐ</w:t>
      </w:r>
      <w:r>
        <w:rPr>
          <w:rStyle w:val="GreekQuote0"/>
        </w:rPr>
        <w:t>παίνου</w:t>
      </w:r>
      <w:r>
        <w:t xml:space="preserve"> </w:t>
      </w:r>
      <w:r>
        <w:rPr>
          <w:rStyle w:val="GreekQuote0"/>
        </w:rPr>
        <w:t>τ</w:t>
      </w:r>
      <w:r>
        <w:rPr>
          <w:rStyle w:val="GreekQuote0"/>
        </w:rPr>
        <w:t>ῷ</w:t>
      </w:r>
      <w:r>
        <w:t xml:space="preserve"> </w:t>
      </w:r>
      <w:r>
        <w:rPr>
          <w:rStyle w:val="GreekQuote0"/>
        </w:rPr>
        <w:t>τ</w:t>
      </w:r>
      <w:r>
        <w:rPr>
          <w:rStyle w:val="GreekQuote0"/>
        </w:rPr>
        <w:t>ὸ</w:t>
      </w:r>
      <w:r>
        <w:rPr>
          <w:rStyle w:val="GreekQuote0"/>
        </w:rPr>
        <w:t>ν</w:t>
      </w:r>
      <w:r>
        <w:t xml:space="preserve"> </w:t>
      </w:r>
      <w:r>
        <w:rPr>
          <w:rStyle w:val="GreekQuote0"/>
        </w:rPr>
        <w:t>μ</w:t>
      </w:r>
      <w:r>
        <w:rPr>
          <w:rStyle w:val="GreekQuote0"/>
        </w:rPr>
        <w:t>ὲ</w:t>
      </w:r>
      <w:r>
        <w:rPr>
          <w:rStyle w:val="GreekQuote0"/>
        </w:rPr>
        <w:t>ν</w:t>
      </w:r>
      <w:r>
        <w:t xml:space="preserve"> </w:t>
      </w:r>
      <w:r>
        <w:rPr>
          <w:rStyle w:val="GreekQuote0"/>
        </w:rPr>
        <w:t>ὕ</w:t>
      </w:r>
      <w:r>
        <w:rPr>
          <w:rStyle w:val="GreekQuote0"/>
        </w:rPr>
        <w:t>μνον</w:t>
      </w:r>
      <w:r>
        <w:t xml:space="preserve"> </w:t>
      </w:r>
      <w:r>
        <w:rPr>
          <w:rStyle w:val="GreekQuote0"/>
        </w:rPr>
        <w:t>ε</w:t>
      </w:r>
      <w:r>
        <w:rPr>
          <w:rStyle w:val="GreekQuote0"/>
        </w:rPr>
        <w:t>ἶ</w:t>
      </w:r>
      <w:r>
        <w:rPr>
          <w:rStyle w:val="GreekQuote0"/>
        </w:rPr>
        <w:t>ναι</w:t>
      </w:r>
      <w:r>
        <w:t xml:space="preserve"> </w:t>
      </w:r>
      <w:r>
        <w:rPr>
          <w:rStyle w:val="GreekQuote0"/>
        </w:rPr>
        <w:t>θε</w:t>
      </w:r>
      <w:r>
        <w:rPr>
          <w:rStyle w:val="GreekQuote0"/>
        </w:rPr>
        <w:t>ῶ</w:t>
      </w:r>
      <w:r>
        <w:rPr>
          <w:rStyle w:val="GreekQuote0"/>
        </w:rPr>
        <w:t>ν</w:t>
      </w:r>
      <w:r>
        <w:t xml:space="preserve">, </w:t>
      </w:r>
      <w:r>
        <w:rPr>
          <w:rStyle w:val="GreekQuote0"/>
        </w:rPr>
        <w:t>τ</w:t>
      </w:r>
      <w:r>
        <w:rPr>
          <w:rStyle w:val="GreekQuote0"/>
        </w:rPr>
        <w:t>ὸ</w:t>
      </w:r>
      <w:r>
        <w:t xml:space="preserve"> </w:t>
      </w:r>
      <w:r>
        <w:rPr>
          <w:rStyle w:val="GreekQuote0"/>
        </w:rPr>
        <w:t>δ</w:t>
      </w:r>
      <w:r>
        <w:rPr>
          <w:rStyle w:val="GreekQuote0"/>
        </w:rPr>
        <w:t>ὲ</w:t>
      </w:r>
      <w:r>
        <w:t xml:space="preserve"> </w:t>
      </w:r>
      <w:r>
        <w:rPr>
          <w:rStyle w:val="GreekQuote0"/>
        </w:rPr>
        <w:t>ἐ</w:t>
      </w:r>
      <w:r>
        <w:rPr>
          <w:rStyle w:val="GreekQuote0"/>
        </w:rPr>
        <w:t>γκώμιον</w:t>
      </w:r>
      <w:r>
        <w:t xml:space="preserve"> </w:t>
      </w:r>
      <w:r>
        <w:rPr>
          <w:rStyle w:val="GreekQuote0"/>
        </w:rPr>
        <w:t>θνητ</w:t>
      </w:r>
      <w:r>
        <w:rPr>
          <w:rStyle w:val="GreekQuote0"/>
        </w:rPr>
        <w:t>ῶ</w:t>
      </w:r>
      <w:r>
        <w:rPr>
          <w:rStyle w:val="GreekQuote0"/>
        </w:rPr>
        <w:t>ν</w:t>
      </w:r>
      <w:r>
        <w:t xml:space="preserve">, </w:t>
      </w:r>
      <w:r>
        <w:rPr>
          <w:rStyle w:val="GreekQuote0"/>
        </w:rPr>
        <w:t>κα</w:t>
      </w:r>
      <w:r>
        <w:rPr>
          <w:rStyle w:val="GreekQuote0"/>
        </w:rPr>
        <w:t>ὶ</w:t>
      </w:r>
      <w:r>
        <w:t xml:space="preserve"> </w:t>
      </w:r>
      <w:r>
        <w:rPr>
          <w:rStyle w:val="GreekQuote0"/>
        </w:rPr>
        <w:t>τ</w:t>
      </w:r>
      <w:r>
        <w:rPr>
          <w:rStyle w:val="GreekQuote0"/>
        </w:rPr>
        <w:t>ῷ</w:t>
      </w:r>
      <w:r>
        <w:t xml:space="preserve"> </w:t>
      </w:r>
      <w:r>
        <w:rPr>
          <w:rStyle w:val="GreekQuote0"/>
        </w:rPr>
        <w:t>τ</w:t>
      </w:r>
      <w:r>
        <w:rPr>
          <w:rStyle w:val="GreekQuote0"/>
        </w:rPr>
        <w:t>ὸ</w:t>
      </w:r>
      <w:r>
        <w:rPr>
          <w:rStyle w:val="GreekQuote0"/>
        </w:rPr>
        <w:t>ν</w:t>
      </w:r>
      <w:r>
        <w:t xml:space="preserve"> </w:t>
      </w:r>
      <w:r>
        <w:rPr>
          <w:rStyle w:val="GreekQuote0"/>
        </w:rPr>
        <w:t>μ</w:t>
      </w:r>
      <w:r>
        <w:rPr>
          <w:rStyle w:val="GreekQuote0"/>
        </w:rPr>
        <w:t>ὲ</w:t>
      </w:r>
      <w:r>
        <w:rPr>
          <w:rStyle w:val="GreekQuote0"/>
        </w:rPr>
        <w:t>ν</w:t>
      </w:r>
      <w:r>
        <w:t xml:space="preserve"> </w:t>
      </w:r>
      <w:r>
        <w:rPr>
          <w:rStyle w:val="GreekQuote0"/>
        </w:rPr>
        <w:t>ἔ</w:t>
      </w:r>
      <w:r>
        <w:rPr>
          <w:rStyle w:val="GreekQuote0"/>
        </w:rPr>
        <w:t>παινον</w:t>
      </w:r>
      <w:r>
        <w:t xml:space="preserve"> </w:t>
      </w:r>
      <w:r>
        <w:rPr>
          <w:rStyle w:val="GreekQuote0"/>
        </w:rPr>
        <w:t>ἐ</w:t>
      </w:r>
      <w:r>
        <w:rPr>
          <w:rStyle w:val="GreekQuote0"/>
        </w:rPr>
        <w:t>ν</w:t>
      </w:r>
      <w:r>
        <w:t xml:space="preserve"> </w:t>
      </w:r>
      <w:r>
        <w:rPr>
          <w:rStyle w:val="GreekQuote0"/>
        </w:rPr>
        <w:t>βραχε</w:t>
      </w:r>
      <w:r>
        <w:rPr>
          <w:rStyle w:val="GreekQuote0"/>
        </w:rPr>
        <w:t>ῖ</w:t>
      </w:r>
      <w:r>
        <w:t xml:space="preserve"> </w:t>
      </w:r>
      <w:r>
        <w:rPr>
          <w:rStyle w:val="GreekQuote0"/>
        </w:rPr>
        <w:t>γίνεσθαι</w:t>
      </w:r>
      <w:r>
        <w:t xml:space="preserve">, </w:t>
      </w:r>
      <w:r>
        <w:rPr>
          <w:rStyle w:val="GreekQuote0"/>
        </w:rPr>
        <w:t>τ</w:t>
      </w:r>
      <w:r>
        <w:rPr>
          <w:rStyle w:val="GreekQuote0"/>
        </w:rPr>
        <w:t>ὸ</w:t>
      </w:r>
      <w:r>
        <w:t xml:space="preserve"> </w:t>
      </w:r>
      <w:r>
        <w:rPr>
          <w:rStyle w:val="GreekQuote0"/>
        </w:rPr>
        <w:t>δ</w:t>
      </w:r>
      <w:r>
        <w:rPr>
          <w:rStyle w:val="GreekQuote0"/>
        </w:rPr>
        <w:t>ὲ</w:t>
      </w:r>
      <w:r>
        <w:t xml:space="preserve"> </w:t>
      </w:r>
      <w:r>
        <w:rPr>
          <w:rStyle w:val="GreekQuote0"/>
        </w:rPr>
        <w:t>ἐ</w:t>
      </w:r>
      <w:r>
        <w:rPr>
          <w:rStyle w:val="GreekQuote0"/>
        </w:rPr>
        <w:t>γκώμιον</w:t>
      </w:r>
      <w:r>
        <w:t xml:space="preserve"> </w:t>
      </w:r>
      <w:r>
        <w:rPr>
          <w:rStyle w:val="GreekQuote0"/>
        </w:rPr>
        <w:t>κατ</w:t>
      </w:r>
      <w:r>
        <w:rPr>
          <w:rStyle w:val="GreekQuote0"/>
        </w:rPr>
        <w:t>ὰ</w:t>
      </w:r>
      <w:r>
        <w:t xml:space="preserve"> </w:t>
      </w:r>
      <w:r>
        <w:rPr>
          <w:rStyle w:val="GreekQuote0"/>
        </w:rPr>
        <w:t>τέχνην</w:t>
      </w:r>
      <w:r>
        <w:t xml:space="preserve"> </w:t>
      </w:r>
      <w:r>
        <w:rPr>
          <w:rStyle w:val="GreekQuote0"/>
        </w:rPr>
        <w:t>ἐ</w:t>
      </w:r>
      <w:r>
        <w:rPr>
          <w:rStyle w:val="GreekQuote0"/>
        </w:rPr>
        <w:t>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w:t>
      </w:r>
      <w:r>
        <w:t>1, line 10).</w:t>
      </w:r>
    </w:p>
  </w:footnote>
  <w:footnote w:id="356">
    <w:p w:rsidR="00CF07E1" w:rsidRDefault="001A3935">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w:t>
      </w:r>
      <w:r>
        <w:t>1394a, whence derive the more concise definitions of the later theorists like Hermogenes.</w:t>
      </w:r>
    </w:p>
  </w:footnote>
  <w:footnote w:id="357">
    <w:p w:rsidR="00CF07E1" w:rsidRDefault="001A3935">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w:t>
      </w:r>
      <w:r>
        <w:t xml:space="preserve">e opening lines of the </w:t>
      </w:r>
      <w:r>
        <w:rPr>
          <w:i/>
        </w:rPr>
        <w:t>Works and Days</w:t>
      </w:r>
      <w:r>
        <w:t>. At least 43 lines of the first 201 contain gnomic statements (5–8, 11–16, 20–26, 28–30, 35, 40, 42, 100–05, 134–37, 176–79, 187–94, 200–01). Theognis is certainly also a significant gnomic model for Gregory.</w:t>
      </w:r>
    </w:p>
  </w:footnote>
  <w:footnote w:id="358">
    <w:p w:rsidR="00CF07E1" w:rsidRDefault="001A3935">
      <w:pPr>
        <w:pStyle w:val="FootnoteText"/>
      </w:pPr>
      <w:r>
        <w:rPr>
          <w:rStyle w:val="FootnoteReference"/>
        </w:rPr>
        <w:footnoteRef/>
      </w:r>
      <w:r>
        <w:t xml:space="preserve"> Sykes a</w:t>
      </w:r>
      <w:r>
        <w:t xml:space="preserve">nd Moreschini 1997 </w:t>
      </w:r>
      <w:r>
        <w:rPr>
          <w:i/>
        </w:rPr>
        <w:t>ad loc.</w:t>
      </w:r>
      <w:r>
        <w:t xml:space="preserve"> suggests </w:t>
      </w:r>
      <w:r>
        <w:rPr>
          <w:i/>
        </w:rPr>
        <w:t>Ex.</w:t>
      </w:r>
      <w:r>
        <w:t xml:space="preserve"> 19.16–19 as a parallel but the language of Is. 58:1 is the most immediate linguistic comparand: </w:t>
      </w:r>
      <w:r>
        <w:rPr>
          <w:rStyle w:val="GreekQuote0"/>
        </w:rPr>
        <w:t>Ἀ</w:t>
      </w:r>
      <w:r>
        <w:rPr>
          <w:rStyle w:val="GreekQuote0"/>
        </w:rPr>
        <w:t>ναβ</w:t>
      </w:r>
      <w:r>
        <w:rPr>
          <w:rStyle w:val="GreekQuote0"/>
        </w:rPr>
        <w:t>ό</w:t>
      </w:r>
      <w:r>
        <w:rPr>
          <w:rStyle w:val="GreekQuote0"/>
        </w:rPr>
        <w:t>ησον</w:t>
      </w:r>
      <w:r>
        <w:t xml:space="preserve"> </w:t>
      </w:r>
      <w:r>
        <w:rPr>
          <w:rStyle w:val="GreekQuote0"/>
        </w:rPr>
        <w:t>ἐ</w:t>
      </w:r>
      <w:r>
        <w:rPr>
          <w:rStyle w:val="GreekQuote0"/>
        </w:rPr>
        <w:t>ν</w:t>
      </w:r>
      <w:r>
        <w:t xml:space="preserve"> </w:t>
      </w:r>
      <w:r>
        <w:rPr>
          <w:rStyle w:val="GreekQuote0"/>
        </w:rPr>
        <w:t>ἰ</w:t>
      </w:r>
      <w:r>
        <w:rPr>
          <w:rStyle w:val="GreekQuote0"/>
        </w:rPr>
        <w:t>σχ</w:t>
      </w:r>
      <w:r>
        <w:rPr>
          <w:rStyle w:val="GreekQuote0"/>
        </w:rPr>
        <w:t>ύ</w:t>
      </w:r>
      <w:r>
        <w:rPr>
          <w:rStyle w:val="GreekQuote0"/>
        </w:rPr>
        <w:t>ι</w:t>
      </w:r>
      <w:r>
        <w:t xml:space="preserve"> </w:t>
      </w:r>
      <w:r>
        <w:rPr>
          <w:rStyle w:val="GreekQuote0"/>
        </w:rPr>
        <w:t>κα</w:t>
      </w:r>
      <w:r>
        <w:rPr>
          <w:rStyle w:val="GreekQuote0"/>
        </w:rPr>
        <w:t>ὶ</w:t>
      </w:r>
      <w:r>
        <w:t xml:space="preserve"> </w:t>
      </w:r>
      <w:r>
        <w:rPr>
          <w:rStyle w:val="GreekQuote0"/>
        </w:rPr>
        <w:t>μ</w:t>
      </w:r>
      <w:r>
        <w:rPr>
          <w:rStyle w:val="GreekQuote0"/>
        </w:rPr>
        <w:t>ὴ</w:t>
      </w:r>
      <w:r>
        <w:t xml:space="preserve"> </w:t>
      </w:r>
      <w:r>
        <w:rPr>
          <w:rStyle w:val="GreekQuote0"/>
        </w:rPr>
        <w:t>φε</w:t>
      </w:r>
      <w:r>
        <w:rPr>
          <w:rStyle w:val="GreekQuote0"/>
        </w:rPr>
        <w:t>ί</w:t>
      </w:r>
      <w:r>
        <w:rPr>
          <w:rStyle w:val="GreekQuote0"/>
        </w:rPr>
        <w:t>σ</w:t>
      </w:r>
      <w:r>
        <w:rPr>
          <w:rStyle w:val="GreekQuote0"/>
        </w:rPr>
        <w:t>ῃ</w:t>
      </w:r>
      <w:r>
        <w:t xml:space="preserve">, </w:t>
      </w:r>
      <w:r>
        <w:rPr>
          <w:rStyle w:val="GreekQuote0"/>
        </w:rPr>
        <w:t>ὡ</w:t>
      </w:r>
      <w:r>
        <w:rPr>
          <w:rStyle w:val="GreekQuote0"/>
        </w:rPr>
        <w:t>ς</w:t>
      </w:r>
      <w:r>
        <w:t xml:space="preserve"> </w:t>
      </w:r>
      <w:r>
        <w:rPr>
          <w:rStyle w:val="GreekQuote0"/>
        </w:rPr>
        <w:t>σ</w:t>
      </w:r>
      <w:r>
        <w:rPr>
          <w:rStyle w:val="GreekQuote0"/>
        </w:rPr>
        <w:t>ά</w:t>
      </w:r>
      <w:r>
        <w:rPr>
          <w:rStyle w:val="GreekQuote0"/>
        </w:rPr>
        <w:t>λπιγγα</w:t>
      </w:r>
      <w:r>
        <w:t xml:space="preserve"> </w:t>
      </w:r>
      <w:r>
        <w:rPr>
          <w:rStyle w:val="GreekQuote0"/>
        </w:rPr>
        <w:t>ὕ</w:t>
      </w:r>
      <w:r>
        <w:rPr>
          <w:rStyle w:val="GreekQuote0"/>
        </w:rPr>
        <w:t>ψωσον</w:t>
      </w:r>
      <w:r>
        <w:t xml:space="preserve"> </w:t>
      </w:r>
      <w:r>
        <w:rPr>
          <w:rStyle w:val="GreekQuote0"/>
        </w:rPr>
        <w:t>τ</w:t>
      </w:r>
      <w:r>
        <w:rPr>
          <w:rStyle w:val="GreekQuote0"/>
        </w:rPr>
        <w:t>ὴ</w:t>
      </w:r>
      <w:r>
        <w:rPr>
          <w:rStyle w:val="GreekQuote0"/>
        </w:rPr>
        <w:t>ν</w:t>
      </w:r>
      <w:r>
        <w:t xml:space="preserve"> </w:t>
      </w:r>
      <w:r>
        <w:rPr>
          <w:rStyle w:val="GreekQuote0"/>
        </w:rPr>
        <w:t>φων</w:t>
      </w:r>
      <w:r>
        <w:rPr>
          <w:rStyle w:val="GreekQuote0"/>
        </w:rPr>
        <w:t>ή</w:t>
      </w:r>
      <w:r>
        <w:rPr>
          <w:rStyle w:val="GreekQuote0"/>
        </w:rPr>
        <w:t>ν</w:t>
      </w:r>
      <w:r>
        <w:t xml:space="preserve"> </w:t>
      </w:r>
      <w:r>
        <w:rPr>
          <w:rStyle w:val="GreekQuote0"/>
        </w:rPr>
        <w:t>σου</w:t>
      </w:r>
      <w:r>
        <w:t xml:space="preserve"> </w:t>
      </w:r>
      <w:r>
        <w:rPr>
          <w:rStyle w:val="GreekQuote0"/>
        </w:rPr>
        <w:t>κα</w:t>
      </w:r>
      <w:r>
        <w:rPr>
          <w:rStyle w:val="GreekQuote0"/>
        </w:rPr>
        <w:t>ὶ</w:t>
      </w:r>
      <w:r>
        <w:t xml:space="preserve"> </w:t>
      </w:r>
      <w:r>
        <w:rPr>
          <w:rStyle w:val="GreekQuote0"/>
        </w:rPr>
        <w:t>ἀ</w:t>
      </w:r>
      <w:r>
        <w:rPr>
          <w:rStyle w:val="GreekQuote0"/>
        </w:rPr>
        <w:t>ν</w:t>
      </w:r>
      <w:r>
        <w:rPr>
          <w:rStyle w:val="GreekQuote0"/>
        </w:rPr>
        <w:t>ά</w:t>
      </w:r>
      <w:r>
        <w:rPr>
          <w:rStyle w:val="GreekQuote0"/>
        </w:rPr>
        <w:t>γγειλον</w:t>
      </w:r>
      <w:r>
        <w:t xml:space="preserve"> </w:t>
      </w:r>
      <w:r>
        <w:rPr>
          <w:rStyle w:val="GreekQuote0"/>
        </w:rPr>
        <w:t>τ</w:t>
      </w:r>
      <w:r>
        <w:rPr>
          <w:rStyle w:val="GreekQuote0"/>
        </w:rPr>
        <w:t>ῷ</w:t>
      </w:r>
      <w:r>
        <w:t xml:space="preserve"> </w:t>
      </w:r>
      <w:r>
        <w:rPr>
          <w:rStyle w:val="GreekQuote0"/>
        </w:rPr>
        <w:t>λα</w:t>
      </w:r>
      <w:r>
        <w:rPr>
          <w:rStyle w:val="GreekQuote0"/>
        </w:rPr>
        <w:t>ῷ</w:t>
      </w:r>
      <w:r>
        <w:t xml:space="preserve"> </w:t>
      </w:r>
      <w:r>
        <w:rPr>
          <w:rStyle w:val="GreekQuote0"/>
        </w:rPr>
        <w:t>μου</w:t>
      </w:r>
      <w:r>
        <w:t xml:space="preserve"> </w:t>
      </w:r>
      <w:r>
        <w:rPr>
          <w:rStyle w:val="GreekQuote0"/>
        </w:rPr>
        <w:t>τ</w:t>
      </w:r>
      <w:r>
        <w:rPr>
          <w:rStyle w:val="GreekQuote0"/>
        </w:rPr>
        <w:t>ὰ</w:t>
      </w:r>
      <w:r>
        <w:t xml:space="preserve"> </w:t>
      </w:r>
      <w:r>
        <w:rPr>
          <w:rStyle w:val="GreekQuote0"/>
        </w:rPr>
        <w:t>ἁ</w:t>
      </w:r>
      <w:r>
        <w:rPr>
          <w:rStyle w:val="GreekQuote0"/>
        </w:rPr>
        <w:t>μαρτ</w:t>
      </w:r>
      <w:r>
        <w:rPr>
          <w:rStyle w:val="GreekQuote0"/>
        </w:rPr>
        <w:t>ή</w:t>
      </w:r>
      <w:r>
        <w:rPr>
          <w:rStyle w:val="GreekQuote0"/>
        </w:rPr>
        <w:t>ματα</w:t>
      </w:r>
      <w:r>
        <w:t xml:space="preserve"> </w:t>
      </w:r>
      <w:r>
        <w:rPr>
          <w:rStyle w:val="GreekQuote0"/>
        </w:rPr>
        <w:t>α</w:t>
      </w:r>
      <w:r>
        <w:rPr>
          <w:rStyle w:val="GreekQuote0"/>
        </w:rPr>
        <w:t>ὐ</w:t>
      </w:r>
      <w:r>
        <w:rPr>
          <w:rStyle w:val="GreekQuote0"/>
        </w:rPr>
        <w:t>τ</w:t>
      </w:r>
      <w:r>
        <w:rPr>
          <w:rStyle w:val="GreekQuote0"/>
        </w:rPr>
        <w:t>ῶ</w:t>
      </w:r>
      <w:r>
        <w:rPr>
          <w:rStyle w:val="GreekQuote0"/>
        </w:rPr>
        <w:t>ν</w:t>
      </w:r>
      <w:r>
        <w:t xml:space="preserve"> </w:t>
      </w:r>
      <w:r>
        <w:rPr>
          <w:rStyle w:val="GreekQuote0"/>
        </w:rPr>
        <w:t>κα</w:t>
      </w:r>
      <w:r>
        <w:rPr>
          <w:rStyle w:val="GreekQuote0"/>
        </w:rPr>
        <w:t>ὶ</w:t>
      </w:r>
      <w:r>
        <w:t xml:space="preserve"> </w:t>
      </w:r>
      <w:r>
        <w:rPr>
          <w:rStyle w:val="GreekQuote0"/>
        </w:rPr>
        <w:t>τ</w:t>
      </w:r>
      <w:r>
        <w:rPr>
          <w:rStyle w:val="GreekQuote0"/>
        </w:rPr>
        <w:t>ῷ</w:t>
      </w:r>
      <w:r>
        <w:t xml:space="preserve"> </w:t>
      </w:r>
      <w:r>
        <w:rPr>
          <w:rStyle w:val="GreekQuote0"/>
        </w:rPr>
        <w:t>ο</w:t>
      </w:r>
      <w:r>
        <w:rPr>
          <w:rStyle w:val="GreekQuote0"/>
        </w:rPr>
        <w:t>ἴ</w:t>
      </w:r>
      <w:r>
        <w:rPr>
          <w:rStyle w:val="GreekQuote0"/>
        </w:rPr>
        <w:t>κ</w:t>
      </w:r>
      <w:r>
        <w:rPr>
          <w:rStyle w:val="GreekQuote0"/>
        </w:rPr>
        <w:t>ῳ</w:t>
      </w:r>
      <w:r>
        <w:t xml:space="preserve"> </w:t>
      </w:r>
      <w:r>
        <w:rPr>
          <w:rStyle w:val="GreekQuote0"/>
        </w:rPr>
        <w:t>Ιακωβ</w:t>
      </w:r>
      <w:r>
        <w:t xml:space="preserve"> </w:t>
      </w:r>
      <w:r>
        <w:rPr>
          <w:rStyle w:val="GreekQuote0"/>
        </w:rPr>
        <w:t>τ</w:t>
      </w:r>
      <w:r>
        <w:rPr>
          <w:rStyle w:val="GreekQuote0"/>
        </w:rPr>
        <w:t>ὰ</w:t>
      </w:r>
      <w:r>
        <w:rPr>
          <w:rStyle w:val="GreekQuote0"/>
        </w:rPr>
        <w:t>ς</w:t>
      </w:r>
      <w:r>
        <w:t xml:space="preserve"> </w:t>
      </w:r>
      <w:r>
        <w:rPr>
          <w:rStyle w:val="GreekQuote0"/>
        </w:rPr>
        <w:t>ἀ</w:t>
      </w:r>
      <w:r>
        <w:rPr>
          <w:rStyle w:val="GreekQuote0"/>
        </w:rPr>
        <w:t>νομ</w:t>
      </w:r>
      <w:r>
        <w:rPr>
          <w:rStyle w:val="GreekQuote0"/>
        </w:rPr>
        <w:t>ί</w:t>
      </w:r>
      <w:r>
        <w:rPr>
          <w:rStyle w:val="GreekQuote0"/>
        </w:rPr>
        <w:t>ας</w:t>
      </w:r>
      <w:r>
        <w:t xml:space="preserve"> </w:t>
      </w:r>
      <w:r>
        <w:rPr>
          <w:rStyle w:val="GreekQuote0"/>
        </w:rPr>
        <w:t>α</w:t>
      </w:r>
      <w:r>
        <w:rPr>
          <w:rStyle w:val="GreekQuote0"/>
        </w:rPr>
        <w:t>ὐ</w:t>
      </w:r>
      <w:r>
        <w:rPr>
          <w:rStyle w:val="GreekQuote0"/>
        </w:rPr>
        <w:t>τ</w:t>
      </w:r>
      <w:r>
        <w:rPr>
          <w:rStyle w:val="GreekQuote0"/>
        </w:rPr>
        <w:t>ῶ</w:t>
      </w:r>
      <w:r>
        <w:rPr>
          <w:rStyle w:val="GreekQuote0"/>
        </w:rPr>
        <w:t>ν</w:t>
      </w:r>
      <w:r>
        <w:t>. (“Cry out in your strength and do not spare, lift up your voice as a trumpet and announce to my people their sins and to the house of Jacob their transgressions”).</w:t>
      </w:r>
    </w:p>
  </w:footnote>
  <w:footnote w:id="359">
    <w:p w:rsidR="00CF07E1" w:rsidRDefault="001A3935">
      <w:pPr>
        <w:pStyle w:val="FootnoteText"/>
      </w:pPr>
      <w:r>
        <w:rPr>
          <w:rStyle w:val="FootnoteReference"/>
        </w:rPr>
        <w:footnoteRef/>
      </w:r>
      <w:r>
        <w:t xml:space="preserve"> Sykes and Moreschini 1997 </w:t>
      </w:r>
      <w:r>
        <w:rPr>
          <w:i/>
        </w:rPr>
        <w:t>ad loc.</w:t>
      </w:r>
    </w:p>
  </w:footnote>
  <w:footnote w:id="360">
    <w:p w:rsidR="00CF07E1" w:rsidRDefault="001A3935">
      <w:pPr>
        <w:pStyle w:val="FootnoteText"/>
      </w:pPr>
      <w:r>
        <w:rPr>
          <w:rStyle w:val="FootnoteReference"/>
        </w:rPr>
        <w:footnoteRef/>
      </w:r>
      <w:r>
        <w:t xml:space="preserve"> The mss all transmit </w:t>
      </w:r>
      <w:r>
        <w:rPr>
          <w:rStyle w:val="GreekQuote0"/>
        </w:rPr>
        <w:t>ἀ</w:t>
      </w:r>
      <w:r>
        <w:rPr>
          <w:rStyle w:val="GreekQuote0"/>
        </w:rPr>
        <w:t>γ</w:t>
      </w:r>
      <w:r>
        <w:t>-</w:t>
      </w:r>
      <w:r>
        <w:t xml:space="preserve">, but “that I may gather/collect light in peace” seems a rather strange locution. I suspect that Gregory instead wrote </w:t>
      </w:r>
      <w:r>
        <w:rPr>
          <w:rStyle w:val="GreekQuote0"/>
        </w:rPr>
        <w:t>ἐ</w:t>
      </w:r>
      <w:r>
        <w:rPr>
          <w:rStyle w:val="GreekQuote0"/>
        </w:rPr>
        <w:t>γείρω</w:t>
      </w:r>
      <w:r>
        <w:t xml:space="preserve"> (“raise”).</w:t>
      </w:r>
    </w:p>
  </w:footnote>
  <w:footnote w:id="361">
    <w:p w:rsidR="00CF07E1" w:rsidRDefault="001A3935">
      <w:pPr>
        <w:pStyle w:val="FootnoteText"/>
      </w:pPr>
      <w:r>
        <w:rPr>
          <w:rStyle w:val="FootnoteReference"/>
        </w:rPr>
        <w:footnoteRef/>
      </w:r>
      <w:r>
        <w:t xml:space="preserve"> Simelidis 2009 222–23</w:t>
      </w:r>
    </w:p>
  </w:footnote>
  <w:footnote w:id="362">
    <w:p w:rsidR="00CF07E1" w:rsidRDefault="001A3935">
      <w:pPr>
        <w:pStyle w:val="FootnoteText"/>
      </w:pPr>
      <w:r>
        <w:rPr>
          <w:rStyle w:val="FootnoteReference"/>
        </w:rPr>
        <w:footnoteRef/>
      </w:r>
      <w:r>
        <w:t xml:space="preserve"> </w:t>
      </w:r>
      <w:r>
        <w:rPr>
          <w:rStyle w:val="GreekQuote0"/>
        </w:rPr>
        <w:t>ὡ</w:t>
      </w:r>
      <w:r>
        <w:rPr>
          <w:rStyle w:val="GreekQuote0"/>
        </w:rPr>
        <w:t>ς</w:t>
      </w:r>
      <w:r>
        <w:t xml:space="preserve"> </w:t>
      </w:r>
      <w:r>
        <w:rPr>
          <w:rStyle w:val="GreekQuote0"/>
        </w:rPr>
        <w:t>χελιδ</w:t>
      </w:r>
      <w:r>
        <w:rPr>
          <w:rStyle w:val="GreekQuote0"/>
        </w:rPr>
        <w:t>ώ</w:t>
      </w:r>
      <w:r>
        <w:rPr>
          <w:rStyle w:val="GreekQuote0"/>
        </w:rPr>
        <w:t>ν</w:t>
      </w:r>
      <w:r>
        <w:t xml:space="preserve">, </w:t>
      </w:r>
      <w:r>
        <w:rPr>
          <w:rStyle w:val="GreekQuote0"/>
        </w:rPr>
        <w:t>ο</w:t>
      </w:r>
      <w:r>
        <w:rPr>
          <w:rStyle w:val="GreekQuote0"/>
        </w:rPr>
        <w:t>ὕ</w:t>
      </w:r>
      <w:r>
        <w:rPr>
          <w:rStyle w:val="GreekQuote0"/>
        </w:rPr>
        <w:t>τως</w:t>
      </w:r>
      <w:r>
        <w:t xml:space="preserve"> </w:t>
      </w:r>
      <w:r>
        <w:rPr>
          <w:rStyle w:val="GreekQuote0"/>
        </w:rPr>
        <w:t>φων</w:t>
      </w:r>
      <w:r>
        <w:rPr>
          <w:rStyle w:val="GreekQuote0"/>
        </w:rPr>
        <w:t>ή</w:t>
      </w:r>
      <w:r>
        <w:rPr>
          <w:rStyle w:val="GreekQuote0"/>
        </w:rPr>
        <w:t>σω</w:t>
      </w:r>
      <w:r>
        <w:t xml:space="preserve">, </w:t>
      </w:r>
      <w:r>
        <w:rPr>
          <w:rStyle w:val="GreekQuote0"/>
        </w:rPr>
        <w:t>κα</w:t>
      </w:r>
      <w:r>
        <w:rPr>
          <w:rStyle w:val="GreekQuote0"/>
        </w:rPr>
        <w:t>ὶ</w:t>
      </w:r>
      <w:r>
        <w:t xml:space="preserve"> </w:t>
      </w:r>
      <w:r>
        <w:rPr>
          <w:rStyle w:val="GreekQuote0"/>
        </w:rPr>
        <w:t>ὡ</w:t>
      </w:r>
      <w:r>
        <w:rPr>
          <w:rStyle w:val="GreekQuote0"/>
        </w:rPr>
        <w:t>ς</w:t>
      </w:r>
      <w:r>
        <w:t xml:space="preserve"> </w:t>
      </w:r>
      <w:r>
        <w:rPr>
          <w:rStyle w:val="GreekQuote0"/>
        </w:rPr>
        <w:t>περιστερ</w:t>
      </w:r>
      <w:r>
        <w:rPr>
          <w:rStyle w:val="GreekQuote0"/>
        </w:rPr>
        <w:t>ά</w:t>
      </w:r>
      <w:r>
        <w:t xml:space="preserve">, </w:t>
      </w:r>
      <w:r>
        <w:rPr>
          <w:rStyle w:val="GreekQuote0"/>
        </w:rPr>
        <w:t>ο</w:t>
      </w:r>
      <w:r>
        <w:rPr>
          <w:rStyle w:val="GreekQuote0"/>
        </w:rPr>
        <w:t>ὕ</w:t>
      </w:r>
      <w:r>
        <w:rPr>
          <w:rStyle w:val="GreekQuote0"/>
        </w:rPr>
        <w:t>τως</w:t>
      </w:r>
      <w:r>
        <w:t xml:space="preserve"> </w:t>
      </w:r>
      <w:r>
        <w:rPr>
          <w:rStyle w:val="GreekQuote0"/>
        </w:rPr>
        <w:t>μελετ</w:t>
      </w:r>
      <w:r>
        <w:rPr>
          <w:rStyle w:val="GreekQuote0"/>
        </w:rPr>
        <w:t>ή</w:t>
      </w:r>
      <w:r>
        <w:rPr>
          <w:rStyle w:val="GreekQuote0"/>
        </w:rPr>
        <w:t>σω</w:t>
      </w:r>
      <w:r>
        <w:t>.</w:t>
      </w:r>
    </w:p>
  </w:footnote>
  <w:footnote w:id="363">
    <w:p w:rsidR="00CF07E1" w:rsidRDefault="001A3935">
      <w:pPr>
        <w:pStyle w:val="FootnoteText"/>
      </w:pPr>
      <w:r>
        <w:rPr>
          <w:rStyle w:val="FootnoteReference"/>
        </w:rPr>
        <w:footnoteRef/>
      </w:r>
      <w:r>
        <w:t xml:space="preserve"> Simelidis 2009 219</w:t>
      </w:r>
    </w:p>
  </w:footnote>
  <w:footnote w:id="364">
    <w:p w:rsidR="00CF07E1" w:rsidRDefault="001A3935">
      <w:pPr>
        <w:pStyle w:val="FootnoteText"/>
      </w:pPr>
      <w:r>
        <w:rPr>
          <w:rStyle w:val="FootnoteReference"/>
        </w:rPr>
        <w:footnoteRef/>
      </w:r>
      <w:r>
        <w:t xml:space="preserve"> </w:t>
      </w:r>
      <w:r>
        <w:rPr>
          <w:i/>
        </w:rPr>
        <w:t>Cf.</w:t>
      </w:r>
      <w:r>
        <w:t xml:space="preserve"> also C</w:t>
      </w:r>
      <w:r>
        <w:t xml:space="preserve">all. </w:t>
      </w:r>
      <w:r>
        <w:rPr>
          <w:i/>
        </w:rPr>
        <w:t>hDel</w:t>
      </w:r>
      <w:r>
        <w:t xml:space="preserve"> 59, where Callimachus uses </w:t>
      </w:r>
      <w:r>
        <w:rPr>
          <w:rStyle w:val="GreekQuote0"/>
        </w:rPr>
        <w:t>σκοπίην</w:t>
      </w:r>
      <w:r>
        <w:t xml:space="preserve"> in the same position as Gregory to describe Hera staring down from Heaven at Leto.</w:t>
      </w:r>
    </w:p>
  </w:footnote>
  <w:footnote w:id="365">
    <w:p w:rsidR="00CF07E1" w:rsidRDefault="001A3935">
      <w:pPr>
        <w:pStyle w:val="FootnoteText"/>
      </w:pPr>
      <w:r>
        <w:rPr>
          <w:rStyle w:val="FootnoteReference"/>
        </w:rPr>
        <w:footnoteRef/>
      </w:r>
      <w:r>
        <w:t xml:space="preserve"> Pontani 2011 102 observes that Callimachus “remained virtually unknown to the paroemiographers and florilegia.”</w:t>
      </w:r>
    </w:p>
  </w:footnote>
  <w:footnote w:id="366">
    <w:p w:rsidR="00CF07E1" w:rsidRDefault="001A3935">
      <w:pPr>
        <w:pStyle w:val="FootnoteText"/>
      </w:pPr>
      <w:r>
        <w:rPr>
          <w:rStyle w:val="FootnoteReference"/>
        </w:rPr>
        <w:footnoteRef/>
      </w:r>
      <w:r>
        <w:t xml:space="preserve"> Cameron 1995</w:t>
      </w:r>
      <w:r>
        <w:t xml:space="preserve"> 335</w:t>
      </w:r>
    </w:p>
  </w:footnote>
  <w:footnote w:id="367">
    <w:p w:rsidR="00CF07E1" w:rsidRDefault="001A3935">
      <w:pPr>
        <w:pStyle w:val="FootnoteText"/>
      </w:pPr>
      <w:r>
        <w:rPr>
          <w:rStyle w:val="FootnoteReference"/>
        </w:rPr>
        <w:footnoteRef/>
      </w:r>
      <w:r>
        <w:t xml:space="preserve"> The most recent text remains that of Caillau, reprinted in </w:t>
      </w:r>
      <w:r>
        <w:rPr>
          <w:i/>
        </w:rPr>
        <w:t>PG</w:t>
      </w:r>
      <w:r>
        <w:t xml:space="preserve"> 37.813–851, though Oberhaus and Sicherl 1991 provides corrections in his commentary to Caillau’s text. I have incorporated these into my citations of </w:t>
      </w:r>
      <w:r>
        <w:rPr>
          <w:i/>
        </w:rPr>
        <w:t>Adv. iram</w:t>
      </w:r>
      <w:r>
        <w:t>. See also text critical rem</w:t>
      </w:r>
      <w:r>
        <w:t>arks in Crimi 2018. The text has been rendered into English by Dunkle 2012 80–120, who also prints a lightly corrected version of Caillau’s text.</w:t>
      </w:r>
    </w:p>
  </w:footnote>
  <w:footnote w:id="368">
    <w:p w:rsidR="00CF07E1" w:rsidRDefault="001A3935">
      <w:pPr>
        <w:pStyle w:val="FootnoteText"/>
      </w:pPr>
      <w:r>
        <w:rPr>
          <w:rStyle w:val="FootnoteReference"/>
        </w:rPr>
        <w:footnoteRef/>
      </w:r>
      <w:r>
        <w:t xml:space="preserve"> See especially lines 33–35 of ps.-Scymnus’ </w:t>
      </w:r>
      <w:r>
        <w:rPr>
          <w:i/>
        </w:rPr>
        <w:t>Periegesis</w:t>
      </w:r>
      <w:r>
        <w:t>:</w:t>
      </w:r>
    </w:p>
    <w:p w:rsidR="00CF07E1" w:rsidRDefault="001A3935">
      <w:pPr>
        <w:pStyle w:val="FootnoteText"/>
      </w:pPr>
      <w:r>
        <w:rPr>
          <w:rStyle w:val="GreekQuote0"/>
        </w:rPr>
        <w:t>μέτρ</w:t>
      </w:r>
      <w:r>
        <w:rPr>
          <w:rStyle w:val="GreekQuote0"/>
        </w:rPr>
        <w:t>ῳ</w:t>
      </w:r>
      <w:r>
        <w:t xml:space="preserve"> </w:t>
      </w:r>
      <w:r>
        <w:rPr>
          <w:rStyle w:val="GreekQuote0"/>
        </w:rPr>
        <w:t>δ</w:t>
      </w:r>
      <w:r>
        <w:rPr>
          <w:rStyle w:val="GreekQuote0"/>
        </w:rPr>
        <w:t>ὲ</w:t>
      </w:r>
      <w:r>
        <w:t xml:space="preserve"> </w:t>
      </w:r>
      <w:r>
        <w:rPr>
          <w:rStyle w:val="GreekQuote0"/>
        </w:rPr>
        <w:t>ταύτην</w:t>
      </w:r>
      <w:r>
        <w:t xml:space="preserve"> </w:t>
      </w:r>
      <w:r>
        <w:rPr>
          <w:rStyle w:val="GreekQuote0"/>
        </w:rPr>
        <w:t>ἐ</w:t>
      </w:r>
      <w:r>
        <w:rPr>
          <w:rStyle w:val="GreekQuote0"/>
        </w:rPr>
        <w:t>κτιθέναι</w:t>
      </w:r>
      <w:r>
        <w:t xml:space="preserve"> </w:t>
      </w:r>
      <w:r>
        <w:rPr>
          <w:rStyle w:val="GreekQuote0"/>
        </w:rPr>
        <w:t>προείλετο</w:t>
      </w:r>
      <w:r>
        <w:t>,</w:t>
      </w:r>
      <w:r>
        <w:br/>
      </w:r>
      <w:r>
        <w:rPr>
          <w:rStyle w:val="GreekQuote0"/>
        </w:rPr>
        <w:t>τ</w:t>
      </w:r>
      <w:r>
        <w:rPr>
          <w:rStyle w:val="GreekQuote0"/>
        </w:rPr>
        <w:t>ῷ</w:t>
      </w:r>
      <w:r>
        <w:t xml:space="preserve"> </w:t>
      </w:r>
      <w:r>
        <w:rPr>
          <w:rStyle w:val="GreekQuote0"/>
        </w:rPr>
        <w:t>κωμικ</w:t>
      </w:r>
      <w:r>
        <w:rPr>
          <w:rStyle w:val="GreekQuote0"/>
        </w:rPr>
        <w:t>ῷ</w:t>
      </w:r>
      <w:r>
        <w:t xml:space="preserve"> </w:t>
      </w:r>
      <w:r>
        <w:rPr>
          <w:rStyle w:val="GreekQuote0"/>
        </w:rPr>
        <w:t>δέ</w:t>
      </w:r>
      <w:r>
        <w:t xml:space="preserve">, </w:t>
      </w:r>
      <w:r>
        <w:rPr>
          <w:rStyle w:val="GreekQuote0"/>
        </w:rPr>
        <w:t>τ</w:t>
      </w:r>
      <w:r>
        <w:rPr>
          <w:rStyle w:val="GreekQuote0"/>
        </w:rPr>
        <w:t>ῆ</w:t>
      </w:r>
      <w:r>
        <w:rPr>
          <w:rStyle w:val="GreekQuote0"/>
        </w:rPr>
        <w:t>ς</w:t>
      </w:r>
      <w:r>
        <w:t xml:space="preserve"> </w:t>
      </w:r>
      <w:r>
        <w:rPr>
          <w:rStyle w:val="GreekQuote0"/>
        </w:rPr>
        <w:t>σαφηνίας</w:t>
      </w:r>
      <w:r>
        <w:t xml:space="preserve"> </w:t>
      </w:r>
      <w:r>
        <w:rPr>
          <w:rStyle w:val="GreekQuote0"/>
        </w:rPr>
        <w:t>χάριν</w:t>
      </w:r>
      <w:r>
        <w:t>,</w:t>
      </w:r>
      <w:r>
        <w:br/>
      </w:r>
      <w:r>
        <w:rPr>
          <w:rStyle w:val="GreekQuote0"/>
        </w:rPr>
        <w:t>ε</w:t>
      </w:r>
      <w:r>
        <w:rPr>
          <w:rStyle w:val="GreekQuote0"/>
        </w:rPr>
        <w:t>ὐ</w:t>
      </w:r>
      <w:r>
        <w:rPr>
          <w:rStyle w:val="GreekQuote0"/>
        </w:rPr>
        <w:t>μνημόνευτον</w:t>
      </w:r>
      <w:r>
        <w:t xml:space="preserve"> </w:t>
      </w:r>
      <w:r>
        <w:rPr>
          <w:rStyle w:val="GreekQuote0"/>
        </w:rPr>
        <w:t>ἐ</w:t>
      </w:r>
      <w:r>
        <w:rPr>
          <w:rStyle w:val="GreekQuote0"/>
        </w:rPr>
        <w:t>σομένην</w:t>
      </w:r>
      <w:r>
        <w:t xml:space="preserve"> </w:t>
      </w:r>
      <w:r>
        <w:rPr>
          <w:rStyle w:val="GreekQuote0"/>
        </w:rPr>
        <w:t>ο</w:t>
      </w:r>
      <w:r>
        <w:rPr>
          <w:rStyle w:val="GreekQuote0"/>
        </w:rPr>
        <w:t>ὕ</w:t>
      </w:r>
      <w:r>
        <w:rPr>
          <w:rStyle w:val="GreekQuote0"/>
        </w:rPr>
        <w:t>τως</w:t>
      </w:r>
      <w:r>
        <w:t xml:space="preserve"> </w:t>
      </w:r>
      <w:r>
        <w:rPr>
          <w:rStyle w:val="GreekQuote0"/>
        </w:rPr>
        <w:t>ὁ</w:t>
      </w:r>
      <w:r>
        <w:rPr>
          <w:rStyle w:val="GreekQuote0"/>
        </w:rPr>
        <w:t>ρ</w:t>
      </w:r>
      <w:r>
        <w:rPr>
          <w:rStyle w:val="GreekQuote0"/>
        </w:rPr>
        <w:t>ῶ</w:t>
      </w:r>
      <w:r>
        <w:rPr>
          <w:rStyle w:val="GreekQuote0"/>
        </w:rPr>
        <w:t>ν</w:t>
      </w:r>
      <w:r>
        <w:t>.</w:t>
      </w:r>
    </w:p>
    <w:p w:rsidR="00CF07E1" w:rsidRDefault="001A3935">
      <w:pPr>
        <w:pStyle w:val="FootnoteText"/>
      </w:pPr>
      <w:r>
        <w:t>“He [the author’s model] decided to produce this epitome in verse, but in the comic trimeter, for the sake of clarity, because he saw that this would be the most easy to remember.”</w:t>
      </w:r>
    </w:p>
    <w:p w:rsidR="00CF07E1" w:rsidRDefault="001A3935">
      <w:pPr>
        <w:pStyle w:val="FootnoteText"/>
      </w:pPr>
      <w:r>
        <w:t>I take the Greek tex</w:t>
      </w:r>
      <w:r>
        <w:t>t of ps.-Scymnus from Marcotte 2002.</w:t>
      </w:r>
    </w:p>
  </w:footnote>
  <w:footnote w:id="369">
    <w:p w:rsidR="00CF07E1" w:rsidRDefault="001A3935">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70">
    <w:p w:rsidR="00CF07E1" w:rsidRDefault="001A3935">
      <w:pPr>
        <w:pStyle w:val="FootnoteText"/>
      </w:pPr>
      <w:r>
        <w:rPr>
          <w:rStyle w:val="FootnoteReference"/>
        </w:rPr>
        <w:footnoteRef/>
      </w:r>
      <w:r>
        <w:t xml:space="preserve"> Oberhaus and Sicherl 1991 </w:t>
      </w:r>
      <w:r>
        <w:rPr>
          <w:i/>
        </w:rPr>
        <w:t>ad loc.</w:t>
      </w:r>
      <w:r>
        <w:t xml:space="preserve"> suggests that Gregory has infelicitously conflated events</w:t>
      </w:r>
      <w:r>
        <w:t xml:space="preserve">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w:t>
      </w:r>
      <w:r>
        <w:t xml:space="preserve">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w:t>
      </w:r>
      <w:r>
        <w:t xml:space="preserve">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1">
    <w:p w:rsidR="00CF07E1" w:rsidRDefault="001A3935">
      <w:pPr>
        <w:pStyle w:val="FootnoteText"/>
      </w:pPr>
      <w:r>
        <w:rPr>
          <w:rStyle w:val="FootnoteReference"/>
        </w:rPr>
        <w:footnoteRef/>
      </w:r>
      <w:r>
        <w:t xml:space="preserve"> </w:t>
      </w:r>
      <w:r>
        <w:rPr>
          <w:rStyle w:val="GreekQuote0"/>
        </w:rPr>
        <w:t>ζήλωσον</w:t>
      </w:r>
      <w:r>
        <w:t xml:space="preserve">, </w:t>
      </w:r>
      <w:r>
        <w:rPr>
          <w:rStyle w:val="GreekQuote0"/>
        </w:rPr>
        <w:t>ἀ</w:t>
      </w:r>
      <w:r>
        <w:rPr>
          <w:rStyle w:val="GreekQuote0"/>
        </w:rPr>
        <w:t>λλ</w:t>
      </w:r>
      <w:r>
        <w:rPr>
          <w:rStyle w:val="GreekQuote0"/>
        </w:rPr>
        <w:t>ὰ</w:t>
      </w:r>
      <w:r>
        <w:t xml:space="preserve"> </w:t>
      </w:r>
      <w:r>
        <w:rPr>
          <w:rStyle w:val="GreekQuote0"/>
        </w:rPr>
        <w:t>τ</w:t>
      </w:r>
      <w:r>
        <w:rPr>
          <w:rStyle w:val="GreekQuote0"/>
        </w:rPr>
        <w:t>ὴ</w:t>
      </w:r>
      <w:r>
        <w:rPr>
          <w:rStyle w:val="GreekQuote0"/>
        </w:rPr>
        <w:t>ν</w:t>
      </w:r>
      <w:r>
        <w:t xml:space="preserve"> </w:t>
      </w:r>
      <w:r>
        <w:rPr>
          <w:rStyle w:val="GreekQuote0"/>
        </w:rPr>
        <w:t>νόσ</w:t>
      </w:r>
      <w:r>
        <w:rPr>
          <w:rStyle w:val="GreekQuote0"/>
        </w:rPr>
        <w:t>ον</w:t>
      </w:r>
      <w:r>
        <w:t xml:space="preserve"> </w:t>
      </w:r>
      <w:r>
        <w:rPr>
          <w:rStyle w:val="GreekQuote0"/>
        </w:rPr>
        <w:t>γ</w:t>
      </w:r>
      <w:r>
        <w:t>’</w:t>
      </w:r>
      <w:r>
        <w:rPr>
          <w:rStyle w:val="GreekQuote0"/>
        </w:rPr>
        <w:t>α</w:t>
      </w:r>
      <w:r>
        <w:rPr>
          <w:rStyle w:val="GreekQuote0"/>
        </w:rPr>
        <w:t>ὐ</w:t>
      </w:r>
      <w:r>
        <w:rPr>
          <w:rStyle w:val="GreekQuote0"/>
        </w:rPr>
        <w:t>ρα</w:t>
      </w:r>
      <w:r>
        <w:rPr>
          <w:rStyle w:val="GreekQuote0"/>
        </w:rPr>
        <w:t>ῖ</w:t>
      </w:r>
      <w:r>
        <w:rPr>
          <w:rStyle w:val="GreekQuote0"/>
        </w:rPr>
        <w:t>ς</w:t>
      </w:r>
      <w:r>
        <w:t xml:space="preserve"> </w:t>
      </w:r>
      <w:r>
        <w:rPr>
          <w:rStyle w:val="GreekQuote0"/>
        </w:rPr>
        <w:t>δίδου</w:t>
      </w:r>
      <w:r>
        <w:t>. That is, be zealous, but surrender sinful anger.</w:t>
      </w:r>
    </w:p>
  </w:footnote>
  <w:footnote w:id="372">
    <w:p w:rsidR="00CF07E1" w:rsidRDefault="001A3935">
      <w:pPr>
        <w:pStyle w:val="FootnoteText"/>
      </w:pPr>
      <w:r>
        <w:rPr>
          <w:rStyle w:val="FootnoteReference"/>
        </w:rPr>
        <w:footnoteRef/>
      </w:r>
      <w:r>
        <w:t xml:space="preserve"> </w:t>
      </w:r>
      <w:r>
        <w:rPr>
          <w:rStyle w:val="GreekQuote0"/>
        </w:rPr>
        <w:t>ὀ</w:t>
      </w:r>
      <w:r>
        <w:rPr>
          <w:rStyle w:val="GreekQuote0"/>
        </w:rPr>
        <w:t>ργ</w:t>
      </w:r>
      <w:r>
        <w:rPr>
          <w:rStyle w:val="GreekQuote0"/>
        </w:rPr>
        <w:t>ί</w:t>
      </w:r>
      <w:r>
        <w:rPr>
          <w:rStyle w:val="GreekQuote0"/>
        </w:rPr>
        <w:t>ζεσθε</w:t>
      </w:r>
      <w:r>
        <w:t xml:space="preserve"> </w:t>
      </w:r>
      <w:r>
        <w:rPr>
          <w:rStyle w:val="GreekQuote0"/>
        </w:rPr>
        <w:t>κα</w:t>
      </w:r>
      <w:r>
        <w:rPr>
          <w:rStyle w:val="GreekQuote0"/>
        </w:rPr>
        <w:t>ὶ</w:t>
      </w:r>
      <w:r>
        <w:t xml:space="preserve"> </w:t>
      </w:r>
      <w:r>
        <w:rPr>
          <w:rStyle w:val="GreekQuote0"/>
        </w:rPr>
        <w:t>μ</w:t>
      </w:r>
      <w:r>
        <w:rPr>
          <w:rStyle w:val="GreekQuote0"/>
        </w:rPr>
        <w:t>ὴ</w:t>
      </w:r>
      <w:r>
        <w:t xml:space="preserve"> </w:t>
      </w:r>
      <w:r>
        <w:rPr>
          <w:rStyle w:val="GreekQuote0"/>
        </w:rPr>
        <w:t>ἁ</w:t>
      </w:r>
      <w:r>
        <w:rPr>
          <w:rStyle w:val="GreekQuote0"/>
        </w:rPr>
        <w:t>μαρτ</w:t>
      </w:r>
      <w:r>
        <w:rPr>
          <w:rStyle w:val="GreekQuote0"/>
        </w:rPr>
        <w:t>ά</w:t>
      </w:r>
      <w:r>
        <w:rPr>
          <w:rStyle w:val="GreekQuote0"/>
        </w:rPr>
        <w:t>νετε</w:t>
      </w:r>
    </w:p>
  </w:footnote>
  <w:footnote w:id="373">
    <w:p w:rsidR="00CF07E1" w:rsidRDefault="001A3935">
      <w:pPr>
        <w:pStyle w:val="FootnoteText"/>
      </w:pPr>
      <w:r>
        <w:rPr>
          <w:rStyle w:val="FootnoteReference"/>
        </w:rPr>
        <w:footnoteRef/>
      </w:r>
      <w:r>
        <w:t xml:space="preserve"> See Oberhaus and Sicherl 1991 </w:t>
      </w:r>
      <w:r>
        <w:rPr>
          <w:i/>
        </w:rPr>
        <w:t>ad loc.</w:t>
      </w:r>
      <w:r>
        <w:t xml:space="preserve"> for a fuller discussion of the sources.</w:t>
      </w:r>
    </w:p>
  </w:footnote>
  <w:footnote w:id="374">
    <w:p w:rsidR="00CF07E1" w:rsidRDefault="001A3935">
      <w:pPr>
        <w:pStyle w:val="FootnoteText"/>
      </w:pPr>
      <w:r>
        <w:rPr>
          <w:rStyle w:val="FootnoteReference"/>
        </w:rPr>
        <w:footnoteRef/>
      </w:r>
      <w:r>
        <w:t xml:space="preserve"> Oberhaus and Sicherl 1991 </w:t>
      </w:r>
      <w:r>
        <w:rPr>
          <w:i/>
        </w:rPr>
        <w:t>ad loc.</w:t>
      </w:r>
      <w:r>
        <w:t xml:space="preserve"> responds to Geffcken 1909 29.</w:t>
      </w:r>
    </w:p>
  </w:footnote>
  <w:footnote w:id="375">
    <w:p w:rsidR="00CF07E1" w:rsidRDefault="001A3935">
      <w:pPr>
        <w:pStyle w:val="FootnoteText"/>
      </w:pPr>
      <w:r>
        <w:rPr>
          <w:rStyle w:val="FootnoteReference"/>
        </w:rPr>
        <w:footnoteRef/>
      </w:r>
      <w:r>
        <w:t xml:space="preserve"> Gregory do</w:t>
      </w:r>
      <w:r>
        <w:t>es not here emphasize the disagreement, as he does in the parallels adduced by Oberhaus.</w:t>
      </w:r>
    </w:p>
  </w:footnote>
  <w:footnote w:id="376">
    <w:p w:rsidR="00CF07E1" w:rsidRDefault="001A3935">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w:t>
      </w:r>
      <w:r>
        <w:t>1881).</w:t>
      </w:r>
    </w:p>
  </w:footnote>
  <w:footnote w:id="377">
    <w:p w:rsidR="00CF07E1" w:rsidRDefault="001A3935">
      <w:pPr>
        <w:pStyle w:val="FootnoteText"/>
      </w:pPr>
      <w:r>
        <w:rPr>
          <w:rStyle w:val="FootnoteReference"/>
        </w:rPr>
        <w:footnoteRef/>
      </w:r>
      <w:r>
        <w:t xml:space="preserve"> See </w:t>
      </w:r>
      <w:r>
        <w:rPr>
          <w:i/>
        </w:rPr>
        <w:t>SVF</w:t>
      </w:r>
      <w:r>
        <w:t xml:space="preserve"> 3 fr. 394.</w:t>
      </w:r>
    </w:p>
  </w:footnote>
  <w:footnote w:id="378">
    <w:p w:rsidR="00CF07E1" w:rsidRDefault="001A3935">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w:t>
      </w:r>
      <w:r>
        <w:rPr>
          <w:rStyle w:val="GreekQuote0"/>
        </w:rPr>
        <w:t>ργή</w:t>
      </w:r>
      <w:r>
        <w:t xml:space="preserve"> when it persists, and finally become </w:t>
      </w:r>
      <w:r>
        <w:rPr>
          <w:rStyle w:val="GreekQuote0"/>
        </w:rPr>
        <w:t>μνησικακία</w:t>
      </w:r>
      <w:r>
        <w:t xml:space="preserve"> </w:t>
      </w:r>
      <w:r>
        <w:t xml:space="preserve">once it festers within the soul. See Simelidis 2017 99. The parallel language between the two passages only underscores the differences between the two </w:t>
      </w:r>
      <w:r>
        <w:rPr>
          <w:i/>
        </w:rPr>
        <w:t>schemata</w:t>
      </w:r>
      <w:r>
        <w:t>.</w:t>
      </w:r>
    </w:p>
  </w:footnote>
  <w:footnote w:id="379">
    <w:p w:rsidR="00CF07E1" w:rsidRDefault="001A3935">
      <w:pPr>
        <w:pStyle w:val="FootnoteText"/>
      </w:pPr>
      <w:r>
        <w:rPr>
          <w:rStyle w:val="FootnoteReference"/>
        </w:rPr>
        <w:footnoteRef/>
      </w:r>
      <w:r>
        <w:t xml:space="preserve"> See Cameron 2006 333–35.</w:t>
      </w:r>
    </w:p>
  </w:footnote>
  <w:footnote w:id="380">
    <w:p w:rsidR="00CF07E1" w:rsidRDefault="001A3935">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1">
    <w:p w:rsidR="00CF07E1" w:rsidRDefault="001A3935">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2">
    <w:p w:rsidR="00CF07E1" w:rsidRDefault="001A3935">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3">
    <w:p w:rsidR="00CF07E1" w:rsidRDefault="001A3935">
      <w:pPr>
        <w:pStyle w:val="FootnoteText"/>
      </w:pPr>
      <w:r>
        <w:rPr>
          <w:rStyle w:val="FootnoteReference"/>
        </w:rPr>
        <w:footnoteRef/>
      </w:r>
      <w:r>
        <w:t xml:space="preserve"> Gregory mentions in </w:t>
      </w:r>
      <w:r>
        <w:rPr>
          <w:i/>
        </w:rPr>
        <w:t>Adv. iram</w:t>
      </w:r>
      <w:r>
        <w:t xml:space="preserve"> </w:t>
      </w:r>
      <w:r>
        <w:t>4–5 that he turned to this work on anger after “restraining oath-swearing.”</w:t>
      </w:r>
    </w:p>
  </w:footnote>
  <w:footnote w:id="384">
    <w:p w:rsidR="00CF07E1" w:rsidRDefault="001A3935">
      <w:pPr>
        <w:pStyle w:val="FootnoteText"/>
      </w:pPr>
      <w:r>
        <w:rPr>
          <w:rStyle w:val="FootnoteReference"/>
        </w:rPr>
        <w:footnoteRef/>
      </w:r>
      <w:r>
        <w:t xml:space="preserve"> Oberhaus and Sicherl 1991 </w:t>
      </w:r>
      <w:r>
        <w:rPr>
          <w:i/>
        </w:rPr>
        <w:t>ad loc.</w:t>
      </w:r>
    </w:p>
  </w:footnote>
  <w:footnote w:id="385">
    <w:p w:rsidR="00CF07E1" w:rsidRDefault="001A3935">
      <w:pPr>
        <w:pStyle w:val="FootnoteText"/>
      </w:pPr>
      <w:r>
        <w:rPr>
          <w:rStyle w:val="FootnoteReference"/>
        </w:rPr>
        <w:footnoteRef/>
      </w:r>
      <w:r>
        <w:t xml:space="preserve"> To my knowledge, the best text remains the Maurist edition, reprinted in PG 31 coll. 353-372, which I have cited here. The homily has been ren</w:t>
      </w:r>
      <w:r>
        <w:t>dered into English in Wagner 1950.</w:t>
      </w:r>
    </w:p>
  </w:footnote>
  <w:footnote w:id="386">
    <w:p w:rsidR="00CF07E1" w:rsidRDefault="001A3935">
      <w:pPr>
        <w:pStyle w:val="FootnoteText"/>
      </w:pPr>
      <w:r>
        <w:rPr>
          <w:rStyle w:val="FootnoteReference"/>
        </w:rPr>
        <w:footnoteRef/>
      </w:r>
      <w:r>
        <w:t xml:space="preserve"> P Caillau </w:t>
      </w:r>
      <w:r>
        <w:rPr>
          <w:rStyle w:val="GreekQuote0"/>
        </w:rPr>
        <w:t>ἅ</w:t>
      </w:r>
      <w:r>
        <w:rPr>
          <w:rStyle w:val="GreekQuote0"/>
        </w:rPr>
        <w:t>λως</w:t>
      </w:r>
      <w:r>
        <w:t xml:space="preserve"> (</w:t>
      </w:r>
      <w:r>
        <w:rPr>
          <w:i/>
        </w:rPr>
        <w:t>contra metrum</w:t>
      </w:r>
      <w:r>
        <w:t xml:space="preserve">) : </w:t>
      </w:r>
      <w:r>
        <w:rPr>
          <w:i/>
        </w:rPr>
        <w:t>codd</w:t>
      </w:r>
      <w:r>
        <w:t xml:space="preserve">. </w:t>
      </w:r>
      <w:r>
        <w:rPr>
          <w:rStyle w:val="GreekQuote0"/>
        </w:rPr>
        <w:t>ἄ</w:t>
      </w:r>
      <w:r>
        <w:rPr>
          <w:rStyle w:val="GreekQuote0"/>
        </w:rPr>
        <w:t>λλος</w:t>
      </w:r>
      <w:r>
        <w:t xml:space="preserve"> : </w:t>
      </w:r>
      <w:r>
        <w:rPr>
          <w:rStyle w:val="GreekQuote0"/>
        </w:rPr>
        <w:t>ἀ</w:t>
      </w:r>
      <w:r>
        <w:rPr>
          <w:rStyle w:val="GreekQuote0"/>
        </w:rPr>
        <w:t>σκός</w:t>
      </w:r>
      <w:r>
        <w:t xml:space="preserve"> Oberhaus.</w:t>
      </w:r>
    </w:p>
    <w:p w:rsidR="00CF07E1" w:rsidRDefault="001A3935">
      <w:pPr>
        <w:pStyle w:val="FootnoteText"/>
      </w:pPr>
      <w:r>
        <w:t>I have adopted the conjecture of Crimi 2018 136.</w:t>
      </w:r>
    </w:p>
  </w:footnote>
  <w:footnote w:id="387">
    <w:p w:rsidR="00CF07E1" w:rsidRDefault="001A3935">
      <w:pPr>
        <w:pStyle w:val="FootnoteText"/>
      </w:pPr>
      <w:r>
        <w:rPr>
          <w:rStyle w:val="FootnoteReference"/>
        </w:rPr>
        <w:footnoteRef/>
      </w:r>
      <w:r>
        <w:t xml:space="preserve"> codd. </w:t>
      </w:r>
      <w:r>
        <w:rPr>
          <w:rStyle w:val="GreekQuote0"/>
        </w:rPr>
        <w:t>ἀ</w:t>
      </w:r>
      <w:r>
        <w:rPr>
          <w:rStyle w:val="GreekQuote0"/>
        </w:rPr>
        <w:t>πειλε</w:t>
      </w:r>
      <w:r>
        <w:rPr>
          <w:rStyle w:val="GreekQuote0"/>
        </w:rPr>
        <w:t>ῖ</w:t>
      </w:r>
      <w:r>
        <w:t xml:space="preserve"> : </w:t>
      </w:r>
      <w:r>
        <w:rPr>
          <w:rStyle w:val="GreekQuote0"/>
        </w:rPr>
        <w:t>ἀ</w:t>
      </w:r>
      <w:r>
        <w:rPr>
          <w:rStyle w:val="GreekQuote0"/>
        </w:rPr>
        <w:t>πειλή</w:t>
      </w:r>
      <w:r>
        <w:t xml:space="preserve"> susp. Oberhaus</w:t>
      </w:r>
    </w:p>
  </w:footnote>
  <w:footnote w:id="388">
    <w:p w:rsidR="00CF07E1" w:rsidRDefault="001A3935">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w:t>
      </w:r>
      <w:r>
        <w:t xml:space="preserve">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89">
    <w:p w:rsidR="00CF07E1" w:rsidRDefault="001A3935">
      <w:pPr>
        <w:pStyle w:val="FootnoteText"/>
      </w:pPr>
      <w:r>
        <w:rPr>
          <w:rStyle w:val="FootnoteReference"/>
        </w:rPr>
        <w:footnoteRef/>
      </w:r>
      <w:r>
        <w:t xml:space="preserve"> Gregory then mentions David’s refusal in t</w:t>
      </w:r>
      <w:r>
        <w:t xml:space="preserve">he wilderness to harm Saul (1 Sam 16) and David’s meekness toward his rebellious son Absalom (2 Sam 18). But these are in line with Basil’s use of the same </w:t>
      </w:r>
      <w:r>
        <w:rPr>
          <w:i/>
        </w:rPr>
        <w:t>exempla</w:t>
      </w:r>
      <w:r>
        <w:t xml:space="preserve"> in the homily.</w:t>
      </w:r>
    </w:p>
  </w:footnote>
  <w:footnote w:id="390">
    <w:p w:rsidR="00CF07E1" w:rsidRDefault="001A3935">
      <w:pPr>
        <w:pStyle w:val="FootnoteText"/>
      </w:pPr>
      <w:r>
        <w:rPr>
          <w:rStyle w:val="FootnoteReference"/>
        </w:rPr>
        <w:footnoteRef/>
      </w:r>
      <w:r>
        <w:t xml:space="preserve"> For the theological principle in Origen, see, for example, </w:t>
      </w:r>
      <w:r>
        <w:rPr>
          <w:i/>
        </w:rPr>
        <w:t>Contra celsum</w:t>
      </w:r>
      <w:r>
        <w:t xml:space="preserve"> 4.</w:t>
      </w:r>
      <w:r>
        <w:t>72.</w:t>
      </w:r>
    </w:p>
  </w:footnote>
  <w:footnote w:id="391">
    <w:p w:rsidR="00CF07E1" w:rsidRDefault="001A3935">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2">
    <w:p w:rsidR="00CF07E1" w:rsidRDefault="001A3935">
      <w:pPr>
        <w:pStyle w:val="FootnoteText"/>
      </w:pPr>
      <w:r>
        <w:rPr>
          <w:rStyle w:val="FootnoteReference"/>
        </w:rPr>
        <w:footnoteRef/>
      </w:r>
      <w:r>
        <w:t xml:space="preserve"> Rabe 1926 XXII</w:t>
      </w:r>
    </w:p>
  </w:footnote>
  <w:footnote w:id="393">
    <w:p w:rsidR="00CF07E1" w:rsidRDefault="001A3935">
      <w:pPr>
        <w:pStyle w:val="FootnoteText"/>
      </w:pPr>
      <w:r>
        <w:rPr>
          <w:rStyle w:val="FootnoteReference"/>
        </w:rPr>
        <w:footnoteRef/>
      </w:r>
      <w:r>
        <w:t xml:space="preserve"> </w:t>
      </w:r>
      <w:r>
        <w:rPr>
          <w:rStyle w:val="GreekQuote0"/>
        </w:rPr>
        <w:t>Χρεία</w:t>
      </w:r>
      <w:r>
        <w:t xml:space="preserve"> </w:t>
      </w:r>
      <w:r>
        <w:rPr>
          <w:rStyle w:val="GreekQuote0"/>
        </w:rPr>
        <w:t>ἐ</w:t>
      </w:r>
      <w:r>
        <w:rPr>
          <w:rStyle w:val="GreekQuote0"/>
        </w:rPr>
        <w:t>στ</w:t>
      </w:r>
      <w:r>
        <w:rPr>
          <w:rStyle w:val="GreekQuote0"/>
        </w:rPr>
        <w:t>ὶ</w:t>
      </w:r>
      <w:r>
        <w:rPr>
          <w:rStyle w:val="GreekQuote0"/>
        </w:rPr>
        <w:t>ν</w:t>
      </w:r>
      <w:r>
        <w:t xml:space="preserve"> </w:t>
      </w:r>
      <w:r>
        <w:rPr>
          <w:rStyle w:val="GreekQuote0"/>
        </w:rPr>
        <w:t>ἀ</w:t>
      </w:r>
      <w:r>
        <w:rPr>
          <w:rStyle w:val="GreekQuote0"/>
        </w:rPr>
        <w:t>πομνημόνευμα</w:t>
      </w:r>
      <w:r>
        <w:t xml:space="preserve"> </w:t>
      </w:r>
      <w:r>
        <w:rPr>
          <w:rStyle w:val="GreekQuote0"/>
        </w:rPr>
        <w:t>σύντομον</w:t>
      </w:r>
      <w:r>
        <w:t xml:space="preserve"> </w:t>
      </w:r>
      <w:r>
        <w:rPr>
          <w:rStyle w:val="GreekQuote0"/>
        </w:rPr>
        <w:t>ε</w:t>
      </w:r>
      <w:r>
        <w:rPr>
          <w:rStyle w:val="GreekQuote0"/>
        </w:rPr>
        <w:t>ὐ</w:t>
      </w:r>
      <w:r>
        <w:rPr>
          <w:rStyle w:val="GreekQuote0"/>
        </w:rPr>
        <w:t>στόχως</w:t>
      </w:r>
      <w:r>
        <w:t xml:space="preserve"> </w:t>
      </w:r>
      <w:r>
        <w:rPr>
          <w:rStyle w:val="GreekQuote0"/>
        </w:rPr>
        <w:t>ἐ</w:t>
      </w:r>
      <w:r>
        <w:rPr>
          <w:rStyle w:val="GreekQuote0"/>
        </w:rPr>
        <w:t>πί</w:t>
      </w:r>
      <w:r>
        <w:t xml:space="preserve"> </w:t>
      </w:r>
      <w:r>
        <w:rPr>
          <w:rStyle w:val="GreekQuote0"/>
        </w:rPr>
        <w:t>τι</w:t>
      </w:r>
      <w:r>
        <w:t xml:space="preserve"> </w:t>
      </w:r>
      <w:r>
        <w:rPr>
          <w:rStyle w:val="GreekQuote0"/>
        </w:rPr>
        <w:t>πρόσωπον</w:t>
      </w:r>
      <w:r>
        <w:t xml:space="preserve"> </w:t>
      </w:r>
      <w:r>
        <w:rPr>
          <w:rStyle w:val="GreekQuote0"/>
        </w:rPr>
        <w:t>ἀ</w:t>
      </w:r>
      <w:r>
        <w:rPr>
          <w:rStyle w:val="GreekQuote0"/>
        </w:rPr>
        <w:t>ναφέρουσα</w:t>
      </w:r>
      <w:r>
        <w:t>. sec. 3, ed. Rabe 1926.</w:t>
      </w:r>
    </w:p>
  </w:footnote>
  <w:footnote w:id="394">
    <w:p w:rsidR="00CF07E1" w:rsidRDefault="001A3935">
      <w:pPr>
        <w:pStyle w:val="FootnoteText"/>
      </w:pPr>
      <w:r>
        <w:rPr>
          <w:rStyle w:val="FootnoteReference"/>
        </w:rPr>
        <w:footnoteRef/>
      </w:r>
      <w:r>
        <w:t xml:space="preserve"> </w:t>
      </w:r>
      <w:r>
        <w:rPr>
          <w:rStyle w:val="GreekQuote0"/>
        </w:rPr>
        <w:t>Ἡ</w:t>
      </w:r>
      <w:r>
        <w:t xml:space="preserve"> </w:t>
      </w:r>
      <w:r>
        <w:rPr>
          <w:rStyle w:val="GreekQuote0"/>
        </w:rPr>
        <w:t>μ</w:t>
      </w:r>
      <w:r>
        <w:rPr>
          <w:rStyle w:val="GreekQuote0"/>
        </w:rPr>
        <w:t>ὲ</w:t>
      </w:r>
      <w:r>
        <w:rPr>
          <w:rStyle w:val="GreekQuote0"/>
        </w:rPr>
        <w:t>ν</w:t>
      </w:r>
      <w:r>
        <w:t xml:space="preserve"> </w:t>
      </w:r>
      <w:r>
        <w:rPr>
          <w:rStyle w:val="GreekQuote0"/>
        </w:rPr>
        <w:t>ο</w:t>
      </w:r>
      <w:r>
        <w:rPr>
          <w:rStyle w:val="GreekQuote0"/>
        </w:rPr>
        <w:t>ὖ</w:t>
      </w:r>
      <w:r>
        <w:rPr>
          <w:rStyle w:val="GreekQuote0"/>
        </w:rPr>
        <w:t>ν</w:t>
      </w:r>
      <w:r>
        <w:t xml:space="preserve"> </w:t>
      </w:r>
      <w:r>
        <w:rPr>
          <w:rStyle w:val="GreekQuote0"/>
        </w:rPr>
        <w:t>διαίρεσις</w:t>
      </w:r>
      <w:r>
        <w:t xml:space="preserve"> </w:t>
      </w:r>
      <w:r>
        <w:rPr>
          <w:rStyle w:val="GreekQuote0"/>
        </w:rPr>
        <w:t>α</w:t>
      </w:r>
      <w:r>
        <w:rPr>
          <w:rStyle w:val="GreekQuote0"/>
        </w:rPr>
        <w:t>ὕ</w:t>
      </w:r>
      <w:r>
        <w:rPr>
          <w:rStyle w:val="GreekQuote0"/>
        </w:rPr>
        <w:t>τη</w:t>
      </w:r>
      <w:r>
        <w:t xml:space="preserve"> </w:t>
      </w:r>
      <w:r>
        <w:rPr>
          <w:rStyle w:val="GreekQuote0"/>
        </w:rPr>
        <w:t>τ</w:t>
      </w:r>
      <w:r>
        <w:rPr>
          <w:rStyle w:val="GreekQuote0"/>
        </w:rPr>
        <w:t>ῆ</w:t>
      </w:r>
      <w:r>
        <w:rPr>
          <w:rStyle w:val="GreekQuote0"/>
        </w:rPr>
        <w:t>ς</w:t>
      </w:r>
      <w:r>
        <w:t xml:space="preserve"> </w:t>
      </w:r>
      <w:r>
        <w:rPr>
          <w:rStyle w:val="GreekQuote0"/>
        </w:rPr>
        <w:t>χρείας</w:t>
      </w:r>
      <w:r>
        <w:t xml:space="preserve">· </w:t>
      </w:r>
      <w:r>
        <w:rPr>
          <w:rStyle w:val="GreekQuote0"/>
        </w:rPr>
        <w:t>ἐ</w:t>
      </w:r>
      <w:r>
        <w:rPr>
          <w:rStyle w:val="GreekQuote0"/>
        </w:rPr>
        <w:t>ργάσαιο</w:t>
      </w:r>
      <w:r>
        <w:t xml:space="preserve"> </w:t>
      </w:r>
      <w:r>
        <w:rPr>
          <w:rStyle w:val="GreekQuote0"/>
        </w:rPr>
        <w:t>δ</w:t>
      </w:r>
      <w:r>
        <w:rPr>
          <w:rStyle w:val="GreekQuote0"/>
        </w:rPr>
        <w:t>ὲ</w:t>
      </w:r>
      <w:r>
        <w:t xml:space="preserve"> </w:t>
      </w:r>
      <w:r>
        <w:rPr>
          <w:rStyle w:val="GreekQuote0"/>
        </w:rPr>
        <w:t>α</w:t>
      </w:r>
      <w:r>
        <w:rPr>
          <w:rStyle w:val="GreekQuote0"/>
        </w:rPr>
        <w:t>ὐ</w:t>
      </w:r>
      <w:r>
        <w:rPr>
          <w:rStyle w:val="GreekQuote0"/>
        </w:rPr>
        <w:t>τ</w:t>
      </w:r>
      <w:r>
        <w:rPr>
          <w:rStyle w:val="GreekQuote0"/>
        </w:rPr>
        <w:t>ὴ</w:t>
      </w:r>
      <w:r>
        <w:rPr>
          <w:rStyle w:val="GreekQuote0"/>
        </w:rPr>
        <w:t>ν</w:t>
      </w:r>
      <w:r>
        <w:t xml:space="preserve"> </w:t>
      </w:r>
      <w:r>
        <w:rPr>
          <w:rStyle w:val="GreekQuote0"/>
        </w:rPr>
        <w:t>το</w:t>
      </w:r>
      <w:r>
        <w:rPr>
          <w:rStyle w:val="GreekQuote0"/>
        </w:rPr>
        <w:t>ῖ</w:t>
      </w:r>
      <w:r>
        <w:rPr>
          <w:rStyle w:val="GreekQuote0"/>
        </w:rPr>
        <w:t>σδε</w:t>
      </w:r>
      <w:r>
        <w:t xml:space="preserve"> </w:t>
      </w:r>
      <w:r>
        <w:rPr>
          <w:rStyle w:val="GreekQuote0"/>
        </w:rPr>
        <w:t>το</w:t>
      </w:r>
      <w:r>
        <w:rPr>
          <w:rStyle w:val="GreekQuote0"/>
        </w:rPr>
        <w:t>ῖ</w:t>
      </w:r>
      <w:r>
        <w:rPr>
          <w:rStyle w:val="GreekQuote0"/>
        </w:rPr>
        <w:t>ς</w:t>
      </w:r>
      <w:r>
        <w:t xml:space="preserve"> </w:t>
      </w:r>
      <w:r>
        <w:rPr>
          <w:rStyle w:val="GreekQuote0"/>
        </w:rPr>
        <w:t>κεφαλαίοις</w:t>
      </w:r>
      <w:r>
        <w:t xml:space="preserve">· </w:t>
      </w:r>
      <w:r>
        <w:rPr>
          <w:rStyle w:val="GreekQuote0"/>
        </w:rPr>
        <w:t>ἐ</w:t>
      </w:r>
      <w:r>
        <w:rPr>
          <w:rStyle w:val="GreekQuote0"/>
        </w:rPr>
        <w:t>γκωμιαστικ</w:t>
      </w:r>
      <w:r>
        <w:rPr>
          <w:rStyle w:val="GreekQuote0"/>
        </w:rPr>
        <w:t>ῷ</w:t>
      </w:r>
      <w:r>
        <w:t xml:space="preserve">, </w:t>
      </w:r>
      <w:r>
        <w:rPr>
          <w:rStyle w:val="GreekQuote0"/>
        </w:rPr>
        <w:t>παραφραστικ</w:t>
      </w:r>
      <w:r>
        <w:rPr>
          <w:rStyle w:val="GreekQuote0"/>
        </w:rPr>
        <w:t>ῷ</w:t>
      </w:r>
      <w:r>
        <w:t xml:space="preserve">, </w:t>
      </w:r>
      <w:r>
        <w:rPr>
          <w:rStyle w:val="GreekQuote0"/>
        </w:rPr>
        <w:t>τ</w:t>
      </w:r>
      <w:r>
        <w:rPr>
          <w:rStyle w:val="GreekQuote0"/>
        </w:rPr>
        <w:t>ῷ</w:t>
      </w:r>
      <w:r>
        <w:t xml:space="preserve"> </w:t>
      </w:r>
      <w:r>
        <w:rPr>
          <w:rStyle w:val="GreekQuote0"/>
        </w:rPr>
        <w:t>τ</w:t>
      </w:r>
      <w:r>
        <w:rPr>
          <w:rStyle w:val="GreekQuote0"/>
        </w:rPr>
        <w:t>ῆ</w:t>
      </w:r>
      <w:r>
        <w:rPr>
          <w:rStyle w:val="GreekQuote0"/>
        </w:rPr>
        <w:t>ς</w:t>
      </w:r>
      <w:r>
        <w:t xml:space="preserve"> </w:t>
      </w:r>
      <w:r>
        <w:rPr>
          <w:rStyle w:val="GreekQuote0"/>
        </w:rPr>
        <w:t>α</w:t>
      </w:r>
      <w:r>
        <w:rPr>
          <w:rStyle w:val="GreekQuote0"/>
        </w:rPr>
        <w:t>ἰ</w:t>
      </w:r>
      <w:r>
        <w:rPr>
          <w:rStyle w:val="GreekQuote0"/>
        </w:rPr>
        <w:t>τίας</w:t>
      </w:r>
      <w:r>
        <w:t xml:space="preserve">, </w:t>
      </w:r>
      <w:r>
        <w:rPr>
          <w:rStyle w:val="GreekQuote0"/>
        </w:rPr>
        <w:t>ἐ</w:t>
      </w:r>
      <w:r>
        <w:rPr>
          <w:rStyle w:val="GreekQuote0"/>
        </w:rPr>
        <w:t>κ</w:t>
      </w:r>
      <w:r>
        <w:t xml:space="preserve"> </w:t>
      </w:r>
      <w:r>
        <w:rPr>
          <w:rStyle w:val="GreekQuote0"/>
        </w:rPr>
        <w:t>το</w:t>
      </w:r>
      <w:r>
        <w:rPr>
          <w:rStyle w:val="GreekQuote0"/>
        </w:rPr>
        <w:t>ῦ</w:t>
      </w:r>
      <w:r>
        <w:t xml:space="preserve"> </w:t>
      </w:r>
      <w:r>
        <w:rPr>
          <w:rStyle w:val="GreekQuote0"/>
        </w:rPr>
        <w:t>ἐ</w:t>
      </w:r>
      <w:r>
        <w:rPr>
          <w:rStyle w:val="GreekQuote0"/>
        </w:rPr>
        <w:t>ναντίου</w:t>
      </w:r>
      <w:r>
        <w:t xml:space="preserve">, </w:t>
      </w:r>
      <w:r>
        <w:rPr>
          <w:rStyle w:val="GreekQuote0"/>
        </w:rPr>
        <w:t>παραβολ</w:t>
      </w:r>
      <w:r>
        <w:rPr>
          <w:rStyle w:val="GreekQuote0"/>
        </w:rPr>
        <w:t>ῇ</w:t>
      </w:r>
      <w:r>
        <w:t xml:space="preserve">, </w:t>
      </w:r>
      <w:r>
        <w:rPr>
          <w:rStyle w:val="GreekQuote0"/>
        </w:rPr>
        <w:t>παραδείγματι</w:t>
      </w:r>
      <w:r>
        <w:t xml:space="preserve">, </w:t>
      </w:r>
      <w:r>
        <w:rPr>
          <w:rStyle w:val="GreekQuote0"/>
        </w:rPr>
        <w:t>μαρτυρί</w:t>
      </w:r>
      <w:r>
        <w:rPr>
          <w:rStyle w:val="GreekQuote0"/>
        </w:rPr>
        <w:t>ᾳ</w:t>
      </w:r>
      <w:r>
        <w:t xml:space="preserve"> </w:t>
      </w:r>
      <w:r>
        <w:rPr>
          <w:rStyle w:val="GreekQuote0"/>
        </w:rPr>
        <w:t>παλαι</w:t>
      </w:r>
      <w:r>
        <w:rPr>
          <w:rStyle w:val="GreekQuote0"/>
        </w:rPr>
        <w:t>ῶ</w:t>
      </w:r>
      <w:r>
        <w:rPr>
          <w:rStyle w:val="GreekQuote0"/>
        </w:rPr>
        <w:t>ν</w:t>
      </w:r>
      <w:r>
        <w:t xml:space="preserve">, </w:t>
      </w:r>
      <w:r>
        <w:rPr>
          <w:rStyle w:val="GreekQuote0"/>
        </w:rPr>
        <w:t>ἐ</w:t>
      </w:r>
      <w:r>
        <w:rPr>
          <w:rStyle w:val="GreekQuote0"/>
        </w:rPr>
        <w:t>πιλόγ</w:t>
      </w:r>
      <w:r>
        <w:rPr>
          <w:rStyle w:val="GreekQuote0"/>
        </w:rPr>
        <w:t>ῳ</w:t>
      </w:r>
      <w:r>
        <w:t xml:space="preserve"> </w:t>
      </w:r>
      <w:r>
        <w:rPr>
          <w:rStyle w:val="GreekQuote0"/>
        </w:rPr>
        <w:t>βραχε</w:t>
      </w:r>
      <w:r>
        <w:rPr>
          <w:rStyle w:val="GreekQuote0"/>
        </w:rPr>
        <w:t>ῖ</w:t>
      </w:r>
      <w:r>
        <w:t xml:space="preserve"> (Aphthonius, </w:t>
      </w:r>
      <w:r>
        <w:rPr>
          <w:i/>
        </w:rPr>
        <w:t>Progymn.</w:t>
      </w:r>
      <w:r>
        <w:t xml:space="preserve"> 3).</w:t>
      </w:r>
    </w:p>
  </w:footnote>
  <w:footnote w:id="395">
    <w:p w:rsidR="00CF07E1" w:rsidRDefault="001A3935">
      <w:pPr>
        <w:pStyle w:val="FootnoteText"/>
      </w:pPr>
      <w:r>
        <w:rPr>
          <w:rStyle w:val="FootnoteReference"/>
        </w:rPr>
        <w:footnoteRef/>
      </w:r>
      <w:r>
        <w:t xml:space="preserve"> Oberh</w:t>
      </w:r>
      <w:r>
        <w:t xml:space="preserve">aus and Sicherl 1991 </w:t>
      </w:r>
      <w:r>
        <w:rPr>
          <w:i/>
        </w:rPr>
        <w:t>ad loc.</w:t>
      </w:r>
    </w:p>
  </w:footnote>
  <w:footnote w:id="396">
    <w:p w:rsidR="00CF07E1" w:rsidRDefault="001A3935">
      <w:pPr>
        <w:pStyle w:val="FootnoteText"/>
      </w:pPr>
      <w:r>
        <w:rPr>
          <w:rStyle w:val="FootnoteReference"/>
        </w:rPr>
        <w:footnoteRef/>
      </w:r>
      <w:r>
        <w:t xml:space="preserve"> Ackermann 1903 30 states “control of material” as one of the characteristics of Gregory’s didactic verse, but fails to provide good evidence for the assertion.</w:t>
      </w:r>
    </w:p>
  </w:footnote>
  <w:footnote w:id="397">
    <w:p w:rsidR="00CF07E1" w:rsidRDefault="001A3935">
      <w:pPr>
        <w:pStyle w:val="FootnoteText"/>
      </w:pPr>
      <w:r>
        <w:rPr>
          <w:rStyle w:val="FootnoteReference"/>
        </w:rPr>
        <w:footnoteRef/>
      </w:r>
      <w:r>
        <w:t xml:space="preserve"> </w:t>
      </w:r>
      <w:r>
        <w:t>Gregory’s reverence for Constantius is all the more strange since Constantius was not a supporter of Gregory’s pro-Nicene party.</w:t>
      </w:r>
    </w:p>
  </w:footnote>
  <w:footnote w:id="398">
    <w:p w:rsidR="00CF07E1" w:rsidRDefault="001A3935">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399">
    <w:p w:rsidR="00CF07E1" w:rsidRDefault="001A3935">
      <w:pPr>
        <w:pStyle w:val="FootnoteText"/>
      </w:pPr>
      <w:r>
        <w:rPr>
          <w:rStyle w:val="FootnoteReference"/>
        </w:rPr>
        <w:footnoteRef/>
      </w:r>
      <w:r>
        <w:t xml:space="preserve"> I cite the plays of Euripides according to</w:t>
      </w:r>
      <w:r>
        <w:t xml:space="preserve"> Diggle 1984.</w:t>
      </w:r>
    </w:p>
  </w:footnote>
  <w:footnote w:id="400">
    <w:p w:rsidR="00CF07E1" w:rsidRDefault="001A3935">
      <w:pPr>
        <w:pStyle w:val="FootnoteText"/>
      </w:pPr>
      <w:r>
        <w:rPr>
          <w:rStyle w:val="FootnoteReference"/>
        </w:rPr>
        <w:footnoteRef/>
      </w:r>
      <w:r>
        <w:t xml:space="preserve"> Diggle brackets the line. Mastronarde 2002 prints: </w:t>
      </w:r>
      <w:r>
        <w:rPr>
          <w:rStyle w:val="GreekQuote0"/>
        </w:rPr>
        <w:t>ὡ</w:t>
      </w:r>
      <w:r>
        <w:rPr>
          <w:rStyle w:val="GreekQuote0"/>
        </w:rPr>
        <w:t>ς</w:t>
      </w:r>
      <w:r>
        <w:t xml:space="preserve"> </w:t>
      </w:r>
      <w:r>
        <w:rPr>
          <w:rStyle w:val="GreekQuote0"/>
        </w:rPr>
        <w:t>κα</w:t>
      </w:r>
      <w:r>
        <w:rPr>
          <w:rStyle w:val="GreekQuote0"/>
        </w:rPr>
        <w:t>ὶ</w:t>
      </w:r>
      <w:r>
        <w:t xml:space="preserve"> </w:t>
      </w:r>
      <w:r>
        <w:rPr>
          <w:rStyle w:val="GreekQuote0"/>
        </w:rPr>
        <w:t>δοκε</w:t>
      </w:r>
      <w:r>
        <w:rPr>
          <w:rStyle w:val="GreekQuote0"/>
        </w:rPr>
        <w:t>ῖ</w:t>
      </w:r>
      <w:r>
        <w:t xml:space="preserve"> </w:t>
      </w:r>
      <w:r>
        <w:rPr>
          <w:rStyle w:val="GreekQuote0"/>
        </w:rPr>
        <w:t>μοι</w:t>
      </w:r>
      <w:r>
        <w:t xml:space="preserve"> </w:t>
      </w:r>
      <w:r>
        <w:rPr>
          <w:rStyle w:val="GreekQuote0"/>
        </w:rPr>
        <w:t>τα</w:t>
      </w:r>
      <w:r>
        <w:rPr>
          <w:rStyle w:val="GreekQuote0"/>
        </w:rPr>
        <w:t>ὐ</w:t>
      </w:r>
      <w:r>
        <w:rPr>
          <w:rStyle w:val="GreekQuote0"/>
        </w:rPr>
        <w:t>τ</w:t>
      </w:r>
      <w:r>
        <w:rPr>
          <w:rStyle w:val="GreekQuote0"/>
        </w:rPr>
        <w:t>ὰ</w:t>
      </w:r>
      <w:r>
        <w:t xml:space="preserve"> </w:t>
      </w:r>
      <w:r>
        <w:rPr>
          <w:rStyle w:val="GreekQuote0"/>
        </w:rPr>
        <w:t>κα</w:t>
      </w:r>
      <w:r>
        <w:rPr>
          <w:rStyle w:val="GreekQuote0"/>
        </w:rPr>
        <w:t>ὶ</w:t>
      </w:r>
      <w:r>
        <w:t xml:space="preserve"> </w:t>
      </w:r>
      <w:r>
        <w:rPr>
          <w:rStyle w:val="GreekQuote0"/>
        </w:rPr>
        <w:t>καλ</w:t>
      </w:r>
      <w:r>
        <w:rPr>
          <w:rStyle w:val="GreekQuote0"/>
        </w:rPr>
        <w:t>ῶ</w:t>
      </w:r>
      <w:r>
        <w:rPr>
          <w:rStyle w:val="GreekQuote0"/>
        </w:rPr>
        <w:t>ς</w:t>
      </w:r>
      <w:r>
        <w:t xml:space="preserve"> </w:t>
      </w:r>
      <w:r>
        <w:rPr>
          <w:rStyle w:val="GreekQuote0"/>
        </w:rPr>
        <w:t>γαμε</w:t>
      </w:r>
      <w:r>
        <w:rPr>
          <w:rStyle w:val="GreekQuote0"/>
        </w:rPr>
        <w:t>ῖ</w:t>
      </w:r>
      <w:r>
        <w:t xml:space="preserve">, which relies on two conjectures, for which see </w:t>
      </w:r>
      <w:r>
        <w:rPr>
          <w:i/>
        </w:rPr>
        <w:t>ibid.</w:t>
      </w:r>
      <w:r>
        <w:t xml:space="preserve"> </w:t>
      </w:r>
      <w:r>
        <w:rPr>
          <w:i/>
        </w:rPr>
        <w:t>ad loc.</w:t>
      </w:r>
    </w:p>
  </w:footnote>
  <w:footnote w:id="401">
    <w:p w:rsidR="00CF07E1" w:rsidRDefault="001A3935">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w:t>
      </w:r>
      <w:r>
        <w:t xml:space="preserve"> 2018 132–35.</w:t>
      </w:r>
    </w:p>
  </w:footnote>
  <w:footnote w:id="402">
    <w:p w:rsidR="00CF07E1" w:rsidRDefault="001A3935">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3">
    <w:p w:rsidR="00CF07E1" w:rsidRDefault="001A3935">
      <w:pPr>
        <w:pStyle w:val="FootnoteText"/>
      </w:pPr>
      <w:r>
        <w:rPr>
          <w:rStyle w:val="FootnoteReference"/>
        </w:rPr>
        <w:footnoteRef/>
      </w:r>
      <w:r>
        <w:t xml:space="preserve"> See remarks in Kuhn 2014 114.</w:t>
      </w:r>
    </w:p>
  </w:footnote>
  <w:footnote w:id="404">
    <w:p w:rsidR="00CF07E1" w:rsidRDefault="001A3935">
      <w:pPr>
        <w:pStyle w:val="FootnoteText"/>
      </w:pPr>
      <w:r>
        <w:rPr>
          <w:rStyle w:val="FootnoteReference"/>
        </w:rPr>
        <w:footnoteRef/>
      </w:r>
      <w:r>
        <w:t xml:space="preserve"> I cite the </w:t>
      </w:r>
      <w:r>
        <w:rPr>
          <w:i/>
        </w:rPr>
        <w:t>Ajax</w:t>
      </w:r>
      <w:r>
        <w:t xml:space="preserve"> according to Lloyd-Jones and Wilson 1990</w:t>
      </w:r>
    </w:p>
  </w:footnote>
  <w:footnote w:id="405">
    <w:p w:rsidR="00CF07E1" w:rsidRDefault="001A3935">
      <w:pPr>
        <w:pStyle w:val="FootnoteText"/>
      </w:pPr>
      <w:r>
        <w:rPr>
          <w:rStyle w:val="FootnoteReference"/>
        </w:rPr>
        <w:footnoteRef/>
      </w:r>
      <w:r>
        <w:t xml:space="preserve"> I cite the </w:t>
      </w:r>
      <w:r>
        <w:rPr>
          <w:i/>
        </w:rPr>
        <w:t>Iliad</w:t>
      </w:r>
      <w:r>
        <w:t xml:space="preserve"> according to West 1998.</w:t>
      </w:r>
    </w:p>
  </w:footnote>
  <w:footnote w:id="406">
    <w:p w:rsidR="00CF07E1" w:rsidRDefault="001A3935">
      <w:pPr>
        <w:pStyle w:val="FootnoteText"/>
      </w:pPr>
      <w:r>
        <w:rPr>
          <w:rStyle w:val="FootnoteReference"/>
        </w:rPr>
        <w:footnoteRef/>
      </w:r>
      <w:r>
        <w:t xml:space="preserve"> Oberhaus and Sicherl </w:t>
      </w:r>
      <w:r>
        <w:t xml:space="preserve">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w:t>
      </w:r>
      <w:r>
        <w:rPr>
          <w:rStyle w:val="GreekQuote0"/>
        </w:rPr>
        <w:t>ρ</w:t>
      </w:r>
      <w:r>
        <w:rPr>
          <w:rStyle w:val="GreekQuote0"/>
        </w:rPr>
        <w:t>ᾶ</w:t>
      </w:r>
      <w:r>
        <w:rPr>
          <w:rStyle w:val="GreekQuote0"/>
        </w:rPr>
        <w:t>ν</w:t>
      </w:r>
      <w:r>
        <w:t xml:space="preserve"> (“lusting for battle” ).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w:t>
      </w:r>
      <w:r>
        <w:t xml:space="preserve">y. See LSJ, </w:t>
      </w:r>
      <w:r>
        <w:rPr>
          <w:i/>
        </w:rPr>
        <w:t>s.v.</w:t>
      </w:r>
    </w:p>
  </w:footnote>
  <w:footnote w:id="407">
    <w:p w:rsidR="00CF07E1" w:rsidRDefault="001A3935">
      <w:pPr>
        <w:pStyle w:val="FootnoteText"/>
      </w:pPr>
      <w:r>
        <w:rPr>
          <w:rStyle w:val="FootnoteReference"/>
        </w:rPr>
        <w:footnoteRef/>
      </w:r>
      <w:r>
        <w:t xml:space="preserve"> Compare Hom. </w:t>
      </w:r>
      <w:r>
        <w:rPr>
          <w:i/>
        </w:rPr>
        <w:t>Od</w:t>
      </w:r>
      <w:r>
        <w:t>. 19.439–45:</w:t>
      </w:r>
      <w:r>
        <w:br/>
      </w:r>
      <w:r>
        <w:rPr>
          <w:rStyle w:val="GreekQuote0"/>
        </w:rPr>
        <w:t>ἔ</w:t>
      </w:r>
      <w:r>
        <w:rPr>
          <w:rStyle w:val="GreekQuote0"/>
        </w:rPr>
        <w:t>νθα</w:t>
      </w:r>
      <w:r>
        <w:t xml:space="preserve"> </w:t>
      </w:r>
      <w:r>
        <w:rPr>
          <w:rStyle w:val="GreekQuote0"/>
        </w:rPr>
        <w:t>δ</w:t>
      </w:r>
      <w:r>
        <w:t xml:space="preserve">’ </w:t>
      </w:r>
      <w:r>
        <w:rPr>
          <w:rStyle w:val="GreekQuote0"/>
        </w:rPr>
        <w:t>ἄ</w:t>
      </w:r>
      <w:r>
        <w:rPr>
          <w:rStyle w:val="GreekQuote0"/>
        </w:rPr>
        <w:t>ρ</w:t>
      </w:r>
      <w:r>
        <w:t xml:space="preserve">’ </w:t>
      </w:r>
      <w:r>
        <w:rPr>
          <w:rStyle w:val="GreekQuote0"/>
        </w:rPr>
        <w:t>ἐ</w:t>
      </w:r>
      <w:r>
        <w:rPr>
          <w:rStyle w:val="GreekQuote0"/>
        </w:rPr>
        <w:t>ν</w:t>
      </w:r>
      <w:r>
        <w:t xml:space="preserve"> </w:t>
      </w:r>
      <w:r>
        <w:rPr>
          <w:rStyle w:val="GreekQuote0"/>
        </w:rPr>
        <w:t>λόχμ</w:t>
      </w:r>
      <w:r>
        <w:rPr>
          <w:rStyle w:val="GreekQuote0"/>
        </w:rPr>
        <w:t>ῃ</w:t>
      </w:r>
      <w:r>
        <w:t xml:space="preserve"> </w:t>
      </w:r>
      <w:r>
        <w:rPr>
          <w:rStyle w:val="GreekQuote0"/>
        </w:rPr>
        <w:t>πυκιν</w:t>
      </w:r>
      <w:r>
        <w:rPr>
          <w:rStyle w:val="GreekQuote0"/>
        </w:rPr>
        <w:t>ῇ</w:t>
      </w:r>
      <w:r>
        <w:t xml:space="preserve"> </w:t>
      </w:r>
      <w:r>
        <w:rPr>
          <w:rStyle w:val="GreekQuote0"/>
        </w:rPr>
        <w:t>κατέκειτο</w:t>
      </w:r>
      <w:r>
        <w:t xml:space="preserve"> </w:t>
      </w:r>
      <w:r>
        <w:rPr>
          <w:rStyle w:val="GreekQuote0"/>
        </w:rPr>
        <w:t>μέγας</w:t>
      </w:r>
      <w:r>
        <w:t xml:space="preserve"> </w:t>
      </w:r>
      <w:r>
        <w:rPr>
          <w:rStyle w:val="GreekQuote0"/>
        </w:rPr>
        <w:t>σ</w:t>
      </w:r>
      <w:r>
        <w:rPr>
          <w:rStyle w:val="GreekQuote0"/>
        </w:rPr>
        <w:t>ῦ</w:t>
      </w:r>
      <w:r>
        <w:rPr>
          <w:rStyle w:val="GreekQuote0"/>
        </w:rPr>
        <w:t>ς</w:t>
      </w:r>
      <w:r>
        <w:t>·</w:t>
      </w:r>
      <w:r>
        <w:br/>
      </w:r>
      <w:r>
        <w:rPr>
          <w:rStyle w:val="GreekQuote0"/>
        </w:rPr>
        <w:t>τ</w:t>
      </w:r>
      <w:r>
        <w:rPr>
          <w:rStyle w:val="GreekQuote0"/>
        </w:rPr>
        <w:t>ὴ</w:t>
      </w:r>
      <w:r>
        <w:rPr>
          <w:rStyle w:val="GreekQuote0"/>
        </w:rPr>
        <w:t>ν</w:t>
      </w:r>
      <w:r>
        <w:t xml:space="preserve"> </w:t>
      </w:r>
      <w:r>
        <w:rPr>
          <w:rStyle w:val="GreekQuote0"/>
        </w:rPr>
        <w:t>μ</w:t>
      </w:r>
      <w:r>
        <w:rPr>
          <w:rStyle w:val="GreekQuote0"/>
        </w:rPr>
        <w:t>ὲ</w:t>
      </w:r>
      <w:r>
        <w:rPr>
          <w:rStyle w:val="GreekQuote0"/>
        </w:rPr>
        <w:t>ν</w:t>
      </w:r>
      <w:r>
        <w:t xml:space="preserve"> </w:t>
      </w:r>
      <w:r>
        <w:rPr>
          <w:rStyle w:val="GreekQuote0"/>
        </w:rPr>
        <w:t>ἄ</w:t>
      </w:r>
      <w:r>
        <w:rPr>
          <w:rStyle w:val="GreekQuote0"/>
        </w:rPr>
        <w:t>ρ</w:t>
      </w:r>
      <w:r>
        <w:t xml:space="preserve">’ </w:t>
      </w:r>
      <w:r>
        <w:rPr>
          <w:rStyle w:val="GreekQuote0"/>
        </w:rPr>
        <w:t>ο</w:t>
      </w:r>
      <w:r>
        <w:rPr>
          <w:rStyle w:val="GreekQuote0"/>
        </w:rPr>
        <w:t>ὔ</w:t>
      </w:r>
      <w:r>
        <w:rPr>
          <w:rStyle w:val="GreekQuote0"/>
        </w:rPr>
        <w:t>τ</w:t>
      </w:r>
      <w:r>
        <w:t xml:space="preserve">’ </w:t>
      </w:r>
      <w:r>
        <w:rPr>
          <w:rStyle w:val="GreekQuote0"/>
        </w:rPr>
        <w:t>ἀ</w:t>
      </w:r>
      <w:r>
        <w:rPr>
          <w:rStyle w:val="GreekQuote0"/>
        </w:rPr>
        <w:t>νέμων</w:t>
      </w:r>
      <w:r>
        <w:t xml:space="preserve"> </w:t>
      </w:r>
      <w:r>
        <w:rPr>
          <w:rStyle w:val="GreekQuote0"/>
        </w:rPr>
        <w:t>διάη</w:t>
      </w:r>
      <w:r>
        <w:t xml:space="preserve"> </w:t>
      </w:r>
      <w:r>
        <w:rPr>
          <w:rStyle w:val="GreekQuote0"/>
        </w:rPr>
        <w:t>μένος</w:t>
      </w:r>
      <w:r>
        <w:t xml:space="preserve"> </w:t>
      </w:r>
      <w:r>
        <w:rPr>
          <w:rStyle w:val="GreekQuote0"/>
        </w:rPr>
        <w:t>ὑ</w:t>
      </w:r>
      <w:r>
        <w:rPr>
          <w:rStyle w:val="GreekQuote0"/>
        </w:rPr>
        <w:t>γρ</w:t>
      </w:r>
      <w:r>
        <w:rPr>
          <w:rStyle w:val="GreekQuote0"/>
        </w:rPr>
        <w:t>ὸ</w:t>
      </w:r>
      <w:r>
        <w:rPr>
          <w:rStyle w:val="GreekQuote0"/>
        </w:rPr>
        <w:t>ν</w:t>
      </w:r>
      <w:r>
        <w:t xml:space="preserve"> </w:t>
      </w:r>
      <w:r>
        <w:rPr>
          <w:rStyle w:val="GreekQuote0"/>
        </w:rPr>
        <w:t>ἀ</w:t>
      </w:r>
      <w:r>
        <w:rPr>
          <w:rStyle w:val="GreekQuote0"/>
        </w:rPr>
        <w:t>έντων</w:t>
      </w:r>
      <w:r>
        <w:t>,   [440]</w:t>
      </w:r>
      <w:r>
        <w:br/>
      </w:r>
      <w:r>
        <w:rPr>
          <w:rStyle w:val="GreekQuote0"/>
        </w:rPr>
        <w:t>ο</w:t>
      </w:r>
      <w:r>
        <w:rPr>
          <w:rStyle w:val="GreekQuote0"/>
        </w:rPr>
        <w:t>ὔ</w:t>
      </w:r>
      <w:r>
        <w:rPr>
          <w:rStyle w:val="GreekQuote0"/>
        </w:rPr>
        <w:t>τε</w:t>
      </w:r>
      <w:r>
        <w:t xml:space="preserve"> </w:t>
      </w:r>
      <w:r>
        <w:rPr>
          <w:rStyle w:val="GreekQuote0"/>
        </w:rPr>
        <w:t>μιν</w:t>
      </w:r>
      <w:r>
        <w:t xml:space="preserve"> </w:t>
      </w:r>
      <w:r>
        <w:rPr>
          <w:rStyle w:val="GreekQuote0"/>
        </w:rPr>
        <w:t>ἠ</w:t>
      </w:r>
      <w:r>
        <w:rPr>
          <w:rStyle w:val="GreekQuote0"/>
        </w:rPr>
        <w:t>έλιος</w:t>
      </w:r>
      <w:r>
        <w:t xml:space="preserve"> </w:t>
      </w:r>
      <w:r>
        <w:rPr>
          <w:rStyle w:val="GreekQuote0"/>
        </w:rPr>
        <w:t>φαέθων</w:t>
      </w:r>
      <w:r>
        <w:t xml:space="preserve"> </w:t>
      </w:r>
      <w:r>
        <w:rPr>
          <w:rStyle w:val="GreekQuote0"/>
        </w:rPr>
        <w:t>ἀ</w:t>
      </w:r>
      <w:r>
        <w:rPr>
          <w:rStyle w:val="GreekQuote0"/>
        </w:rPr>
        <w:t>κτ</w:t>
      </w:r>
      <w:r>
        <w:rPr>
          <w:rStyle w:val="GreekQuote0"/>
        </w:rPr>
        <w:t>ῖ</w:t>
      </w:r>
      <w:r>
        <w:rPr>
          <w:rStyle w:val="GreekQuote0"/>
        </w:rPr>
        <w:t>σιν</w:t>
      </w:r>
      <w:r>
        <w:t xml:space="preserve"> </w:t>
      </w:r>
      <w:r>
        <w:rPr>
          <w:rStyle w:val="GreekQuote0"/>
        </w:rPr>
        <w:t>ἔ</w:t>
      </w:r>
      <w:r>
        <w:rPr>
          <w:rStyle w:val="GreekQuote0"/>
        </w:rPr>
        <w:t>βαλλεν</w:t>
      </w:r>
      <w:r>
        <w:t>,</w:t>
      </w:r>
      <w:r>
        <w:br/>
      </w:r>
      <w:r>
        <w:rPr>
          <w:rStyle w:val="GreekQuote0"/>
        </w:rPr>
        <w:t>ο</w:t>
      </w:r>
      <w:r>
        <w:rPr>
          <w:rStyle w:val="GreekQuote0"/>
        </w:rPr>
        <w:t>ὔ</w:t>
      </w:r>
      <w:r>
        <w:rPr>
          <w:rStyle w:val="GreekQuote0"/>
        </w:rPr>
        <w:t>τ</w:t>
      </w:r>
      <w:r>
        <w:t xml:space="preserve">’ </w:t>
      </w:r>
      <w:r>
        <w:rPr>
          <w:rStyle w:val="GreekQuote0"/>
        </w:rPr>
        <w:t>ὄ</w:t>
      </w:r>
      <w:r>
        <w:rPr>
          <w:rStyle w:val="GreekQuote0"/>
        </w:rPr>
        <w:t>μβρος</w:t>
      </w:r>
      <w:r>
        <w:t xml:space="preserve"> </w:t>
      </w:r>
      <w:r>
        <w:rPr>
          <w:rStyle w:val="GreekQuote0"/>
        </w:rPr>
        <w:t>περάασκε</w:t>
      </w:r>
      <w:r>
        <w:t xml:space="preserve"> </w:t>
      </w:r>
      <w:r>
        <w:rPr>
          <w:rStyle w:val="GreekQuote0"/>
        </w:rPr>
        <w:t>διαμπερές</w:t>
      </w:r>
      <w:r>
        <w:t xml:space="preserve">· </w:t>
      </w:r>
      <w:r>
        <w:rPr>
          <w:rStyle w:val="GreekQuote0"/>
        </w:rPr>
        <w:t>ὣ</w:t>
      </w:r>
      <w:r>
        <w:rPr>
          <w:rStyle w:val="GreekQuote0"/>
        </w:rPr>
        <w:t>ς</w:t>
      </w:r>
      <w:r>
        <w:t xml:space="preserve"> </w:t>
      </w:r>
      <w:r>
        <w:rPr>
          <w:rStyle w:val="GreekQuote0"/>
        </w:rPr>
        <w:t>ἄ</w:t>
      </w:r>
      <w:r>
        <w:rPr>
          <w:rStyle w:val="GreekQuote0"/>
        </w:rPr>
        <w:t>ρα</w:t>
      </w:r>
      <w:r>
        <w:t xml:space="preserve"> </w:t>
      </w:r>
      <w:r>
        <w:rPr>
          <w:rStyle w:val="GreekQuote0"/>
        </w:rPr>
        <w:t>πυκν</w:t>
      </w:r>
      <w:r>
        <w:rPr>
          <w:rStyle w:val="GreekQuote0"/>
        </w:rPr>
        <w:t>ὴ</w:t>
      </w:r>
      <w:r>
        <w:br/>
      </w:r>
      <w:r>
        <w:rPr>
          <w:rStyle w:val="GreekQuote0"/>
        </w:rPr>
        <w:t>ἦ</w:t>
      </w:r>
      <w:r>
        <w:rPr>
          <w:rStyle w:val="GreekQuote0"/>
        </w:rPr>
        <w:t>εν</w:t>
      </w:r>
      <w:r>
        <w:t xml:space="preserve">, </w:t>
      </w:r>
      <w:r>
        <w:rPr>
          <w:rStyle w:val="GreekQuote0"/>
        </w:rPr>
        <w:t>ἀ</w:t>
      </w:r>
      <w:r>
        <w:rPr>
          <w:rStyle w:val="GreekQuote0"/>
        </w:rPr>
        <w:t>τ</w:t>
      </w:r>
      <w:r>
        <w:rPr>
          <w:rStyle w:val="GreekQuote0"/>
        </w:rPr>
        <w:t>ὰ</w:t>
      </w:r>
      <w:r>
        <w:rPr>
          <w:rStyle w:val="GreekQuote0"/>
        </w:rPr>
        <w:t>ρ</w:t>
      </w:r>
      <w:r>
        <w:t xml:space="preserve"> </w:t>
      </w:r>
      <w:r>
        <w:rPr>
          <w:rStyle w:val="GreekQuote0"/>
        </w:rPr>
        <w:t>φύλλων</w:t>
      </w:r>
      <w:r>
        <w:t xml:space="preserve"> </w:t>
      </w:r>
      <w:r>
        <w:rPr>
          <w:rStyle w:val="GreekQuote0"/>
        </w:rPr>
        <w:t>ἐ</w:t>
      </w:r>
      <w:r>
        <w:rPr>
          <w:rStyle w:val="GreekQuote0"/>
        </w:rPr>
        <w:t>νέην</w:t>
      </w:r>
      <w:r>
        <w:t xml:space="preserve"> </w:t>
      </w:r>
      <w:r>
        <w:rPr>
          <w:rStyle w:val="GreekQuote0"/>
        </w:rPr>
        <w:t>χύσις</w:t>
      </w:r>
      <w:r>
        <w:t xml:space="preserve"> </w:t>
      </w:r>
      <w:r>
        <w:rPr>
          <w:rStyle w:val="GreekQuote0"/>
        </w:rPr>
        <w:t>ἤ</w:t>
      </w:r>
      <w:r>
        <w:rPr>
          <w:rStyle w:val="GreekQuote0"/>
        </w:rPr>
        <w:t>λιθα</w:t>
      </w:r>
      <w:r>
        <w:t xml:space="preserve"> </w:t>
      </w:r>
      <w:r>
        <w:rPr>
          <w:rStyle w:val="GreekQuote0"/>
        </w:rPr>
        <w:t>πολλή</w:t>
      </w:r>
      <w:r>
        <w:t>.</w:t>
      </w:r>
      <w:r>
        <w:br/>
      </w:r>
      <w:r>
        <w:rPr>
          <w:rStyle w:val="GreekQuote0"/>
        </w:rPr>
        <w:t>τ</w:t>
      </w:r>
      <w:r>
        <w:rPr>
          <w:rStyle w:val="GreekQuote0"/>
        </w:rPr>
        <w:t>ὸ</w:t>
      </w:r>
      <w:r>
        <w:rPr>
          <w:rStyle w:val="GreekQuote0"/>
        </w:rPr>
        <w:t>ν</w:t>
      </w:r>
      <w:r>
        <w:t xml:space="preserve"> </w:t>
      </w:r>
      <w:r>
        <w:rPr>
          <w:rStyle w:val="GreekQuote0"/>
        </w:rPr>
        <w:t>δ</w:t>
      </w:r>
      <w:r>
        <w:t xml:space="preserve">’ </w:t>
      </w:r>
      <w:r>
        <w:rPr>
          <w:rStyle w:val="GreekQuote0"/>
        </w:rPr>
        <w:t>ἀ</w:t>
      </w:r>
      <w:r>
        <w:rPr>
          <w:rStyle w:val="GreekQuote0"/>
        </w:rPr>
        <w:t>νδρ</w:t>
      </w:r>
      <w:r>
        <w:rPr>
          <w:rStyle w:val="GreekQuote0"/>
        </w:rPr>
        <w:t>ῶ</w:t>
      </w:r>
      <w:r>
        <w:rPr>
          <w:rStyle w:val="GreekQuote0"/>
        </w:rPr>
        <w:t>ν</w:t>
      </w:r>
      <w:r>
        <w:t xml:space="preserve"> </w:t>
      </w:r>
      <w:r>
        <w:rPr>
          <w:rStyle w:val="GreekQuote0"/>
        </w:rPr>
        <w:t>τε</w:t>
      </w:r>
      <w:r>
        <w:t xml:space="preserve"> </w:t>
      </w:r>
      <w:r>
        <w:rPr>
          <w:rStyle w:val="GreekQuote0"/>
        </w:rPr>
        <w:t>κυν</w:t>
      </w:r>
      <w:r>
        <w:rPr>
          <w:rStyle w:val="GreekQuote0"/>
        </w:rPr>
        <w:t>ῶ</w:t>
      </w:r>
      <w:r>
        <w:rPr>
          <w:rStyle w:val="GreekQuote0"/>
        </w:rPr>
        <w:t>ν</w:t>
      </w:r>
      <w:r>
        <w:t xml:space="preserve"> </w:t>
      </w:r>
      <w:r>
        <w:rPr>
          <w:rStyle w:val="GreekQuote0"/>
        </w:rPr>
        <w:t>τε</w:t>
      </w:r>
      <w:r>
        <w:t xml:space="preserve"> </w:t>
      </w:r>
      <w:r>
        <w:rPr>
          <w:rStyle w:val="GreekQuote0"/>
        </w:rPr>
        <w:t>περ</w:t>
      </w:r>
      <w:r>
        <w:rPr>
          <w:rStyle w:val="GreekQuote0"/>
        </w:rPr>
        <w:t>ὶ</w:t>
      </w:r>
      <w:r>
        <w:t xml:space="preserve"> </w:t>
      </w:r>
      <w:r>
        <w:rPr>
          <w:rStyle w:val="GreekQuote0"/>
        </w:rPr>
        <w:t>κτύπος</w:t>
      </w:r>
      <w:r>
        <w:t xml:space="preserve"> </w:t>
      </w:r>
      <w:r>
        <w:rPr>
          <w:rStyle w:val="GreekQuote0"/>
        </w:rPr>
        <w:t>ἦ</w:t>
      </w:r>
      <w:r>
        <w:rPr>
          <w:rStyle w:val="GreekQuote0"/>
        </w:rPr>
        <w:t>λθε</w:t>
      </w:r>
      <w:r>
        <w:t xml:space="preserve"> </w:t>
      </w:r>
      <w:r>
        <w:rPr>
          <w:rStyle w:val="GreekQuote0"/>
        </w:rPr>
        <w:t>ποδο</w:t>
      </w:r>
      <w:r>
        <w:rPr>
          <w:rStyle w:val="GreekQuote0"/>
        </w:rPr>
        <w:t>ῖ</w:t>
      </w:r>
      <w:r>
        <w:rPr>
          <w:rStyle w:val="GreekQuote0"/>
        </w:rPr>
        <w:t>ϊν</w:t>
      </w:r>
      <w:r>
        <w:t>,</w:t>
      </w:r>
      <w:r>
        <w:br/>
      </w:r>
      <w:r>
        <w:rPr>
          <w:rStyle w:val="GreekQuote0"/>
        </w:rPr>
        <w:t>ὡ</w:t>
      </w:r>
      <w:r>
        <w:rPr>
          <w:rStyle w:val="GreekQuote0"/>
        </w:rPr>
        <w:t>ς</w:t>
      </w:r>
      <w:r>
        <w:t xml:space="preserve"> </w:t>
      </w:r>
      <w:r>
        <w:rPr>
          <w:rStyle w:val="GreekQuote0"/>
        </w:rPr>
        <w:t>ἐ</w:t>
      </w:r>
      <w:r>
        <w:rPr>
          <w:rStyle w:val="GreekQuote0"/>
        </w:rPr>
        <w:t>πάγοντες</w:t>
      </w:r>
      <w:r>
        <w:t xml:space="preserve"> </w:t>
      </w:r>
      <w:r>
        <w:rPr>
          <w:rStyle w:val="GreekQuote0"/>
        </w:rPr>
        <w:t>ἐ</w:t>
      </w:r>
      <w:r>
        <w:rPr>
          <w:rStyle w:val="GreekQuote0"/>
        </w:rPr>
        <w:t>π</w:t>
      </w:r>
      <w:r>
        <w:rPr>
          <w:rStyle w:val="GreekQuote0"/>
        </w:rPr>
        <w:t>ῇ</w:t>
      </w:r>
      <w:r>
        <w:rPr>
          <w:rStyle w:val="GreekQuote0"/>
        </w:rPr>
        <w:t>σαν</w:t>
      </w:r>
      <w:r>
        <w:t xml:space="preserve">· </w:t>
      </w:r>
      <w:r>
        <w:rPr>
          <w:rStyle w:val="GreekQuote0"/>
        </w:rPr>
        <w:t>ὁ</w:t>
      </w:r>
      <w:r>
        <w:t xml:space="preserve"> </w:t>
      </w:r>
      <w:r>
        <w:rPr>
          <w:rStyle w:val="GreekQuote0"/>
        </w:rPr>
        <w:t>δ</w:t>
      </w:r>
      <w:r>
        <w:t xml:space="preserve">’ </w:t>
      </w:r>
      <w:r>
        <w:rPr>
          <w:rStyle w:val="GreekQuote0"/>
        </w:rPr>
        <w:t>ἀ</w:t>
      </w:r>
      <w:r>
        <w:rPr>
          <w:rStyle w:val="GreekQuote0"/>
        </w:rPr>
        <w:t>ντίος</w:t>
      </w:r>
      <w:r>
        <w:t xml:space="preserve"> </w:t>
      </w:r>
      <w:r>
        <w:rPr>
          <w:rStyle w:val="GreekQuote0"/>
        </w:rPr>
        <w:t>ἐ</w:t>
      </w:r>
      <w:r>
        <w:rPr>
          <w:rStyle w:val="GreekQuote0"/>
        </w:rPr>
        <w:t>κ</w:t>
      </w:r>
      <w:r>
        <w:t xml:space="preserve"> </w:t>
      </w:r>
      <w:r>
        <w:rPr>
          <w:rStyle w:val="GreekQuote0"/>
        </w:rPr>
        <w:t>ξυλόχοιο</w:t>
      </w:r>
      <w:r>
        <w:t>,   </w:t>
      </w:r>
    </w:p>
    <w:p w:rsidR="00CF07E1" w:rsidRDefault="001A3935">
      <w:pPr>
        <w:pStyle w:val="FootnoteText"/>
      </w:pPr>
      <w:r>
        <w:t xml:space="preserve">and </w:t>
      </w:r>
      <w:r>
        <w:rPr>
          <w:i/>
        </w:rPr>
        <w:t>Adv. iram</w:t>
      </w:r>
      <w:r>
        <w:t xml:space="preserve"> 22:</w:t>
      </w:r>
      <w:r>
        <w:br/>
      </w:r>
      <w:r>
        <w:rPr>
          <w:rStyle w:val="GreekQuote0"/>
        </w:rPr>
        <w:t>Ἢ</w:t>
      </w:r>
      <w:r>
        <w:t xml:space="preserve"> </w:t>
      </w:r>
      <w:r>
        <w:rPr>
          <w:rStyle w:val="GreekQuote0"/>
        </w:rPr>
        <w:t>θ</w:t>
      </w:r>
      <w:r>
        <w:rPr>
          <w:rStyle w:val="GreekQuote0"/>
        </w:rPr>
        <w:t>ῆ</w:t>
      </w:r>
      <w:r>
        <w:rPr>
          <w:rStyle w:val="GreekQuote0"/>
        </w:rPr>
        <w:t>ρα</w:t>
      </w:r>
      <w:r>
        <w:t xml:space="preserve"> </w:t>
      </w:r>
      <w:r>
        <w:rPr>
          <w:rStyle w:val="GreekQuote0"/>
        </w:rPr>
        <w:t>λόχμης</w:t>
      </w:r>
      <w:r>
        <w:t xml:space="preserve"> </w:t>
      </w:r>
      <w:r>
        <w:rPr>
          <w:rStyle w:val="GreekQuote0"/>
        </w:rPr>
        <w:t>ἐ</w:t>
      </w:r>
      <w:r>
        <w:rPr>
          <w:rStyle w:val="GreekQuote0"/>
        </w:rPr>
        <w:t>κφανέντα</w:t>
      </w:r>
      <w:r>
        <w:t xml:space="preserve"> </w:t>
      </w:r>
      <w:r>
        <w:rPr>
          <w:rStyle w:val="GreekQuote0"/>
        </w:rPr>
        <w:t>συσκίου</w:t>
      </w:r>
    </w:p>
  </w:footnote>
  <w:footnote w:id="408">
    <w:p w:rsidR="00CF07E1" w:rsidRDefault="001A3935">
      <w:pPr>
        <w:pStyle w:val="FootnoteText"/>
      </w:pPr>
      <w:r>
        <w:rPr>
          <w:rStyle w:val="FootnoteReference"/>
        </w:rPr>
        <w:footnoteRef/>
      </w:r>
      <w:r>
        <w:t xml:space="preserve"> For Homer’s </w:t>
      </w:r>
      <w:r>
        <w:rPr>
          <w:i/>
        </w:rPr>
        <w:t>Odyssey</w:t>
      </w:r>
      <w:r>
        <w:t xml:space="preserve"> I cite von der Mühll 1962.</w:t>
      </w:r>
    </w:p>
  </w:footnote>
  <w:footnote w:id="409">
    <w:p w:rsidR="00CF07E1" w:rsidRDefault="001A3935">
      <w:pPr>
        <w:pStyle w:val="FootnoteText"/>
      </w:pPr>
      <w:r>
        <w:rPr>
          <w:rStyle w:val="FootnoteReference"/>
        </w:rPr>
        <w:footnoteRef/>
      </w:r>
      <w:r>
        <w:t xml:space="preserve"> </w:t>
      </w:r>
      <w:r>
        <w:rPr>
          <w:rStyle w:val="GreekQuote0"/>
        </w:rPr>
        <w:t>ἐ</w:t>
      </w:r>
      <w:r>
        <w:rPr>
          <w:rStyle w:val="GreekQuote0"/>
        </w:rPr>
        <w:t>ξαφρο</w:t>
      </w:r>
      <w:r>
        <w:rPr>
          <w:rStyle w:val="GreekQuote0"/>
        </w:rPr>
        <w:t>ῦ</w:t>
      </w:r>
      <w:r>
        <w:rPr>
          <w:rStyle w:val="GreekQuote0"/>
        </w:rPr>
        <w:t>μαι</w:t>
      </w:r>
      <w:r>
        <w:t xml:space="preserve"> </w:t>
      </w:r>
      <w:r>
        <w:t xml:space="preserve">is a very rare word, probably medical in origin. </w:t>
      </w:r>
      <w:r>
        <w:rPr>
          <w:i/>
        </w:rPr>
        <w:t>Cf</w:t>
      </w:r>
      <w:r>
        <w:t xml:space="preserve">. Clem. </w:t>
      </w:r>
      <w:r>
        <w:rPr>
          <w:i/>
        </w:rPr>
        <w:t>Paed</w:t>
      </w:r>
      <w:r>
        <w:t>. 1.6.48.</w:t>
      </w:r>
    </w:p>
  </w:footnote>
  <w:footnote w:id="410">
    <w:p w:rsidR="00CF07E1" w:rsidRDefault="001A3935">
      <w:pPr>
        <w:pStyle w:val="FootnoteText"/>
      </w:pPr>
      <w:r>
        <w:rPr>
          <w:rStyle w:val="FootnoteReference"/>
        </w:rPr>
        <w:footnoteRef/>
      </w:r>
      <w:r>
        <w:t xml:space="preserve"> The term </w:t>
      </w:r>
      <w:r>
        <w:rPr>
          <w:rStyle w:val="GreekQuote0"/>
        </w:rPr>
        <w:t>ὕ</w:t>
      </w:r>
      <w:r>
        <w:rPr>
          <w:rStyle w:val="GreekQuote0"/>
        </w:rPr>
        <w:t>μνος</w:t>
      </w:r>
      <w:r>
        <w:t xml:space="preserve"> is polyvalent and could be used loosely to refer to epideictic rhetoric more generally, but here Gregory uses it in its technical sense. See Lampe, </w:t>
      </w:r>
      <w:r>
        <w:rPr>
          <w:i/>
        </w:rPr>
        <w:t>s.v.</w:t>
      </w:r>
      <w:r>
        <w:t>, for the term</w:t>
      </w:r>
      <w:r>
        <w:t>’s variety of meanings. Menander Rhetor considered hymn a distinct genre with eight subtypes. See Russell and Wilson 1981 7.</w:t>
      </w:r>
    </w:p>
  </w:footnote>
  <w:footnote w:id="411">
    <w:p w:rsidR="00CF07E1" w:rsidRDefault="001A3935">
      <w:pPr>
        <w:pStyle w:val="FootnoteText"/>
      </w:pPr>
      <w:r>
        <w:rPr>
          <w:rStyle w:val="FootnoteReference"/>
        </w:rPr>
        <w:footnoteRef/>
      </w:r>
      <w:r>
        <w:t xml:space="preserve"> Sundermann 1991 1–2 provides further analysis of these hymnic elements, though it seems to me that the Callimachean, rather than </w:t>
      </w:r>
      <w:r>
        <w:t xml:space="preserve">the Homeric hymns, are the most important generic model. For an excellent treatment of the hymnic elements in the </w:t>
      </w:r>
      <w:r>
        <w:rPr>
          <w:i/>
        </w:rPr>
        <w:t>Poemata arcana</w:t>
      </w:r>
      <w:r>
        <w:t>, see Faulkner 2010.</w:t>
      </w:r>
    </w:p>
  </w:footnote>
  <w:footnote w:id="412">
    <w:p w:rsidR="00CF07E1" w:rsidRDefault="001A3935">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w:t>
      </w:r>
    </w:p>
  </w:footnote>
  <w:footnote w:id="413">
    <w:p w:rsidR="00CF07E1" w:rsidRDefault="001A3935">
      <w:pPr>
        <w:pStyle w:val="FootnoteText"/>
      </w:pPr>
      <w:r>
        <w:rPr>
          <w:rStyle w:val="FootnoteReference"/>
        </w:rPr>
        <w:footnoteRef/>
      </w:r>
      <w:r>
        <w:t xml:space="preserve"> Sundermann 1991 </w:t>
      </w:r>
      <w:r>
        <w:t>1–4</w:t>
      </w:r>
    </w:p>
  </w:footnote>
  <w:footnote w:id="414">
    <w:p w:rsidR="00CF07E1" w:rsidRDefault="001A3935">
      <w:pPr>
        <w:pStyle w:val="FootnoteText"/>
      </w:pPr>
      <w:r>
        <w:rPr>
          <w:rStyle w:val="FootnoteReference"/>
        </w:rPr>
        <w:footnoteRef/>
      </w:r>
      <w:r>
        <w:t xml:space="preserve"> See Sundermann 1991 4 and Sicherl 2002 313.</w:t>
      </w:r>
    </w:p>
  </w:footnote>
  <w:footnote w:id="415">
    <w:p w:rsidR="00CF07E1" w:rsidRDefault="001A3935">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16">
    <w:p w:rsidR="00CF07E1" w:rsidRDefault="001A3935">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w:t>
      </w:r>
      <w:r>
        <w:rPr>
          <w:i/>
        </w:rPr>
        <w:t>irg.</w:t>
      </w:r>
    </w:p>
  </w:footnote>
  <w:footnote w:id="417">
    <w:p w:rsidR="00CF07E1" w:rsidRDefault="001A3935">
      <w:pPr>
        <w:pStyle w:val="FootnoteText"/>
      </w:pPr>
      <w:r>
        <w:rPr>
          <w:rStyle w:val="FootnoteReference"/>
        </w:rPr>
        <w:footnoteRef/>
      </w:r>
      <w:r>
        <w:t xml:space="preserve"> See Szymusiak 1963 55 and Szymusiak-Affholder 1971.</w:t>
      </w:r>
    </w:p>
  </w:footnote>
  <w:footnote w:id="418">
    <w:p w:rsidR="00CF07E1" w:rsidRDefault="001A3935">
      <w:pPr>
        <w:pStyle w:val="FootnoteText"/>
      </w:pPr>
      <w:r>
        <w:rPr>
          <w:rStyle w:val="FootnoteReference"/>
        </w:rPr>
        <w:footnoteRef/>
      </w:r>
      <w:r>
        <w:t xml:space="preserve"> McGuckin 2006 203</w:t>
      </w:r>
    </w:p>
  </w:footnote>
  <w:footnote w:id="419">
    <w:p w:rsidR="00CF07E1" w:rsidRDefault="001A3935">
      <w:pPr>
        <w:pStyle w:val="FootnoteText"/>
      </w:pPr>
      <w:r>
        <w:rPr>
          <w:rStyle w:val="FootnoteReference"/>
        </w:rPr>
        <w:footnoteRef/>
      </w:r>
      <w:r>
        <w:t xml:space="preserve"> See Sundermann 1991 19.</w:t>
      </w:r>
    </w:p>
  </w:footnote>
  <w:footnote w:id="420">
    <w:p w:rsidR="00CF07E1" w:rsidRDefault="001A3935">
      <w:pPr>
        <w:pStyle w:val="FootnoteText"/>
      </w:pPr>
      <w:r>
        <w:rPr>
          <w:rStyle w:val="FootnoteReference"/>
        </w:rPr>
        <w:footnoteRef/>
      </w:r>
      <w:r>
        <w:t xml:space="preserve"> See Zehles and Zamora 1996 2–4.</w:t>
      </w:r>
    </w:p>
  </w:footnote>
  <w:footnote w:id="421">
    <w:p w:rsidR="00CF07E1" w:rsidRDefault="001A3935">
      <w:pPr>
        <w:pStyle w:val="FootnoteText"/>
      </w:pPr>
      <w:r>
        <w:rPr>
          <w:rStyle w:val="FootnoteReference"/>
        </w:rPr>
        <w:footnoteRef/>
      </w:r>
      <w:r>
        <w:t xml:space="preserve"> The lines in question:</w:t>
      </w:r>
    </w:p>
    <w:p w:rsidR="00CF07E1" w:rsidRDefault="001A3935" w:rsidP="001A3935">
      <w:pPr>
        <w:pStyle w:val="FootnoteText"/>
        <w:numPr>
          <w:ilvl w:val="0"/>
          <w:numId w:val="18"/>
        </w:numPr>
      </w:pPr>
      <w:r>
        <w:rPr>
          <w:i/>
        </w:rPr>
        <w:t>Hymn Virg.</w:t>
      </w:r>
      <w:r>
        <w:t xml:space="preserve"> 15–19 are identical to </w:t>
      </w:r>
      <w:r>
        <w:rPr>
          <w:i/>
        </w:rPr>
        <w:t>Poem. arc.</w:t>
      </w:r>
      <w:r>
        <w:t xml:space="preserve"> 6.8–12.</w:t>
      </w:r>
    </w:p>
    <w:p w:rsidR="00CF07E1" w:rsidRDefault="001A3935" w:rsidP="001A3935">
      <w:pPr>
        <w:pStyle w:val="FootnoteText"/>
        <w:numPr>
          <w:ilvl w:val="0"/>
          <w:numId w:val="18"/>
        </w:numPr>
      </w:pPr>
      <w:r>
        <w:rPr>
          <w:i/>
        </w:rPr>
        <w:t>Hymn Virg.</w:t>
      </w:r>
      <w:r>
        <w:t xml:space="preserve"> 31–34 are identical to </w:t>
      </w:r>
      <w:r>
        <w:rPr>
          <w:i/>
        </w:rPr>
        <w:t>Poem.</w:t>
      </w:r>
      <w:r>
        <w:rPr>
          <w:i/>
        </w:rPr>
        <w:t xml:space="preserve"> arc.</w:t>
      </w:r>
      <w:r>
        <w:t xml:space="preserve"> 6.13–16.</w:t>
      </w:r>
    </w:p>
    <w:p w:rsidR="00CF07E1" w:rsidRDefault="001A3935" w:rsidP="001A3935">
      <w:pPr>
        <w:pStyle w:val="FootnoteText"/>
        <w:numPr>
          <w:ilvl w:val="0"/>
          <w:numId w:val="18"/>
        </w:numPr>
      </w:pPr>
      <w:r>
        <w:rPr>
          <w:i/>
        </w:rPr>
        <w:t>Hymn Virg.</w:t>
      </w:r>
      <w:r>
        <w:t xml:space="preserve"> 48–50 are identical to </w:t>
      </w:r>
      <w:r>
        <w:rPr>
          <w:i/>
        </w:rPr>
        <w:t>Poem. arc.</w:t>
      </w:r>
      <w:r>
        <w:t xml:space="preserve"> 6.17–19.</w:t>
      </w:r>
    </w:p>
    <w:p w:rsidR="00CF07E1" w:rsidRDefault="001A3935" w:rsidP="001A3935">
      <w:pPr>
        <w:pStyle w:val="FootnoteText"/>
        <w:numPr>
          <w:ilvl w:val="0"/>
          <w:numId w:val="18"/>
        </w:numPr>
      </w:pPr>
      <w:r>
        <w:rPr>
          <w:i/>
        </w:rPr>
        <w:t>Hymn Virg.</w:t>
      </w:r>
      <w:r>
        <w:t xml:space="preserve"> 56–99 overlap substantially with </w:t>
      </w:r>
      <w:r>
        <w:rPr>
          <w:i/>
        </w:rPr>
        <w:t>Poem. arc.</w:t>
      </w:r>
      <w:r>
        <w:t xml:space="preserve"> 7.55–77.</w:t>
      </w:r>
    </w:p>
    <w:p w:rsidR="00CF07E1" w:rsidRDefault="001A3935" w:rsidP="001A3935">
      <w:pPr>
        <w:pStyle w:val="FootnoteText"/>
        <w:numPr>
          <w:ilvl w:val="0"/>
          <w:numId w:val="18"/>
        </w:numPr>
      </w:pPr>
      <w:r>
        <w:rPr>
          <w:i/>
        </w:rPr>
        <w:t>Hymn Virg.</w:t>
      </w:r>
      <w:r>
        <w:t xml:space="preserve"> 137–154 overlap substantially with </w:t>
      </w:r>
      <w:r>
        <w:rPr>
          <w:i/>
        </w:rPr>
        <w:t>Poem. arc</w:t>
      </w:r>
      <w:r>
        <w:t xml:space="preserve"> 8.32–52.</w:t>
      </w:r>
    </w:p>
  </w:footnote>
  <w:footnote w:id="422">
    <w:p w:rsidR="00CF07E1" w:rsidRDefault="001A3935">
      <w:pPr>
        <w:pStyle w:val="FootnoteText"/>
      </w:pPr>
      <w:r>
        <w:rPr>
          <w:rStyle w:val="FootnoteReference"/>
        </w:rPr>
        <w:footnoteRef/>
      </w:r>
      <w:r>
        <w:t xml:space="preserve"> For the date of </w:t>
      </w:r>
      <w:r>
        <w:rPr>
          <w:i/>
        </w:rPr>
        <w:t>carm.</w:t>
      </w:r>
      <w:r>
        <w:t xml:space="preserve"> 2.1.1, see </w:t>
      </w:r>
      <w:r>
        <w:t>Bady, Tuilier, and Bernardi 2004 LI. For Gregory’s editing of his orations during retirement, see McGuckin 2001 1.</w:t>
      </w:r>
    </w:p>
  </w:footnote>
  <w:footnote w:id="423">
    <w:p w:rsidR="00CF07E1" w:rsidRDefault="001A3935">
      <w:pPr>
        <w:pStyle w:val="FootnoteText"/>
      </w:pPr>
      <w:r>
        <w:rPr>
          <w:rStyle w:val="FootnoteReference"/>
        </w:rPr>
        <w:footnoteRef/>
      </w:r>
      <w:r>
        <w:t xml:space="preserve"> 24 </w:t>
      </w:r>
      <w:r>
        <w:rPr>
          <w:rStyle w:val="GreekQuote0"/>
        </w:rPr>
        <w:t>α</w:t>
      </w:r>
      <w:r>
        <w:rPr>
          <w:rStyle w:val="GreekQuote0"/>
        </w:rPr>
        <w:t>ὐ</w:t>
      </w:r>
      <w:r>
        <w:rPr>
          <w:rStyle w:val="GreekQuote0"/>
        </w:rPr>
        <w:t>τ</w:t>
      </w:r>
      <w:r>
        <w:rPr>
          <w:rStyle w:val="GreekQuote0"/>
        </w:rPr>
        <w:t>ὸ</w:t>
      </w:r>
      <w:r>
        <w:rPr>
          <w:rStyle w:val="GreekQuote0"/>
        </w:rPr>
        <w:t>ς</w:t>
      </w:r>
      <w:r>
        <w:t xml:space="preserve"> </w:t>
      </w:r>
      <w:r>
        <w:rPr>
          <w:rStyle w:val="GreekQuote0"/>
        </w:rPr>
        <w:t>γ</w:t>
      </w:r>
      <w:r>
        <w:rPr>
          <w:rStyle w:val="GreekQuote0"/>
        </w:rPr>
        <w:t>ὰ</w:t>
      </w:r>
      <w:r>
        <w:rPr>
          <w:rStyle w:val="GreekQuote0"/>
        </w:rPr>
        <w:t>ρ</w:t>
      </w:r>
      <w:r>
        <w:t xml:space="preserve"> </w:t>
      </w:r>
      <w:r>
        <w:rPr>
          <w:rStyle w:val="GreekQuote0"/>
          <w:b/>
        </w:rPr>
        <w:t>τ</w:t>
      </w:r>
      <w:r>
        <w:rPr>
          <w:rStyle w:val="GreekQuote0"/>
          <w:b/>
        </w:rPr>
        <w:t>ὴ</w:t>
      </w:r>
      <w:r>
        <w:rPr>
          <w:rStyle w:val="GreekQuote0"/>
          <w:b/>
        </w:rPr>
        <w:t>ν</w:t>
      </w:r>
      <w:r>
        <w:rPr>
          <w:b/>
        </w:rPr>
        <w:t xml:space="preserve"> </w:t>
      </w:r>
      <w:r>
        <w:rPr>
          <w:rStyle w:val="GreekQuote0"/>
          <w:b/>
        </w:rPr>
        <w:t>ὑ</w:t>
      </w:r>
      <w:r>
        <w:rPr>
          <w:rStyle w:val="GreekQuote0"/>
          <w:b/>
        </w:rPr>
        <w:t>π</w:t>
      </w:r>
      <w:r>
        <w:rPr>
          <w:rStyle w:val="GreekQuote0"/>
          <w:b/>
        </w:rPr>
        <w:t>᾿</w:t>
      </w:r>
      <w:r>
        <w:rPr>
          <w:b/>
        </w:rPr>
        <w:t xml:space="preserve"> </w:t>
      </w:r>
      <w:r>
        <w:rPr>
          <w:rStyle w:val="GreekQuote0"/>
          <w:b/>
        </w:rPr>
        <w:t>ο</w:t>
      </w:r>
      <w:r>
        <w:rPr>
          <w:rStyle w:val="GreekQuote0"/>
          <w:b/>
        </w:rPr>
        <w:t>ὐ</w:t>
      </w:r>
      <w:r>
        <w:rPr>
          <w:rStyle w:val="GreekQuote0"/>
          <w:b/>
        </w:rPr>
        <w:t>ραν</w:t>
      </w:r>
      <w:r>
        <w:rPr>
          <w:rStyle w:val="GreekQuote0"/>
          <w:b/>
        </w:rPr>
        <w:t>ὸ</w:t>
      </w:r>
      <w:r>
        <w:rPr>
          <w:rStyle w:val="GreekQuote0"/>
          <w:b/>
        </w:rPr>
        <w:t>ν</w:t>
      </w:r>
      <w:r>
        <w:rPr>
          <w:b/>
        </w:rPr>
        <w:t xml:space="preserve"> </w:t>
      </w:r>
      <w:r>
        <w:rPr>
          <w:rStyle w:val="GreekQuote0"/>
          <w:b/>
        </w:rPr>
        <w:t>π</w:t>
      </w:r>
      <w:r>
        <w:rPr>
          <w:rStyle w:val="GreekQuote0"/>
          <w:b/>
        </w:rPr>
        <w:t>ᾶ</w:t>
      </w:r>
      <w:r>
        <w:rPr>
          <w:rStyle w:val="GreekQuote0"/>
          <w:b/>
        </w:rPr>
        <w:t>σαν</w:t>
      </w:r>
      <w:r>
        <w:rPr>
          <w:b/>
        </w:rPr>
        <w:t xml:space="preserve"> </w:t>
      </w:r>
      <w:r>
        <w:rPr>
          <w:rStyle w:val="GreekQuote0"/>
          <w:b/>
        </w:rPr>
        <w:t>ἐ</w:t>
      </w:r>
      <w:r>
        <w:rPr>
          <w:rStyle w:val="GreekQuote0"/>
          <w:b/>
        </w:rPr>
        <w:t>φορ</w:t>
      </w:r>
      <w:r>
        <w:rPr>
          <w:rStyle w:val="GreekQuote0"/>
          <w:b/>
        </w:rPr>
        <w:t>ᾷ</w:t>
      </w:r>
      <w:r>
        <w:br/>
      </w:r>
      <w:r>
        <w:rPr>
          <w:rStyle w:val="GreekQuote0"/>
          <w:b/>
        </w:rPr>
        <w:t>ε</w:t>
      </w:r>
      <w:r>
        <w:rPr>
          <w:rStyle w:val="GreekQuote0"/>
          <w:b/>
        </w:rPr>
        <w:t>ἰ</w:t>
      </w:r>
      <w:r>
        <w:rPr>
          <w:rStyle w:val="GreekQuote0"/>
          <w:b/>
        </w:rPr>
        <w:t>δ</w:t>
      </w:r>
      <w:r>
        <w:rPr>
          <w:rStyle w:val="GreekQuote0"/>
          <w:b/>
        </w:rPr>
        <w:t>ὼ</w:t>
      </w:r>
      <w:r>
        <w:rPr>
          <w:rStyle w:val="GreekQuote0"/>
          <w:b/>
        </w:rPr>
        <w:t>ς</w:t>
      </w:r>
      <w:r>
        <w:rPr>
          <w:b/>
        </w:rPr>
        <w:t xml:space="preserve"> </w:t>
      </w:r>
      <w:r>
        <w:rPr>
          <w:rStyle w:val="GreekQuote0"/>
          <w:b/>
        </w:rPr>
        <w:t>τ</w:t>
      </w:r>
      <w:r>
        <w:rPr>
          <w:rStyle w:val="GreekQuote0"/>
          <w:b/>
        </w:rPr>
        <w:t>ὰ</w:t>
      </w:r>
      <w:r>
        <w:rPr>
          <w:b/>
        </w:rPr>
        <w:t xml:space="preserve"> </w:t>
      </w:r>
      <w:r>
        <w:rPr>
          <w:rStyle w:val="GreekQuote0"/>
          <w:b/>
        </w:rPr>
        <w:t>ἐ</w:t>
      </w:r>
      <w:r>
        <w:rPr>
          <w:rStyle w:val="GreekQuote0"/>
          <w:b/>
        </w:rPr>
        <w:t>ν</w:t>
      </w:r>
      <w:r>
        <w:rPr>
          <w:b/>
        </w:rPr>
        <w:t xml:space="preserve"> </w:t>
      </w:r>
      <w:r>
        <w:rPr>
          <w:rStyle w:val="GreekQuote0"/>
          <w:b/>
        </w:rPr>
        <w:t>τ</w:t>
      </w:r>
      <w:r>
        <w:rPr>
          <w:rStyle w:val="GreekQuote0"/>
          <w:b/>
        </w:rPr>
        <w:t>ῇ</w:t>
      </w:r>
      <w:r>
        <w:rPr>
          <w:b/>
        </w:rPr>
        <w:t xml:space="preserve"> </w:t>
      </w:r>
      <w:r>
        <w:rPr>
          <w:rStyle w:val="GreekQuote0"/>
          <w:b/>
        </w:rPr>
        <w:t>γ</w:t>
      </w:r>
      <w:r>
        <w:rPr>
          <w:rStyle w:val="GreekQuote0"/>
          <w:b/>
        </w:rPr>
        <w:t>ῇ</w:t>
      </w:r>
      <w:r>
        <w:rPr>
          <w:b/>
        </w:rPr>
        <w:t xml:space="preserve"> </w:t>
      </w:r>
      <w:r>
        <w:rPr>
          <w:rStyle w:val="GreekQuote0"/>
          <w:b/>
        </w:rPr>
        <w:t>π</w:t>
      </w:r>
      <w:r>
        <w:rPr>
          <w:rStyle w:val="GreekQuote0"/>
          <w:b/>
        </w:rPr>
        <w:t>ά</w:t>
      </w:r>
      <w:r>
        <w:rPr>
          <w:rStyle w:val="GreekQuote0"/>
          <w:b/>
        </w:rPr>
        <w:t>ντα</w:t>
      </w:r>
      <w:r>
        <w:t xml:space="preserve">, </w:t>
      </w:r>
      <w:r>
        <w:rPr>
          <w:rStyle w:val="GreekQuote0"/>
        </w:rPr>
        <w:t>ἃ</w:t>
      </w:r>
      <w:r>
        <w:t xml:space="preserve"> </w:t>
      </w:r>
      <w:r>
        <w:rPr>
          <w:rStyle w:val="GreekQuote0"/>
        </w:rPr>
        <w:t>ἐ</w:t>
      </w:r>
      <w:r>
        <w:rPr>
          <w:rStyle w:val="GreekQuote0"/>
        </w:rPr>
        <w:t>πο</w:t>
      </w:r>
      <w:r>
        <w:rPr>
          <w:rStyle w:val="GreekQuote0"/>
        </w:rPr>
        <w:t>ί</w:t>
      </w:r>
      <w:r>
        <w:rPr>
          <w:rStyle w:val="GreekQuote0"/>
        </w:rPr>
        <w:t>ησεν</w:t>
      </w:r>
      <w:r>
        <w:t>,</w:t>
      </w:r>
      <w:r>
        <w:br/>
        <w:t xml:space="preserve">25 </w:t>
      </w:r>
      <w:r>
        <w:rPr>
          <w:rStyle w:val="GreekQuote0"/>
          <w:b/>
        </w:rPr>
        <w:t>ἀ</w:t>
      </w:r>
      <w:r>
        <w:rPr>
          <w:rStyle w:val="GreekQuote0"/>
          <w:b/>
        </w:rPr>
        <w:t>ν</w:t>
      </w:r>
      <w:r>
        <w:rPr>
          <w:rStyle w:val="GreekQuote0"/>
          <w:b/>
        </w:rPr>
        <w:t>έ</w:t>
      </w:r>
      <w:r>
        <w:rPr>
          <w:rStyle w:val="GreekQuote0"/>
          <w:b/>
        </w:rPr>
        <w:t>μων</w:t>
      </w:r>
      <w:r>
        <w:rPr>
          <w:b/>
        </w:rPr>
        <w:t xml:space="preserve"> </w:t>
      </w:r>
      <w:r>
        <w:rPr>
          <w:rStyle w:val="GreekQuote0"/>
          <w:b/>
        </w:rPr>
        <w:t>σταθμ</w:t>
      </w:r>
      <w:r>
        <w:rPr>
          <w:rStyle w:val="GreekQuote0"/>
          <w:b/>
        </w:rPr>
        <w:t>ὸ</w:t>
      </w:r>
      <w:r>
        <w:rPr>
          <w:rStyle w:val="GreekQuote0"/>
          <w:b/>
        </w:rPr>
        <w:t>ν</w:t>
      </w:r>
      <w:r>
        <w:rPr>
          <w:b/>
        </w:rPr>
        <w:t xml:space="preserve"> </w:t>
      </w:r>
      <w:r>
        <w:rPr>
          <w:rStyle w:val="GreekQuote0"/>
          <w:b/>
        </w:rPr>
        <w:t>ὕ</w:t>
      </w:r>
      <w:r>
        <w:rPr>
          <w:rStyle w:val="GreekQuote0"/>
          <w:b/>
        </w:rPr>
        <w:t>δατ</w:t>
      </w:r>
      <w:r>
        <w:rPr>
          <w:rStyle w:val="GreekQuote0"/>
          <w:b/>
        </w:rPr>
        <w:t>ό</w:t>
      </w:r>
      <w:r>
        <w:rPr>
          <w:rStyle w:val="GreekQuote0"/>
          <w:b/>
        </w:rPr>
        <w:t>ς</w:t>
      </w:r>
      <w:r>
        <w:rPr>
          <w:b/>
        </w:rPr>
        <w:t xml:space="preserve"> </w:t>
      </w:r>
      <w:r>
        <w:rPr>
          <w:rStyle w:val="GreekQuote0"/>
          <w:b/>
        </w:rPr>
        <w:t>τε</w:t>
      </w:r>
      <w:r>
        <w:rPr>
          <w:b/>
        </w:rPr>
        <w:t xml:space="preserve"> </w:t>
      </w:r>
      <w:r>
        <w:rPr>
          <w:rStyle w:val="GreekQuote0"/>
          <w:b/>
        </w:rPr>
        <w:t>μ</w:t>
      </w:r>
      <w:r>
        <w:rPr>
          <w:rStyle w:val="GreekQuote0"/>
          <w:b/>
        </w:rPr>
        <w:t>έ</w:t>
      </w:r>
      <w:r>
        <w:rPr>
          <w:rStyle w:val="GreekQuote0"/>
          <w:b/>
        </w:rPr>
        <w:t>τρα</w:t>
      </w:r>
      <w:r>
        <w:t>·</w:t>
      </w:r>
      <w:r>
        <w:br/>
        <w:t xml:space="preserve">26 </w:t>
      </w:r>
      <w:r>
        <w:rPr>
          <w:rStyle w:val="GreekQuote0"/>
        </w:rPr>
        <w:t>ὅ</w:t>
      </w:r>
      <w:r>
        <w:rPr>
          <w:rStyle w:val="GreekQuote0"/>
        </w:rPr>
        <w:t>τε</w:t>
      </w:r>
      <w:r>
        <w:t xml:space="preserve"> </w:t>
      </w:r>
      <w:r>
        <w:rPr>
          <w:rStyle w:val="GreekQuote0"/>
        </w:rPr>
        <w:t>ἐ</w:t>
      </w:r>
      <w:r>
        <w:rPr>
          <w:rStyle w:val="GreekQuote0"/>
        </w:rPr>
        <w:t>πο</w:t>
      </w:r>
      <w:r>
        <w:rPr>
          <w:rStyle w:val="GreekQuote0"/>
        </w:rPr>
        <w:t>ί</w:t>
      </w:r>
      <w:r>
        <w:rPr>
          <w:rStyle w:val="GreekQuote0"/>
        </w:rPr>
        <w:t>ησεν</w:t>
      </w:r>
      <w:r>
        <w:t xml:space="preserve"> </w:t>
      </w:r>
      <w:r>
        <w:rPr>
          <w:rStyle w:val="GreekQuote0"/>
        </w:rPr>
        <w:t>ο</w:t>
      </w:r>
      <w:r>
        <w:rPr>
          <w:rStyle w:val="GreekQuote0"/>
        </w:rPr>
        <w:t>ὕ</w:t>
      </w:r>
      <w:r>
        <w:rPr>
          <w:rStyle w:val="GreekQuote0"/>
        </w:rPr>
        <w:t>τως</w:t>
      </w:r>
      <w:r>
        <w:t xml:space="preserve">, </w:t>
      </w:r>
      <w:r>
        <w:rPr>
          <w:rStyle w:val="GreekQuote0"/>
          <w:b/>
        </w:rPr>
        <w:t>ὑ</w:t>
      </w:r>
      <w:r>
        <w:rPr>
          <w:rStyle w:val="GreekQuote0"/>
          <w:b/>
        </w:rPr>
        <w:t>ετ</w:t>
      </w:r>
      <w:r>
        <w:rPr>
          <w:rStyle w:val="GreekQuote0"/>
          <w:b/>
        </w:rPr>
        <w:t>ὸ</w:t>
      </w:r>
      <w:r>
        <w:rPr>
          <w:rStyle w:val="GreekQuote0"/>
          <w:b/>
        </w:rPr>
        <w:t>ν</w:t>
      </w:r>
      <w:r>
        <w:rPr>
          <w:b/>
        </w:rPr>
        <w:t xml:space="preserve"> </w:t>
      </w:r>
      <w:r>
        <w:rPr>
          <w:rStyle w:val="GreekQuote0"/>
          <w:b/>
        </w:rPr>
        <w:t>ἠ</w:t>
      </w:r>
      <w:r>
        <w:rPr>
          <w:rStyle w:val="GreekQuote0"/>
          <w:b/>
        </w:rPr>
        <w:t>ρ</w:t>
      </w:r>
      <w:r>
        <w:rPr>
          <w:rStyle w:val="GreekQuote0"/>
          <w:b/>
        </w:rPr>
        <w:t>ί</w:t>
      </w:r>
      <w:r>
        <w:rPr>
          <w:rStyle w:val="GreekQuote0"/>
          <w:b/>
        </w:rPr>
        <w:t>θμησεν</w:t>
      </w:r>
      <w:r>
        <w:br/>
      </w:r>
      <w:r>
        <w:rPr>
          <w:rStyle w:val="GreekQuote0"/>
        </w:rPr>
        <w:t>κα</w:t>
      </w:r>
      <w:r>
        <w:rPr>
          <w:rStyle w:val="GreekQuote0"/>
        </w:rPr>
        <w:t>ὶ</w:t>
      </w:r>
      <w:r>
        <w:t xml:space="preserve"> </w:t>
      </w:r>
      <w:r>
        <w:rPr>
          <w:rStyle w:val="GreekQuote0"/>
        </w:rPr>
        <w:t>ὁ</w:t>
      </w:r>
      <w:r>
        <w:rPr>
          <w:rStyle w:val="GreekQuote0"/>
        </w:rPr>
        <w:t>δ</w:t>
      </w:r>
      <w:r>
        <w:rPr>
          <w:rStyle w:val="GreekQuote0"/>
        </w:rPr>
        <w:t>ὸ</w:t>
      </w:r>
      <w:r>
        <w:rPr>
          <w:rStyle w:val="GreekQuote0"/>
        </w:rPr>
        <w:t>ν</w:t>
      </w:r>
      <w:r>
        <w:t xml:space="preserve"> </w:t>
      </w:r>
      <w:r>
        <w:rPr>
          <w:rStyle w:val="GreekQuote0"/>
        </w:rPr>
        <w:t>ἐ</w:t>
      </w:r>
      <w:r>
        <w:rPr>
          <w:rStyle w:val="GreekQuote0"/>
        </w:rPr>
        <w:t>ν</w:t>
      </w:r>
      <w:r>
        <w:t xml:space="preserve"> </w:t>
      </w:r>
      <w:r>
        <w:rPr>
          <w:rStyle w:val="GreekQuote0"/>
        </w:rPr>
        <w:t>τιν</w:t>
      </w:r>
      <w:r>
        <w:rPr>
          <w:rStyle w:val="GreekQuote0"/>
        </w:rPr>
        <w:t>ά</w:t>
      </w:r>
      <w:r>
        <w:rPr>
          <w:rStyle w:val="GreekQuote0"/>
        </w:rPr>
        <w:t>γματι</w:t>
      </w:r>
      <w:r>
        <w:t xml:space="preserve"> </w:t>
      </w:r>
      <w:r>
        <w:rPr>
          <w:rStyle w:val="GreekQuote0"/>
        </w:rPr>
        <w:t>φων</w:t>
      </w:r>
      <w:r>
        <w:rPr>
          <w:rStyle w:val="GreekQuote0"/>
        </w:rPr>
        <w:t>ά</w:t>
      </w:r>
      <w:r>
        <w:rPr>
          <w:rStyle w:val="GreekQuote0"/>
        </w:rPr>
        <w:t>ς</w:t>
      </w:r>
      <w:r>
        <w:t>·</w:t>
      </w:r>
      <w:r>
        <w:br/>
        <w:t xml:space="preserve">27 </w:t>
      </w:r>
      <w:r>
        <w:rPr>
          <w:rStyle w:val="GreekQuote0"/>
        </w:rPr>
        <w:t>τ</w:t>
      </w:r>
      <w:r>
        <w:rPr>
          <w:rStyle w:val="GreekQuote0"/>
        </w:rPr>
        <w:t>ό</w:t>
      </w:r>
      <w:r>
        <w:rPr>
          <w:rStyle w:val="GreekQuote0"/>
        </w:rPr>
        <w:t>τε</w:t>
      </w:r>
      <w:r>
        <w:t xml:space="preserve"> </w:t>
      </w:r>
      <w:r>
        <w:rPr>
          <w:rStyle w:val="GreekQuote0"/>
        </w:rPr>
        <w:t>ε</w:t>
      </w:r>
      <w:r>
        <w:rPr>
          <w:rStyle w:val="GreekQuote0"/>
        </w:rPr>
        <w:t>ἶ</w:t>
      </w:r>
      <w:r>
        <w:rPr>
          <w:rStyle w:val="GreekQuote0"/>
        </w:rPr>
        <w:t>δεν</w:t>
      </w:r>
      <w:r>
        <w:t xml:space="preserve"> </w:t>
      </w:r>
      <w:r>
        <w:rPr>
          <w:rStyle w:val="GreekQuote0"/>
        </w:rPr>
        <w:t>α</w:t>
      </w:r>
      <w:r>
        <w:rPr>
          <w:rStyle w:val="GreekQuote0"/>
        </w:rPr>
        <w:t>ὐ</w:t>
      </w:r>
      <w:r>
        <w:rPr>
          <w:rStyle w:val="GreekQuote0"/>
        </w:rPr>
        <w:t>τ</w:t>
      </w:r>
      <w:r>
        <w:rPr>
          <w:rStyle w:val="GreekQuote0"/>
        </w:rPr>
        <w:t>ὴ</w:t>
      </w:r>
      <w:r>
        <w:rPr>
          <w:rStyle w:val="GreekQuote0"/>
        </w:rPr>
        <w:t>ν</w:t>
      </w:r>
      <w:r>
        <w:t xml:space="preserve"> </w:t>
      </w:r>
      <w:r>
        <w:rPr>
          <w:rStyle w:val="GreekQuote0"/>
        </w:rPr>
        <w:t>κα</w:t>
      </w:r>
      <w:r>
        <w:rPr>
          <w:rStyle w:val="GreekQuote0"/>
        </w:rPr>
        <w:t>ὶ</w:t>
      </w:r>
      <w:r>
        <w:t xml:space="preserve"> </w:t>
      </w:r>
      <w:r>
        <w:rPr>
          <w:rStyle w:val="GreekQuote0"/>
        </w:rPr>
        <w:t>ἐ</w:t>
      </w:r>
      <w:r>
        <w:rPr>
          <w:rStyle w:val="GreekQuote0"/>
        </w:rPr>
        <w:t>ξηγ</w:t>
      </w:r>
      <w:r>
        <w:rPr>
          <w:rStyle w:val="GreekQuote0"/>
        </w:rPr>
        <w:t>ή</w:t>
      </w:r>
      <w:r>
        <w:rPr>
          <w:rStyle w:val="GreekQuote0"/>
        </w:rPr>
        <w:t>σατο</w:t>
      </w:r>
      <w:r>
        <w:t xml:space="preserve"> </w:t>
      </w:r>
      <w:r>
        <w:rPr>
          <w:rStyle w:val="GreekQuote0"/>
        </w:rPr>
        <w:t>α</w:t>
      </w:r>
      <w:r>
        <w:rPr>
          <w:rStyle w:val="GreekQuote0"/>
        </w:rPr>
        <w:t>ὐ</w:t>
      </w:r>
      <w:r>
        <w:rPr>
          <w:rStyle w:val="GreekQuote0"/>
        </w:rPr>
        <w:t>τ</w:t>
      </w:r>
      <w:r>
        <w:rPr>
          <w:rStyle w:val="GreekQuote0"/>
        </w:rPr>
        <w:t>ή</w:t>
      </w:r>
      <w:r>
        <w:rPr>
          <w:rStyle w:val="GreekQuote0"/>
        </w:rPr>
        <w:t>ν</w:t>
      </w:r>
      <w:r>
        <w:t xml:space="preserve">, </w:t>
      </w:r>
      <w:r>
        <w:rPr>
          <w:rStyle w:val="GreekQuote0"/>
        </w:rPr>
        <w:t>ἑ</w:t>
      </w:r>
      <w:r>
        <w:rPr>
          <w:rStyle w:val="GreekQuote0"/>
        </w:rPr>
        <w:t>τοιμ</w:t>
      </w:r>
      <w:r>
        <w:rPr>
          <w:rStyle w:val="GreekQuote0"/>
        </w:rPr>
        <w:t>ά</w:t>
      </w:r>
      <w:r>
        <w:rPr>
          <w:rStyle w:val="GreekQuote0"/>
        </w:rPr>
        <w:t>σας</w:t>
      </w:r>
      <w:r>
        <w:t xml:space="preserve"> </w:t>
      </w:r>
      <w:r>
        <w:rPr>
          <w:rStyle w:val="GreekQuote0"/>
          <w:b/>
        </w:rPr>
        <w:t>ἐ</w:t>
      </w:r>
      <w:r>
        <w:rPr>
          <w:rStyle w:val="GreekQuote0"/>
          <w:b/>
        </w:rPr>
        <w:t>ξιχν</w:t>
      </w:r>
      <w:r>
        <w:rPr>
          <w:rStyle w:val="GreekQuote0"/>
          <w:b/>
        </w:rPr>
        <w:t>ί</w:t>
      </w:r>
      <w:r>
        <w:rPr>
          <w:rStyle w:val="GreekQuote0"/>
          <w:b/>
        </w:rPr>
        <w:t>ασεν</w:t>
      </w:r>
      <w:r>
        <w:t>.</w:t>
      </w:r>
      <w:r>
        <w:br/>
        <w:t xml:space="preserve">28 </w:t>
      </w:r>
      <w:r>
        <w:rPr>
          <w:rStyle w:val="GreekQuote0"/>
        </w:rPr>
        <w:t>ε</w:t>
      </w:r>
      <w:r>
        <w:rPr>
          <w:rStyle w:val="GreekQuote0"/>
        </w:rPr>
        <w:t>ἶ</w:t>
      </w:r>
      <w:r>
        <w:rPr>
          <w:rStyle w:val="GreekQuote0"/>
        </w:rPr>
        <w:t>πεν</w:t>
      </w:r>
      <w:r>
        <w:t xml:space="preserve"> </w:t>
      </w:r>
      <w:r>
        <w:rPr>
          <w:rStyle w:val="GreekQuote0"/>
        </w:rPr>
        <w:t>δ</w:t>
      </w:r>
      <w:r>
        <w:rPr>
          <w:rStyle w:val="GreekQuote0"/>
        </w:rPr>
        <w:t>ὲ</w:t>
      </w:r>
      <w:r>
        <w:t xml:space="preserve"> </w:t>
      </w:r>
      <w:r>
        <w:rPr>
          <w:rStyle w:val="GreekQuote0"/>
        </w:rPr>
        <w:t>ἀ</w:t>
      </w:r>
      <w:r>
        <w:rPr>
          <w:rStyle w:val="GreekQuote0"/>
        </w:rPr>
        <w:t>νθρ</w:t>
      </w:r>
      <w:r>
        <w:rPr>
          <w:rStyle w:val="GreekQuote0"/>
        </w:rPr>
        <w:t>ώ</w:t>
      </w:r>
      <w:r>
        <w:rPr>
          <w:rStyle w:val="GreekQuote0"/>
        </w:rPr>
        <w:t>π</w:t>
      </w:r>
      <w:r>
        <w:rPr>
          <w:rStyle w:val="GreekQuote0"/>
        </w:rPr>
        <w:t>ῳ</w:t>
      </w:r>
      <w:r>
        <w:t xml:space="preserve"> </w:t>
      </w:r>
      <w:r>
        <w:rPr>
          <w:rStyle w:val="GreekQuote0"/>
        </w:rPr>
        <w:t>Ἰ</w:t>
      </w:r>
      <w:r>
        <w:rPr>
          <w:rStyle w:val="GreekQuote0"/>
        </w:rPr>
        <w:t>δο</w:t>
      </w:r>
      <w:r>
        <w:rPr>
          <w:rStyle w:val="GreekQuote0"/>
        </w:rPr>
        <w:t>ὺ</w:t>
      </w:r>
      <w:r>
        <w:t xml:space="preserve"> </w:t>
      </w:r>
      <w:r>
        <w:rPr>
          <w:rStyle w:val="GreekQuote0"/>
        </w:rPr>
        <w:t>ἡ</w:t>
      </w:r>
      <w:r>
        <w:t xml:space="preserve"> </w:t>
      </w:r>
      <w:r>
        <w:rPr>
          <w:rStyle w:val="GreekQuote0"/>
        </w:rPr>
        <w:t>θεοσ</w:t>
      </w:r>
      <w:r>
        <w:rPr>
          <w:rStyle w:val="GreekQuote0"/>
        </w:rPr>
        <w:t>έ</w:t>
      </w:r>
      <w:r>
        <w:rPr>
          <w:rStyle w:val="GreekQuote0"/>
        </w:rPr>
        <w:t>βει</w:t>
      </w:r>
      <w:r>
        <w:rPr>
          <w:rStyle w:val="GreekQuote0"/>
        </w:rPr>
        <w:t>ά</w:t>
      </w:r>
      <w:r>
        <w:t xml:space="preserve"> </w:t>
      </w:r>
      <w:r>
        <w:rPr>
          <w:rStyle w:val="GreekQuote0"/>
        </w:rPr>
        <w:t>ἐ</w:t>
      </w:r>
      <w:r>
        <w:rPr>
          <w:rStyle w:val="GreekQuote0"/>
        </w:rPr>
        <w:t>στιν</w:t>
      </w:r>
      <w:r>
        <w:t xml:space="preserve"> </w:t>
      </w:r>
      <w:r>
        <w:rPr>
          <w:rStyle w:val="GreekQuote0"/>
        </w:rPr>
        <w:t>σοφ</w:t>
      </w:r>
      <w:r>
        <w:rPr>
          <w:rStyle w:val="GreekQuote0"/>
        </w:rPr>
        <w:t>ί</w:t>
      </w:r>
      <w:r>
        <w:rPr>
          <w:rStyle w:val="GreekQuote0"/>
        </w:rPr>
        <w:t>α</w:t>
      </w:r>
      <w:r>
        <w:t>,</w:t>
      </w:r>
      <w:r>
        <w:br/>
      </w:r>
      <w:r>
        <w:rPr>
          <w:rStyle w:val="GreekQuote0"/>
        </w:rPr>
        <w:t>τ</w:t>
      </w:r>
      <w:r>
        <w:rPr>
          <w:rStyle w:val="GreekQuote0"/>
        </w:rPr>
        <w:t>ὸ</w:t>
      </w:r>
      <w:r>
        <w:t xml:space="preserve"> </w:t>
      </w:r>
      <w:r>
        <w:rPr>
          <w:rStyle w:val="GreekQuote0"/>
        </w:rPr>
        <w:t>δ</w:t>
      </w:r>
      <w:r>
        <w:rPr>
          <w:rStyle w:val="GreekQuote0"/>
        </w:rPr>
        <w:t>ὲ</w:t>
      </w:r>
      <w:r>
        <w:t xml:space="preserve"> </w:t>
      </w:r>
      <w:r>
        <w:rPr>
          <w:rStyle w:val="GreekQuote0"/>
        </w:rPr>
        <w:t>ἀ</w:t>
      </w:r>
      <w:r>
        <w:rPr>
          <w:rStyle w:val="GreekQuote0"/>
        </w:rPr>
        <w:t>π</w:t>
      </w:r>
      <w:r>
        <w:rPr>
          <w:rStyle w:val="GreekQuote0"/>
        </w:rPr>
        <w:t>έ</w:t>
      </w:r>
      <w:r>
        <w:rPr>
          <w:rStyle w:val="GreekQuote0"/>
        </w:rPr>
        <w:t>χεσθαι</w:t>
      </w:r>
      <w:r>
        <w:t xml:space="preserve"> </w:t>
      </w:r>
      <w:r>
        <w:rPr>
          <w:rStyle w:val="GreekQuote0"/>
        </w:rPr>
        <w:t>ἀ</w:t>
      </w:r>
      <w:r>
        <w:rPr>
          <w:rStyle w:val="GreekQuote0"/>
        </w:rPr>
        <w:t>π</w:t>
      </w:r>
      <w:r>
        <w:rPr>
          <w:rStyle w:val="GreekQuote0"/>
        </w:rPr>
        <w:t>ὸ</w:t>
      </w:r>
      <w:r>
        <w:t xml:space="preserve"> </w:t>
      </w:r>
      <w:r>
        <w:rPr>
          <w:rStyle w:val="GreekQuote0"/>
        </w:rPr>
        <w:t>κακ</w:t>
      </w:r>
      <w:r>
        <w:rPr>
          <w:rStyle w:val="GreekQuote0"/>
        </w:rPr>
        <w:t>ῶ</w:t>
      </w:r>
      <w:r>
        <w:rPr>
          <w:rStyle w:val="GreekQuote0"/>
        </w:rPr>
        <w:t>ν</w:t>
      </w:r>
      <w:r>
        <w:t xml:space="preserve"> </w:t>
      </w:r>
      <w:r>
        <w:rPr>
          <w:rStyle w:val="GreekQuote0"/>
        </w:rPr>
        <w:t>ἐ</w:t>
      </w:r>
      <w:r>
        <w:rPr>
          <w:rStyle w:val="GreekQuote0"/>
        </w:rPr>
        <w:t>στιν</w:t>
      </w:r>
      <w:r>
        <w:t xml:space="preserve"> </w:t>
      </w:r>
      <w:r>
        <w:rPr>
          <w:rStyle w:val="GreekQuote0"/>
        </w:rPr>
        <w:t>ἐ</w:t>
      </w:r>
      <w:r>
        <w:rPr>
          <w:rStyle w:val="GreekQuote0"/>
        </w:rPr>
        <w:t>πιστ</w:t>
      </w:r>
      <w:r>
        <w:rPr>
          <w:rStyle w:val="GreekQuote0"/>
        </w:rPr>
        <w:t>ή</w:t>
      </w:r>
      <w:r>
        <w:rPr>
          <w:rStyle w:val="GreekQuote0"/>
        </w:rPr>
        <w:t>μη</w:t>
      </w:r>
      <w:r>
        <w:t>. (“</w:t>
      </w:r>
      <w:r>
        <w:t>For he watches over the entire earth below heaven and knows everything in the earth that he has made, the pens of the winds and the measures of the water. When he did such, he numbered the rain and made through shaking the sounds into a way. Then he saw it</w:t>
      </w:r>
      <w:r>
        <w:t xml:space="preserve"> and explained it; after preparing he measured out its tracks. He said to man, ‘Behold, revering God is wisdom, and abstaining from wicked things is knowledge.’”) I have consulted the translation of Job by Claude E. Cox in the </w:t>
      </w:r>
      <w:r>
        <w:rPr>
          <w:i/>
        </w:rPr>
        <w:t>New English Translation of th</w:t>
      </w:r>
      <w:r>
        <w:rPr>
          <w:i/>
        </w:rPr>
        <w:t>e Septuagint</w:t>
      </w:r>
      <w:r>
        <w:t>, Pietersma and Wright 2007.</w:t>
      </w:r>
    </w:p>
  </w:footnote>
  <w:footnote w:id="424">
    <w:p w:rsidR="00CF07E1" w:rsidRDefault="001A3935">
      <w:pPr>
        <w:pStyle w:val="FootnoteText"/>
      </w:pPr>
      <w:r>
        <w:rPr>
          <w:rStyle w:val="FootnoteReference"/>
        </w:rPr>
        <w:footnoteRef/>
      </w:r>
      <w:r>
        <w:t xml:space="preserve"> 33 </w:t>
      </w:r>
      <w:r>
        <w:rPr>
          <w:rStyle w:val="GreekQuote0"/>
        </w:rPr>
        <w:t>Ὦ</w:t>
      </w:r>
      <w:r>
        <w:t xml:space="preserve"> </w:t>
      </w:r>
      <w:r>
        <w:rPr>
          <w:rStyle w:val="GreekQuote0"/>
          <w:b/>
        </w:rPr>
        <w:t>β</w:t>
      </w:r>
      <w:r>
        <w:rPr>
          <w:rStyle w:val="GreekQuote0"/>
          <w:b/>
        </w:rPr>
        <w:t>ά</w:t>
      </w:r>
      <w:r>
        <w:rPr>
          <w:rStyle w:val="GreekQuote0"/>
          <w:b/>
        </w:rPr>
        <w:t>θος</w:t>
      </w:r>
      <w:r>
        <w:t xml:space="preserve"> </w:t>
      </w:r>
      <w:r>
        <w:rPr>
          <w:rStyle w:val="GreekQuote0"/>
        </w:rPr>
        <w:t>πλο</w:t>
      </w:r>
      <w:r>
        <w:rPr>
          <w:rStyle w:val="GreekQuote0"/>
        </w:rPr>
        <w:t>ύ</w:t>
      </w:r>
      <w:r>
        <w:rPr>
          <w:rStyle w:val="GreekQuote0"/>
        </w:rPr>
        <w:t>του</w:t>
      </w:r>
      <w:r>
        <w:br/>
      </w:r>
      <w:r>
        <w:rPr>
          <w:rStyle w:val="GreekQuote0"/>
        </w:rPr>
        <w:t>κα</w:t>
      </w:r>
      <w:r>
        <w:rPr>
          <w:rStyle w:val="GreekQuote0"/>
        </w:rPr>
        <w:t>ὶ</w:t>
      </w:r>
      <w:r>
        <w:t xml:space="preserve"> </w:t>
      </w:r>
      <w:r>
        <w:rPr>
          <w:rStyle w:val="GreekQuote0"/>
        </w:rPr>
        <w:t>σοφ</w:t>
      </w:r>
      <w:r>
        <w:rPr>
          <w:rStyle w:val="GreekQuote0"/>
        </w:rPr>
        <w:t>ί</w:t>
      </w:r>
      <w:r>
        <w:rPr>
          <w:rStyle w:val="GreekQuote0"/>
        </w:rPr>
        <w:t>ας</w:t>
      </w:r>
      <w:r>
        <w:t xml:space="preserve"> </w:t>
      </w:r>
      <w:r>
        <w:rPr>
          <w:rStyle w:val="GreekQuote0"/>
        </w:rPr>
        <w:t>κα</w:t>
      </w:r>
      <w:r>
        <w:rPr>
          <w:rStyle w:val="GreekQuote0"/>
        </w:rPr>
        <w:t>ὶ</w:t>
      </w:r>
      <w:r>
        <w:t xml:space="preserve"> </w:t>
      </w:r>
      <w:r>
        <w:rPr>
          <w:rStyle w:val="GreekQuote0"/>
        </w:rPr>
        <w:t>γν</w:t>
      </w:r>
      <w:r>
        <w:rPr>
          <w:rStyle w:val="GreekQuote0"/>
        </w:rPr>
        <w:t>ώ</w:t>
      </w:r>
      <w:r>
        <w:rPr>
          <w:rStyle w:val="GreekQuote0"/>
        </w:rPr>
        <w:t>σεως</w:t>
      </w:r>
      <w:r>
        <w:t xml:space="preserve"> </w:t>
      </w:r>
      <w:r>
        <w:rPr>
          <w:rStyle w:val="GreekQuote0"/>
        </w:rPr>
        <w:t>θεο</w:t>
      </w:r>
      <w:r>
        <w:rPr>
          <w:rStyle w:val="GreekQuote0"/>
        </w:rPr>
        <w:t>ῦ</w:t>
      </w:r>
      <w:r>
        <w:t>·</w:t>
      </w:r>
      <w:r>
        <w:br/>
      </w:r>
      <w:r>
        <w:rPr>
          <w:rStyle w:val="GreekQuote0"/>
        </w:rPr>
        <w:t>ὡ</w:t>
      </w:r>
      <w:r>
        <w:rPr>
          <w:rStyle w:val="GreekQuote0"/>
        </w:rPr>
        <w:t>ς</w:t>
      </w:r>
      <w:r>
        <w:t xml:space="preserve"> </w:t>
      </w:r>
      <w:r>
        <w:rPr>
          <w:rStyle w:val="GreekQuote0"/>
        </w:rPr>
        <w:t>ἀ</w:t>
      </w:r>
      <w:r>
        <w:rPr>
          <w:rStyle w:val="GreekQuote0"/>
        </w:rPr>
        <w:t>νεξερα</w:t>
      </w:r>
      <w:r>
        <w:rPr>
          <w:rStyle w:val="GreekQuote0"/>
        </w:rPr>
        <w:t>ύ</w:t>
      </w:r>
      <w:r>
        <w:rPr>
          <w:rStyle w:val="GreekQuote0"/>
        </w:rPr>
        <w:t>νητα</w:t>
      </w:r>
      <w:r>
        <w:t xml:space="preserve"> </w:t>
      </w:r>
      <w:r>
        <w:rPr>
          <w:rStyle w:val="GreekQuote0"/>
        </w:rPr>
        <w:t>τ</w:t>
      </w:r>
      <w:r>
        <w:rPr>
          <w:rStyle w:val="GreekQuote0"/>
        </w:rPr>
        <w:t>ὰ</w:t>
      </w:r>
      <w:r>
        <w:t xml:space="preserve"> </w:t>
      </w:r>
      <w:r>
        <w:rPr>
          <w:rStyle w:val="GreekQuote0"/>
        </w:rPr>
        <w:t>κρ</w:t>
      </w:r>
      <w:r>
        <w:rPr>
          <w:rStyle w:val="GreekQuote0"/>
        </w:rPr>
        <w:t>ί</w:t>
      </w:r>
      <w:r>
        <w:rPr>
          <w:rStyle w:val="GreekQuote0"/>
        </w:rPr>
        <w:t>ματα</w:t>
      </w:r>
      <w:r>
        <w:t xml:space="preserve"> </w:t>
      </w:r>
      <w:r>
        <w:rPr>
          <w:rStyle w:val="GreekQuote0"/>
        </w:rPr>
        <w:t>α</w:t>
      </w:r>
      <w:r>
        <w:rPr>
          <w:rStyle w:val="GreekQuote0"/>
        </w:rPr>
        <w:t>ὐ</w:t>
      </w:r>
      <w:r>
        <w:rPr>
          <w:rStyle w:val="GreekQuote0"/>
        </w:rPr>
        <w:t>το</w:t>
      </w:r>
      <w:r>
        <w:rPr>
          <w:rStyle w:val="GreekQuote0"/>
        </w:rPr>
        <w:t>ῦ</w:t>
      </w:r>
      <w:r>
        <w:br/>
      </w:r>
      <w:r>
        <w:rPr>
          <w:rStyle w:val="GreekQuote0"/>
        </w:rPr>
        <w:t>κα</w:t>
      </w:r>
      <w:r>
        <w:rPr>
          <w:rStyle w:val="GreekQuote0"/>
        </w:rPr>
        <w:t>ὶ</w:t>
      </w:r>
      <w:r>
        <w:t xml:space="preserve"> </w:t>
      </w:r>
      <w:r>
        <w:rPr>
          <w:rStyle w:val="GreekQuote0"/>
          <w:b/>
        </w:rPr>
        <w:t>ἀ</w:t>
      </w:r>
      <w:r>
        <w:rPr>
          <w:rStyle w:val="GreekQuote0"/>
          <w:b/>
        </w:rPr>
        <w:t>νεξιχν</w:t>
      </w:r>
      <w:r>
        <w:rPr>
          <w:rStyle w:val="GreekQuote0"/>
          <w:b/>
        </w:rPr>
        <w:t>ί</w:t>
      </w:r>
      <w:r>
        <w:rPr>
          <w:rStyle w:val="GreekQuote0"/>
          <w:b/>
        </w:rPr>
        <w:t>αστοι</w:t>
      </w:r>
      <w:r>
        <w:t xml:space="preserve"> </w:t>
      </w:r>
      <w:r>
        <w:rPr>
          <w:rStyle w:val="GreekQuote0"/>
        </w:rPr>
        <w:t>α</w:t>
      </w:r>
      <w:r>
        <w:rPr>
          <w:rStyle w:val="GreekQuote0"/>
        </w:rPr>
        <w:t>ἱ</w:t>
      </w:r>
      <w:r>
        <w:t xml:space="preserve"> </w:t>
      </w:r>
      <w:r>
        <w:rPr>
          <w:rStyle w:val="GreekQuote0"/>
        </w:rPr>
        <w:t>ὁ</w:t>
      </w:r>
      <w:r>
        <w:rPr>
          <w:rStyle w:val="GreekQuote0"/>
        </w:rPr>
        <w:t>δο</w:t>
      </w:r>
      <w:r>
        <w:rPr>
          <w:rStyle w:val="GreekQuote0"/>
        </w:rPr>
        <w:t>ὶ</w:t>
      </w:r>
      <w:r>
        <w:t xml:space="preserve"> </w:t>
      </w:r>
      <w:r>
        <w:rPr>
          <w:rStyle w:val="GreekQuote0"/>
        </w:rPr>
        <w:t>α</w:t>
      </w:r>
      <w:r>
        <w:rPr>
          <w:rStyle w:val="GreekQuote0"/>
        </w:rPr>
        <w:t>ὐ</w:t>
      </w:r>
      <w:r>
        <w:rPr>
          <w:rStyle w:val="GreekQuote0"/>
        </w:rPr>
        <w:t>το</w:t>
      </w:r>
      <w:r>
        <w:rPr>
          <w:rStyle w:val="GreekQuote0"/>
        </w:rPr>
        <w:t>ῦ</w:t>
      </w:r>
      <w:r>
        <w:t>.</w:t>
      </w:r>
      <w:r>
        <w:br/>
        <w:t xml:space="preserve">34 </w:t>
      </w:r>
      <w:r>
        <w:rPr>
          <w:rStyle w:val="GreekQuote0"/>
        </w:rPr>
        <w:t>τ</w:t>
      </w:r>
      <w:r>
        <w:rPr>
          <w:rStyle w:val="GreekQuote0"/>
        </w:rPr>
        <w:t>ί</w:t>
      </w:r>
      <w:r>
        <w:rPr>
          <w:rStyle w:val="GreekQuote0"/>
        </w:rPr>
        <w:t>ς</w:t>
      </w:r>
      <w:r>
        <w:t xml:space="preserve"> </w:t>
      </w:r>
      <w:r>
        <w:rPr>
          <w:rStyle w:val="GreekQuote0"/>
        </w:rPr>
        <w:t>γ</w:t>
      </w:r>
      <w:r>
        <w:rPr>
          <w:rStyle w:val="GreekQuote0"/>
        </w:rPr>
        <w:t>ὰ</w:t>
      </w:r>
      <w:r>
        <w:rPr>
          <w:rStyle w:val="GreekQuote0"/>
        </w:rPr>
        <w:t>ρ</w:t>
      </w:r>
      <w:r>
        <w:t xml:space="preserve"> </w:t>
      </w:r>
      <w:r>
        <w:rPr>
          <w:rStyle w:val="GreekQuote0"/>
          <w:b/>
        </w:rPr>
        <w:t>ἔ</w:t>
      </w:r>
      <w:r>
        <w:rPr>
          <w:rStyle w:val="GreekQuote0"/>
          <w:b/>
        </w:rPr>
        <w:t>γνω</w:t>
      </w:r>
      <w:r>
        <w:t xml:space="preserve"> </w:t>
      </w:r>
      <w:r>
        <w:rPr>
          <w:rStyle w:val="GreekQuote0"/>
          <w:b/>
        </w:rPr>
        <w:t>νο</w:t>
      </w:r>
      <w:r>
        <w:rPr>
          <w:rStyle w:val="GreekQuote0"/>
          <w:b/>
        </w:rPr>
        <w:t>ῦ</w:t>
      </w:r>
      <w:r>
        <w:rPr>
          <w:rStyle w:val="GreekQuote0"/>
          <w:b/>
        </w:rPr>
        <w:t>ν</w:t>
      </w:r>
      <w:r>
        <w:t xml:space="preserve"> </w:t>
      </w:r>
      <w:r>
        <w:rPr>
          <w:rStyle w:val="GreekQuote0"/>
        </w:rPr>
        <w:t>κυρ</w:t>
      </w:r>
      <w:r>
        <w:rPr>
          <w:rStyle w:val="GreekQuote0"/>
        </w:rPr>
        <w:t>ί</w:t>
      </w:r>
      <w:r>
        <w:rPr>
          <w:rStyle w:val="GreekQuote0"/>
        </w:rPr>
        <w:t>ου</w:t>
      </w:r>
      <w:r>
        <w:t>;</w:t>
      </w:r>
      <w:r>
        <w:br/>
      </w:r>
      <w:r>
        <w:rPr>
          <w:rStyle w:val="GreekQuote0"/>
        </w:rPr>
        <w:t>ἢ</w:t>
      </w:r>
      <w:r>
        <w:t xml:space="preserve"> </w:t>
      </w:r>
      <w:r>
        <w:rPr>
          <w:rStyle w:val="GreekQuote0"/>
        </w:rPr>
        <w:t>τ</w:t>
      </w:r>
      <w:r>
        <w:rPr>
          <w:rStyle w:val="GreekQuote0"/>
        </w:rPr>
        <w:t>ί</w:t>
      </w:r>
      <w:r>
        <w:rPr>
          <w:rStyle w:val="GreekQuote0"/>
        </w:rPr>
        <w:t>ς</w:t>
      </w:r>
      <w:r>
        <w:t xml:space="preserve"> </w:t>
      </w:r>
      <w:r>
        <w:rPr>
          <w:rStyle w:val="GreekQuote0"/>
        </w:rPr>
        <w:t>σ</w:t>
      </w:r>
      <w:r>
        <w:rPr>
          <w:rStyle w:val="GreekQuote0"/>
        </w:rPr>
        <w:t>ύ</w:t>
      </w:r>
      <w:r>
        <w:rPr>
          <w:rStyle w:val="GreekQuote0"/>
        </w:rPr>
        <w:t>μβουλος</w:t>
      </w:r>
      <w:r>
        <w:t xml:space="preserve"> </w:t>
      </w:r>
      <w:r>
        <w:rPr>
          <w:rStyle w:val="GreekQuote0"/>
        </w:rPr>
        <w:t>α</w:t>
      </w:r>
      <w:r>
        <w:rPr>
          <w:rStyle w:val="GreekQuote0"/>
        </w:rPr>
        <w:t>ὐ</w:t>
      </w:r>
      <w:r>
        <w:rPr>
          <w:rStyle w:val="GreekQuote0"/>
        </w:rPr>
        <w:t>το</w:t>
      </w:r>
      <w:r>
        <w:rPr>
          <w:rStyle w:val="GreekQuote0"/>
        </w:rPr>
        <w:t>ῦ</w:t>
      </w:r>
      <w:r>
        <w:t xml:space="preserve"> </w:t>
      </w:r>
      <w:r>
        <w:rPr>
          <w:rStyle w:val="GreekQuote0"/>
        </w:rPr>
        <w:t>ἐ</w:t>
      </w:r>
      <w:r>
        <w:rPr>
          <w:rStyle w:val="GreekQuote0"/>
        </w:rPr>
        <w:t>γ</w:t>
      </w:r>
      <w:r>
        <w:rPr>
          <w:rStyle w:val="GreekQuote0"/>
        </w:rPr>
        <w:t>έ</w:t>
      </w:r>
      <w:r>
        <w:rPr>
          <w:rStyle w:val="GreekQuote0"/>
        </w:rPr>
        <w:t>νετο</w:t>
      </w:r>
      <w:r>
        <w:t>;</w:t>
      </w:r>
    </w:p>
    <w:p w:rsidR="00CF07E1" w:rsidRDefault="001A3935">
      <w:pPr>
        <w:pStyle w:val="FootnoteText"/>
      </w:pPr>
      <w:r>
        <w:t>(“O the depth of the riches of the wisd</w:t>
      </w:r>
      <w:r>
        <w:t>om and the knowledge of God! How inscrutable are his judgments and untraceable his paths! For who understands the mind of the Lord? Who has been his counselor?”)</w:t>
      </w:r>
    </w:p>
  </w:footnote>
  <w:footnote w:id="425">
    <w:p w:rsidR="00CF07E1" w:rsidRDefault="001A3935">
      <w:pPr>
        <w:pStyle w:val="FootnoteText"/>
      </w:pPr>
      <w:r>
        <w:rPr>
          <w:rStyle w:val="FootnoteReference"/>
        </w:rPr>
        <w:footnoteRef/>
      </w:r>
      <w:r>
        <w:t xml:space="preserve"> If Gregory intends us to hear Call. </w:t>
      </w:r>
      <w:r>
        <w:rPr>
          <w:i/>
        </w:rPr>
        <w:t>hZeus</w:t>
      </w:r>
      <w:r>
        <w:t xml:space="preserve"> </w:t>
      </w:r>
      <w:r>
        <w:t>33, then it is to contrast Zeus needing to be washed with water to clean off muck from the childbirth with the God from whom such water takes its source.</w:t>
      </w:r>
    </w:p>
  </w:footnote>
  <w:footnote w:id="426">
    <w:p w:rsidR="00CF07E1" w:rsidRDefault="001A3935">
      <w:pPr>
        <w:pStyle w:val="FootnoteText"/>
      </w:pPr>
      <w:r>
        <w:rPr>
          <w:rStyle w:val="FootnoteReference"/>
        </w:rPr>
        <w:footnoteRef/>
      </w:r>
      <w:r>
        <w:t xml:space="preserve"> For a more detailed list including works in both Greek and Latin, see Sundermann 1991 15–19.</w:t>
      </w:r>
    </w:p>
  </w:footnote>
  <w:footnote w:id="427">
    <w:p w:rsidR="00CF07E1" w:rsidRDefault="001A3935">
      <w:pPr>
        <w:pStyle w:val="FootnoteText"/>
      </w:pPr>
      <w:r>
        <w:rPr>
          <w:rStyle w:val="FootnoteReference"/>
        </w:rPr>
        <w:footnoteRef/>
      </w:r>
      <w:r>
        <w:t xml:space="preserve"> For t</w:t>
      </w:r>
      <w:r>
        <w:t>he date, see Sieber 2017, whose text I employ for the citations below. See Musurillo 1958 for English translation, introduction, and notes.</w:t>
      </w:r>
    </w:p>
  </w:footnote>
  <w:footnote w:id="428">
    <w:p w:rsidR="00CF07E1" w:rsidRDefault="001A3935">
      <w:pPr>
        <w:pStyle w:val="FootnoteText"/>
      </w:pPr>
      <w:r>
        <w:rPr>
          <w:rStyle w:val="FootnoteReference"/>
        </w:rPr>
        <w:footnoteRef/>
      </w:r>
      <w:r>
        <w:t xml:space="preserve"> See Burgsmüller 2005 16–46.</w:t>
      </w:r>
    </w:p>
  </w:footnote>
  <w:footnote w:id="429">
    <w:p w:rsidR="00CF07E1" w:rsidRDefault="001A3935">
      <w:pPr>
        <w:pStyle w:val="FootnoteText"/>
      </w:pPr>
      <w:r>
        <w:rPr>
          <w:rStyle w:val="FootnoteReference"/>
        </w:rPr>
        <w:footnoteRef/>
      </w:r>
      <w:r>
        <w:t xml:space="preserve"> Aubineau 1966 dates the work precisely to 371. Staats 1985 suggests this is too prec</w:t>
      </w:r>
      <w:r>
        <w:t xml:space="preserve">ise, but the work is certainly early, for by 378 Gregory of Nyssa has rethought his approach to Greek medical theory and abandoned the cardiacentrism of </w:t>
      </w:r>
      <w:r>
        <w:rPr>
          <w:i/>
        </w:rPr>
        <w:t>Virg.</w:t>
      </w:r>
      <w:r>
        <w:t xml:space="preserve"> For further discussion, see Gilbert 2014 165.</w:t>
      </w:r>
    </w:p>
  </w:footnote>
  <w:footnote w:id="430">
    <w:p w:rsidR="00CF07E1" w:rsidRDefault="001A3935">
      <w:pPr>
        <w:pStyle w:val="FootnoteText"/>
      </w:pPr>
      <w:r>
        <w:rPr>
          <w:rStyle w:val="FootnoteReference"/>
        </w:rPr>
        <w:footnoteRef/>
      </w:r>
      <w:r>
        <w:t xml:space="preserve"> When necessary I use Nazianzen and Nyssen to dist</w:t>
      </w:r>
      <w:r>
        <w:t>inguish the two Gregories. The simple form “Gregory” I retain for our poet, the Nazianzene.</w:t>
      </w:r>
    </w:p>
  </w:footnote>
  <w:footnote w:id="431">
    <w:p w:rsidR="00CF07E1" w:rsidRDefault="001A3935">
      <w:pPr>
        <w:pStyle w:val="FootnoteText"/>
      </w:pPr>
      <w:r>
        <w:rPr>
          <w:rStyle w:val="FootnoteReference"/>
        </w:rPr>
        <w:footnoteRef/>
      </w:r>
      <w:r>
        <w:t xml:space="preserve"> See Otis 1958 </w:t>
      </w:r>
      <w:r>
        <w:t>for the fullest treatment of the theological influence of Methodius on Gregory of Nazianzus. Blowers 2016 better accounts for the distinctions between the Cappadocians.</w:t>
      </w:r>
    </w:p>
  </w:footnote>
  <w:footnote w:id="432">
    <w:p w:rsidR="00CF07E1" w:rsidRDefault="001A3935">
      <w:pPr>
        <w:pStyle w:val="FootnoteText"/>
      </w:pPr>
      <w:r>
        <w:rPr>
          <w:rStyle w:val="FootnoteReference"/>
        </w:rPr>
        <w:footnoteRef/>
      </w:r>
      <w:r>
        <w:t xml:space="preserve"> </w:t>
      </w:r>
      <w:r>
        <w:rPr>
          <w:rStyle w:val="GreekQuote0"/>
        </w:rPr>
        <w:t>Ἐ</w:t>
      </w:r>
      <w:r>
        <w:rPr>
          <w:rStyle w:val="GreekQuote0"/>
        </w:rPr>
        <w:t>γ</w:t>
      </w:r>
      <w:r>
        <w:rPr>
          <w:rStyle w:val="GreekQuote0"/>
        </w:rPr>
        <w:t>ὼ</w:t>
      </w:r>
      <w:r>
        <w:t xml:space="preserve"> </w:t>
      </w:r>
      <w:r>
        <w:rPr>
          <w:rStyle w:val="GreekQuote0"/>
        </w:rPr>
        <w:t>γ</w:t>
      </w:r>
      <w:r>
        <w:rPr>
          <w:rStyle w:val="GreekQuote0"/>
        </w:rPr>
        <w:t>ὰ</w:t>
      </w:r>
      <w:r>
        <w:rPr>
          <w:rStyle w:val="GreekQuote0"/>
        </w:rPr>
        <w:t>ρ</w:t>
      </w:r>
      <w:r>
        <w:t xml:space="preserve"> </w:t>
      </w:r>
      <w:r>
        <w:rPr>
          <w:rStyle w:val="GreekQuote0"/>
        </w:rPr>
        <w:t>ἀ</w:t>
      </w:r>
      <w:r>
        <w:rPr>
          <w:rStyle w:val="GreekQuote0"/>
        </w:rPr>
        <w:t>κριβ</w:t>
      </w:r>
      <w:r>
        <w:rPr>
          <w:rStyle w:val="GreekQuote0"/>
        </w:rPr>
        <w:t>ῶ</w:t>
      </w:r>
      <w:r>
        <w:rPr>
          <w:rStyle w:val="GreekQuote0"/>
        </w:rPr>
        <w:t>ς</w:t>
      </w:r>
      <w:r>
        <w:t xml:space="preserve"> </w:t>
      </w:r>
      <w:r>
        <w:rPr>
          <w:rStyle w:val="GreekQuote0"/>
        </w:rPr>
        <w:t>ᾐ</w:t>
      </w:r>
      <w:r>
        <w:rPr>
          <w:rStyle w:val="GreekQuote0"/>
        </w:rPr>
        <w:t>σθ</w:t>
      </w:r>
      <w:r>
        <w:rPr>
          <w:rStyle w:val="GreekQuote0"/>
        </w:rPr>
        <w:t>ῆ</w:t>
      </w:r>
      <w:r>
        <w:rPr>
          <w:rStyle w:val="GreekQuote0"/>
        </w:rPr>
        <w:t>σθαί</w:t>
      </w:r>
      <w:r>
        <w:t xml:space="preserve"> µ</w:t>
      </w:r>
      <w:r>
        <w:rPr>
          <w:rStyle w:val="GreekQuote0"/>
        </w:rPr>
        <w:t>οι</w:t>
      </w:r>
      <w:r>
        <w:t xml:space="preserve"> </w:t>
      </w:r>
      <w:r>
        <w:rPr>
          <w:rStyle w:val="GreekQuote0"/>
        </w:rPr>
        <w:t>δοκ</w:t>
      </w:r>
      <w:r>
        <w:rPr>
          <w:rStyle w:val="GreekQuote0"/>
        </w:rPr>
        <w:t>ῶ</w:t>
      </w:r>
      <w:r>
        <w:t xml:space="preserve">, </w:t>
      </w:r>
      <w:r>
        <w:rPr>
          <w:rStyle w:val="GreekQuote0"/>
        </w:rPr>
        <w:t>ὅ</w:t>
      </w:r>
      <w:r>
        <w:rPr>
          <w:rStyle w:val="GreekQuote0"/>
        </w:rPr>
        <w:t>τι</w:t>
      </w:r>
      <w:r>
        <w:t xml:space="preserve"> </w:t>
      </w:r>
      <w:r>
        <w:rPr>
          <w:rStyle w:val="GreekQuote0"/>
        </w:rPr>
        <w:t>τ</w:t>
      </w:r>
      <w:r>
        <w:rPr>
          <w:rStyle w:val="GreekQuote0"/>
        </w:rPr>
        <w:t>ῆ</w:t>
      </w:r>
      <w:r>
        <w:rPr>
          <w:rStyle w:val="GreekQuote0"/>
        </w:rPr>
        <w:t>ς</w:t>
      </w:r>
      <w:r>
        <w:t xml:space="preserve"> </w:t>
      </w:r>
      <w:r>
        <w:rPr>
          <w:rStyle w:val="GreekQuote0"/>
        </w:rPr>
        <w:t>ε</w:t>
      </w:r>
      <w:r>
        <w:rPr>
          <w:rStyle w:val="GreekQuote0"/>
        </w:rPr>
        <w:t>ἰ</w:t>
      </w:r>
      <w:r>
        <w:rPr>
          <w:rStyle w:val="GreekQuote0"/>
        </w:rPr>
        <w:t>ς</w:t>
      </w:r>
      <w:r>
        <w:t xml:space="preserve"> </w:t>
      </w:r>
      <w:r>
        <w:rPr>
          <w:rStyle w:val="GreekQuote0"/>
        </w:rPr>
        <w:t>τ</w:t>
      </w:r>
      <w:r>
        <w:rPr>
          <w:rStyle w:val="GreekQuote0"/>
        </w:rPr>
        <w:t>ὸ</w:t>
      </w:r>
      <w:r>
        <w:rPr>
          <w:rStyle w:val="GreekQuote0"/>
        </w:rPr>
        <w:t>ν</w:t>
      </w:r>
      <w:r>
        <w:t xml:space="preserve"> </w:t>
      </w:r>
      <w:r>
        <w:rPr>
          <w:rStyle w:val="GreekQuote0"/>
        </w:rPr>
        <w:t>παράδεισον</w:t>
      </w:r>
      <w:r>
        <w:t xml:space="preserve"> </w:t>
      </w:r>
      <w:r>
        <w:rPr>
          <w:rStyle w:val="GreekQuote0"/>
        </w:rPr>
        <w:t>ἀ</w:t>
      </w:r>
      <w:r>
        <w:rPr>
          <w:rStyle w:val="GreekQuote0"/>
        </w:rPr>
        <w:t>ποκαταστάσεως</w:t>
      </w:r>
      <w:r>
        <w:t xml:space="preserve"> </w:t>
      </w:r>
      <w:r>
        <w:rPr>
          <w:rStyle w:val="GreekQuote0"/>
        </w:rPr>
        <w:t>κα</w:t>
      </w:r>
      <w:r>
        <w:rPr>
          <w:rStyle w:val="GreekQuote0"/>
        </w:rPr>
        <w:t>ὶ</w:t>
      </w:r>
      <w:r>
        <w:t xml:space="preserve"> </w:t>
      </w:r>
      <w:r>
        <w:rPr>
          <w:rStyle w:val="GreekQuote0"/>
        </w:rPr>
        <w:t>τ</w:t>
      </w:r>
      <w:r>
        <w:rPr>
          <w:rStyle w:val="GreekQuote0"/>
        </w:rPr>
        <w:t>ῆ</w:t>
      </w:r>
      <w:r>
        <w:rPr>
          <w:rStyle w:val="GreekQuote0"/>
        </w:rPr>
        <w:t>ς</w:t>
      </w:r>
      <w:r>
        <w:t xml:space="preserve"> </w:t>
      </w:r>
      <w:r>
        <w:rPr>
          <w:rStyle w:val="GreekQuote0"/>
        </w:rPr>
        <w:t>ε</w:t>
      </w:r>
      <w:r>
        <w:rPr>
          <w:rStyle w:val="GreekQuote0"/>
        </w:rPr>
        <w:t>ἰ</w:t>
      </w:r>
      <w:r>
        <w:rPr>
          <w:rStyle w:val="GreekQuote0"/>
        </w:rPr>
        <w:t>ς</w:t>
      </w:r>
      <w:r>
        <w:t xml:space="preserve"> </w:t>
      </w:r>
      <w:r>
        <w:rPr>
          <w:rStyle w:val="GreekQuote0"/>
        </w:rPr>
        <w:t>τ</w:t>
      </w:r>
      <w:r>
        <w:rPr>
          <w:rStyle w:val="GreekQuote0"/>
        </w:rPr>
        <w:t>ὴ</w:t>
      </w:r>
      <w:r>
        <w:rPr>
          <w:rStyle w:val="GreekQuote0"/>
        </w:rPr>
        <w:t>ν</w:t>
      </w:r>
      <w:r>
        <w:t xml:space="preserve"> </w:t>
      </w:r>
      <w:r>
        <w:rPr>
          <w:rStyle w:val="GreekQuote0"/>
        </w:rPr>
        <w:t>ἀ</w:t>
      </w:r>
      <w:r>
        <w:rPr>
          <w:rStyle w:val="GreekQuote0"/>
        </w:rPr>
        <w:t>φθαρσίαν</w:t>
      </w:r>
      <w:r>
        <w:t xml:space="preserve"> µ</w:t>
      </w:r>
      <w:r>
        <w:rPr>
          <w:rStyle w:val="GreekQuote0"/>
        </w:rPr>
        <w:t>εταβολ</w:t>
      </w:r>
      <w:r>
        <w:rPr>
          <w:rStyle w:val="GreekQuote0"/>
        </w:rPr>
        <w:t>ῆ</w:t>
      </w:r>
      <w:r>
        <w:rPr>
          <w:rStyle w:val="GreekQuote0"/>
        </w:rPr>
        <w:t>ς</w:t>
      </w:r>
      <w:r>
        <w:t xml:space="preserve"> </w:t>
      </w:r>
      <w:r>
        <w:rPr>
          <w:rStyle w:val="GreekQuote0"/>
        </w:rPr>
        <w:t>κα</w:t>
      </w:r>
      <w:r>
        <w:rPr>
          <w:rStyle w:val="GreekQuote0"/>
        </w:rPr>
        <w:t>ὶ</w:t>
      </w:r>
      <w:r>
        <w:t xml:space="preserve"> </w:t>
      </w:r>
      <w:r>
        <w:rPr>
          <w:rStyle w:val="GreekQuote0"/>
        </w:rPr>
        <w:t>τ</w:t>
      </w:r>
      <w:r>
        <w:rPr>
          <w:rStyle w:val="GreekQuote0"/>
        </w:rPr>
        <w:t>ῆ</w:t>
      </w:r>
      <w:r>
        <w:rPr>
          <w:rStyle w:val="GreekQuote0"/>
        </w:rPr>
        <w:t>ς</w:t>
      </w:r>
      <w:r>
        <w:t xml:space="preserve"> </w:t>
      </w:r>
      <w:r>
        <w:rPr>
          <w:rStyle w:val="GreekQuote0"/>
        </w:rPr>
        <w:t>πρ</w:t>
      </w:r>
      <w:r>
        <w:rPr>
          <w:rStyle w:val="GreekQuote0"/>
        </w:rPr>
        <w:t>ὸ</w:t>
      </w:r>
      <w:r>
        <w:rPr>
          <w:rStyle w:val="GreekQuote0"/>
        </w:rPr>
        <w:t>ς</w:t>
      </w:r>
      <w:r>
        <w:t xml:space="preserve"> </w:t>
      </w:r>
      <w:r>
        <w:rPr>
          <w:rStyle w:val="GreekQuote0"/>
        </w:rPr>
        <w:t>τ</w:t>
      </w:r>
      <w:r>
        <w:rPr>
          <w:rStyle w:val="GreekQuote0"/>
        </w:rPr>
        <w:t>ὸ</w:t>
      </w:r>
      <w:r>
        <w:rPr>
          <w:rStyle w:val="GreekQuote0"/>
        </w:rPr>
        <w:t>ν</w:t>
      </w:r>
      <w:r>
        <w:t xml:space="preserve"> </w:t>
      </w:r>
      <w:r>
        <w:rPr>
          <w:rStyle w:val="GreekQuote0"/>
        </w:rPr>
        <w:t>θε</w:t>
      </w:r>
      <w:r>
        <w:rPr>
          <w:rStyle w:val="GreekQuote0"/>
        </w:rPr>
        <w:t>ὸ</w:t>
      </w:r>
      <w:r>
        <w:rPr>
          <w:rStyle w:val="GreekQuote0"/>
        </w:rPr>
        <w:t>ν</w:t>
      </w:r>
      <w:r>
        <w:t xml:space="preserve"> </w:t>
      </w:r>
      <w:r>
        <w:rPr>
          <w:rStyle w:val="GreekQuote0"/>
        </w:rPr>
        <w:t>καταλλαγ</w:t>
      </w:r>
      <w:r>
        <w:rPr>
          <w:rStyle w:val="GreekQuote0"/>
        </w:rPr>
        <w:t>ῆ</w:t>
      </w:r>
      <w:r>
        <w:rPr>
          <w:rStyle w:val="GreekQuote0"/>
        </w:rPr>
        <w:t>ς</w:t>
      </w:r>
      <w:r>
        <w:t xml:space="preserve"> </w:t>
      </w:r>
      <w:r>
        <w:rPr>
          <w:rStyle w:val="GreekQuote0"/>
        </w:rPr>
        <w:t>ο</w:t>
      </w:r>
      <w:r>
        <w:rPr>
          <w:rStyle w:val="GreekQuote0"/>
        </w:rPr>
        <w:t>ὐ</w:t>
      </w:r>
      <w:r>
        <w:rPr>
          <w:rStyle w:val="GreekQuote0"/>
        </w:rPr>
        <w:t>δ</w:t>
      </w:r>
      <w:r>
        <w:rPr>
          <w:rStyle w:val="GreekQuote0"/>
        </w:rPr>
        <w:t>ὲ</w:t>
      </w:r>
      <w:r>
        <w:rPr>
          <w:rStyle w:val="GreekQuote0"/>
        </w:rPr>
        <w:t>ν</w:t>
      </w:r>
      <w:r>
        <w:t xml:space="preserve"> </w:t>
      </w:r>
      <w:r>
        <w:rPr>
          <w:rStyle w:val="GreekQuote0"/>
        </w:rPr>
        <w:t>ο</w:t>
      </w:r>
      <w:r>
        <w:rPr>
          <w:rStyle w:val="GreekQuote0"/>
        </w:rPr>
        <w:t>ὕ</w:t>
      </w:r>
      <w:r>
        <w:rPr>
          <w:rStyle w:val="GreekQuote0"/>
        </w:rPr>
        <w:t>τως</w:t>
      </w:r>
      <w:r>
        <w:t xml:space="preserve"> </w:t>
      </w:r>
      <w:r>
        <w:rPr>
          <w:rStyle w:val="GreekQuote0"/>
        </w:rPr>
        <w:t>α</w:t>
      </w:r>
      <w:r>
        <w:rPr>
          <w:rStyle w:val="GreekQuote0"/>
        </w:rPr>
        <w:t>ἴ</w:t>
      </w:r>
      <w:r>
        <w:rPr>
          <w:rStyle w:val="GreekQuote0"/>
        </w:rPr>
        <w:t>τιον</w:t>
      </w:r>
      <w:r>
        <w:t xml:space="preserve"> </w:t>
      </w:r>
      <w:r>
        <w:rPr>
          <w:rStyle w:val="GreekQuote0"/>
        </w:rPr>
        <w:t>ἄ</w:t>
      </w:r>
      <w:r>
        <w:rPr>
          <w:rStyle w:val="GreekQuote0"/>
        </w:rPr>
        <w:t>λλο</w:t>
      </w:r>
      <w:r>
        <w:t xml:space="preserve"> </w:t>
      </w:r>
      <w:r>
        <w:rPr>
          <w:rStyle w:val="GreekQuote0"/>
        </w:rPr>
        <w:t>γέγονε</w:t>
      </w:r>
      <w:r>
        <w:t xml:space="preserve"> </w:t>
      </w:r>
      <w:r>
        <w:rPr>
          <w:rStyle w:val="GreekQuote0"/>
        </w:rPr>
        <w:t>κα</w:t>
      </w:r>
      <w:r>
        <w:rPr>
          <w:rStyle w:val="GreekQuote0"/>
        </w:rPr>
        <w:t>ὶ</w:t>
      </w:r>
      <w:r>
        <w:t xml:space="preserve"> </w:t>
      </w:r>
      <w:r>
        <w:rPr>
          <w:rStyle w:val="GreekQuote0"/>
        </w:rPr>
        <w:t>σωτήριον</w:t>
      </w:r>
      <w:r>
        <w:t xml:space="preserve"> </w:t>
      </w:r>
      <w:r>
        <w:rPr>
          <w:rStyle w:val="GreekQuote0"/>
        </w:rPr>
        <w:t>ἀ</w:t>
      </w:r>
      <w:r>
        <w:rPr>
          <w:rStyle w:val="GreekQuote0"/>
        </w:rPr>
        <w:t>νθρώποις</w:t>
      </w:r>
      <w:r>
        <w:t xml:space="preserve"> </w:t>
      </w:r>
      <w:r>
        <w:rPr>
          <w:rStyle w:val="GreekQuote0"/>
        </w:rPr>
        <w:t>τ</w:t>
      </w:r>
      <w:r>
        <w:rPr>
          <w:rStyle w:val="GreekQuote0"/>
        </w:rPr>
        <w:t>ὸ</w:t>
      </w:r>
      <w:r>
        <w:t xml:space="preserve"> </w:t>
      </w:r>
      <w:r>
        <w:rPr>
          <w:rStyle w:val="GreekQuote0"/>
        </w:rPr>
        <w:t>στρατηγ</w:t>
      </w:r>
      <w:r>
        <w:rPr>
          <w:rStyle w:val="GreekQuote0"/>
        </w:rPr>
        <w:t>ῆ</w:t>
      </w:r>
      <w:r>
        <w:rPr>
          <w:rStyle w:val="GreekQuote0"/>
        </w:rPr>
        <w:t>σαν</w:t>
      </w:r>
      <w:r>
        <w:t xml:space="preserve"> </w:t>
      </w:r>
      <w:r>
        <w:rPr>
          <w:rStyle w:val="GreekQuote0"/>
        </w:rPr>
        <w:t>ἡ</w:t>
      </w:r>
      <w:r>
        <w:t>µ</w:t>
      </w:r>
      <w:r>
        <w:rPr>
          <w:rStyle w:val="GreekQuote0"/>
        </w:rPr>
        <w:t>ᾶ</w:t>
      </w:r>
      <w:r>
        <w:rPr>
          <w:rStyle w:val="GreekQuote0"/>
        </w:rPr>
        <w:t>ς</w:t>
      </w:r>
      <w:r>
        <w:t xml:space="preserve"> </w:t>
      </w:r>
      <w:r>
        <w:rPr>
          <w:rStyle w:val="GreekQuote0"/>
        </w:rPr>
        <w:t>ε</w:t>
      </w:r>
      <w:r>
        <w:rPr>
          <w:rStyle w:val="GreekQuote0"/>
        </w:rPr>
        <w:t>ἰ</w:t>
      </w:r>
      <w:r>
        <w:rPr>
          <w:rStyle w:val="GreekQuote0"/>
        </w:rPr>
        <w:t>ς</w:t>
      </w:r>
      <w:r>
        <w:t xml:space="preserve"> </w:t>
      </w:r>
      <w:r>
        <w:rPr>
          <w:rStyle w:val="GreekQuote0"/>
        </w:rPr>
        <w:t>ζω</w:t>
      </w:r>
      <w:r>
        <w:rPr>
          <w:rStyle w:val="GreekQuote0"/>
        </w:rPr>
        <w:t>ὴ</w:t>
      </w:r>
      <w:r>
        <w:rPr>
          <w:rStyle w:val="GreekQuote0"/>
        </w:rPr>
        <w:t>ν</w:t>
      </w:r>
      <w:r>
        <w:t xml:space="preserve"> </w:t>
      </w:r>
      <w:r>
        <w:rPr>
          <w:rStyle w:val="GreekQuote0"/>
        </w:rPr>
        <w:t>ὡ</w:t>
      </w:r>
      <w:r>
        <w:rPr>
          <w:rStyle w:val="GreekQuote0"/>
        </w:rPr>
        <w:t>ς</w:t>
      </w:r>
      <w:r>
        <w:t xml:space="preserve"> </w:t>
      </w:r>
      <w:r>
        <w:rPr>
          <w:rStyle w:val="GreekQuote0"/>
        </w:rPr>
        <w:t>ἁ</w:t>
      </w:r>
      <w:r>
        <w:rPr>
          <w:rStyle w:val="GreekQuote0"/>
        </w:rPr>
        <w:t>γνεία</w:t>
      </w:r>
      <w:r>
        <w:t>. (“</w:t>
      </w:r>
      <w:r>
        <w:t>For I think I do perceive that there is no salvific cause more important for human beings than virginity for bringing about reconciliation with God, restoration to paradise, and the transformation to incorruptibility.”)</w:t>
      </w:r>
    </w:p>
  </w:footnote>
  <w:footnote w:id="433">
    <w:p w:rsidR="00CF07E1" w:rsidRDefault="001A3935">
      <w:pPr>
        <w:pStyle w:val="FootnoteText"/>
      </w:pPr>
      <w:r>
        <w:rPr>
          <w:rStyle w:val="FootnoteReference"/>
        </w:rPr>
        <w:footnoteRef/>
      </w:r>
      <w:r>
        <w:t xml:space="preserve"> </w:t>
      </w:r>
      <w:r>
        <w:rPr>
          <w:i/>
        </w:rPr>
        <w:t>Hymn Virg.</w:t>
      </w:r>
      <w:r>
        <w:t xml:space="preserve"> 139–155. </w:t>
      </w:r>
      <w:r>
        <w:rPr>
          <w:i/>
        </w:rPr>
        <w:t>Cf</w:t>
      </w:r>
      <w:r>
        <w:t xml:space="preserve">. </w:t>
      </w:r>
      <w:r>
        <w:rPr>
          <w:i/>
        </w:rPr>
        <w:t>De ver. vi</w:t>
      </w:r>
      <w:r>
        <w:rPr>
          <w:i/>
        </w:rPr>
        <w:t>rg.</w:t>
      </w:r>
      <w:r>
        <w:t xml:space="preserve"> 54.</w:t>
      </w:r>
    </w:p>
  </w:footnote>
  <w:footnote w:id="434">
    <w:p w:rsidR="00CF07E1" w:rsidRDefault="001A3935">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w:t>
      </w:r>
      <w:r>
        <w:rPr>
          <w:i/>
        </w:rPr>
        <w:t xml:space="preserv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35">
    <w:p w:rsidR="00CF07E1" w:rsidRDefault="001A3935">
      <w:pPr>
        <w:pStyle w:val="FootnoteText"/>
      </w:pPr>
      <w:r>
        <w:rPr>
          <w:rStyle w:val="FootnoteReference"/>
        </w:rPr>
        <w:footnoteRef/>
      </w:r>
      <w:r>
        <w:t xml:space="preserve"> Aubineau</w:t>
      </w:r>
      <w:r>
        <w:t xml:space="preserve"> 1966 does not mention Nazianzen’s poems in his extensive introduction to the </w:t>
      </w:r>
      <w:r>
        <w:rPr>
          <w:i/>
        </w:rPr>
        <w:t>De virginitate</w:t>
      </w:r>
      <w:r>
        <w:t>, nor are they mentioned by Staats 1985.</w:t>
      </w:r>
    </w:p>
  </w:footnote>
  <w:footnote w:id="436">
    <w:p w:rsidR="00CF07E1" w:rsidRDefault="001A3935">
      <w:pPr>
        <w:pStyle w:val="FootnoteText"/>
      </w:pPr>
      <w:r>
        <w:rPr>
          <w:rStyle w:val="FootnoteReference"/>
        </w:rPr>
        <w:footnoteRef/>
      </w:r>
      <w:r>
        <w:t xml:space="preserve"> Sundermann 1991 17</w:t>
      </w:r>
    </w:p>
  </w:footnote>
  <w:footnote w:id="437">
    <w:p w:rsidR="00CF07E1" w:rsidRDefault="001A3935">
      <w:pPr>
        <w:pStyle w:val="FootnoteText"/>
      </w:pPr>
      <w:r>
        <w:rPr>
          <w:rStyle w:val="FootnoteReference"/>
        </w:rPr>
        <w:footnoteRef/>
      </w:r>
      <w:r>
        <w:t xml:space="preserve"> I cite the </w:t>
      </w:r>
      <w:r>
        <w:rPr>
          <w:i/>
        </w:rPr>
        <w:t>De virginitate</w:t>
      </w:r>
      <w:r>
        <w:t xml:space="preserve"> of Gregory of Nyssa according to Aubineau 1966. Note that there are two re</w:t>
      </w:r>
      <w:r>
        <w:t>censions of Nyssen’s treatise with slight differences, for which see Aubineau’s introduction.</w:t>
      </w:r>
    </w:p>
  </w:footnote>
  <w:footnote w:id="438">
    <w:p w:rsidR="00CF07E1" w:rsidRDefault="001A3935">
      <w:pPr>
        <w:pStyle w:val="FootnoteText"/>
      </w:pPr>
      <w:r>
        <w:rPr>
          <w:rStyle w:val="FootnoteReference"/>
        </w:rPr>
        <w:footnoteRef/>
      </w:r>
      <w:r>
        <w:t xml:space="preserve"> For modern treatments of the period, see McGuckin 2001 169–227 and Rousseau 1998 233–269.</w:t>
      </w:r>
    </w:p>
  </w:footnote>
  <w:footnote w:id="439">
    <w:p w:rsidR="00CF07E1" w:rsidRDefault="001A3935">
      <w:pPr>
        <w:pStyle w:val="FootnoteText"/>
      </w:pPr>
      <w:r>
        <w:rPr>
          <w:rStyle w:val="FootnoteReference"/>
        </w:rPr>
        <w:footnoteRef/>
      </w:r>
      <w:r>
        <w:t xml:space="preserve"> See Gr. naz., </w:t>
      </w:r>
      <w:r>
        <w:rPr>
          <w:i/>
        </w:rPr>
        <w:t>epp.</w:t>
      </w:r>
      <w:r>
        <w:t xml:space="preserve"> 40, 45.</w:t>
      </w:r>
    </w:p>
  </w:footnote>
  <w:footnote w:id="440">
    <w:p w:rsidR="00CF07E1" w:rsidRDefault="001A3935">
      <w:pPr>
        <w:pStyle w:val="FootnoteText"/>
      </w:pPr>
      <w:r>
        <w:rPr>
          <w:rStyle w:val="FootnoteReference"/>
        </w:rPr>
        <w:footnoteRef/>
      </w:r>
      <w:r>
        <w:t xml:space="preserve"> See Gallay 1964 61n1.</w:t>
      </w:r>
    </w:p>
  </w:footnote>
  <w:footnote w:id="441">
    <w:p w:rsidR="00CF07E1" w:rsidRDefault="001A3935">
      <w:pPr>
        <w:pStyle w:val="FootnoteText"/>
      </w:pPr>
      <w:r>
        <w:rPr>
          <w:rStyle w:val="FootnoteReference"/>
        </w:rPr>
        <w:footnoteRef/>
      </w:r>
      <w:r>
        <w:t xml:space="preserve"> See Gr. naz. </w:t>
      </w:r>
      <w:r>
        <w:rPr>
          <w:i/>
        </w:rPr>
        <w:t>ep</w:t>
      </w:r>
      <w:r>
        <w:rPr>
          <w:i/>
        </w:rPr>
        <w:t>p.</w:t>
      </w:r>
      <w:r>
        <w:t xml:space="preserve"> 49–50.</w:t>
      </w:r>
    </w:p>
  </w:footnote>
  <w:footnote w:id="442">
    <w:p w:rsidR="00CF07E1" w:rsidRDefault="001A3935">
      <w:pPr>
        <w:pStyle w:val="FootnoteText"/>
      </w:pPr>
      <w:r>
        <w:rPr>
          <w:rStyle w:val="FootnoteReference"/>
        </w:rPr>
        <w:footnoteRef/>
      </w:r>
      <w:r>
        <w:t xml:space="preserve"> </w:t>
      </w:r>
      <w:r>
        <w:rPr>
          <w:i/>
        </w:rPr>
        <w:t>epp.</w:t>
      </w:r>
      <w:r>
        <w:t xml:space="preserve"> 58–59</w:t>
      </w:r>
    </w:p>
  </w:footnote>
  <w:footnote w:id="443">
    <w:p w:rsidR="00CF07E1" w:rsidRDefault="001A3935">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4">
    <w:p w:rsidR="00CF07E1" w:rsidRDefault="001A3935">
      <w:pPr>
        <w:pStyle w:val="FootnoteText"/>
      </w:pPr>
      <w:r>
        <w:rPr>
          <w:rStyle w:val="FootnoteReference"/>
        </w:rPr>
        <w:footnoteRef/>
      </w:r>
      <w:r>
        <w:t xml:space="preserve"> I cite the </w:t>
      </w:r>
      <w:r>
        <w:rPr>
          <w:i/>
        </w:rPr>
        <w:t>Theogony</w:t>
      </w:r>
      <w:r>
        <w:t xml:space="preserve"> according to West 1966.</w:t>
      </w:r>
    </w:p>
  </w:footnote>
  <w:footnote w:id="445">
    <w:p w:rsidR="00CF07E1" w:rsidRDefault="001A3935">
      <w:pPr>
        <w:pStyle w:val="FootnoteText"/>
      </w:pPr>
      <w:r>
        <w:rPr>
          <w:rStyle w:val="FootnoteReference"/>
        </w:rPr>
        <w:footnoteRef/>
      </w:r>
      <w:r>
        <w:t xml:space="preserve"> </w:t>
      </w:r>
      <w:r>
        <w:rPr>
          <w:rStyle w:val="GreekQuote0"/>
        </w:rPr>
        <w:t>ἔ</w:t>
      </w:r>
      <w:r>
        <w:rPr>
          <w:rStyle w:val="GreekQuote0"/>
        </w:rPr>
        <w:t>τ</w:t>
      </w:r>
      <w:r>
        <w:t xml:space="preserve">’ is Fraenkel’s conjecture. The manuscripts read </w:t>
      </w:r>
      <w:r>
        <w:rPr>
          <w:rStyle w:val="GreekQuote0"/>
        </w:rPr>
        <w:t>ἐ</w:t>
      </w:r>
      <w:r>
        <w:rPr>
          <w:rStyle w:val="GreekQuote0"/>
        </w:rPr>
        <w:t>π</w:t>
      </w:r>
    </w:p>
  </w:footnote>
  <w:footnote w:id="446">
    <w:p w:rsidR="00CF07E1" w:rsidRDefault="001A3935">
      <w:pPr>
        <w:pStyle w:val="FootnoteText"/>
      </w:pPr>
      <w:r>
        <w:rPr>
          <w:rStyle w:val="FootnoteReference"/>
        </w:rPr>
        <w:footnoteRef/>
      </w:r>
      <w:r>
        <w:t xml:space="preserve"> </w:t>
      </w:r>
      <w:r>
        <w:t xml:space="preserve">I cite the </w:t>
      </w:r>
      <w:r>
        <w:rPr>
          <w:i/>
        </w:rPr>
        <w:t>Argonautica</w:t>
      </w:r>
      <w:r>
        <w:t xml:space="preserve"> according to Fränkel 1961.</w:t>
      </w:r>
    </w:p>
  </w:footnote>
  <w:footnote w:id="447">
    <w:p w:rsidR="00CF07E1" w:rsidRDefault="001A3935">
      <w:pPr>
        <w:pStyle w:val="FootnoteText"/>
      </w:pPr>
      <w:r>
        <w:rPr>
          <w:rStyle w:val="FootnoteReference"/>
        </w:rPr>
        <w:footnoteRef/>
      </w:r>
      <w:r>
        <w:t xml:space="preserve"> It is not clear how to construe this line; it may be corrupt.</w:t>
      </w:r>
    </w:p>
  </w:footnote>
  <w:footnote w:id="448">
    <w:p w:rsidR="00CF07E1" w:rsidRDefault="001A3935">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49">
    <w:p w:rsidR="00CF07E1" w:rsidRDefault="001A3935">
      <w:pPr>
        <w:pStyle w:val="FootnoteText"/>
      </w:pPr>
      <w:r>
        <w:rPr>
          <w:rStyle w:val="FootnoteReference"/>
        </w:rPr>
        <w:footnoteRef/>
      </w:r>
      <w:r>
        <w:t xml:space="preserve"> See </w:t>
      </w:r>
      <w:r>
        <w:rPr>
          <w:i/>
        </w:rPr>
        <w:t>Hal.</w:t>
      </w:r>
      <w:r>
        <w:t xml:space="preserve"> 4.11–39 and </w:t>
      </w:r>
      <w:r>
        <w:rPr>
          <w:i/>
        </w:rPr>
        <w:t>Cyn</w:t>
      </w:r>
      <w:r>
        <w:t>. 2.410–425.</w:t>
      </w:r>
    </w:p>
  </w:footnote>
  <w:footnote w:id="450">
    <w:p w:rsidR="00CF07E1" w:rsidRDefault="001A3935">
      <w:pPr>
        <w:pStyle w:val="FootnoteText"/>
      </w:pPr>
      <w:r>
        <w:rPr>
          <w:rStyle w:val="FootnoteReference"/>
        </w:rPr>
        <w:footnoteRef/>
      </w:r>
      <w:r>
        <w:t xml:space="preserve"> See </w:t>
      </w:r>
      <w:r>
        <w:rPr>
          <w:i/>
        </w:rPr>
        <w:t>Aet.</w:t>
      </w:r>
      <w:r>
        <w:t xml:space="preserve"> fr. 75.54–55, where Callimachus cites Xenomedes the </w:t>
      </w:r>
      <w:r>
        <w:t>mythographer as his source for the story of Acontius and Cydippe.</w:t>
      </w:r>
    </w:p>
  </w:footnote>
  <w:footnote w:id="451">
    <w:p w:rsidR="00CF07E1" w:rsidRDefault="001A3935">
      <w:pPr>
        <w:pStyle w:val="FootnoteText"/>
      </w:pPr>
      <w:r>
        <w:rPr>
          <w:rStyle w:val="FootnoteReference"/>
        </w:rPr>
        <w:footnoteRef/>
      </w:r>
      <w:r>
        <w:t xml:space="preserve"> Acosta-Hughes and Stephens 2012 23–83</w:t>
      </w:r>
    </w:p>
  </w:footnote>
  <w:footnote w:id="452">
    <w:p w:rsidR="00CF07E1" w:rsidRDefault="001A3935">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3">
    <w:p w:rsidR="00CF07E1" w:rsidRDefault="001A3935">
      <w:pPr>
        <w:pStyle w:val="FootnoteText"/>
      </w:pPr>
      <w:r>
        <w:rPr>
          <w:rStyle w:val="FootnoteReference"/>
        </w:rPr>
        <w:footnoteRef/>
      </w:r>
      <w:r>
        <w:t xml:space="preserve"> Interestingly, this epigram is cited in Plutarch’s </w:t>
      </w:r>
      <w:r>
        <w:rPr>
          <w:i/>
        </w:rPr>
        <w:t>De cohibe</w:t>
      </w:r>
      <w:r>
        <w:rPr>
          <w:i/>
        </w:rPr>
        <w:t>nda ira</w:t>
      </w:r>
      <w:r>
        <w:t xml:space="preserve"> 5, a treatise that Gregory likely consulted for his </w:t>
      </w:r>
      <w:r>
        <w:rPr>
          <w:i/>
        </w:rPr>
        <w:t>Adv. iram</w:t>
      </w:r>
      <w:r>
        <w:t>.</w:t>
      </w:r>
    </w:p>
  </w:footnote>
  <w:footnote w:id="454">
    <w:p w:rsidR="00CF07E1" w:rsidRDefault="001A3935">
      <w:pPr>
        <w:pStyle w:val="FootnoteText"/>
      </w:pPr>
      <w:r>
        <w:rPr>
          <w:rStyle w:val="FootnoteReference"/>
        </w:rPr>
        <w:footnoteRef/>
      </w:r>
      <w:r>
        <w:t xml:space="preserve"> Thomas 1986 185</w:t>
      </w:r>
    </w:p>
  </w:footnote>
  <w:footnote w:id="455">
    <w:p w:rsidR="00CF07E1" w:rsidRDefault="001A3935">
      <w:pPr>
        <w:pStyle w:val="FootnoteText"/>
      </w:pPr>
      <w:r>
        <w:rPr>
          <w:rStyle w:val="FootnoteReference"/>
        </w:rPr>
        <w:footnoteRef/>
      </w:r>
      <w:r>
        <w:t xml:space="preserve"> The humor of Apollo prophesying from within the womb is almost Ovidian.</w:t>
      </w:r>
    </w:p>
  </w:footnote>
  <w:footnote w:id="456">
    <w:p w:rsidR="00CF07E1" w:rsidRDefault="001A3935">
      <w:pPr>
        <w:pStyle w:val="FootnoteText"/>
      </w:pPr>
      <w:r>
        <w:rPr>
          <w:rStyle w:val="FootnoteReference"/>
        </w:rPr>
        <w:footnoteRef/>
      </w:r>
      <w:r>
        <w:t xml:space="preserve"> With the possible exception of his “correction” of Basil in </w:t>
      </w:r>
      <w:r>
        <w:rPr>
          <w:i/>
        </w:rPr>
        <w:t>Adv. iram</w:t>
      </w:r>
      <w:r>
        <w:t xml:space="preserve"> 31–45.</w:t>
      </w:r>
    </w:p>
  </w:footnote>
  <w:footnote w:id="457">
    <w:p w:rsidR="00CF07E1" w:rsidRDefault="001A3935">
      <w:pPr>
        <w:pStyle w:val="FootnoteText"/>
      </w:pPr>
      <w:r>
        <w:rPr>
          <w:rStyle w:val="FootnoteReference"/>
        </w:rPr>
        <w:footnoteRef/>
      </w:r>
      <w:r>
        <w:t xml:space="preserve"> For a recent</w:t>
      </w:r>
      <w:r>
        <w:t xml:space="preserve"> discussion of </w:t>
      </w:r>
      <w:r>
        <w:rPr>
          <w:i/>
        </w:rPr>
        <w:t>Kontrastimitation</w:t>
      </w:r>
      <w:r>
        <w:t xml:space="preserve"> and the allusive practices of Late Antique Latin poets, see Kaufmann 2017.</w:t>
      </w:r>
    </w:p>
  </w:footnote>
  <w:footnote w:id="458">
    <w:p w:rsidR="00CF07E1" w:rsidRDefault="001A3935">
      <w:pPr>
        <w:pStyle w:val="FootnoteText"/>
      </w:pPr>
      <w:r>
        <w:rPr>
          <w:rStyle w:val="FootnoteReference"/>
        </w:rPr>
        <w:footnoteRef/>
      </w:r>
      <w:r>
        <w:t xml:space="preserve"> Thomas 1986 193</w:t>
      </w:r>
    </w:p>
  </w:footnote>
  <w:footnote w:id="459">
    <w:p w:rsidR="00CF07E1" w:rsidRDefault="001A3935">
      <w:pPr>
        <w:pStyle w:val="FootnoteText"/>
      </w:pPr>
      <w:r>
        <w:rPr>
          <w:rStyle w:val="FootnoteReference"/>
        </w:rPr>
        <w:footnoteRef/>
      </w:r>
      <w:r>
        <w:t xml:space="preserve"> See Edwards 2003 54 and Sykes and Moreschini 1997 </w:t>
      </w:r>
      <w:r>
        <w:rPr>
          <w:i/>
        </w:rPr>
        <w:t>ad loc.</w:t>
      </w:r>
    </w:p>
  </w:footnote>
  <w:footnote w:id="460">
    <w:p w:rsidR="00CF07E1" w:rsidRDefault="001A3935">
      <w:pPr>
        <w:pStyle w:val="FootnoteText"/>
      </w:pPr>
      <w:r>
        <w:rPr>
          <w:rStyle w:val="FootnoteReference"/>
        </w:rPr>
        <w:footnoteRef/>
      </w:r>
      <w:r>
        <w:t xml:space="preserve"> </w:t>
      </w:r>
      <w:r>
        <w:t xml:space="preserve">It would seem moreover that by characterizing the </w:t>
      </w:r>
      <w:r>
        <w:rPr>
          <w:i/>
        </w:rPr>
        <w:t>Poemata arcana</w:t>
      </w:r>
      <w:r>
        <w:t xml:space="preserve"> as a “great voyage” (</w:t>
      </w:r>
      <w:r>
        <w:rPr>
          <w:rStyle w:val="GreekQuote0"/>
        </w:rPr>
        <w:t>μακρ</w:t>
      </w:r>
      <w:r>
        <w:rPr>
          <w:rStyle w:val="GreekQuote0"/>
        </w:rPr>
        <w:t>ὸ</w:t>
      </w:r>
      <w:r>
        <w:rPr>
          <w:rStyle w:val="GreekQuote0"/>
        </w:rPr>
        <w:t>ν</w:t>
      </w:r>
      <w:r>
        <w:t xml:space="preserve"> </w:t>
      </w:r>
      <w:r>
        <w:rPr>
          <w:rStyle w:val="GreekQuote0"/>
        </w:rPr>
        <w:t>πλόον</w:t>
      </w:r>
      <w:r>
        <w:t>) in 1.1.1 1 and an “ascent to heaven with small wings” in 1.1.1 2 (</w:t>
      </w:r>
      <w:r>
        <w:rPr>
          <w:rStyle w:val="GreekQuote0"/>
        </w:rPr>
        <w:t>τυτθα</w:t>
      </w:r>
      <w:r>
        <w:rPr>
          <w:rStyle w:val="GreekQuote0"/>
        </w:rPr>
        <w:t>ῖ</w:t>
      </w:r>
      <w:r>
        <w:rPr>
          <w:rStyle w:val="GreekQuote0"/>
        </w:rPr>
        <w:t>ς</w:t>
      </w:r>
      <w:r>
        <w:t xml:space="preserve"> </w:t>
      </w:r>
      <w:r>
        <w:rPr>
          <w:rStyle w:val="GreekQuote0"/>
        </w:rPr>
        <w:t>πτερύγεσσι</w:t>
      </w:r>
      <w:r>
        <w:t xml:space="preserve">) Gregory asserts both Homeric and Callimachean ambitions for his great </w:t>
      </w:r>
      <w:r>
        <w:t>didactic sequence.</w:t>
      </w:r>
    </w:p>
  </w:footnote>
  <w:footnote w:id="461">
    <w:p w:rsidR="00CF07E1" w:rsidRDefault="001A3935">
      <w:pPr>
        <w:pStyle w:val="FootnoteText"/>
      </w:pPr>
      <w:r>
        <w:rPr>
          <w:rStyle w:val="FootnoteReference"/>
        </w:rPr>
        <w:footnoteRef/>
      </w:r>
      <w:r>
        <w:t xml:space="preserve"> See Ackermann 1903 30; Oberhaus and Sicherl 1991 10; and Crimi 2018 137–38.</w:t>
      </w:r>
    </w:p>
  </w:footnote>
  <w:footnote w:id="462">
    <w:p w:rsidR="00CF07E1" w:rsidRDefault="001A3935">
      <w:pPr>
        <w:pStyle w:val="FootnoteText"/>
      </w:pPr>
      <w:r>
        <w:rPr>
          <w:rStyle w:val="FootnoteReference"/>
        </w:rPr>
        <w:footnoteRef/>
      </w:r>
      <w:r>
        <w:t xml:space="preserve"> Fakas 2001 and Overduin 2014 represent a popular approach to Aratus and Nicander that stresses their literary ambitions to the exclusion of a legitimate inte</w:t>
      </w:r>
      <w:r>
        <w:t>rest in their subject matter. Lightfoot 2014, Jacques 2002 and R. L. Hunter 2008b by contrast see poetic ambitions as compatible with scientific curiosity.</w:t>
      </w:r>
    </w:p>
  </w:footnote>
  <w:footnote w:id="463">
    <w:p w:rsidR="00CF07E1" w:rsidRDefault="001A3935">
      <w:pPr>
        <w:pStyle w:val="FootnoteText"/>
      </w:pPr>
      <w:r>
        <w:rPr>
          <w:rStyle w:val="FootnoteReference"/>
        </w:rPr>
        <w:footnoteRef/>
      </w:r>
      <w:r>
        <w:t xml:space="preserve"> I have here relied heavily on the excellent work of Stephens 2003 74–114.</w:t>
      </w:r>
    </w:p>
  </w:footnote>
  <w:footnote w:id="464">
    <w:p w:rsidR="00CF07E1" w:rsidRDefault="001A3935">
      <w:pPr>
        <w:pStyle w:val="FootnoteText"/>
      </w:pPr>
      <w:r>
        <w:rPr>
          <w:rStyle w:val="FootnoteReference"/>
        </w:rPr>
        <w:footnoteRef/>
      </w:r>
      <w:r>
        <w:t xml:space="preserve"> Cameron 2010 has argue</w:t>
      </w:r>
      <w:r>
        <w:t>d that the self-perceived cultural inferiority of the Christians in the fourth century actually led to them “out-classicize” their pagan contemporaries.</w:t>
      </w:r>
    </w:p>
  </w:footnote>
  <w:footnote w:id="465">
    <w:p w:rsidR="00CF07E1" w:rsidRDefault="001A3935">
      <w:pPr>
        <w:pStyle w:val="FootnoteText"/>
      </w:pPr>
      <w:r>
        <w:rPr>
          <w:rStyle w:val="FootnoteReference"/>
        </w:rPr>
        <w:footnoteRef/>
      </w:r>
      <w:r>
        <w:t xml:space="preserve"> See Sundermann 1991 4 and Sicherl 2002 313.</w:t>
      </w:r>
    </w:p>
  </w:footnote>
  <w:footnote w:id="466">
    <w:p w:rsidR="00CF07E1" w:rsidRDefault="001A3935">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viris illustribus</w:t>
      </w:r>
      <w:r>
        <w:t xml:space="preserve"> 117).</w:t>
      </w:r>
    </w:p>
  </w:footnote>
  <w:footnote w:id="467">
    <w:p w:rsidR="00CF07E1" w:rsidRDefault="001A3935">
      <w:pPr>
        <w:pStyle w:val="FootnoteText"/>
      </w:pPr>
      <w:r>
        <w:rPr>
          <w:rStyle w:val="FootnoteReference"/>
        </w:rPr>
        <w:footnoteRef/>
      </w:r>
      <w:r>
        <w:t xml:space="preserve"> See McDonald 2019.</w:t>
      </w:r>
    </w:p>
  </w:footnote>
  <w:footnote w:id="468">
    <w:p w:rsidR="00CF07E1" w:rsidRDefault="001A3935">
      <w:pPr>
        <w:pStyle w:val="FootnoteText"/>
      </w:pPr>
      <w:r>
        <w:rPr>
          <w:rStyle w:val="FootnoteReference"/>
        </w:rPr>
        <w:footnoteRef/>
      </w:r>
      <w:r>
        <w:t xml:space="preserve"> See Szymusiak 1963 55 and Szymusiak-Affholder</w:t>
      </w:r>
      <w:r>
        <w:t xml:space="preserve"> 1971.</w:t>
      </w:r>
    </w:p>
  </w:footnote>
  <w:footnote w:id="469">
    <w:p w:rsidR="00CF07E1" w:rsidRDefault="001A3935">
      <w:pPr>
        <w:pStyle w:val="FootnoteText"/>
      </w:pPr>
      <w:r>
        <w:rPr>
          <w:rStyle w:val="FootnoteReference"/>
        </w:rPr>
        <w:footnoteRef/>
      </w:r>
      <w:r>
        <w:t xml:space="preserve"> See Sundermann 1991 19.</w:t>
      </w:r>
    </w:p>
  </w:footnote>
  <w:footnote w:id="470">
    <w:p w:rsidR="00CF07E1" w:rsidRDefault="001A3935">
      <w:pPr>
        <w:pStyle w:val="FootnoteText"/>
      </w:pPr>
      <w:r>
        <w:rPr>
          <w:rStyle w:val="FootnoteReference"/>
        </w:rPr>
        <w:footnoteRef/>
      </w:r>
      <w:r>
        <w:t xml:space="preserve"> See Zehles and Zamora 1996 2–4.</w:t>
      </w:r>
    </w:p>
  </w:footnote>
  <w:footnote w:id="471">
    <w:p w:rsidR="00CF07E1" w:rsidRDefault="001A3935">
      <w:pPr>
        <w:pStyle w:val="FootnoteText"/>
      </w:pPr>
      <w:r>
        <w:rPr>
          <w:rStyle w:val="FootnoteReference"/>
        </w:rPr>
        <w:footnoteRef/>
      </w:r>
      <w:r>
        <w:t xml:space="preserve"> See McGuckin 2006 203.</w:t>
      </w:r>
    </w:p>
  </w:footnote>
  <w:footnote w:id="472">
    <w:p w:rsidR="00CF07E1" w:rsidRDefault="001A3935">
      <w:pPr>
        <w:pStyle w:val="FootnoteText"/>
      </w:pPr>
      <w:r>
        <w:rPr>
          <w:rStyle w:val="FootnoteReference"/>
        </w:rPr>
        <w:footnoteRef/>
      </w:r>
      <w:r>
        <w:t xml:space="preserve"> Sykes and Moreschini 1997 63–67</w:t>
      </w:r>
    </w:p>
  </w:footnote>
  <w:footnote w:id="473">
    <w:p w:rsidR="00CF07E1" w:rsidRDefault="001A3935">
      <w:pPr>
        <w:pStyle w:val="FootnoteText"/>
      </w:pPr>
      <w:r>
        <w:rPr>
          <w:rStyle w:val="FootnoteReference"/>
        </w:rPr>
        <w:footnoteRef/>
      </w:r>
      <w:r>
        <w:t xml:space="preserve"> See McGuckin 2001 1.</w:t>
      </w:r>
    </w:p>
  </w:footnote>
  <w:footnote w:id="474">
    <w:p w:rsidR="00CF07E1" w:rsidRDefault="001A3935">
      <w:pPr>
        <w:pStyle w:val="FootnoteText"/>
      </w:pPr>
      <w:r>
        <w:rPr>
          <w:rStyle w:val="FootnoteReference"/>
        </w:rPr>
        <w:footnoteRef/>
      </w:r>
      <w:r>
        <w:t xml:space="preserve"> Bady, Tuilier, and Bernardi 2004 LI</w:t>
      </w:r>
    </w:p>
  </w:footnote>
  <w:footnote w:id="475">
    <w:p w:rsidR="00CF07E1" w:rsidRDefault="001A3935">
      <w:pPr>
        <w:pStyle w:val="FootnoteText"/>
      </w:pPr>
      <w:r>
        <w:rPr>
          <w:rStyle w:val="FootnoteReference"/>
        </w:rPr>
        <w:footnoteRef/>
      </w:r>
      <w:r>
        <w:t xml:space="preserve"> See my section entitled, “Repetitions” in chapter three.</w:t>
      </w:r>
    </w:p>
  </w:footnote>
  <w:footnote w:id="476">
    <w:p w:rsidR="00CF07E1" w:rsidRDefault="001A3935">
      <w:pPr>
        <w:pStyle w:val="FootnoteText"/>
      </w:pPr>
      <w:r>
        <w:rPr>
          <w:rStyle w:val="FootnoteReference"/>
        </w:rPr>
        <w:footnoteRef/>
      </w:r>
      <w:r>
        <w:t xml:space="preserve"> For exam</w:t>
      </w:r>
      <w:r>
        <w:t xml:space="preserve">ples in Methodius and Ps.-Basil, see </w:t>
      </w:r>
      <w:r>
        <w:rPr>
          <w:i/>
        </w:rPr>
        <w:t>Symp.</w:t>
      </w:r>
      <w:r>
        <w:t xml:space="preserve"> Logos 8.2, 9.5; </w:t>
      </w:r>
      <w:r>
        <w:rPr>
          <w:i/>
        </w:rPr>
        <w:t>De vera virginitate</w:t>
      </w:r>
      <w:r>
        <w:t xml:space="preserve"> 51–53. See Ranke-Heinemann 1956 for a general treatment.</w:t>
      </w:r>
    </w:p>
  </w:footnote>
  <w:footnote w:id="477">
    <w:p w:rsidR="00CF07E1" w:rsidRDefault="001A3935">
      <w:pPr>
        <w:pStyle w:val="FootnoteText"/>
      </w:pPr>
      <w:r>
        <w:rPr>
          <w:rStyle w:val="FootnoteReference"/>
        </w:rPr>
        <w:footnoteRef/>
      </w:r>
      <w:r>
        <w:t xml:space="preserve"> “</w:t>
      </w:r>
      <w:r>
        <w:rPr>
          <w:i/>
        </w:rPr>
        <w:t>inhaltlich entbehrlich</w:t>
      </w:r>
      <w:r>
        <w:t>” Zehles and Zamora 1996 2</w:t>
      </w:r>
    </w:p>
  </w:footnote>
  <w:footnote w:id="478">
    <w:p w:rsidR="00CF07E1" w:rsidRDefault="001A3935">
      <w:pPr>
        <w:pStyle w:val="FootnoteText"/>
      </w:pPr>
      <w:r>
        <w:rPr>
          <w:rStyle w:val="FootnoteReference"/>
        </w:rPr>
        <w:footnoteRef/>
      </w:r>
      <w:r>
        <w:t xml:space="preserve"> Caillau prints </w:t>
      </w:r>
      <w:r>
        <w:rPr>
          <w:rStyle w:val="GreekQuote0"/>
        </w:rPr>
        <w:t>Ὣ</w:t>
      </w:r>
      <w:r>
        <w:rPr>
          <w:rStyle w:val="GreekQuote0"/>
        </w:rPr>
        <w:t>ς</w:t>
      </w:r>
      <w:r>
        <w:t>.</w:t>
      </w:r>
    </w:p>
  </w:footnote>
  <w:footnote w:id="479">
    <w:p w:rsidR="00CF07E1" w:rsidRDefault="001A3935">
      <w:pPr>
        <w:pStyle w:val="FootnoteText"/>
      </w:pPr>
      <w:r>
        <w:rPr>
          <w:rStyle w:val="FootnoteReference"/>
        </w:rPr>
        <w:footnoteRef/>
      </w:r>
      <w:r>
        <w:t xml:space="preserve"> Caillau prints here a full stop.</w:t>
      </w:r>
    </w:p>
  </w:footnote>
  <w:footnote w:id="480">
    <w:p w:rsidR="00CF07E1" w:rsidRDefault="001A3935">
      <w:pPr>
        <w:pStyle w:val="FootnoteText"/>
      </w:pPr>
      <w:r>
        <w:rPr>
          <w:rStyle w:val="FootnoteReference"/>
        </w:rPr>
        <w:footnoteRef/>
      </w:r>
      <w:r>
        <w:t xml:space="preserve"> Zehles and</w:t>
      </w:r>
      <w:r>
        <w:t xml:space="preserve"> Zamora 1996 3.</w:t>
      </w:r>
    </w:p>
  </w:footnote>
  <w:footnote w:id="481">
    <w:p w:rsidR="00CF07E1" w:rsidRDefault="001A3935">
      <w:pPr>
        <w:pStyle w:val="FootnoteText"/>
      </w:pPr>
      <w:r>
        <w:rPr>
          <w:rStyle w:val="FootnoteReference"/>
        </w:rPr>
        <w:footnoteRef/>
      </w:r>
      <w:r>
        <w:t xml:space="preserve"> Zehles and Zamora 1996 3 follow Wyss 1946 167.</w:t>
      </w:r>
    </w:p>
  </w:footnote>
  <w:footnote w:id="482">
    <w:p w:rsidR="00CF07E1" w:rsidRDefault="001A3935">
      <w:pPr>
        <w:pStyle w:val="FootnoteText"/>
      </w:pPr>
      <w:r>
        <w:rPr>
          <w:rStyle w:val="FootnoteReference"/>
        </w:rPr>
        <w:footnoteRef/>
      </w:r>
      <w:r>
        <w:t xml:space="preserve"> See my remarks in chapter 3 in the section “Syntax.”</w:t>
      </w:r>
    </w:p>
  </w:footnote>
  <w:footnote w:id="483">
    <w:p w:rsidR="00CF07E1" w:rsidRDefault="001A3935">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w:t>
      </w:r>
      <w:r>
        <w:t xml:space="preserve">n up more examples. Asyndeton is more common in argumentative sections, like </w:t>
      </w:r>
      <w:r>
        <w:rPr>
          <w:i/>
        </w:rPr>
        <w:t>Poem. arc.</w:t>
      </w:r>
      <w:r>
        <w:t xml:space="preserve"> 2 (see 5, 13, 18, and 19).</w:t>
      </w:r>
    </w:p>
  </w:footnote>
  <w:footnote w:id="484">
    <w:p w:rsidR="00CF07E1" w:rsidRDefault="001A3935">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85">
    <w:p w:rsidR="00CF07E1" w:rsidRDefault="001A3935">
      <w:pPr>
        <w:pStyle w:val="FootnoteText"/>
      </w:pPr>
      <w:r>
        <w:rPr>
          <w:rStyle w:val="FootnoteReference"/>
        </w:rPr>
        <w:footnoteRef/>
      </w:r>
      <w:r>
        <w:t xml:space="preserve"> Though the </w:t>
      </w:r>
      <w:r>
        <w:rPr>
          <w:i/>
        </w:rPr>
        <w:t>Hymn Virg.</w:t>
      </w:r>
      <w:r>
        <w:t xml:space="preserve"> an</w:t>
      </w:r>
      <w:r>
        <w:t xml:space="preserve">d </w:t>
      </w:r>
      <w:r>
        <w:rPr>
          <w:i/>
        </w:rPr>
        <w:t>Agon</w:t>
      </w:r>
      <w:r>
        <w:t xml:space="preserve"> are two separate poems, they are so tightly knit together that they were almost certainly written at the same time.</w:t>
      </w:r>
    </w:p>
  </w:footnote>
  <w:footnote w:id="486">
    <w:p w:rsidR="00CF07E1" w:rsidRDefault="001A3935">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w:t>
      </w:r>
      <w:r>
        <w:t>The lines above, however, suggest a later date, at least for the later poems.</w:t>
      </w:r>
    </w:p>
  </w:footnote>
  <w:footnote w:id="487">
    <w:p w:rsidR="00CF07E1" w:rsidRDefault="001A3935">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w:t>
      </w:r>
      <w:r>
        <w:t>autobiography” for use with Gregory’s work. See for instance Abrams Rebillard 2013 and Storin 2017.</w:t>
      </w:r>
    </w:p>
  </w:footnote>
  <w:footnote w:id="488">
    <w:p w:rsidR="00CF07E1" w:rsidRDefault="001A3935">
      <w:pPr>
        <w:pStyle w:val="FootnoteText"/>
      </w:pPr>
      <w:r>
        <w:rPr>
          <w:rStyle w:val="FootnoteReference"/>
        </w:rPr>
        <w:footnoteRef/>
      </w:r>
      <w:r>
        <w:t xml:space="preserve"> See Sykes and Moreschini 1997 ix.</w:t>
      </w:r>
    </w:p>
  </w:footnote>
  <w:footnote w:id="489">
    <w:p w:rsidR="00CF07E1" w:rsidRDefault="001A3935">
      <w:pPr>
        <w:pStyle w:val="FootnoteText"/>
      </w:pPr>
      <w:r>
        <w:rPr>
          <w:rStyle w:val="FootnoteReference"/>
        </w:rPr>
        <w:footnoteRef/>
      </w:r>
      <w:r>
        <w:t xml:space="preserve"> See Keydell 1951</w:t>
      </w:r>
      <w:r>
        <w:t>. For more recent analyses that treat the poems as a sequence, see Faulkner 2010 and Daley 2012.</w:t>
      </w:r>
    </w:p>
  </w:footnote>
  <w:footnote w:id="490">
    <w:p w:rsidR="00CF07E1" w:rsidRDefault="001A3935">
      <w:pPr>
        <w:pStyle w:val="FootnoteText"/>
      </w:pPr>
      <w:r>
        <w:rPr>
          <w:rStyle w:val="FootnoteReference"/>
        </w:rPr>
        <w:footnoteRef/>
      </w:r>
      <w:r>
        <w:t xml:space="preserve"> See Sykes and Moreschini 1997 55 and Moreschini 1997.</w:t>
      </w:r>
    </w:p>
  </w:footnote>
  <w:footnote w:id="491">
    <w:p w:rsidR="00CF07E1" w:rsidRDefault="001A3935">
      <w:pPr>
        <w:pStyle w:val="FootnoteText"/>
      </w:pPr>
      <w:r>
        <w:rPr>
          <w:rStyle w:val="FootnoteReference"/>
        </w:rPr>
        <w:footnoteRef/>
      </w:r>
      <w:r>
        <w:t xml:space="preserve"> Piottante 1999 26–27</w:t>
      </w:r>
    </w:p>
  </w:footnote>
  <w:footnote w:id="492">
    <w:p w:rsidR="00CF07E1" w:rsidRDefault="001A3935">
      <w:pPr>
        <w:pStyle w:val="FootnoteText"/>
      </w:pPr>
      <w:r>
        <w:rPr>
          <w:rStyle w:val="FootnoteReference"/>
        </w:rPr>
        <w:footnoteRef/>
      </w:r>
      <w:r>
        <w:t xml:space="preserve"> See, </w:t>
      </w:r>
      <w:r>
        <w:rPr>
          <w:i/>
        </w:rPr>
        <w:t>e.g.</w:t>
      </w:r>
      <w:r>
        <w:t>, Bady 2008 338.</w:t>
      </w:r>
    </w:p>
  </w:footnote>
  <w:footnote w:id="493">
    <w:p w:rsidR="00CF07E1" w:rsidRDefault="001A3935">
      <w:pPr>
        <w:pStyle w:val="FootnoteText"/>
      </w:pPr>
      <w:r>
        <w:rPr>
          <w:rStyle w:val="FootnoteReference"/>
        </w:rPr>
        <w:footnoteRef/>
      </w:r>
      <w:r>
        <w:t xml:space="preserve"> Sicherl, Höllger, and Werhahn 1985 17–34</w:t>
      </w:r>
    </w:p>
  </w:footnote>
  <w:footnote w:id="494">
    <w:p w:rsidR="00CF07E1" w:rsidRDefault="001A3935">
      <w:pPr>
        <w:pStyle w:val="FootnoteText"/>
      </w:pPr>
      <w:r>
        <w:rPr>
          <w:rStyle w:val="FootnoteReference"/>
        </w:rPr>
        <w:footnoteRef/>
      </w:r>
      <w:r>
        <w:t xml:space="preserve"> Sicherl</w:t>
      </w:r>
      <w:r>
        <w:t xml:space="preserve"> 2011 3</w:t>
      </w:r>
    </w:p>
  </w:footnote>
  <w:footnote w:id="495">
    <w:p w:rsidR="00CF07E1" w:rsidRDefault="001A3935">
      <w:pPr>
        <w:pStyle w:val="FootnoteText"/>
      </w:pPr>
      <w:r>
        <w:rPr>
          <w:rStyle w:val="FootnoteReference"/>
        </w:rPr>
        <w:footnoteRef/>
      </w:r>
      <w:r>
        <w:t xml:space="preserve"> McGuckin 2001 376n.29</w:t>
      </w:r>
    </w:p>
  </w:footnote>
  <w:footnote w:id="496">
    <w:p w:rsidR="00CF07E1" w:rsidRDefault="001A3935">
      <w:pPr>
        <w:pStyle w:val="FootnoteText"/>
      </w:pPr>
      <w:r>
        <w:rPr>
          <w:rStyle w:val="FootnoteReference"/>
        </w:rPr>
        <w:footnoteRef/>
      </w:r>
      <w:r>
        <w:t xml:space="preserve"> Simelidis 2009 154 n. 69</w:t>
      </w:r>
    </w:p>
  </w:footnote>
  <w:footnote w:id="497">
    <w:p w:rsidR="00CF07E1" w:rsidRDefault="001A3935">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w:t>
      </w:r>
      <w:r>
        <w:rPr>
          <w:rStyle w:val="GreekQuote0"/>
        </w:rPr>
        <w:t>ῦ</w:t>
      </w:r>
      <w:r>
        <w:rPr>
          <w:rStyle w:val="GreekQuote0"/>
        </w:rPr>
        <w:t>θοι</w:t>
      </w:r>
      <w:r>
        <w:t xml:space="preserve"> to refer to homilies. Ricceri 2013 </w:t>
      </w:r>
      <w:r>
        <w:rPr>
          <w:i/>
        </w:rPr>
        <w:t>ad loc.</w:t>
      </w:r>
      <w:r>
        <w:t xml:space="preserve"> notes that Gregory could have meant either orations or poems.</w:t>
      </w:r>
    </w:p>
  </w:footnote>
  <w:footnote w:id="498">
    <w:p w:rsidR="00CF07E1" w:rsidRDefault="001A3935">
      <w:pPr>
        <w:pStyle w:val="FootnoteText"/>
      </w:pPr>
      <w:r>
        <w:rPr>
          <w:rStyle w:val="FootnoteReference"/>
        </w:rPr>
        <w:footnoteRef/>
      </w:r>
      <w:r>
        <w:t xml:space="preserve"> See Bady, Tuilier, and Bernardi 2004 LI and notes on lines 612–15.</w:t>
      </w:r>
    </w:p>
  </w:footnote>
  <w:footnote w:id="499">
    <w:p w:rsidR="00CF07E1" w:rsidRDefault="001A3935">
      <w:pPr>
        <w:pStyle w:val="FootnoteText"/>
      </w:pPr>
      <w:r>
        <w:rPr>
          <w:rStyle w:val="FootnoteReference"/>
        </w:rPr>
        <w:footnoteRef/>
      </w:r>
      <w:r>
        <w:t xml:space="preserve"> Bady 2008</w:t>
      </w:r>
    </w:p>
  </w:footnote>
  <w:footnote w:id="500">
    <w:p w:rsidR="00CF07E1" w:rsidRDefault="001A3935">
      <w:pPr>
        <w:pStyle w:val="FootnoteText"/>
      </w:pPr>
      <w:r>
        <w:rPr>
          <w:rStyle w:val="FootnoteReference"/>
        </w:rPr>
        <w:footnoteRef/>
      </w:r>
      <w:r>
        <w:t xml:space="preserve"> Sicherl 2011 3</w:t>
      </w:r>
    </w:p>
  </w:footnote>
  <w:footnote w:id="501">
    <w:p w:rsidR="00CF07E1" w:rsidRDefault="001A3935">
      <w:pPr>
        <w:pStyle w:val="FootnoteText"/>
      </w:pPr>
      <w:r>
        <w:rPr>
          <w:rStyle w:val="FootnoteReference"/>
        </w:rPr>
        <w:footnoteRef/>
      </w:r>
      <w:r>
        <w:t xml:space="preserve"> </w:t>
      </w:r>
      <w:r>
        <w:rPr>
          <w:i/>
        </w:rPr>
        <w:t>Carm.</w:t>
      </w:r>
      <w:r>
        <w:t xml:space="preserve"> 2.1.13 (hexametric) and 2.1.10 (elegiac)</w:t>
      </w:r>
      <w:r>
        <w:t xml:space="preserve"> are both entitled </w:t>
      </w:r>
      <w:r>
        <w:rPr>
          <w:rStyle w:val="GreekQuote0"/>
        </w:rPr>
        <w:t>ε</w:t>
      </w:r>
      <w:r>
        <w:rPr>
          <w:rStyle w:val="GreekQuote0"/>
        </w:rPr>
        <w:t>ἰ</w:t>
      </w:r>
      <w:r>
        <w:rPr>
          <w:rStyle w:val="GreekQuote0"/>
        </w:rPr>
        <w:t>ς</w:t>
      </w:r>
      <w:r>
        <w:t xml:space="preserve"> </w:t>
      </w:r>
      <w:r>
        <w:rPr>
          <w:rStyle w:val="GreekQuote0"/>
        </w:rPr>
        <w:t>ἐ</w:t>
      </w:r>
      <w:r>
        <w:rPr>
          <w:rStyle w:val="GreekQuote0"/>
        </w:rPr>
        <w:t>πισκόπους</w:t>
      </w:r>
      <w:r>
        <w:t xml:space="preserve"> in L, while in L </w:t>
      </w:r>
      <w:r>
        <w:rPr>
          <w:i/>
        </w:rPr>
        <w:t>carm.</w:t>
      </w:r>
      <w:r>
        <w:t xml:space="preserve"> 2.1.12 (iambic) entitled </w:t>
      </w:r>
      <w:r>
        <w:rPr>
          <w:rStyle w:val="GreekQuote0"/>
        </w:rPr>
        <w:t>ε</w:t>
      </w:r>
      <w:r>
        <w:rPr>
          <w:rStyle w:val="GreekQuote0"/>
        </w:rPr>
        <w:t>ἰ</w:t>
      </w:r>
      <w:r>
        <w:rPr>
          <w:rStyle w:val="GreekQuote0"/>
        </w:rPr>
        <w:t>ς</w:t>
      </w:r>
      <w:r>
        <w:t xml:space="preserve"> </w:t>
      </w:r>
      <w:r>
        <w:rPr>
          <w:rStyle w:val="GreekQuote0"/>
        </w:rPr>
        <w:t>ἑ</w:t>
      </w:r>
      <w:r>
        <w:rPr>
          <w:rStyle w:val="GreekQuote0"/>
        </w:rPr>
        <w:t>αυτ</w:t>
      </w:r>
      <w:r>
        <w:rPr>
          <w:rStyle w:val="GreekQuote0"/>
        </w:rPr>
        <w:t>ὸ</w:t>
      </w:r>
      <w:r>
        <w:rPr>
          <w:rStyle w:val="GreekQuote0"/>
        </w:rPr>
        <w:t>ν</w:t>
      </w:r>
      <w:r>
        <w:t xml:space="preserve"> </w:t>
      </w:r>
      <w:r>
        <w:rPr>
          <w:rStyle w:val="GreekQuote0"/>
        </w:rPr>
        <w:t>κα</w:t>
      </w:r>
      <w:r>
        <w:rPr>
          <w:rStyle w:val="GreekQuote0"/>
        </w:rPr>
        <w:t>ὶ</w:t>
      </w:r>
      <w:r>
        <w:t xml:space="preserve"> </w:t>
      </w:r>
      <w:r>
        <w:rPr>
          <w:rStyle w:val="GreekQuote0"/>
        </w:rPr>
        <w:t>περ</w:t>
      </w:r>
      <w:r>
        <w:rPr>
          <w:rStyle w:val="GreekQuote0"/>
        </w:rPr>
        <w:t>ὶ</w:t>
      </w:r>
      <w:r>
        <w:t xml:space="preserve"> </w:t>
      </w:r>
      <w:r>
        <w:rPr>
          <w:rStyle w:val="GreekQuote0"/>
        </w:rPr>
        <w:t>ἐ</w:t>
      </w:r>
      <w:r>
        <w:rPr>
          <w:rStyle w:val="GreekQuote0"/>
        </w:rPr>
        <w:t>πισκόπων</w:t>
      </w:r>
      <w:r>
        <w:t>. Bady 2008 345 has shown that L preserves titles more likely to reflect authorial intent, for many are written in the first person (</w:t>
      </w:r>
      <w:r>
        <w:rPr>
          <w:i/>
        </w:rPr>
        <w:t>e.g.</w:t>
      </w:r>
      <w:r>
        <w:t xml:space="preserve"> </w:t>
      </w:r>
      <w:r>
        <w:rPr>
          <w:rStyle w:val="GreekQuote0"/>
        </w:rPr>
        <w:t>ε</w:t>
      </w:r>
      <w:r>
        <w:rPr>
          <w:rStyle w:val="GreekQuote0"/>
        </w:rPr>
        <w:t>ἰ</w:t>
      </w:r>
      <w:r>
        <w:rPr>
          <w:rStyle w:val="GreekQuote0"/>
        </w:rPr>
        <w:t>ς</w:t>
      </w:r>
      <w:r>
        <w:t xml:space="preserve"> </w:t>
      </w:r>
      <w:r>
        <w:rPr>
          <w:rStyle w:val="GreekQuote0"/>
        </w:rPr>
        <w:t>ἐ</w:t>
      </w:r>
      <w:r>
        <w:rPr>
          <w:rStyle w:val="GreekQuote0"/>
        </w:rPr>
        <w:t>μα</w:t>
      </w:r>
      <w:r>
        <w:rPr>
          <w:rStyle w:val="GreekQuote0"/>
        </w:rPr>
        <w:t>υτόν</w:t>
      </w:r>
      <w:r>
        <w:t>) rather than the third (</w:t>
      </w:r>
      <w:r>
        <w:rPr>
          <w:i/>
        </w:rPr>
        <w:t>e.g.</w:t>
      </w:r>
      <w:r>
        <w:t xml:space="preserve"> </w:t>
      </w:r>
      <w:r>
        <w:rPr>
          <w:rStyle w:val="GreekQuote0"/>
        </w:rPr>
        <w:t>ε</w:t>
      </w:r>
      <w:r>
        <w:rPr>
          <w:rStyle w:val="GreekQuote0"/>
        </w:rPr>
        <w:t>ἰ</w:t>
      </w:r>
      <w:r>
        <w:rPr>
          <w:rStyle w:val="GreekQuote0"/>
        </w:rPr>
        <w:t>ς</w:t>
      </w:r>
      <w:r>
        <w:t xml:space="preserve"> </w:t>
      </w:r>
      <w:r>
        <w:rPr>
          <w:rStyle w:val="GreekQuote0"/>
        </w:rPr>
        <w:t>ἑ</w:t>
      </w:r>
      <w:r>
        <w:rPr>
          <w:rStyle w:val="GreekQuote0"/>
        </w:rPr>
        <w:t>αυτόν</w:t>
      </w:r>
      <w:r>
        <w:t>). Bady does not note, however, that this pattern holds true only for the epic/elegiac poems. The titles of the iambic poems are written in the third person, which suggests that the Byzantine scholars behind L ha</w:t>
      </w:r>
      <w:r>
        <w:t xml:space="preserve">d access to a better tradition for the epic/elegiac poems than for the iambic. This also suggests that the original title of 2.1.12 was probably something like </w:t>
      </w:r>
      <w:r>
        <w:rPr>
          <w:rStyle w:val="GreekQuote0"/>
        </w:rPr>
        <w:t>ε</w:t>
      </w:r>
      <w:r>
        <w:rPr>
          <w:rStyle w:val="GreekQuote0"/>
        </w:rPr>
        <w:t>ἰ</w:t>
      </w:r>
      <w:r>
        <w:rPr>
          <w:rStyle w:val="GreekQuote0"/>
        </w:rPr>
        <w:t>ς</w:t>
      </w:r>
      <w:r>
        <w:t xml:space="preserve"> </w:t>
      </w:r>
      <w:r>
        <w:rPr>
          <w:rStyle w:val="GreekQuote0"/>
        </w:rPr>
        <w:t>ἐ</w:t>
      </w:r>
      <w:r>
        <w:rPr>
          <w:rStyle w:val="GreekQuote0"/>
        </w:rPr>
        <w:t>πισκόπους</w:t>
      </w:r>
      <w:r>
        <w:t>, given the thematic connections with 2.1.10 and 2.1.13.</w:t>
      </w:r>
    </w:p>
  </w:footnote>
  <w:footnote w:id="502">
    <w:p w:rsidR="00CF07E1" w:rsidRDefault="001A3935">
      <w:pPr>
        <w:pStyle w:val="FootnoteText"/>
      </w:pPr>
      <w:r>
        <w:rPr>
          <w:rStyle w:val="FootnoteReference"/>
        </w:rPr>
        <w:footnoteRef/>
      </w:r>
      <w:r>
        <w:t xml:space="preserve"> See Bady 2008, especial</w:t>
      </w:r>
      <w:r>
        <w:t>ly his remarks on the epigrammatic corpus on 342.</w:t>
      </w:r>
    </w:p>
  </w:footnote>
  <w:footnote w:id="503">
    <w:p w:rsidR="00CF07E1" w:rsidRDefault="001A3935">
      <w:pPr>
        <w:pStyle w:val="FootnoteText"/>
      </w:pPr>
      <w:r>
        <w:rPr>
          <w:rStyle w:val="FootnoteReference"/>
        </w:rPr>
        <w:footnoteRef/>
      </w:r>
      <w:r>
        <w:t xml:space="preserve"> See most recently Stephens 2015 12–14 and Ukleja 2005 21–108.</w:t>
      </w:r>
    </w:p>
  </w:footnote>
  <w:footnote w:id="504">
    <w:p w:rsidR="00CF07E1" w:rsidRDefault="001A3935">
      <w:pPr>
        <w:pStyle w:val="FootnoteText"/>
      </w:pPr>
      <w:r>
        <w:rPr>
          <w:rStyle w:val="FootnoteReference"/>
        </w:rPr>
        <w:footnoteRef/>
      </w:r>
      <w:r>
        <w:t xml:space="preserve"> Stephens 2015 13</w:t>
      </w:r>
    </w:p>
  </w:footnote>
  <w:footnote w:id="505">
    <w:p w:rsidR="00CF07E1" w:rsidRDefault="001A3935">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06">
    <w:p w:rsidR="00CF07E1" w:rsidRDefault="001A3935">
      <w:pPr>
        <w:pStyle w:val="FootnoteText"/>
      </w:pPr>
      <w:r>
        <w:rPr>
          <w:rStyle w:val="FootnoteReference"/>
        </w:rPr>
        <w:footnoteRef/>
      </w:r>
      <w:r>
        <w:t xml:space="preserve"> See Kranz 1961 for detailed analysis of the </w:t>
      </w:r>
      <w:r>
        <w:rPr>
          <w:i/>
        </w:rPr>
        <w:t>sphragis</w:t>
      </w:r>
      <w:r>
        <w:t xml:space="preserve"> </w:t>
      </w:r>
      <w:r>
        <w:t>and ring-structure. For analysis of ring-structures in Meleager and Catullus, see Van Sickle 1981.</w:t>
      </w:r>
    </w:p>
  </w:footnote>
  <w:footnote w:id="507">
    <w:p w:rsidR="00CF07E1" w:rsidRDefault="001A3935">
      <w:pPr>
        <w:pStyle w:val="FootnoteText"/>
      </w:pPr>
      <w:r>
        <w:rPr>
          <w:rStyle w:val="FootnoteReference"/>
        </w:rPr>
        <w:footnoteRef/>
      </w:r>
      <w:r>
        <w:t xml:space="preserve"> See Harder 2012 </w:t>
      </w:r>
      <w:r>
        <w:rPr>
          <w:i/>
        </w:rPr>
        <w:t>ad loc.</w:t>
      </w:r>
      <w:r>
        <w:t xml:space="preserve"> and Gutzwiller 1998 184 for discussion.</w:t>
      </w:r>
    </w:p>
  </w:footnote>
  <w:footnote w:id="508">
    <w:p w:rsidR="00CF07E1" w:rsidRDefault="001A3935">
      <w:pPr>
        <w:pStyle w:val="FootnoteText"/>
      </w:pPr>
      <w:r>
        <w:rPr>
          <w:rStyle w:val="FootnoteReference"/>
        </w:rPr>
        <w:footnoteRef/>
      </w:r>
      <w:r>
        <w:t xml:space="preserve"> See Kranz 1961 101–105 (On Callimachus) and 122–24 (On Ovid). See Holzberg 2002 for a gen</w:t>
      </w:r>
      <w:r>
        <w:t xml:space="preserve">eral introduction to Ovid’s work and the evolution of his poetic </w:t>
      </w:r>
      <w:r>
        <w:rPr>
          <w:i/>
        </w:rPr>
        <w:t>persona(e)</w:t>
      </w:r>
      <w:r>
        <w:t>.</w:t>
      </w:r>
    </w:p>
  </w:footnote>
  <w:footnote w:id="509">
    <w:p w:rsidR="00CF07E1" w:rsidRDefault="001A3935">
      <w:pPr>
        <w:pStyle w:val="FootnoteText"/>
      </w:pPr>
      <w:r>
        <w:rPr>
          <w:rStyle w:val="FootnoteReference"/>
        </w:rPr>
        <w:footnoteRef/>
      </w:r>
      <w:r>
        <w:t xml:space="preserve"> For a brief discussion of Gregory’s Latinity, see the introduction to this volume.</w:t>
      </w:r>
    </w:p>
  </w:footnote>
  <w:footnote w:id="510">
    <w:p w:rsidR="00CF07E1" w:rsidRDefault="001A3935">
      <w:pPr>
        <w:pStyle w:val="FootnoteText"/>
      </w:pPr>
      <w:r>
        <w:rPr>
          <w:rStyle w:val="FootnoteReference"/>
        </w:rPr>
        <w:footnoteRef/>
      </w:r>
      <w:r>
        <w:t xml:space="preserve"> See, for instance, Oliensis 2014.</w:t>
      </w:r>
    </w:p>
  </w:footnote>
  <w:footnote w:id="511">
    <w:p w:rsidR="00CF07E1" w:rsidRDefault="001A3935">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I cite</w:t>
      </w:r>
      <w:r>
        <w:t xml:space="preserve"> Kenney 1994. For the </w:t>
      </w:r>
      <w:r>
        <w:rPr>
          <w:i/>
        </w:rPr>
        <w:t>Fasti</w:t>
      </w:r>
      <w:r>
        <w:t xml:space="preserve">, I cite Alton, Wormell, and Courtney 1997; for the </w:t>
      </w:r>
      <w:r>
        <w:rPr>
          <w:i/>
        </w:rPr>
        <w:t>Metamorphoses</w:t>
      </w:r>
      <w:r>
        <w:t>, Tarrant 2004.</w:t>
      </w:r>
    </w:p>
  </w:footnote>
  <w:footnote w:id="512">
    <w:p w:rsidR="00CF07E1" w:rsidRDefault="001A3935">
      <w:pPr>
        <w:pStyle w:val="FootnoteText"/>
      </w:pPr>
      <w:r>
        <w:rPr>
          <w:rStyle w:val="FootnoteReference"/>
        </w:rPr>
        <w:footnoteRef/>
      </w:r>
      <w:r>
        <w:t xml:space="preserve"> See Bömer 1969 </w:t>
      </w:r>
      <w:r>
        <w:rPr>
          <w:i/>
        </w:rPr>
        <w:t>ad loc.</w:t>
      </w:r>
    </w:p>
  </w:footnote>
  <w:footnote w:id="513">
    <w:p w:rsidR="00CF07E1" w:rsidRDefault="001A3935">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w:t>
      </w:r>
      <w:r>
        <w:t xml:space="preserve"> two.</w:t>
      </w:r>
    </w:p>
  </w:footnote>
  <w:footnote w:id="514">
    <w:p w:rsidR="00CF07E1" w:rsidRDefault="001A3935">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5">
    <w:p w:rsidR="00CF07E1" w:rsidRDefault="001A3935">
      <w:pPr>
        <w:pStyle w:val="FootnoteText"/>
      </w:pPr>
      <w:r>
        <w:rPr>
          <w:rStyle w:val="FootnoteReference"/>
        </w:rPr>
        <w:footnoteRef/>
      </w:r>
      <w:r>
        <w:t xml:space="preserve"> For the date, see Simelidis 2009 152–55.</w:t>
      </w:r>
    </w:p>
  </w:footnote>
  <w:footnote w:id="516">
    <w:p w:rsidR="00CF07E1" w:rsidRDefault="001A3935">
      <w:pPr>
        <w:pStyle w:val="FootnoteText"/>
      </w:pPr>
      <w:r>
        <w:rPr>
          <w:rStyle w:val="FootnoteReference"/>
        </w:rPr>
        <w:footnoteRef/>
      </w:r>
      <w:r>
        <w:t xml:space="preserve"> I am not aware of </w:t>
      </w:r>
      <w:r>
        <w:t xml:space="preserve">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w:t>
      </w:r>
      <w:r>
        <w:t xml:space="preserve"> in the months following his return from the capital.</w:t>
      </w:r>
    </w:p>
  </w:footnote>
  <w:footnote w:id="517">
    <w:p w:rsidR="00CF07E1" w:rsidRDefault="001A3935">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18">
    <w:p w:rsidR="00CF07E1" w:rsidRDefault="001A3935">
      <w:pPr>
        <w:pStyle w:val="FootnoteText"/>
      </w:pPr>
      <w:r>
        <w:rPr>
          <w:rStyle w:val="FootnoteReference"/>
        </w:rPr>
        <w:footnoteRef/>
      </w:r>
      <w:r>
        <w:t xml:space="preserve"> </w:t>
      </w:r>
      <w:r>
        <w:t xml:space="preserve">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w:t>
      </w:r>
      <w:r>
        <w:t xml:space="preserve">more typical of the “old-man” </w:t>
      </w:r>
      <w:r>
        <w:rPr>
          <w:i/>
        </w:rPr>
        <w:t>persona</w:t>
      </w:r>
      <w:r>
        <w:t xml:space="preserve"> which he adopts in work written in the 380s.</w:t>
      </w:r>
    </w:p>
  </w:footnote>
  <w:footnote w:id="519">
    <w:p w:rsidR="00CF07E1" w:rsidRDefault="001A3935">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w:t>
      </w:r>
      <w:r>
        <w:t xml:space="preserve"> Oberhaus and Sicherl 1991 2–4.</w:t>
      </w:r>
    </w:p>
  </w:footnote>
  <w:footnote w:id="520">
    <w:p w:rsidR="00CF07E1" w:rsidRDefault="001A3935">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1">
    <w:p w:rsidR="00CF07E1" w:rsidRDefault="001A3935">
      <w:pPr>
        <w:pStyle w:val="FootnoteText"/>
      </w:pPr>
      <w:r>
        <w:rPr>
          <w:rStyle w:val="FootnoteReference"/>
        </w:rPr>
        <w:footnoteRef/>
      </w:r>
      <w:r>
        <w:t xml:space="preserve"> See Sicherl, Höllger, and Werhahn 1985 18.</w:t>
      </w:r>
    </w:p>
  </w:footnote>
  <w:footnote w:id="522">
    <w:p w:rsidR="00CF07E1" w:rsidRDefault="001A3935">
      <w:pPr>
        <w:pStyle w:val="FootnoteText"/>
      </w:pPr>
      <w:r>
        <w:rPr>
          <w:rStyle w:val="FootnoteReference"/>
        </w:rPr>
        <w:footnoteRef/>
      </w:r>
      <w:r>
        <w:t xml:space="preserve"> See Storin 2011 McGuckin 2001 371–402, and McLynn 1997, McLynn 2006, and McLynn 2015.</w:t>
      </w:r>
    </w:p>
  </w:footnote>
  <w:footnote w:id="523">
    <w:p w:rsidR="00CF07E1" w:rsidRDefault="001A3935">
      <w:pPr>
        <w:pStyle w:val="FootnoteText"/>
      </w:pPr>
      <w:r>
        <w:rPr>
          <w:rStyle w:val="FootnoteReference"/>
        </w:rPr>
        <w:footnoteRef/>
      </w:r>
      <w:r>
        <w:t xml:space="preserve"> McGuckin 2001 382 and Gallay 19</w:t>
      </w:r>
      <w:r>
        <w:t xml:space="preserve">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w:t>
      </w:r>
      <w:r>
        <w:t xml:space="preserve">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w:t>
      </w:r>
      <w:r>
        <w:t>istry in Nazianzus (</w:t>
      </w:r>
      <w:r>
        <w:rPr>
          <w:i/>
        </w:rPr>
        <w:t>cf.</w:t>
      </w:r>
      <w:r>
        <w:t xml:space="preserve"> Gr. naz. </w:t>
      </w:r>
      <w:r>
        <w:rPr>
          <w:i/>
        </w:rPr>
        <w:t>ep</w:t>
      </w:r>
      <w:r>
        <w:t>. 138 and 139).</w:t>
      </w:r>
    </w:p>
  </w:footnote>
  <w:footnote w:id="524">
    <w:p w:rsidR="00CF07E1" w:rsidRDefault="001A3935">
      <w:pPr>
        <w:pStyle w:val="FootnoteText"/>
      </w:pPr>
      <w:r>
        <w:rPr>
          <w:rStyle w:val="FootnoteReference"/>
        </w:rPr>
        <w:footnoteRef/>
      </w:r>
      <w:r>
        <w:t xml:space="preserve"> See Storin 2011 and McGuckin 2001 376–84.</w:t>
      </w:r>
    </w:p>
  </w:footnote>
  <w:footnote w:id="525">
    <w:p w:rsidR="00CF07E1" w:rsidRDefault="001A3935">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26">
    <w:p w:rsidR="00CF07E1" w:rsidRDefault="001A3935">
      <w:pPr>
        <w:pStyle w:val="FootnoteText"/>
      </w:pPr>
      <w:r>
        <w:rPr>
          <w:rStyle w:val="FootnoteReference"/>
        </w:rPr>
        <w:footnoteRef/>
      </w:r>
      <w:r>
        <w:t xml:space="preserve"> I use “Envy” </w:t>
      </w:r>
      <w:r>
        <w:t xml:space="preserve">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27">
    <w:p w:rsidR="00CF07E1" w:rsidRDefault="001A3935">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w:t>
      </w:r>
      <w:r>
        <w:rPr>
          <w:rStyle w:val="GreekQuote0"/>
        </w:rPr>
        <w:t>νδρες</w:t>
      </w:r>
      <w:r>
        <w:t xml:space="preserve"> </w:t>
      </w:r>
      <w:r>
        <w:rPr>
          <w:rStyle w:val="GreekQuote0"/>
        </w:rPr>
        <w:t>Ἀ</w:t>
      </w:r>
      <w:r>
        <w:rPr>
          <w:rStyle w:val="GreekQuote0"/>
        </w:rPr>
        <w:t>θηνα</w:t>
      </w:r>
      <w:r>
        <w:rPr>
          <w:rStyle w:val="GreekQuote0"/>
        </w:rPr>
        <w:t>ῖ</w:t>
      </w:r>
      <w:r>
        <w:rPr>
          <w:rStyle w:val="GreekQuote0"/>
        </w:rPr>
        <w:t>οι</w:t>
      </w:r>
      <w:r>
        <w:t xml:space="preserve"> (“O Men of Athens!” See </w:t>
      </w:r>
      <w:r>
        <w:rPr>
          <w:i/>
        </w:rPr>
        <w:t>Olynthiac</w:t>
      </w:r>
      <w:r>
        <w:t xml:space="preserve"> 1–3). The prologue to Callimachus’ </w:t>
      </w:r>
      <w:r>
        <w:rPr>
          <w:i/>
        </w:rPr>
        <w:t>Aetia</w:t>
      </w:r>
      <w:r>
        <w:t xml:space="preserve"> does not </w:t>
      </w:r>
      <w:r>
        <w:t>immediately begin with direct address of critics, but is not long postponed (fr. 1.7).</w:t>
      </w:r>
    </w:p>
  </w:footnote>
  <w:footnote w:id="528">
    <w:p w:rsidR="00CF07E1" w:rsidRDefault="001A3935">
      <w:pPr>
        <w:pStyle w:val="FootnoteText"/>
      </w:pPr>
      <w:r>
        <w:rPr>
          <w:rStyle w:val="FootnoteReference"/>
        </w:rPr>
        <w:footnoteRef/>
      </w:r>
      <w:r>
        <w:t xml:space="preserve"> See 1 Cor 10:4.</w:t>
      </w:r>
    </w:p>
  </w:footnote>
  <w:footnote w:id="529">
    <w:p w:rsidR="00CF07E1" w:rsidRDefault="001A3935">
      <w:pPr>
        <w:pStyle w:val="FootnoteText"/>
      </w:pPr>
      <w:r>
        <w:rPr>
          <w:rStyle w:val="FootnoteReference"/>
        </w:rPr>
        <w:footnoteRef/>
      </w:r>
      <w:r>
        <w:t xml:space="preserve"> See Bady, Tuilier, and Bernardi 2004 LI and notes on 2.1.1 612–15.</w:t>
      </w:r>
    </w:p>
  </w:footnote>
  <w:footnote w:id="530">
    <w:p w:rsidR="00CF07E1" w:rsidRDefault="001A3935">
      <w:pPr>
        <w:pStyle w:val="FootnoteText"/>
      </w:pPr>
      <w:r>
        <w:rPr>
          <w:rStyle w:val="FootnoteReference"/>
        </w:rPr>
        <w:footnoteRef/>
      </w:r>
      <w:r>
        <w:t xml:space="preserve"> The best edition remains that of Caillau, reprinted in </w:t>
      </w:r>
      <w:r>
        <w:rPr>
          <w:i/>
        </w:rPr>
        <w:t>PG</w:t>
      </w:r>
      <w:r>
        <w:t xml:space="preserve"> 37.1250–53. An English</w:t>
      </w:r>
      <w:r>
        <w:t xml:space="preserve"> translation may be found in Abrams Rebillard 2003.</w:t>
      </w:r>
    </w:p>
  </w:footnote>
  <w:footnote w:id="531">
    <w:p w:rsidR="00CF07E1" w:rsidRDefault="001A3935">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w:t>
      </w:r>
      <w:r>
        <w:rPr>
          <w:rStyle w:val="GreekQuote0"/>
        </w:rPr>
        <w:t>λυθες</w:t>
      </w:r>
      <w:r>
        <w:t>…</w:t>
      </w:r>
      <w:r>
        <w:rPr>
          <w:rStyle w:val="GreekQuote0"/>
        </w:rPr>
        <w:t>ἤ</w:t>
      </w:r>
      <w:r>
        <w:rPr>
          <w:rStyle w:val="GreekQuote0"/>
        </w:rPr>
        <w:t>λυθες</w:t>
      </w:r>
      <w:r>
        <w:t xml:space="preserve"> in Theocr. </w:t>
      </w:r>
      <w:r>
        <w:rPr>
          <w:i/>
        </w:rPr>
        <w:t>Id.</w:t>
      </w:r>
      <w:r>
        <w:t xml:space="preserve"> 12.1–2, which Gregory adapts in the first two lines of </w:t>
      </w:r>
      <w:r>
        <w:rPr>
          <w:i/>
        </w:rPr>
        <w:t>carm.</w:t>
      </w:r>
      <w:r>
        <w:t xml:space="preserve"> 2.1.54, for which see Simelidis 2009 41. For an ancient disc</w:t>
      </w:r>
      <w:r>
        <w:t xml:space="preserve">ussion of the “speech of arrival” see Menander Rhetor 2.3, ed. Russell and Wilson 1981. For modern discussion see Cairns 1972 17–33 and his analysis of Theoc. </w:t>
      </w:r>
      <w:r>
        <w:rPr>
          <w:i/>
        </w:rPr>
        <w:t>Id.</w:t>
      </w:r>
      <w:r>
        <w:t xml:space="preserve"> 12.</w:t>
      </w:r>
    </w:p>
  </w:footnote>
  <w:footnote w:id="532">
    <w:p w:rsidR="00CF07E1" w:rsidRDefault="001A3935">
      <w:pPr>
        <w:pStyle w:val="FootnoteText"/>
      </w:pPr>
      <w:r>
        <w:rPr>
          <w:rStyle w:val="FootnoteReference"/>
        </w:rPr>
        <w:footnoteRef/>
      </w:r>
      <w:r>
        <w:t xml:space="preserve"> I have used the edition of Caillau 1842 as reprinted in </w:t>
      </w:r>
      <w:r>
        <w:rPr>
          <w:i/>
        </w:rPr>
        <w:t>PG</w:t>
      </w:r>
      <w:r>
        <w:t xml:space="preserve"> 37.1254–61. An English trans</w:t>
      </w:r>
      <w:r>
        <w:t>lation may be found in Abrams Rebillard 2003.</w:t>
      </w:r>
    </w:p>
  </w:footnote>
  <w:footnote w:id="533">
    <w:p w:rsidR="00CF07E1" w:rsidRDefault="001A3935">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w:t>
      </w:r>
      <w:r>
        <w:t>ave rendered the poem into English.</w:t>
      </w:r>
    </w:p>
  </w:footnote>
  <w:footnote w:id="534">
    <w:p w:rsidR="00CF07E1" w:rsidRDefault="001A3935">
      <w:pPr>
        <w:pStyle w:val="FootnoteText"/>
      </w:pPr>
      <w:r>
        <w:rPr>
          <w:rStyle w:val="FootnoteReference"/>
        </w:rPr>
        <w:footnoteRef/>
      </w:r>
      <w:r>
        <w:t xml:space="preserve"> </w:t>
      </w:r>
      <w:r>
        <w:rPr>
          <w:rStyle w:val="GreekQuote0"/>
        </w:rPr>
        <w:t>Πρεσβυτ</w:t>
      </w:r>
      <w:r>
        <w:rPr>
          <w:rStyle w:val="GreekQuote0"/>
        </w:rPr>
        <w:t>έ</w:t>
      </w:r>
      <w:r>
        <w:rPr>
          <w:rStyle w:val="GreekQuote0"/>
        </w:rPr>
        <w:t>ρ</w:t>
      </w:r>
      <w:r>
        <w:rPr>
          <w:rStyle w:val="GreekQuote0"/>
        </w:rPr>
        <w:t>ῳ</w:t>
      </w:r>
      <w:r>
        <w:t xml:space="preserve"> </w:t>
      </w:r>
      <w:r>
        <w:rPr>
          <w:rStyle w:val="GreekQuote0"/>
        </w:rPr>
        <w:t>μ</w:t>
      </w:r>
      <w:r>
        <w:rPr>
          <w:rStyle w:val="GreekQuote0"/>
        </w:rPr>
        <w:t>ὴ</w:t>
      </w:r>
      <w:r>
        <w:t xml:space="preserve"> </w:t>
      </w:r>
      <w:r>
        <w:rPr>
          <w:rStyle w:val="GreekQuote0"/>
        </w:rPr>
        <w:t>ἐ</w:t>
      </w:r>
      <w:r>
        <w:rPr>
          <w:rStyle w:val="GreekQuote0"/>
        </w:rPr>
        <w:t>πιπλ</w:t>
      </w:r>
      <w:r>
        <w:rPr>
          <w:rStyle w:val="GreekQuote0"/>
        </w:rPr>
        <w:t>ή</w:t>
      </w:r>
      <w:r>
        <w:rPr>
          <w:rStyle w:val="GreekQuote0"/>
        </w:rPr>
        <w:t>ξ</w:t>
      </w:r>
      <w:r>
        <w:rPr>
          <w:rStyle w:val="GreekQuote0"/>
        </w:rPr>
        <w:t>ῃ</w:t>
      </w:r>
      <w:r>
        <w:rPr>
          <w:rStyle w:val="GreekQuote0"/>
        </w:rPr>
        <w:t>ς</w:t>
      </w:r>
      <w:r>
        <w:t xml:space="preserve"> </w:t>
      </w:r>
      <w:r>
        <w:rPr>
          <w:rStyle w:val="GreekQuote0"/>
        </w:rPr>
        <w:t>ἀ</w:t>
      </w:r>
      <w:r>
        <w:rPr>
          <w:rStyle w:val="GreekQuote0"/>
        </w:rPr>
        <w:t>λλ</w:t>
      </w:r>
      <w:r>
        <w:rPr>
          <w:rStyle w:val="GreekQuote0"/>
        </w:rPr>
        <w:t>ὰ</w:t>
      </w:r>
      <w:r>
        <w:t xml:space="preserve"> </w:t>
      </w:r>
      <w:r>
        <w:rPr>
          <w:rStyle w:val="GreekQuote0"/>
        </w:rPr>
        <w:t>παρακ</w:t>
      </w:r>
      <w:r>
        <w:rPr>
          <w:rStyle w:val="GreekQuote0"/>
        </w:rPr>
        <w:t>ά</w:t>
      </w:r>
      <w:r>
        <w:rPr>
          <w:rStyle w:val="GreekQuote0"/>
        </w:rPr>
        <w:t>λει</w:t>
      </w:r>
      <w:r>
        <w:t xml:space="preserve"> </w:t>
      </w:r>
      <w:r>
        <w:rPr>
          <w:rStyle w:val="GreekQuote0"/>
        </w:rPr>
        <w:t>ὡ</w:t>
      </w:r>
      <w:r>
        <w:rPr>
          <w:rStyle w:val="GreekQuote0"/>
        </w:rPr>
        <w:t>ς</w:t>
      </w:r>
      <w:r>
        <w:t xml:space="preserve"> </w:t>
      </w:r>
      <w:r>
        <w:rPr>
          <w:rStyle w:val="GreekQuote0"/>
        </w:rPr>
        <w:t>πατ</w:t>
      </w:r>
      <w:r>
        <w:rPr>
          <w:rStyle w:val="GreekQuote0"/>
        </w:rPr>
        <w:t>έ</w:t>
      </w:r>
      <w:r>
        <w:rPr>
          <w:rStyle w:val="GreekQuote0"/>
        </w:rPr>
        <w:t>ρα</w:t>
      </w:r>
      <w:r>
        <w:t xml:space="preserve">, </w:t>
      </w:r>
      <w:r>
        <w:rPr>
          <w:rStyle w:val="GreekQuote0"/>
        </w:rPr>
        <w:t>νεωτ</w:t>
      </w:r>
      <w:r>
        <w:rPr>
          <w:rStyle w:val="GreekQuote0"/>
        </w:rPr>
        <w:t>έ</w:t>
      </w:r>
      <w:r>
        <w:rPr>
          <w:rStyle w:val="GreekQuote0"/>
        </w:rPr>
        <w:t>ρους</w:t>
      </w:r>
      <w:r>
        <w:t xml:space="preserve"> </w:t>
      </w:r>
      <w:r>
        <w:rPr>
          <w:rStyle w:val="GreekQuote0"/>
        </w:rPr>
        <w:t>ὡ</w:t>
      </w:r>
      <w:r>
        <w:rPr>
          <w:rStyle w:val="GreekQuote0"/>
        </w:rPr>
        <w:t>ς</w:t>
      </w:r>
      <w:r>
        <w:t xml:space="preserve"> </w:t>
      </w:r>
      <w:r>
        <w:rPr>
          <w:rStyle w:val="GreekQuote0"/>
        </w:rPr>
        <w:t>ἀ</w:t>
      </w:r>
      <w:r>
        <w:rPr>
          <w:rStyle w:val="GreekQuote0"/>
        </w:rPr>
        <w:t>δελφο</w:t>
      </w:r>
      <w:r>
        <w:rPr>
          <w:rStyle w:val="GreekQuote0"/>
        </w:rPr>
        <w:t>ύ</w:t>
      </w:r>
      <w:r>
        <w:rPr>
          <w:rStyle w:val="GreekQuote0"/>
        </w:rPr>
        <w:t>ς</w:t>
      </w:r>
      <w:r>
        <w:t>.</w:t>
      </w:r>
    </w:p>
  </w:footnote>
  <w:footnote w:id="535">
    <w:p w:rsidR="00CF07E1" w:rsidRDefault="001A3935">
      <w:pPr>
        <w:pStyle w:val="FootnoteText"/>
      </w:pPr>
      <w:r>
        <w:rPr>
          <w:rStyle w:val="FootnoteReference"/>
        </w:rPr>
        <w:footnoteRef/>
      </w:r>
      <w:r>
        <w:t xml:space="preserve"> We are probably meant to suppose he is in his late teens, as line 267 suggests that he had begun rhetorical training. See McGuckin 2001 62, who</w:t>
      </w:r>
      <w:r>
        <w:t xml:space="preserve"> I think rightly corrects the interpretation of Gallay 1943 28.</w:t>
      </w:r>
    </w:p>
  </w:footnote>
  <w:footnote w:id="536">
    <w:p w:rsidR="00CF07E1" w:rsidRDefault="001A3935">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w:t>
      </w:r>
      <w:r>
        <w:t xml:space="preserve">8.17 1–2; 2.1.45 219–20 with </w:t>
      </w:r>
      <w:r>
        <w:rPr>
          <w:i/>
        </w:rPr>
        <w:t>AnthPal</w:t>
      </w:r>
      <w:r>
        <w:t xml:space="preserve"> 8.18. Callimachus had something something similar with his self-epitaph, </w:t>
      </w:r>
      <w:r>
        <w:rPr>
          <w:i/>
        </w:rPr>
        <w:t>epigr.</w:t>
      </w:r>
      <w:r>
        <w:t xml:space="preserve"> 29 (G.-P.).</w:t>
      </w:r>
    </w:p>
  </w:footnote>
  <w:footnote w:id="537">
    <w:p w:rsidR="00CF07E1" w:rsidRDefault="001A3935">
      <w:pPr>
        <w:pStyle w:val="FootnoteText"/>
      </w:pPr>
      <w:r>
        <w:rPr>
          <w:rStyle w:val="FootnoteReference"/>
        </w:rPr>
        <w:footnoteRef/>
      </w:r>
      <w:r>
        <w:t xml:space="preserve"> For other instances of Gregory’s appropriation of erotic epigram, see Simelidis 2009 43–44.</w:t>
      </w:r>
    </w:p>
  </w:footnote>
  <w:footnote w:id="538">
    <w:p w:rsidR="00CF07E1" w:rsidRDefault="001A3935">
      <w:pPr>
        <w:pStyle w:val="FootnoteText"/>
      </w:pPr>
      <w:r>
        <w:rPr>
          <w:rStyle w:val="FootnoteReference"/>
        </w:rPr>
        <w:footnoteRef/>
      </w:r>
      <w:r>
        <w:t xml:space="preserve"> For </w:t>
      </w:r>
      <w:r>
        <w:rPr>
          <w:rStyle w:val="GreekQuote0"/>
        </w:rPr>
        <w:t>μίγνυμι</w:t>
      </w:r>
      <w:r>
        <w:t xml:space="preserve"> in Homer, see the </w:t>
      </w:r>
      <w:r>
        <w:rPr>
          <w:i/>
        </w:rPr>
        <w:t>L</w:t>
      </w:r>
      <w:r>
        <w:rPr>
          <w:i/>
        </w:rPr>
        <w:t>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39">
    <w:p w:rsidR="00CF07E1" w:rsidRDefault="001A3935">
      <w:pPr>
        <w:pStyle w:val="FootnoteText"/>
      </w:pPr>
      <w:r>
        <w:rPr>
          <w:rStyle w:val="FootnoteReference"/>
        </w:rPr>
        <w:footnoteRef/>
      </w:r>
      <w:r>
        <w:t xml:space="preserve"> A TLG search for the lexeme </w:t>
      </w:r>
      <w:r>
        <w:rPr>
          <w:rStyle w:val="GreekQuote0"/>
        </w:rPr>
        <w:t>ἰ</w:t>
      </w:r>
      <w:r>
        <w:rPr>
          <w:rStyle w:val="GreekQuote0"/>
        </w:rPr>
        <w:t>αίνω</w:t>
      </w:r>
      <w:r>
        <w:t xml:space="preserve"> presents only five instances of the verb in the </w:t>
      </w:r>
      <w:r>
        <w:rPr>
          <w:i/>
        </w:rPr>
        <w:t>AnthPal</w:t>
      </w:r>
      <w:r>
        <w:t>. Of these, only one occurs in an erotic context (</w:t>
      </w:r>
      <w:r>
        <w:rPr>
          <w:i/>
        </w:rPr>
        <w:t>AnthPal</w:t>
      </w:r>
      <w:r>
        <w:t xml:space="preserve"> 12.95= M</w:t>
      </w:r>
      <w:r>
        <w:t xml:space="preserve">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40">
    <w:p w:rsidR="00CF07E1" w:rsidRDefault="001A3935">
      <w:pPr>
        <w:pStyle w:val="FootnoteText"/>
      </w:pPr>
      <w:r>
        <w:rPr>
          <w:rStyle w:val="FootnoteReference"/>
        </w:rPr>
        <w:footnoteRef/>
      </w:r>
      <w:r>
        <w:t xml:space="preserve"> For poetic consecrations as literary fiction, </w:t>
      </w:r>
      <w:r>
        <w:rPr>
          <w:i/>
        </w:rPr>
        <w:t>cf.</w:t>
      </w:r>
      <w:r>
        <w:t xml:space="preserve"> Ovid’s amusing dis</w:t>
      </w:r>
      <w:r>
        <w:t xml:space="preserve">claimer at </w:t>
      </w:r>
      <w:r>
        <w:rPr>
          <w:i/>
        </w:rPr>
        <w:t>Ars. am.</w:t>
      </w:r>
      <w:r>
        <w:t xml:space="preserve"> 1.25–30, discussed above.</w:t>
      </w:r>
    </w:p>
  </w:footnote>
  <w:footnote w:id="541">
    <w:p w:rsidR="00CF07E1" w:rsidRDefault="001A3935">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2">
    <w:p w:rsidR="00CF07E1" w:rsidRDefault="001A3935">
      <w:pPr>
        <w:pStyle w:val="FootnoteText"/>
      </w:pPr>
      <w:r>
        <w:rPr>
          <w:rStyle w:val="FootnoteReference"/>
        </w:rPr>
        <w:footnoteRef/>
      </w:r>
      <w:r>
        <w:t xml:space="preserve"> The two poems are presented as one in Caillau’s ed</w:t>
      </w:r>
      <w:r>
        <w:t xml:space="preserve">ition. The introduction to second poem makes it reasonably clear that we have two poems, not one. There the poet exhorts his audience, “come now, listen to another </w:t>
      </w:r>
      <w:r>
        <w:rPr>
          <w:i/>
        </w:rPr>
        <w:t>logos</w:t>
      </w:r>
      <w:r>
        <w:t xml:space="preserve"> of my silence.” (</w:t>
      </w:r>
      <w:r>
        <w:rPr>
          <w:rStyle w:val="GreekQuote0"/>
        </w:rPr>
        <w:t>Ε</w:t>
      </w:r>
      <w:r>
        <w:rPr>
          <w:rStyle w:val="GreekQuote0"/>
        </w:rPr>
        <w:t>ἰ</w:t>
      </w:r>
      <w:r>
        <w:t xml:space="preserve"> </w:t>
      </w:r>
      <w:r>
        <w:rPr>
          <w:rStyle w:val="GreekQuote0"/>
        </w:rPr>
        <w:t>δ</w:t>
      </w:r>
      <w:r>
        <w:t xml:space="preserve">’ </w:t>
      </w:r>
      <w:r>
        <w:rPr>
          <w:rStyle w:val="GreekQuote0"/>
        </w:rPr>
        <w:t>ἄ</w:t>
      </w:r>
      <w:r>
        <w:rPr>
          <w:rStyle w:val="GreekQuote0"/>
        </w:rPr>
        <w:t>γε</w:t>
      </w:r>
      <w:r>
        <w:t xml:space="preserve">, </w:t>
      </w:r>
      <w:r>
        <w:rPr>
          <w:rStyle w:val="GreekQuote0"/>
        </w:rPr>
        <w:t>κα</w:t>
      </w:r>
      <w:r>
        <w:rPr>
          <w:rStyle w:val="GreekQuote0"/>
        </w:rPr>
        <w:t>ὶ</w:t>
      </w:r>
      <w:r>
        <w:t xml:space="preserve"> </w:t>
      </w:r>
      <w:r>
        <w:rPr>
          <w:rStyle w:val="GreekQuote0"/>
        </w:rPr>
        <w:t>λόγον</w:t>
      </w:r>
      <w:r>
        <w:t xml:space="preserve"> </w:t>
      </w:r>
      <w:r>
        <w:rPr>
          <w:rStyle w:val="GreekQuote0"/>
        </w:rPr>
        <w:t>ἄ</w:t>
      </w:r>
      <w:r>
        <w:rPr>
          <w:rStyle w:val="GreekQuote0"/>
        </w:rPr>
        <w:t>λλον</w:t>
      </w:r>
      <w:r>
        <w:t xml:space="preserve"> </w:t>
      </w:r>
      <w:r>
        <w:rPr>
          <w:rStyle w:val="GreekQuote0"/>
        </w:rPr>
        <w:t>ἐ</w:t>
      </w:r>
      <w:r>
        <w:rPr>
          <w:rStyle w:val="GreekQuote0"/>
        </w:rPr>
        <w:t>μ</w:t>
      </w:r>
      <w:r>
        <w:rPr>
          <w:rStyle w:val="GreekQuote0"/>
        </w:rPr>
        <w:t>ῆ</w:t>
      </w:r>
      <w:r>
        <w:rPr>
          <w:rStyle w:val="GreekQuote0"/>
        </w:rPr>
        <w:t>ς</w:t>
      </w:r>
      <w:r>
        <w:t xml:space="preserve"> </w:t>
      </w:r>
      <w:r>
        <w:rPr>
          <w:rStyle w:val="GreekQuote0"/>
        </w:rPr>
        <w:t>ἀ</w:t>
      </w:r>
      <w:r>
        <w:rPr>
          <w:rStyle w:val="GreekQuote0"/>
        </w:rPr>
        <w:t>ΐοιτε</w:t>
      </w:r>
      <w:r>
        <w:t xml:space="preserve"> </w:t>
      </w:r>
      <w:r>
        <w:rPr>
          <w:rStyle w:val="GreekQuote0"/>
        </w:rPr>
        <w:t>σιωπ</w:t>
      </w:r>
      <w:r>
        <w:rPr>
          <w:rStyle w:val="GreekQuote0"/>
        </w:rPr>
        <w:t>ῆ</w:t>
      </w:r>
      <w:r>
        <w:rPr>
          <w:rStyle w:val="GreekQuote0"/>
        </w:rPr>
        <w:t>ς</w:t>
      </w:r>
      <w:r>
        <w:t xml:space="preserve">). Moreover, six of the </w:t>
      </w:r>
      <w:r>
        <w:t>ten principal witnesses insert a division after 2.1.34a 150. See Piottante 1999 36–37 and Kuhn 2014 9–11 for more information. Bady 2008 345 wrongly rejects the division between the two poems.</w:t>
      </w:r>
    </w:p>
  </w:footnote>
  <w:footnote w:id="543">
    <w:p w:rsidR="00CF07E1" w:rsidRDefault="001A3935">
      <w:pPr>
        <w:pStyle w:val="FootnoteText"/>
      </w:pPr>
      <w:r>
        <w:rPr>
          <w:rStyle w:val="FootnoteReference"/>
        </w:rPr>
        <w:footnoteRef/>
      </w:r>
      <w:r>
        <w:t xml:space="preserve"> I have adopted prose instead of the customary verse for trans</w:t>
      </w:r>
      <w:r>
        <w:t xml:space="preserve">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while Abrams Rebillard 2003 makes it an instrumental dative referring to Gregory’s suffering:</w:t>
      </w:r>
      <w:r>
        <w:t xml:space="preserve"> “performing a sacrificial mystery rite of God through mortal suffering.” Both have something right. We should take </w:t>
      </w:r>
      <w:r>
        <w:rPr>
          <w:rStyle w:val="GreekQuote0"/>
        </w:rPr>
        <w:t>θεο</w:t>
      </w:r>
      <w:r>
        <w:rPr>
          <w:rStyle w:val="GreekQuote0"/>
        </w:rPr>
        <w:t>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w:t>
      </w:r>
      <w:r>
        <w:t xml:space="preserve">ns 12:1 </w:t>
      </w:r>
      <w:r>
        <w:rPr>
          <w:rStyle w:val="GreekQuote0"/>
        </w:rPr>
        <w:t>δι</w:t>
      </w:r>
      <w:r>
        <w:rPr>
          <w:rStyle w:val="GreekQuote0"/>
        </w:rPr>
        <w:t>ὰ</w:t>
      </w:r>
      <w:r>
        <w:t xml:space="preserve"> </w:t>
      </w:r>
      <w:r>
        <w:rPr>
          <w:rStyle w:val="GreekQuote0"/>
        </w:rPr>
        <w:t>τ</w:t>
      </w:r>
      <w:r>
        <w:rPr>
          <w:rStyle w:val="GreekQuote0"/>
        </w:rPr>
        <w:t>ῶ</w:t>
      </w:r>
      <w:r>
        <w:rPr>
          <w:rStyle w:val="GreekQuote0"/>
        </w:rPr>
        <w:t>ν</w:t>
      </w:r>
      <w:r>
        <w:t xml:space="preserve"> </w:t>
      </w:r>
      <w:r>
        <w:rPr>
          <w:rStyle w:val="GreekQuote0"/>
        </w:rPr>
        <w:t>ο</w:t>
      </w:r>
      <w:r>
        <w:rPr>
          <w:rStyle w:val="GreekQuote0"/>
        </w:rPr>
        <w:t>ἰ</w:t>
      </w:r>
      <w:r>
        <w:rPr>
          <w:rStyle w:val="GreekQuote0"/>
        </w:rPr>
        <w:t>κτιρμ</w:t>
      </w:r>
      <w:r>
        <w:rPr>
          <w:rStyle w:val="GreekQuote0"/>
        </w:rPr>
        <w:t>ῶ</w:t>
      </w:r>
      <w:r>
        <w:rPr>
          <w:rStyle w:val="GreekQuote0"/>
        </w:rPr>
        <w:t>ν</w:t>
      </w:r>
      <w:r>
        <w:t xml:space="preserve"> </w:t>
      </w:r>
      <w:r>
        <w:rPr>
          <w:rStyle w:val="GreekQuote0"/>
        </w:rPr>
        <w:t>το</w:t>
      </w:r>
      <w:r>
        <w:rPr>
          <w:rStyle w:val="GreekQuote0"/>
        </w:rPr>
        <w:t>ῦ</w:t>
      </w:r>
      <w:r>
        <w:t xml:space="preserve"> </w:t>
      </w:r>
      <w:r>
        <w:rPr>
          <w:rStyle w:val="GreekQuote0"/>
        </w:rPr>
        <w:t>θεο</w:t>
      </w:r>
      <w:r>
        <w:rPr>
          <w:rStyle w:val="GreekQuote0"/>
        </w:rPr>
        <w:t>ῦ</w:t>
      </w:r>
      <w:r>
        <w:t xml:space="preserve"> </w:t>
      </w:r>
      <w:r>
        <w:rPr>
          <w:rStyle w:val="GreekQuote0"/>
        </w:rPr>
        <w:t>παραστ</w:t>
      </w:r>
      <w:r>
        <w:rPr>
          <w:rStyle w:val="GreekQuote0"/>
        </w:rPr>
        <w:t>ῆ</w:t>
      </w:r>
      <w:r>
        <w:rPr>
          <w:rStyle w:val="GreekQuote0"/>
        </w:rPr>
        <w:t>σαι</w:t>
      </w:r>
      <w:r>
        <w:t xml:space="preserve"> </w:t>
      </w:r>
      <w:r>
        <w:rPr>
          <w:rStyle w:val="GreekQuote0"/>
        </w:rPr>
        <w:t>τ</w:t>
      </w:r>
      <w:r>
        <w:rPr>
          <w:rStyle w:val="GreekQuote0"/>
        </w:rPr>
        <w:t>ὰ</w:t>
      </w:r>
      <w:r>
        <w:t xml:space="preserve"> </w:t>
      </w:r>
      <w:r>
        <w:rPr>
          <w:rStyle w:val="GreekQuote0"/>
        </w:rPr>
        <w:t>σ</w:t>
      </w:r>
      <w:r>
        <w:rPr>
          <w:rStyle w:val="GreekQuote0"/>
        </w:rPr>
        <w:t>ώ</w:t>
      </w:r>
      <w:r>
        <w:rPr>
          <w:rStyle w:val="GreekQuote0"/>
        </w:rPr>
        <w:t>ματα</w:t>
      </w:r>
      <w:r>
        <w:t xml:space="preserve"> </w:t>
      </w:r>
      <w:r>
        <w:rPr>
          <w:rStyle w:val="GreekQuote0"/>
        </w:rPr>
        <w:t>ὑ</w:t>
      </w:r>
      <w:r>
        <w:rPr>
          <w:rStyle w:val="GreekQuote0"/>
        </w:rPr>
        <w:t>μ</w:t>
      </w:r>
      <w:r>
        <w:rPr>
          <w:rStyle w:val="GreekQuote0"/>
        </w:rPr>
        <w:t>ῶ</w:t>
      </w:r>
      <w:r>
        <w:rPr>
          <w:rStyle w:val="GreekQuote0"/>
        </w:rPr>
        <w:t>ν</w:t>
      </w:r>
      <w:r>
        <w:t xml:space="preserve"> </w:t>
      </w:r>
      <w:r>
        <w:rPr>
          <w:rStyle w:val="GreekQuote0"/>
        </w:rPr>
        <w:t>θυσ</w:t>
      </w:r>
      <w:r>
        <w:rPr>
          <w:rStyle w:val="GreekQuote0"/>
        </w:rPr>
        <w:t>ί</w:t>
      </w:r>
      <w:r>
        <w:rPr>
          <w:rStyle w:val="GreekQuote0"/>
        </w:rPr>
        <w:t>αν</w:t>
      </w:r>
      <w:r>
        <w:t xml:space="preserve"> </w:t>
      </w:r>
      <w:r>
        <w:rPr>
          <w:rStyle w:val="GreekQuote0"/>
        </w:rPr>
        <w:t>ζ</w:t>
      </w:r>
      <w:r>
        <w:rPr>
          <w:rStyle w:val="GreekQuote0"/>
        </w:rPr>
        <w:t>ῶ</w:t>
      </w:r>
      <w:r>
        <w:rPr>
          <w:rStyle w:val="GreekQuote0"/>
        </w:rPr>
        <w:t>σαν</w:t>
      </w:r>
      <w:r>
        <w:t xml:space="preserve"> </w:t>
      </w:r>
      <w:r>
        <w:rPr>
          <w:rStyle w:val="GreekQuote0"/>
        </w:rPr>
        <w:t>ἁ</w:t>
      </w:r>
      <w:r>
        <w:rPr>
          <w:rStyle w:val="GreekQuote0"/>
        </w:rPr>
        <w:t>γ</w:t>
      </w:r>
      <w:r>
        <w:rPr>
          <w:rStyle w:val="GreekQuote0"/>
        </w:rPr>
        <w:t>ί</w:t>
      </w:r>
      <w:r>
        <w:rPr>
          <w:rStyle w:val="GreekQuote0"/>
        </w:rPr>
        <w:t>αν</w:t>
      </w:r>
      <w:r>
        <w:t xml:space="preserve"> </w:t>
      </w:r>
      <w:r>
        <w:rPr>
          <w:rStyle w:val="GreekQuote0"/>
        </w:rPr>
        <w:t>ε</w:t>
      </w:r>
      <w:r>
        <w:rPr>
          <w:rStyle w:val="GreekQuote0"/>
        </w:rPr>
        <w:t>ὐά</w:t>
      </w:r>
      <w:r>
        <w:rPr>
          <w:rStyle w:val="GreekQuote0"/>
        </w:rPr>
        <w:t>ρεστον</w:t>
      </w:r>
      <w:r>
        <w:t xml:space="preserve"> </w:t>
      </w:r>
      <w:r>
        <w:rPr>
          <w:rStyle w:val="GreekQuote0"/>
        </w:rPr>
        <w:t>τ</w:t>
      </w:r>
      <w:r>
        <w:rPr>
          <w:rStyle w:val="GreekQuote0"/>
        </w:rPr>
        <w:t>ῷ</w:t>
      </w:r>
      <w:r>
        <w:t xml:space="preserve"> </w:t>
      </w:r>
      <w:r>
        <w:rPr>
          <w:rStyle w:val="GreekQuote0"/>
        </w:rPr>
        <w:t>θε</w:t>
      </w:r>
      <w:r>
        <w:rPr>
          <w:rStyle w:val="GreekQuote0"/>
        </w:rPr>
        <w:t>ῷ</w:t>
      </w:r>
      <w:r>
        <w:t xml:space="preserve">, </w:t>
      </w:r>
      <w:r>
        <w:rPr>
          <w:rStyle w:val="GreekQuote0"/>
        </w:rPr>
        <w:t>τ</w:t>
      </w:r>
      <w:r>
        <w:rPr>
          <w:rStyle w:val="GreekQuote0"/>
        </w:rPr>
        <w:t>ὴ</w:t>
      </w:r>
      <w:r>
        <w:rPr>
          <w:rStyle w:val="GreekQuote0"/>
        </w:rPr>
        <w:t>ν</w:t>
      </w:r>
      <w:r>
        <w:t xml:space="preserve"> </w:t>
      </w:r>
      <w:r>
        <w:rPr>
          <w:rStyle w:val="GreekQuote0"/>
        </w:rPr>
        <w:t>λογικ</w:t>
      </w:r>
      <w:r>
        <w:rPr>
          <w:rStyle w:val="GreekQuote0"/>
        </w:rPr>
        <w:t>ὴ</w:t>
      </w:r>
      <w:r>
        <w:rPr>
          <w:rStyle w:val="GreekQuote0"/>
        </w:rPr>
        <w:t>ν</w:t>
      </w:r>
      <w:r>
        <w:t xml:space="preserve"> </w:t>
      </w:r>
      <w:r>
        <w:rPr>
          <w:rStyle w:val="GreekQuote0"/>
        </w:rPr>
        <w:t>λατρε</w:t>
      </w:r>
      <w:r>
        <w:rPr>
          <w:rStyle w:val="GreekQuote0"/>
        </w:rPr>
        <w:t>ί</w:t>
      </w:r>
      <w:r>
        <w:rPr>
          <w:rStyle w:val="GreekQuote0"/>
        </w:rPr>
        <w:t>αν</w:t>
      </w:r>
      <w:r>
        <w:t xml:space="preserve"> </w:t>
      </w:r>
      <w:r>
        <w:rPr>
          <w:rStyle w:val="GreekQuote0"/>
        </w:rPr>
        <w:t>ὑ</w:t>
      </w:r>
      <w:r>
        <w:rPr>
          <w:rStyle w:val="GreekQuote0"/>
        </w:rPr>
        <w:t>μ</w:t>
      </w:r>
      <w:r>
        <w:rPr>
          <w:rStyle w:val="GreekQuote0"/>
        </w:rPr>
        <w:t>ῶ</w:t>
      </w:r>
      <w:r>
        <w:rPr>
          <w:rStyle w:val="GreekQuote0"/>
        </w:rPr>
        <w:t>ν</w:t>
      </w:r>
      <w:r>
        <w:t xml:space="preserve"> (“</w:t>
      </w:r>
      <w:r>
        <w:t xml:space="preserve">[I exhort you] to offer your bodies through the mercies of God as a living sacrifice, pleasing and holy to God”). Gregory renders </w:t>
      </w:r>
      <w:r>
        <w:rPr>
          <w:rStyle w:val="GreekQuote0"/>
        </w:rPr>
        <w:t>δι</w:t>
      </w:r>
      <w:r>
        <w:rPr>
          <w:rStyle w:val="GreekQuote0"/>
        </w:rPr>
        <w:t>ὰ</w:t>
      </w:r>
      <w:r>
        <w:t xml:space="preserve"> </w:t>
      </w:r>
      <w:r>
        <w:rPr>
          <w:rStyle w:val="GreekQuote0"/>
        </w:rPr>
        <w:t>τ</w:t>
      </w:r>
      <w:r>
        <w:rPr>
          <w:rStyle w:val="GreekQuote0"/>
        </w:rPr>
        <w:t>ῶ</w:t>
      </w:r>
      <w:r>
        <w:rPr>
          <w:rStyle w:val="GreekQuote0"/>
        </w:rPr>
        <w:t>ν</w:t>
      </w:r>
      <w:r>
        <w:t xml:space="preserve"> </w:t>
      </w:r>
      <w:r>
        <w:rPr>
          <w:rStyle w:val="GreekQuote0"/>
        </w:rPr>
        <w:t>ο</w:t>
      </w:r>
      <w:r>
        <w:rPr>
          <w:rStyle w:val="GreekQuote0"/>
        </w:rPr>
        <w:t>ἰ</w:t>
      </w:r>
      <w:r>
        <w:rPr>
          <w:rStyle w:val="GreekQuote0"/>
        </w:rPr>
        <w:t>κτιρμ</w:t>
      </w:r>
      <w:r>
        <w:rPr>
          <w:rStyle w:val="GreekQuote0"/>
        </w:rPr>
        <w:t>ῶ</w:t>
      </w:r>
      <w:r>
        <w:rPr>
          <w:rStyle w:val="GreekQuote0"/>
        </w:rPr>
        <w:t>ν</w:t>
      </w:r>
      <w:r>
        <w:t xml:space="preserve"> </w:t>
      </w:r>
      <w:r>
        <w:rPr>
          <w:rStyle w:val="GreekQuote0"/>
        </w:rPr>
        <w:t>θεο</w:t>
      </w:r>
      <w:r>
        <w:rPr>
          <w:rStyle w:val="GreekQuote0"/>
        </w:rPr>
        <w:t>ῦ</w:t>
      </w:r>
      <w:r>
        <w:t xml:space="preserve"> (“through the mercies of God”) as a concrete reference to Christ’s passion </w:t>
      </w:r>
      <w:r>
        <w:rPr>
          <w:rStyle w:val="GreekQuote0"/>
        </w:rPr>
        <w:t>θεο</w:t>
      </w:r>
      <w:r>
        <w:rPr>
          <w:rStyle w:val="GreekQuote0"/>
        </w:rPr>
        <w:t>ῦ</w:t>
      </w:r>
      <w:r>
        <w:t xml:space="preserve"> </w:t>
      </w:r>
      <w:r>
        <w:rPr>
          <w:rStyle w:val="GreekQuote0"/>
        </w:rPr>
        <w:t>βροτέοις</w:t>
      </w:r>
      <w:r>
        <w:t xml:space="preserve"> </w:t>
      </w:r>
      <w:r>
        <w:rPr>
          <w:rStyle w:val="GreekQuote0"/>
        </w:rPr>
        <w:t>παθέεσσιν</w:t>
      </w:r>
      <w:r>
        <w:t xml:space="preserve"> (“th</w:t>
      </w:r>
      <w:r>
        <w:t xml:space="preserve">rough the human sufferings of God”). Crimi and Kuhn also rightly render the </w:t>
      </w:r>
      <w:r>
        <w:rPr>
          <w:rStyle w:val="GreekQuote0"/>
        </w:rPr>
        <w:t>ε</w:t>
      </w:r>
      <w:r>
        <w:rPr>
          <w:rStyle w:val="GreekQuote0"/>
        </w:rPr>
        <w:t>ὖ</w:t>
      </w:r>
      <w:r>
        <w:rPr>
          <w:rStyle w:val="GreekQuote0"/>
        </w:rPr>
        <w:t>τε</w:t>
      </w:r>
      <w:r>
        <w:t xml:space="preserve"> in line 6 as temporal rather than causal (</w:t>
      </w:r>
      <w:r>
        <w:rPr>
          <w:i/>
        </w:rPr>
        <w:t>cf</w:t>
      </w:r>
      <w:r>
        <w:t xml:space="preserve">. Abrams Rebillard 2003 and White 1996). All four scholars have taken </w:t>
      </w:r>
      <w:r>
        <w:rPr>
          <w:rStyle w:val="GreekQuote0"/>
        </w:rPr>
        <w:t>ἀ</w:t>
      </w:r>
      <w:r>
        <w:rPr>
          <w:rStyle w:val="GreekQuote0"/>
        </w:rPr>
        <w:t>χέων</w:t>
      </w:r>
      <w:r>
        <w:t xml:space="preserve"> </w:t>
      </w:r>
      <w:r>
        <w:rPr>
          <w:rStyle w:val="GreekQuote0"/>
        </w:rPr>
        <w:t>ἀ</w:t>
      </w:r>
      <w:r>
        <w:rPr>
          <w:rStyle w:val="GreekQuote0"/>
        </w:rPr>
        <w:t>χλ</w:t>
      </w:r>
      <w:r>
        <w:rPr>
          <w:rStyle w:val="GreekQuote0"/>
        </w:rPr>
        <w:t>ὺ</w:t>
      </w:r>
      <w:r>
        <w:rPr>
          <w:rStyle w:val="GreekQuote0"/>
        </w:rPr>
        <w:t>ν</w:t>
      </w:r>
      <w:r>
        <w:t xml:space="preserve"> </w:t>
      </w:r>
      <w:r>
        <w:rPr>
          <w:rStyle w:val="GreekQuote0"/>
        </w:rPr>
        <w:t>ἐ</w:t>
      </w:r>
      <w:r>
        <w:rPr>
          <w:rStyle w:val="GreekQuote0"/>
        </w:rPr>
        <w:t>φεσσάμενος</w:t>
      </w:r>
      <w:r>
        <w:t xml:space="preserve"> in line 8 as a reference to Gregory “</w:t>
      </w:r>
      <w:r>
        <w:t xml:space="preserve">wearing” his cloud of woes. I suspect, however, that Gregory means here that he has “set his cloud of woes aside,” which fits better with the ascetic context. That is, we should take </w:t>
      </w:r>
      <w:r>
        <w:rPr>
          <w:rStyle w:val="GreekQuote0"/>
        </w:rPr>
        <w:t>ἐ</w:t>
      </w:r>
      <w:r>
        <w:rPr>
          <w:rStyle w:val="GreekQuote0"/>
        </w:rPr>
        <w:t>φεσσάμενος</w:t>
      </w:r>
      <w:r>
        <w:t xml:space="preserve"> as a transitive use of </w:t>
      </w:r>
      <w:r>
        <w:rPr>
          <w:rStyle w:val="GreekQuote0"/>
        </w:rPr>
        <w:t>ἐ</w:t>
      </w:r>
      <w:r>
        <w:rPr>
          <w:rStyle w:val="GreekQuote0"/>
        </w:rPr>
        <w:t>φίζω</w:t>
      </w:r>
      <w:r>
        <w:t xml:space="preserve"> rather than as a late form of </w:t>
      </w:r>
      <w:r>
        <w:rPr>
          <w:rStyle w:val="GreekQuote0"/>
        </w:rPr>
        <w:t>ἐ</w:t>
      </w:r>
      <w:r>
        <w:rPr>
          <w:rStyle w:val="GreekQuote0"/>
        </w:rPr>
        <w:t>π</w:t>
      </w:r>
      <w:r>
        <w:rPr>
          <w:rStyle w:val="GreekQuote0"/>
        </w:rPr>
        <w:t>ιέννυμι</w:t>
      </w:r>
      <w:r>
        <w:t xml:space="preserve">. </w:t>
      </w:r>
      <w:r>
        <w:rPr>
          <w:i/>
        </w:rPr>
        <w:t>Cf.</w:t>
      </w:r>
      <w:r>
        <w:t xml:space="preserve"> 2.1.19 78–79, “so that after setting aside this end-of-life suffering, I would not be overcome by expectations of ill” (</w:t>
      </w:r>
      <w:r>
        <w:rPr>
          <w:rStyle w:val="GreekQuote0"/>
        </w:rPr>
        <w:t>ὄ</w:t>
      </w:r>
      <w:r>
        <w:rPr>
          <w:rStyle w:val="GreekQuote0"/>
        </w:rPr>
        <w:t>φρα</w:t>
      </w:r>
      <w:r>
        <w:t xml:space="preserve"> </w:t>
      </w:r>
      <w:r>
        <w:rPr>
          <w:rStyle w:val="GreekQuote0"/>
        </w:rPr>
        <w:t>κε</w:t>
      </w:r>
      <w:r>
        <w:t xml:space="preserve"> </w:t>
      </w:r>
      <w:r>
        <w:rPr>
          <w:rStyle w:val="GreekQuote0"/>
        </w:rPr>
        <w:t>μ</w:t>
      </w:r>
      <w:r>
        <w:rPr>
          <w:rStyle w:val="GreekQuote0"/>
        </w:rPr>
        <w:t>ὴ</w:t>
      </w:r>
      <w:r>
        <w:t xml:space="preserve"> </w:t>
      </w:r>
      <w:r>
        <w:rPr>
          <w:rStyle w:val="GreekQuote0"/>
        </w:rPr>
        <w:t>χαλεπ</w:t>
      </w:r>
      <w:r>
        <w:rPr>
          <w:rStyle w:val="GreekQuote0"/>
        </w:rPr>
        <w:t>ῇ</w:t>
      </w:r>
      <w:r>
        <w:rPr>
          <w:rStyle w:val="GreekQuote0"/>
        </w:rPr>
        <w:t>σι</w:t>
      </w:r>
      <w:r>
        <w:t xml:space="preserve"> </w:t>
      </w:r>
      <w:r>
        <w:rPr>
          <w:rStyle w:val="GreekQuote0"/>
        </w:rPr>
        <w:t>σ</w:t>
      </w:r>
      <w:r>
        <w:rPr>
          <w:rStyle w:val="GreekQuote0"/>
        </w:rPr>
        <w:t>ὺ</w:t>
      </w:r>
      <w:r>
        <w:rPr>
          <w:rStyle w:val="GreekQuote0"/>
        </w:rPr>
        <w:t>ν</w:t>
      </w:r>
      <w:r>
        <w:t xml:space="preserve"> </w:t>
      </w:r>
      <w:r>
        <w:rPr>
          <w:rStyle w:val="GreekQuote0"/>
        </w:rPr>
        <w:t>ἐ</w:t>
      </w:r>
      <w:r>
        <w:rPr>
          <w:rStyle w:val="GreekQuote0"/>
        </w:rPr>
        <w:t>λπωρ</w:t>
      </w:r>
      <w:r>
        <w:rPr>
          <w:rStyle w:val="GreekQuote0"/>
        </w:rPr>
        <w:t>ῇ</w:t>
      </w:r>
      <w:r>
        <w:rPr>
          <w:rStyle w:val="GreekQuote0"/>
        </w:rPr>
        <w:t>σι</w:t>
      </w:r>
      <w:r>
        <w:t xml:space="preserve"> </w:t>
      </w:r>
      <w:r>
        <w:rPr>
          <w:rStyle w:val="GreekQuote0"/>
        </w:rPr>
        <w:t>δαμείην</w:t>
      </w:r>
      <w:r>
        <w:t xml:space="preserve"> / </w:t>
      </w:r>
      <w:r>
        <w:rPr>
          <w:rStyle w:val="GreekQuote0"/>
        </w:rPr>
        <w:t>ἐ</w:t>
      </w:r>
      <w:r>
        <w:rPr>
          <w:rStyle w:val="GreekQuote0"/>
        </w:rPr>
        <w:t>ξοδίην</w:t>
      </w:r>
      <w:r>
        <w:t xml:space="preserve"> </w:t>
      </w:r>
      <w:r>
        <w:rPr>
          <w:rStyle w:val="GreekQuote0"/>
        </w:rPr>
        <w:t>κακότητα</w:t>
      </w:r>
      <w:r>
        <w:t xml:space="preserve"> </w:t>
      </w:r>
      <w:r>
        <w:rPr>
          <w:rStyle w:val="GreekQuote0"/>
        </w:rPr>
        <w:t>ἐ</w:t>
      </w:r>
      <w:r>
        <w:rPr>
          <w:rStyle w:val="GreekQuote0"/>
        </w:rPr>
        <w:t>φεσσάμενος</w:t>
      </w:r>
      <w:r>
        <w:t xml:space="preserve"> </w:t>
      </w:r>
      <w:r>
        <w:rPr>
          <w:rStyle w:val="GreekQuote0"/>
        </w:rPr>
        <w:t>βιότοιο</w:t>
      </w:r>
      <w:r>
        <w:t xml:space="preserve">.) </w:t>
      </w:r>
      <w:r>
        <w:rPr>
          <w:i/>
        </w:rPr>
        <w:t>Cf.</w:t>
      </w:r>
      <w:r>
        <w:t xml:space="preserve"> Simelidis 2009 </w:t>
      </w:r>
      <w:r>
        <w:rPr>
          <w:i/>
        </w:rPr>
        <w:t>in.</w:t>
      </w:r>
      <w:r>
        <w:t xml:space="preserve"> 2.1.19 79, who obs</w:t>
      </w:r>
      <w:r>
        <w:t xml:space="preserve">erves the difficulty of the phrase and suggests a different interpretation, taking </w:t>
      </w:r>
      <w:r>
        <w:rPr>
          <w:rStyle w:val="GreekQuote0"/>
        </w:rPr>
        <w:t>θεός</w:t>
      </w:r>
      <w:r>
        <w:t xml:space="preserve"> from line 77 as the subject of the participial clause in line 79.</w:t>
      </w:r>
    </w:p>
  </w:footnote>
  <w:footnote w:id="544">
    <w:p w:rsidR="00CF07E1" w:rsidRDefault="001A3935">
      <w:pPr>
        <w:pStyle w:val="FootnoteText"/>
      </w:pPr>
      <w:r>
        <w:rPr>
          <w:rStyle w:val="FootnoteReference"/>
        </w:rPr>
        <w:footnoteRef/>
      </w:r>
      <w:r>
        <w:t xml:space="preserve"> Misconstruing the manuscript evidence, Dunkle 2008 388 regards 2.1.34b as a later addition to 2.1.34</w:t>
      </w:r>
      <w:r>
        <w:t>a (the manuscript evidence instead suggests that 2.1.34a, 34b, and 38 are each a part of a poetic sequence, see Piottante 1999 29–30). Dunkle instead pairs 2.1.34a with 2.1.38. He is correct that the silence of 2.1.34a finds its culmination in 2.1.38, wher</w:t>
      </w:r>
      <w:r>
        <w:t>e Gregory ends his fast from speech. But this is because they both have been placed within a larger sequence, of which the polemical 2.1.34b is an important part. Though Dunkle wants to separate the ascetic 2.1.34a from its successor, 34b, for Gregory asce</w:t>
      </w:r>
      <w:r>
        <w:t xml:space="preserve">tic purification and </w:t>
      </w:r>
      <w:r>
        <w:rPr>
          <w:i/>
        </w:rPr>
        <w:t>apologia</w:t>
      </w:r>
      <w:r>
        <w:t xml:space="preserve"> go hand in hand.</w:t>
      </w:r>
    </w:p>
  </w:footnote>
  <w:footnote w:id="545">
    <w:p w:rsidR="00CF07E1" w:rsidRDefault="001A3935">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w:t>
      </w:r>
      <w:r>
        <w:rPr>
          <w:rStyle w:val="GreekQuote0"/>
        </w:rPr>
        <w:t>σχεο</w:t>
      </w:r>
      <w:r>
        <w:t xml:space="preserve"> is Homeric, but Homer has here been recast through an allusion to Callimachus.</w:t>
      </w:r>
    </w:p>
  </w:footnote>
  <w:footnote w:id="546">
    <w:p w:rsidR="00CF07E1" w:rsidRDefault="001A3935">
      <w:pPr>
        <w:pStyle w:val="FootnoteText"/>
      </w:pPr>
      <w:r>
        <w:rPr>
          <w:rStyle w:val="FootnoteReference"/>
        </w:rPr>
        <w:footnoteRef/>
      </w:r>
      <w:r>
        <w:t xml:space="preserve"> See Gowers 2012 </w:t>
      </w:r>
      <w:r>
        <w:t>for a brief treatment of the technique in Latin literature.</w:t>
      </w:r>
    </w:p>
  </w:footnote>
  <w:footnote w:id="547">
    <w:p w:rsidR="00CF07E1" w:rsidRDefault="001A3935">
      <w:pPr>
        <w:pStyle w:val="FootnoteText"/>
      </w:pPr>
      <w:r>
        <w:rPr>
          <w:rStyle w:val="FootnoteReference"/>
        </w:rPr>
        <w:footnoteRef/>
      </w:r>
      <w:r>
        <w:t xml:space="preserve"> For festal praise as the ultimate end of humanity, see 2.1.45 25–34.</w:t>
      </w:r>
    </w:p>
  </w:footnote>
  <w:footnote w:id="548">
    <w:p w:rsidR="00CF07E1" w:rsidRDefault="001A3935">
      <w:pPr>
        <w:pStyle w:val="FootnoteText"/>
      </w:pPr>
      <w:r>
        <w:rPr>
          <w:rStyle w:val="FootnoteReference"/>
        </w:rPr>
        <w:footnoteRef/>
      </w:r>
      <w:r>
        <w:t xml:space="preserve"> On this passage, see Simelidis 2009 35 and Hollis 2002 47.</w:t>
      </w:r>
    </w:p>
  </w:footnote>
  <w:footnote w:id="549">
    <w:p w:rsidR="00CF07E1" w:rsidRDefault="001A3935">
      <w:pPr>
        <w:pStyle w:val="FootnoteText"/>
      </w:pPr>
      <w:r>
        <w:rPr>
          <w:rStyle w:val="FootnoteReference"/>
        </w:rPr>
        <w:footnoteRef/>
      </w:r>
      <w:r>
        <w:t xml:space="preserve"> Piottante 1999 </w:t>
      </w:r>
      <w:r>
        <w:t xml:space="preserve">suggests lyric poetry as the referent for 75–76, but I think homoerotic epigram and elegy are more likely in view (a suggestion already made by Kuhn 2014 </w:t>
      </w:r>
      <w:r>
        <w:rPr>
          <w:i/>
        </w:rPr>
        <w:t>ad loc.</w:t>
      </w:r>
      <w:r>
        <w:t>). The meter (elegiac couplets) is much closer to the hexametric genres just mentioned, and the</w:t>
      </w:r>
      <w:r>
        <w:t xml:space="preserv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50">
    <w:p w:rsidR="00CF07E1" w:rsidRDefault="001A3935">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w:t>
      </w:r>
      <w:r>
        <w:t xml:space="preserve">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ascension (</w:t>
      </w:r>
      <w:r>
        <w:rPr>
          <w:i/>
        </w:rPr>
        <w:t>Poem. arc.</w:t>
      </w:r>
      <w:r>
        <w:t xml:space="preserve"> 8).</w:t>
      </w:r>
    </w:p>
  </w:footnote>
  <w:footnote w:id="551">
    <w:p w:rsidR="00CF07E1" w:rsidRDefault="001A3935">
      <w:pPr>
        <w:pStyle w:val="FootnoteText"/>
      </w:pPr>
      <w:r>
        <w:rPr>
          <w:rStyle w:val="FootnoteReference"/>
        </w:rPr>
        <w:footnoteRef/>
      </w:r>
      <w:r>
        <w:t xml:space="preserve"> See Moreschini 1988 59 and Piottante 1</w:t>
      </w:r>
      <w:r>
        <w:t xml:space="preserve">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Even if we re</w:t>
      </w:r>
      <w:r>
        <w:t xml:space="preserve">strict this to the </w:t>
      </w:r>
      <w:r>
        <w:rPr>
          <w:i/>
        </w:rPr>
        <w:t>Poem. arc.</w:t>
      </w:r>
      <w:r>
        <w:t xml:space="preserve">, as Lieggi 2009 37 does with perhaps too much charity, Moreschini has missed the programmatic significance of 2.1.34a for the </w:t>
      </w:r>
      <w:r>
        <w:rPr>
          <w:i/>
        </w:rPr>
        <w:t>Poem. arc.</w:t>
      </w:r>
    </w:p>
  </w:footnote>
  <w:footnote w:id="552">
    <w:p w:rsidR="00CF07E1" w:rsidRDefault="001A3935">
      <w:pPr>
        <w:pStyle w:val="FootnoteText"/>
      </w:pPr>
      <w:r>
        <w:rPr>
          <w:rStyle w:val="FootnoteReference"/>
        </w:rPr>
        <w:footnoteRef/>
      </w:r>
      <w:r>
        <w:t xml:space="preserve"> The mention of a “different sort of wind” (</w:t>
      </w:r>
      <w:r>
        <w:rPr>
          <w:rStyle w:val="GreekQuote0"/>
        </w:rPr>
        <w:t>ἀ</w:t>
      </w:r>
      <w:r>
        <w:rPr>
          <w:rStyle w:val="GreekQuote0"/>
        </w:rPr>
        <w:t>π</w:t>
      </w:r>
      <w:r>
        <w:t xml:space="preserve">’ </w:t>
      </w:r>
      <w:r>
        <w:rPr>
          <w:rStyle w:val="GreekQuote0"/>
        </w:rPr>
        <w:t>ἀ</w:t>
      </w:r>
      <w:r>
        <w:rPr>
          <w:rStyle w:val="GreekQuote0"/>
        </w:rPr>
        <w:t>λλοίου</w:t>
      </w:r>
      <w:r>
        <w:t xml:space="preserve"> </w:t>
      </w:r>
      <w:r>
        <w:rPr>
          <w:rStyle w:val="GreekQuote0"/>
        </w:rPr>
        <w:t>πνεύματος</w:t>
      </w:r>
      <w:r>
        <w:t>) may also be a referen</w:t>
      </w:r>
      <w:r>
        <w:t>ce to the ongoing debates about the nature of the Holy Spirit, for Gregory mentions at the end of 2.1.38 a prospective work on the Holy Spirit.</w:t>
      </w:r>
    </w:p>
  </w:footnote>
  <w:footnote w:id="553">
    <w:p w:rsidR="00CF07E1" w:rsidRDefault="001A3935">
      <w:pPr>
        <w:pStyle w:val="FootnoteText"/>
      </w:pPr>
      <w:r>
        <w:rPr>
          <w:rStyle w:val="FootnoteReference"/>
        </w:rPr>
        <w:footnoteRef/>
      </w:r>
      <w:r>
        <w:t xml:space="preserve"> Pellegrino 1932 29 feels the need to explain the absence of the autobiographical poetry from the list; Moresch</w:t>
      </w:r>
      <w:r>
        <w:t>ini 1988 55 denies that this program ever was fully realized. Lieggi 2009 235 goes still further and makes the section a manifesto for Gregory’s entire life.</w:t>
      </w:r>
    </w:p>
  </w:footnote>
  <w:footnote w:id="554">
    <w:p w:rsidR="00CF07E1" w:rsidRDefault="001A3935">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w:t>
      </w:r>
      <w:r>
        <w:rPr>
          <w:rStyle w:val="GreekQuote0"/>
        </w:rPr>
        <w:t>ῶ</w:t>
      </w:r>
      <w:r>
        <w:rPr>
          <w:rStyle w:val="GreekQuote0"/>
        </w:rPr>
        <w:t>μος</w:t>
      </w:r>
      <w:r>
        <w:t xml:space="preserve">) at at </w:t>
      </w:r>
      <w:r>
        <w:rPr>
          <w:i/>
        </w:rPr>
        <w:t>hAp</w:t>
      </w:r>
      <w:r>
        <w:t xml:space="preserve"> 111–13.</w:t>
      </w:r>
    </w:p>
  </w:footnote>
  <w:footnote w:id="555">
    <w:p w:rsidR="00CF07E1" w:rsidRDefault="001A3935">
      <w:pPr>
        <w:pStyle w:val="FootnoteText"/>
      </w:pPr>
      <w:r>
        <w:rPr>
          <w:rStyle w:val="FootnoteReference"/>
        </w:rPr>
        <w:footnoteRef/>
      </w:r>
      <w:r>
        <w:t xml:space="preserve"> Gregory does som</w:t>
      </w:r>
      <w:r>
        <w:t xml:space="preserve">ething similar also at </w:t>
      </w:r>
      <w:r>
        <w:rPr>
          <w:i/>
        </w:rPr>
        <w:t>Poem. arc.</w:t>
      </w:r>
      <w:r>
        <w:t xml:space="preserve"> 3.49.</w:t>
      </w:r>
    </w:p>
  </w:footnote>
  <w:footnote w:id="556">
    <w:p w:rsidR="00CF07E1" w:rsidRDefault="001A3935">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Diabolum a se depellit</w:t>
      </w:r>
      <w:r>
        <w:t xml:space="preserve"> ) are both possibilities.</w:t>
      </w:r>
    </w:p>
  </w:footnote>
  <w:footnote w:id="557">
    <w:p w:rsidR="00CF07E1" w:rsidRDefault="001A3935">
      <w:pPr>
        <w:pStyle w:val="FootnoteText"/>
      </w:pPr>
      <w:r>
        <w:rPr>
          <w:rStyle w:val="FootnoteReference"/>
        </w:rPr>
        <w:footnoteRef/>
      </w:r>
      <w:r>
        <w:t xml:space="preserve"> </w:t>
      </w:r>
      <w:r>
        <w:rPr>
          <w:i/>
        </w:rPr>
        <w:t>Ca</w:t>
      </w:r>
      <w:r>
        <w:rPr>
          <w:i/>
        </w:rPr>
        <w:t>rm.</w:t>
      </w:r>
      <w:r>
        <w:t xml:space="preserve"> 2.1.38 has been critically edited by Frangeskou 1984 and Piottante 1999. My citations follow Piottante’s edition, unless otherwise noted. Abrams Rebillard 2003 has rendered the poem into English.</w:t>
      </w:r>
    </w:p>
  </w:footnote>
  <w:footnote w:id="558">
    <w:p w:rsidR="00CF07E1" w:rsidRDefault="001A3935">
      <w:pPr>
        <w:pStyle w:val="FootnoteText"/>
      </w:pPr>
      <w:r>
        <w:rPr>
          <w:rStyle w:val="FootnoteReference"/>
        </w:rPr>
        <w:footnoteRef/>
      </w:r>
      <w:r>
        <w:t xml:space="preserve"> Frangeskou 1984 </w:t>
      </w:r>
      <w:r>
        <w:rPr>
          <w:i/>
        </w:rPr>
        <w:t>ad loc.</w:t>
      </w:r>
      <w:r>
        <w:t xml:space="preserve"> is right understand it to mean</w:t>
      </w:r>
      <w:r>
        <w:t xml:space="preserve"> that Gregory has now released his own speech for others’ ears, </w:t>
      </w:r>
      <w:r>
        <w:rPr>
          <w:i/>
        </w:rPr>
        <w:t>i.e.</w:t>
      </w:r>
      <w:r>
        <w:t xml:space="preserve">, that Gregory is now speaking again with his mouth. Gregory was fond of using body parts to represent his different kinds of speaking: his silence poems were “works of the hand” (2.1.34a </w:t>
      </w:r>
      <w:r>
        <w:t>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xml:space="preserve">” This is, however, an impossible construal of the Greek, which </w:t>
      </w:r>
      <w:r>
        <w:t>explicitly notes speech released “for the ear” (</w:t>
      </w:r>
      <w:r>
        <w:rPr>
          <w:rStyle w:val="GreekQuote0"/>
        </w:rPr>
        <w:t>ο</w:t>
      </w:r>
      <w:r>
        <w:rPr>
          <w:rStyle w:val="GreekQuote0"/>
        </w:rPr>
        <w:t>ὔ</w:t>
      </w:r>
      <w:r>
        <w:rPr>
          <w:rStyle w:val="GreekQuote0"/>
        </w:rPr>
        <w:t>ασιν</w:t>
      </w:r>
      <w:r>
        <w:t>).</w:t>
      </w:r>
    </w:p>
  </w:footnote>
  <w:footnote w:id="559">
    <w:p w:rsidR="00CF07E1" w:rsidRDefault="001A3935">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w:t>
      </w:r>
      <w:r>
        <w:rPr>
          <w:rStyle w:val="GreekQuote0"/>
        </w:rPr>
        <w:t>λλά</w:t>
      </w:r>
      <w:r>
        <w:t xml:space="preserve">, see Call. </w:t>
      </w:r>
      <w:r>
        <w:rPr>
          <w:i/>
        </w:rPr>
        <w:t>hZeus</w:t>
      </w:r>
      <w:r>
        <w:t xml:space="preserve"> 18: </w:t>
      </w:r>
      <w:r>
        <w:rPr>
          <w:rStyle w:val="GreekQuote0"/>
        </w:rPr>
        <w:t>Λάδων</w:t>
      </w:r>
      <w:r>
        <w:t xml:space="preserve"> </w:t>
      </w:r>
      <w:r>
        <w:rPr>
          <w:rStyle w:val="GreekQuote0"/>
        </w:rPr>
        <w:t>ἀ</w:t>
      </w:r>
      <w:r>
        <w:rPr>
          <w:rStyle w:val="GreekQuote0"/>
        </w:rPr>
        <w:t>λλ</w:t>
      </w:r>
      <w:r>
        <w:t xml:space="preserve">’ </w:t>
      </w:r>
      <w:r>
        <w:rPr>
          <w:rStyle w:val="GreekQuote0"/>
        </w:rPr>
        <w:t>ο</w:t>
      </w:r>
      <w:r>
        <w:rPr>
          <w:rStyle w:val="GreekQuote0"/>
        </w:rPr>
        <w:t>ὔ</w:t>
      </w:r>
      <w:r>
        <w:rPr>
          <w:rStyle w:val="GreekQuote0"/>
        </w:rPr>
        <w:t>πω</w:t>
      </w:r>
      <w:r>
        <w:t xml:space="preserve"> </w:t>
      </w:r>
      <w:r>
        <w:rPr>
          <w:rStyle w:val="GreekQuote0"/>
        </w:rPr>
        <w:t>μέγας</w:t>
      </w:r>
      <w:r>
        <w:t xml:space="preserve"> </w:t>
      </w:r>
      <w:r>
        <w:rPr>
          <w:rStyle w:val="GreekQuote0"/>
        </w:rPr>
        <w:t>ἔ</w:t>
      </w:r>
      <w:r>
        <w:rPr>
          <w:rStyle w:val="GreekQuote0"/>
        </w:rPr>
        <w:t>ρρεν</w:t>
      </w:r>
      <w:r>
        <w:t xml:space="preserve"> (“The great La</w:t>
      </w:r>
      <w:r>
        <w:t>don river, however, was not yet flowing”).</w:t>
      </w:r>
    </w:p>
  </w:footnote>
  <w:footnote w:id="560">
    <w:p w:rsidR="00CF07E1" w:rsidRDefault="001A3935">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w:t>
      </w:r>
      <w:r>
        <w:rPr>
          <w:rStyle w:val="GreekQuote0"/>
        </w:rPr>
        <w:t>είσ</w:t>
      </w:r>
      <w:r>
        <w:rPr>
          <w:rStyle w:val="GreekQuote0"/>
        </w:rPr>
        <w:t>ῃ</w:t>
      </w:r>
      <w:r>
        <w:t xml:space="preserve"> </w:t>
      </w:r>
      <w:r>
        <w:rPr>
          <w:rStyle w:val="GreekQuote0"/>
        </w:rPr>
        <w:t>κα</w:t>
      </w:r>
      <w:r>
        <w:rPr>
          <w:rStyle w:val="GreekQuote0"/>
        </w:rPr>
        <w:t>ὶ</w:t>
      </w:r>
      <w:r>
        <w:t xml:space="preserve"> </w:t>
      </w:r>
      <w:r>
        <w:rPr>
          <w:rStyle w:val="GreekQuote0"/>
        </w:rPr>
        <w:t>τ</w:t>
      </w:r>
      <w:r>
        <w:rPr>
          <w:rStyle w:val="GreekQuote0"/>
        </w:rPr>
        <w:t>ὰ</w:t>
      </w:r>
      <w:r>
        <w:t xml:space="preserve"> </w:t>
      </w:r>
      <w:r>
        <w:rPr>
          <w:rStyle w:val="GreekQuote0"/>
        </w:rPr>
        <w:t>περ</w:t>
      </w:r>
      <w:r>
        <w:t xml:space="preserve"> </w:t>
      </w:r>
      <w:r>
        <w:rPr>
          <w:rStyle w:val="GreekQuote0"/>
        </w:rPr>
        <w:t>ο</w:t>
      </w:r>
      <w:r>
        <w:rPr>
          <w:rStyle w:val="GreekQuote0"/>
        </w:rPr>
        <w:t>ὐ</w:t>
      </w:r>
      <w:r>
        <w:rPr>
          <w:rStyle w:val="GreekQuote0"/>
        </w:rPr>
        <w:t>χ</w:t>
      </w:r>
      <w:r>
        <w:t xml:space="preserve"> </w:t>
      </w:r>
      <w:r>
        <w:rPr>
          <w:rStyle w:val="GreekQuote0"/>
        </w:rPr>
        <w:t>ὁ</w:t>
      </w:r>
      <w:r>
        <w:rPr>
          <w:rStyle w:val="GreekQuote0"/>
        </w:rPr>
        <w:t>σίη</w:t>
      </w:r>
      <w:r>
        <w:t>· (“Soul, you will sing even what is against divine law”).</w:t>
      </w:r>
    </w:p>
  </w:footnote>
  <w:footnote w:id="561">
    <w:p w:rsidR="00CF07E1" w:rsidRDefault="001A3935">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2">
    <w:p w:rsidR="00CF07E1" w:rsidRDefault="001A3935">
      <w:pPr>
        <w:pStyle w:val="FootnoteText"/>
      </w:pPr>
      <w:r>
        <w:rPr>
          <w:rStyle w:val="FootnoteReference"/>
        </w:rPr>
        <w:footnoteRef/>
      </w:r>
      <w:r>
        <w:t xml:space="preserve"> See Frangeskou 1984 </w:t>
      </w:r>
      <w:r>
        <w:rPr>
          <w:i/>
        </w:rPr>
        <w:t>ad loc.</w:t>
      </w:r>
      <w:r>
        <w:t xml:space="preserve"> </w:t>
      </w:r>
      <w:r>
        <w:t xml:space="preserve">and Piottante 1999 </w:t>
      </w:r>
      <w:r>
        <w:rPr>
          <w:i/>
        </w:rPr>
        <w:t>ad loc.</w:t>
      </w:r>
    </w:p>
  </w:footnote>
  <w:footnote w:id="563">
    <w:p w:rsidR="00CF07E1" w:rsidRDefault="001A3935">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w:t>
      </w:r>
      <w:r>
        <w:t>linarian Christology. See Sykes and Moreschini 1997 67. Evidently his views had changed, however, because Moreschini 1997 736 states that he agrees with the view of Sykes, who dated the poems after 382 because of their anti-Apollinarian views. There is, ho</w:t>
      </w:r>
      <w:r>
        <w:t xml:space="preserve">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w:t>
      </w:r>
      <w:r>
        <w:t>gan in earnest that year.</w:t>
      </w:r>
    </w:p>
  </w:footnote>
  <w:footnote w:id="564">
    <w:p w:rsidR="00CF07E1" w:rsidRDefault="001A3935">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65">
    <w:p w:rsidR="00CF07E1" w:rsidRDefault="001A3935">
      <w:pPr>
        <w:pStyle w:val="FootnoteText"/>
      </w:pPr>
      <w:r>
        <w:rPr>
          <w:rStyle w:val="FootnoteReference"/>
        </w:rPr>
        <w:footnoteRef/>
      </w:r>
      <w:r>
        <w:t xml:space="preserve"> Meier 1989 16 characterizes hexameter as the wrong metrical choice for such a theme, but</w:t>
      </w:r>
      <w:r>
        <w:t xml:space="preserve"> hexametric satire was a much practiced genre in Latin. Gregory had plenty of avenues for learning of such poetry, even if he did not read it himself. See the introduction to the present volume for a discussion of his Latinity.</w:t>
      </w:r>
    </w:p>
  </w:footnote>
  <w:footnote w:id="566">
    <w:p w:rsidR="00CF07E1" w:rsidRDefault="001A3935">
      <w:pPr>
        <w:pStyle w:val="FootnoteText"/>
      </w:pPr>
      <w:r>
        <w:rPr>
          <w:rStyle w:val="FootnoteReference"/>
        </w:rPr>
        <w:footnoteRef/>
      </w:r>
      <w:r>
        <w:t xml:space="preserve"> Compare 2.1.37 5 “the wise</w:t>
      </w:r>
      <w:r>
        <w:t xml:space="preserve"> bound my tongue” (</w:t>
      </w:r>
      <w:r>
        <w:rPr>
          <w:rStyle w:val="GreekQuote0"/>
        </w:rPr>
        <w:t>γλώσσην</w:t>
      </w:r>
      <w:r>
        <w:t xml:space="preserve"> </w:t>
      </w:r>
      <w:r>
        <w:rPr>
          <w:rStyle w:val="GreekQuote0"/>
        </w:rPr>
        <w:t>ἔ</w:t>
      </w:r>
      <w:r>
        <w:rPr>
          <w:rStyle w:val="GreekQuote0"/>
        </w:rPr>
        <w:t>δησαν</w:t>
      </w:r>
      <w:r>
        <w:t xml:space="preserve"> </w:t>
      </w:r>
      <w:r>
        <w:rPr>
          <w:rStyle w:val="GreekQuote0"/>
        </w:rPr>
        <w:t>ο</w:t>
      </w:r>
      <w:r>
        <w:rPr>
          <w:rStyle w:val="GreekQuote0"/>
        </w:rPr>
        <w:t>ἱ</w:t>
      </w:r>
      <w:r>
        <w:t xml:space="preserve"> </w:t>
      </w:r>
      <w:r>
        <w:rPr>
          <w:rStyle w:val="GreekQuote0"/>
        </w:rPr>
        <w:t>σοφο</w:t>
      </w:r>
      <w:r>
        <w:rPr>
          <w:rStyle w:val="GreekQuote0"/>
        </w:rPr>
        <w:t>ὶ</w:t>
      </w:r>
      <w:r>
        <w:t>) with 1.2.25 543 “but you have loosed my speech” (</w:t>
      </w:r>
      <w:r>
        <w:rPr>
          <w:rStyle w:val="GreekQuote0"/>
        </w:rPr>
        <w:t>ο</w:t>
      </w:r>
      <w:r>
        <w:rPr>
          <w:rStyle w:val="GreekQuote0"/>
        </w:rPr>
        <w:t>ἱ</w:t>
      </w:r>
      <w:r>
        <w:t xml:space="preserve"> </w:t>
      </w:r>
      <w:r>
        <w:rPr>
          <w:rStyle w:val="GreekQuote0"/>
        </w:rPr>
        <w:t>δ</w:t>
      </w:r>
      <w:r>
        <w:rPr>
          <w:rStyle w:val="GreekQuote0"/>
        </w:rPr>
        <w:t>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w:t>
      </w:r>
      <w:r>
        <w:rPr>
          <w:rStyle w:val="GreekQuote0"/>
        </w:rPr>
        <w:t>ὶ</w:t>
      </w:r>
      <w:r>
        <w:t xml:space="preserve"> </w:t>
      </w:r>
      <w:r>
        <w:rPr>
          <w:rStyle w:val="GreekQuote0"/>
        </w:rPr>
        <w:t>τα</w:t>
      </w:r>
      <w:r>
        <w:rPr>
          <w:rStyle w:val="GreekQuote0"/>
        </w:rPr>
        <w:t>ῦ</w:t>
      </w:r>
      <w:r>
        <w:rPr>
          <w:rStyle w:val="GreekQuote0"/>
        </w:rPr>
        <w:t>τα</w:t>
      </w:r>
      <w:r>
        <w:t xml:space="preserve"> </w:t>
      </w:r>
      <w:r>
        <w:rPr>
          <w:rStyle w:val="GreekQuote0"/>
        </w:rPr>
        <w:t>σιγ</w:t>
      </w:r>
      <w:r>
        <w:rPr>
          <w:rStyle w:val="GreekQuote0"/>
        </w:rPr>
        <w:t>ῆ</w:t>
      </w:r>
      <w:r>
        <w:rPr>
          <w:rStyle w:val="GreekQuote0"/>
        </w:rPr>
        <w:t>ς</w:t>
      </w:r>
      <w:r>
        <w:t xml:space="preserve"> </w:t>
      </w:r>
      <w:r>
        <w:rPr>
          <w:rStyle w:val="GreekQuote0"/>
        </w:rPr>
        <w:t>γράμματα</w:t>
      </w:r>
      <w:r>
        <w:t>) with 1.2.25 543 “</w:t>
      </w:r>
      <w:r>
        <w:t>these are also from my silence” (</w:t>
      </w:r>
      <w:r>
        <w:rPr>
          <w:rStyle w:val="GreekQuote0"/>
        </w:rPr>
        <w:t>κα</w:t>
      </w:r>
      <w:r>
        <w:rPr>
          <w:rStyle w:val="GreekQuote0"/>
        </w:rPr>
        <w:t>ὶ</w:t>
      </w:r>
      <w:r>
        <w:t xml:space="preserve"> </w:t>
      </w:r>
      <w:r>
        <w:rPr>
          <w:rStyle w:val="GreekQuote0"/>
        </w:rPr>
        <w:t>τα</w:t>
      </w:r>
      <w:r>
        <w:rPr>
          <w:rStyle w:val="GreekQuote0"/>
        </w:rPr>
        <w:t>ῦ</w:t>
      </w:r>
      <w:r>
        <w:rPr>
          <w:rStyle w:val="GreekQuote0"/>
        </w:rPr>
        <w:t>τα</w:t>
      </w:r>
      <w:r>
        <w:t xml:space="preserve"> </w:t>
      </w:r>
      <w:r>
        <w:rPr>
          <w:rStyle w:val="GreekQuote0"/>
        </w:rPr>
        <w:t>σιγ</w:t>
      </w:r>
      <w:r>
        <w:rPr>
          <w:rStyle w:val="GreekQuote0"/>
        </w:rPr>
        <w:t>ῆ</w:t>
      </w:r>
      <w:r>
        <w:rPr>
          <w:rStyle w:val="GreekQuote0"/>
        </w:rPr>
        <w:t>ς</w:t>
      </w:r>
      <w:r>
        <w:t>).</w:t>
      </w:r>
    </w:p>
  </w:footnote>
  <w:footnote w:id="567">
    <w:p w:rsidR="00CF07E1" w:rsidRDefault="001A3935">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68">
    <w:p w:rsidR="00CF07E1" w:rsidRDefault="001A3935">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w:t>
      </w:r>
      <w:r>
        <w:rPr>
          <w:rStyle w:val="GreekQuote0"/>
        </w:rPr>
        <w:t>νδρ</w:t>
      </w:r>
      <w:r>
        <w:rPr>
          <w:rStyle w:val="GreekQuote0"/>
        </w:rPr>
        <w:t>ὸ</w:t>
      </w:r>
      <w:r>
        <w:rPr>
          <w:rStyle w:val="GreekQuote0"/>
        </w:rPr>
        <w:t>ς</w:t>
      </w:r>
      <w:r>
        <w:t xml:space="preserve"> </w:t>
      </w:r>
      <w:r>
        <w:rPr>
          <w:rStyle w:val="GreekQuote0"/>
        </w:rPr>
        <w:t>ᾧ</w:t>
      </w:r>
      <w:r>
        <w:t xml:space="preserve"> </w:t>
      </w:r>
      <w:r>
        <w:rPr>
          <w:rStyle w:val="GreekQuote0"/>
        </w:rPr>
        <w:t>γράφειν</w:t>
      </w:r>
      <w:r>
        <w:t xml:space="preserve"> </w:t>
      </w:r>
      <w:r>
        <w:rPr>
          <w:rStyle w:val="GreekQuote0"/>
        </w:rPr>
        <w:t>ἐ</w:t>
      </w:r>
      <w:r>
        <w:rPr>
          <w:rStyle w:val="GreekQuote0"/>
        </w:rPr>
        <w:t>στ</w:t>
      </w:r>
      <w:r>
        <w:rPr>
          <w:rStyle w:val="GreekQuote0"/>
        </w:rPr>
        <w:t>ὶ</w:t>
      </w:r>
      <w:r>
        <w:rPr>
          <w:rStyle w:val="GreekQuote0"/>
        </w:rPr>
        <w:t>ν</w:t>
      </w:r>
      <w:r>
        <w:t xml:space="preserve"> </w:t>
      </w:r>
      <w:r>
        <w:rPr>
          <w:rStyle w:val="GreekQuote0"/>
        </w:rPr>
        <w:t>φύσις</w:t>
      </w:r>
      <w:r>
        <w:t>).</w:t>
      </w:r>
    </w:p>
  </w:footnote>
  <w:footnote w:id="569">
    <w:p w:rsidR="00CF07E1" w:rsidRDefault="001A3935">
      <w:pPr>
        <w:pStyle w:val="FootnoteText"/>
      </w:pPr>
      <w:r>
        <w:rPr>
          <w:rStyle w:val="FootnoteReference"/>
        </w:rPr>
        <w:footnoteRef/>
      </w:r>
      <w:r>
        <w:t xml:space="preserve"> For </w:t>
      </w:r>
      <w:r>
        <w:rPr>
          <w:rStyle w:val="GreekQuote0"/>
        </w:rPr>
        <w:t>ἧ</w:t>
      </w:r>
      <w:r>
        <w:rPr>
          <w:rStyle w:val="GreekQuote0"/>
        </w:rPr>
        <w:t>μιν</w:t>
      </w:r>
      <w:r>
        <w:t xml:space="preserve">, see for example </w:t>
      </w:r>
      <w:r>
        <w:rPr>
          <w:i/>
        </w:rPr>
        <w:t>Il.</w:t>
      </w:r>
      <w:r>
        <w:t xml:space="preserve"> 17.417; for </w:t>
      </w:r>
      <w:r>
        <w:rPr>
          <w:rStyle w:val="GreekQuote0"/>
        </w:rPr>
        <w:t>ἄ</w:t>
      </w:r>
      <w:r>
        <w:rPr>
          <w:rStyle w:val="GreekQuote0"/>
        </w:rPr>
        <w:t>μμιν</w:t>
      </w:r>
      <w:r>
        <w:t xml:space="preserve"> see </w:t>
      </w:r>
      <w:r>
        <w:rPr>
          <w:i/>
        </w:rPr>
        <w:t>Od.</w:t>
      </w:r>
      <w:r>
        <w:t xml:space="preserve"> 12.275.</w:t>
      </w:r>
    </w:p>
  </w:footnote>
  <w:footnote w:id="570">
    <w:p w:rsidR="00CF07E1" w:rsidRDefault="001A3935">
      <w:pPr>
        <w:pStyle w:val="FootnoteText"/>
      </w:pPr>
      <w:r>
        <w:rPr>
          <w:rStyle w:val="FootnoteReference"/>
        </w:rPr>
        <w:footnoteRef/>
      </w:r>
      <w:r>
        <w:t xml:space="preserve"> Simelidis 2009 91</w:t>
      </w:r>
    </w:p>
  </w:footnote>
  <w:footnote w:id="571">
    <w:p w:rsidR="00CF07E1" w:rsidRDefault="001A3935">
      <w:pPr>
        <w:pStyle w:val="FootnoteText"/>
      </w:pPr>
      <w:r>
        <w:rPr>
          <w:rStyle w:val="FootnoteReference"/>
        </w:rPr>
        <w:footnoteRef/>
      </w:r>
      <w:r>
        <w:t xml:space="preserve"> For Gregory’s works as source material for later lexica, see Simelidis 2009 48n84 75–76.</w:t>
      </w:r>
    </w:p>
  </w:footnote>
  <w:footnote w:id="572">
    <w:p w:rsidR="00CF07E1" w:rsidRDefault="001A3935">
      <w:pPr>
        <w:pStyle w:val="FootnoteText"/>
      </w:pPr>
      <w:r>
        <w:rPr>
          <w:rStyle w:val="FootnoteReference"/>
        </w:rPr>
        <w:footnoteRef/>
      </w:r>
      <w:r>
        <w:t xml:space="preserve"> Cameron 2006 339.</w:t>
      </w:r>
    </w:p>
  </w:footnote>
  <w:footnote w:id="573">
    <w:p w:rsidR="00CF07E1" w:rsidRDefault="001A3935">
      <w:pPr>
        <w:pStyle w:val="FootnoteText"/>
      </w:pPr>
      <w:r>
        <w:rPr>
          <w:rStyle w:val="FootnoteReference"/>
        </w:rPr>
        <w:footnoteRef/>
      </w:r>
      <w:r>
        <w:t xml:space="preserve"> </w:t>
      </w:r>
      <w:r>
        <w:rPr>
          <w:i/>
        </w:rPr>
        <w:t>Cf.</w:t>
      </w:r>
      <w:r>
        <w:t xml:space="preserve"> </w:t>
      </w:r>
      <w:r>
        <w:rPr>
          <w:i/>
        </w:rPr>
        <w:t>DRS</w:t>
      </w:r>
      <w:r>
        <w:t xml:space="preserve"> 63 </w:t>
      </w:r>
      <w:r>
        <w:rPr>
          <w:rStyle w:val="GreekQuote0"/>
        </w:rPr>
        <w:t>ο</w:t>
      </w:r>
      <w:r>
        <w:rPr>
          <w:rStyle w:val="GreekQuote0"/>
        </w:rPr>
        <w:t>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w:t>
      </w:r>
      <w:r>
        <w:rPr>
          <w:rStyle w:val="GreekQuote0"/>
        </w:rPr>
        <w:t>πέδησε</w:t>
      </w:r>
      <w:r>
        <w:t xml:space="preserve">. </w:t>
      </w:r>
      <w:r>
        <w:rPr>
          <w:i/>
        </w:rPr>
        <w:t>Cf.</w:t>
      </w:r>
      <w:r>
        <w:t xml:space="preserve"> also the section in chapter three on syntax.</w:t>
      </w:r>
    </w:p>
  </w:footnote>
  <w:footnote w:id="574">
    <w:p w:rsidR="00CF07E1" w:rsidRDefault="001A3935">
      <w:pPr>
        <w:pStyle w:val="FootnoteText"/>
      </w:pPr>
      <w:r>
        <w:rPr>
          <w:rStyle w:val="FootnoteReference"/>
        </w:rPr>
        <w:footnoteRef/>
      </w:r>
      <w:r>
        <w:t xml:space="preserve"> Oberhaus and Sicherl 1991 27</w:t>
      </w:r>
    </w:p>
  </w:footnote>
  <w:footnote w:id="575">
    <w:p w:rsidR="00CF07E1" w:rsidRDefault="001A3935">
      <w:pPr>
        <w:pStyle w:val="FootnoteText"/>
      </w:pPr>
      <w:r>
        <w:rPr>
          <w:rStyle w:val="FootnoteReference"/>
        </w:rPr>
        <w:footnoteRef/>
      </w:r>
      <w:r>
        <w:t xml:space="preserve"> Gignac 1976 75</w:t>
      </w:r>
    </w:p>
  </w:footnote>
  <w:footnote w:id="576">
    <w:p w:rsidR="00CF07E1" w:rsidRDefault="001A3935">
      <w:pPr>
        <w:pStyle w:val="FootnoteText"/>
      </w:pPr>
      <w:r>
        <w:rPr>
          <w:rStyle w:val="FootnoteReference"/>
        </w:rPr>
        <w:footnoteRef/>
      </w:r>
      <w:r>
        <w:t xml:space="preserve"> Simelidis 2009</w:t>
      </w:r>
    </w:p>
  </w:footnote>
  <w:footnote w:id="577">
    <w:p w:rsidR="00CF07E1" w:rsidRDefault="001A3935">
      <w:pPr>
        <w:pStyle w:val="FootnoteText"/>
      </w:pPr>
      <w:r>
        <w:rPr>
          <w:rStyle w:val="FootnoteReference"/>
        </w:rPr>
        <w:footnoteRef/>
      </w:r>
      <w:r>
        <w:t xml:space="preserve"> De Blasi 2018</w:t>
      </w:r>
    </w:p>
  </w:footnote>
  <w:footnote w:id="578">
    <w:p w:rsidR="00CF07E1" w:rsidRDefault="001A3935">
      <w:pPr>
        <w:pStyle w:val="FootnoteText"/>
      </w:pPr>
      <w:r>
        <w:rPr>
          <w:rStyle w:val="FootnoteReference"/>
        </w:rPr>
        <w:footnoteRef/>
      </w:r>
      <w:r>
        <w:t xml:space="preserve"> </w:t>
      </w:r>
      <w:r>
        <w:t>A sense pause before the second princeps is attested in 8% of iambic lines, according to West 1982 41.</w:t>
      </w:r>
    </w:p>
  </w:footnote>
  <w:footnote w:id="579">
    <w:p w:rsidR="00CF07E1" w:rsidRDefault="001A3935">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9808647"/>
      <w:docPartObj>
        <w:docPartGallery w:val="Page Numbers (Top of Page)"/>
        <w:docPartUnique/>
      </w:docPartObj>
    </w:sdtPr>
    <w:sdtContent>
      <w:p w:rsidR="009B1D62" w:rsidRDefault="009B1D62" w:rsidP="00960CF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B1D62" w:rsidRDefault="009B1D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980550"/>
      <w:docPartObj>
        <w:docPartGallery w:val="Page Numbers (Top of Page)"/>
        <w:docPartUnique/>
      </w:docPartObj>
    </w:sdtPr>
    <w:sdtContent>
      <w:p w:rsidR="009B1D62" w:rsidRDefault="009B1D62" w:rsidP="00960CF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B1D62" w:rsidRDefault="009B1D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3DA" w:rsidRDefault="0079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C3A1"/>
    <w:multiLevelType w:val="multilevel"/>
    <w:tmpl w:val="6E949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4FF9"/>
    <w:rsid w:val="001A3935"/>
    <w:rsid w:val="002F41E0"/>
    <w:rsid w:val="004E29B3"/>
    <w:rsid w:val="00590D07"/>
    <w:rsid w:val="00784D58"/>
    <w:rsid w:val="007943DA"/>
    <w:rsid w:val="008601DF"/>
    <w:rsid w:val="008D6863"/>
    <w:rsid w:val="009B1D62"/>
    <w:rsid w:val="00A877D2"/>
    <w:rsid w:val="00B01E5E"/>
    <w:rsid w:val="00B86B75"/>
    <w:rsid w:val="00BC48D5"/>
    <w:rsid w:val="00C36279"/>
    <w:rsid w:val="00CF07E1"/>
    <w:rsid w:val="00E315A3"/>
    <w:rsid w:val="00FC19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4383F"/>
  <w15:docId w15:val="{41F47DCB-B6A5-A24E-B9AE-8D2BB80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4F9C"/>
    <w:rPr>
      <w:rFonts w:ascii="Baskerville" w:hAnsi="Baskerville"/>
    </w:rPr>
  </w:style>
  <w:style w:type="paragraph" w:styleId="Heading1">
    <w:name w:val="heading 1"/>
    <w:basedOn w:val="Normal"/>
    <w:next w:val="BodyText"/>
    <w:uiPriority w:val="9"/>
    <w:qFormat/>
    <w:rsid w:val="009B1D6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B01E5E"/>
    <w:pPr>
      <w:keepNext/>
      <w:keepLines/>
      <w:spacing w:after="0"/>
      <w:outlineLvl w:val="2"/>
    </w:pPr>
    <w:rPr>
      <w:rFonts w:eastAsiaTheme="majorEastAsia" w:cstheme="majorBidi"/>
      <w:b/>
      <w:bCs/>
      <w:i/>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66C9"/>
    <w:pPr>
      <w:spacing w:after="240"/>
      <w:ind w:left="720" w:hanging="720"/>
    </w:pPr>
    <w:rPr>
      <w:rFonts w:ascii="Times New Roman" w:hAnsi="Times New Roman"/>
    </w:r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D91D34"/>
    <w:pPr>
      <w:spacing w:after="12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val="0"/>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rsid w:val="00DB1B8C"/>
    <w:rPr>
      <w:rFonts w:ascii="Baskerville" w:hAnsi="Baskerville"/>
      <w:sz w:val="20"/>
    </w:rPr>
  </w:style>
  <w:style w:type="paragraph" w:styleId="Footer">
    <w:name w:val="footer"/>
    <w:basedOn w:val="Normal"/>
    <w:link w:val="FooterChar"/>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rsid w:val="00BF1778"/>
    <w:rPr>
      <w:rFonts w:ascii="Times New Roman" w:hAnsi="Times New Roman"/>
      <w:sz w:val="22"/>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104FF9"/>
    <w:pPr>
      <w:spacing w:after="0"/>
    </w:pPr>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i.org/10.1111/ijst.12136" TargetMode="External"/><Relationship Id="rId26" Type="http://schemas.openxmlformats.org/officeDocument/2006/relationships/hyperlink" Target="https://doi.org/10.2307/628455" TargetMode="External"/><Relationship Id="rId21" Type="http://schemas.openxmlformats.org/officeDocument/2006/relationships/hyperlink" Target="https://doi.org/10.1163/156852511X584973" TargetMode="External"/><Relationship Id="rId34" Type="http://schemas.openxmlformats.org/officeDocument/2006/relationships/hyperlink" Target="https://doi.org/10.2307/4349339"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9272/201604601003" TargetMode="External"/><Relationship Id="rId25" Type="http://schemas.openxmlformats.org/officeDocument/2006/relationships/hyperlink" Target="https://doi.org/10.2307/311271" TargetMode="External"/><Relationship Id="rId33" Type="http://schemas.openxmlformats.org/officeDocument/2006/relationships/hyperlink" Target="https://doi.org/10.1515/byzs.1979.72.1.6" TargetMode="External"/><Relationship Id="rId2" Type="http://schemas.openxmlformats.org/officeDocument/2006/relationships/numbering" Target="numbering.xml"/><Relationship Id="rId16" Type="http://schemas.openxmlformats.org/officeDocument/2006/relationships/hyperlink" Target="https://doi.org/10.1017/CBO9780511919992" TargetMode="External"/><Relationship Id="rId20" Type="http://schemas.openxmlformats.org/officeDocument/2006/relationships/hyperlink" Target="https://doi.org/10.2307/1772900" TargetMode="External"/><Relationship Id="rId29" Type="http://schemas.openxmlformats.org/officeDocument/2006/relationships/hyperlink" Target="https://doi.org/10.1017/CBO9781139168786.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17/9781107446724" TargetMode="External"/><Relationship Id="rId32" Type="http://schemas.openxmlformats.org/officeDocument/2006/relationships/hyperlink" Target="https://doi.org/10.1525/sla.2017.1.3.25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2/9781444310627.ch17" TargetMode="External"/><Relationship Id="rId23" Type="http://schemas.openxmlformats.org/officeDocument/2006/relationships/hyperlink" Target="https://doi.org/10.1163/157007287X00201" TargetMode="External"/><Relationship Id="rId28" Type="http://schemas.openxmlformats.org/officeDocument/2006/relationships/hyperlink" Target="https://doi.org/10.2298/ZRVI0845043M"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093/acprof:oso/9780199297375.001.0001" TargetMode="External"/><Relationship Id="rId31" Type="http://schemas.openxmlformats.org/officeDocument/2006/relationships/hyperlink" Target="https://doi.org/10.2307/158385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doi.org/10.1093/acprof:oso/9780199355631.003.0005" TargetMode="External"/><Relationship Id="rId27" Type="http://schemas.openxmlformats.org/officeDocument/2006/relationships/hyperlink" Target="https://doi.org/10.1353/jla.2016.0005" TargetMode="External"/><Relationship Id="rId30" Type="http://schemas.openxmlformats.org/officeDocument/2006/relationships/hyperlink" Target="https://doi.org/10.2307/1291118" TargetMode="External"/><Relationship Id="rId35" Type="http://schemas.openxmlformats.org/officeDocument/2006/relationships/hyperlink" Target="https://doi.org/10.2307/j.ctt32b2kz"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4BBC5-8DC4-0B4D-8B73-B68DD35D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256</Pages>
  <Words>64733</Words>
  <Characters>368982</Characters>
  <Application>Microsoft Office Word</Application>
  <DocSecurity>0</DocSecurity>
  <Lines>3074</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Poulos</dc:creator>
  <cp:keywords/>
  <cp:lastModifiedBy>Alex Poulos</cp:lastModifiedBy>
  <cp:revision>2</cp:revision>
  <dcterms:created xsi:type="dcterms:W3CDTF">2019-02-21T16:09:00Z</dcterms:created>
  <dcterms:modified xsi:type="dcterms:W3CDTF">2019-02-21T16:09:00Z</dcterms:modified>
</cp:coreProperties>
</file>