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26D" w:rsidRDefault="00EB626D">
      <w:pPr>
        <w:ind w:right="720"/>
        <w:rPr>
          <w:rFonts w:ascii="Garamond" w:hAnsi="Garamond"/>
          <w:sz w:val="22"/>
        </w:rPr>
      </w:pPr>
    </w:p>
    <w:p w:rsidR="00BD287B" w:rsidRPr="00123BFE" w:rsidRDefault="00BD287B">
      <w:pPr>
        <w:ind w:right="720"/>
        <w:rPr>
          <w:rFonts w:ascii="Garamond" w:hAnsi="Garamond"/>
          <w:szCs w:val="24"/>
        </w:rPr>
      </w:pPr>
    </w:p>
    <w:p w:rsidR="00756281" w:rsidRPr="00123BFE" w:rsidRDefault="00EB626D" w:rsidP="00756281">
      <w:pPr>
        <w:tabs>
          <w:tab w:val="left" w:pos="8931"/>
        </w:tabs>
        <w:ind w:right="-93"/>
        <w:jc w:val="both"/>
        <w:rPr>
          <w:rFonts w:ascii="Garamond" w:hAnsi="Garamond"/>
          <w:szCs w:val="24"/>
        </w:rPr>
      </w:pPr>
      <w:r w:rsidRPr="00123BFE">
        <w:rPr>
          <w:rFonts w:ascii="Garamond" w:hAnsi="Garamond"/>
          <w:szCs w:val="24"/>
        </w:rPr>
        <w:t>1</w:t>
      </w:r>
      <w:r w:rsidR="00BE49A2" w:rsidRPr="00123BFE">
        <w:rPr>
          <w:rFonts w:ascii="Garamond" w:hAnsi="Garamond"/>
          <w:szCs w:val="24"/>
        </w:rPr>
        <w:t xml:space="preserve">. </w:t>
      </w:r>
      <w:r w:rsidR="00756281" w:rsidRPr="00123BFE">
        <w:rPr>
          <w:rFonts w:ascii="Garamond" w:hAnsi="Garamond"/>
          <w:szCs w:val="24"/>
        </w:rPr>
        <w:t xml:space="preserve">Suponga un carácter métrico (X) determinado por un locus y dos alelos. Calcule la varianza genotípica, la varianza aditiva y la de dominancia, cuando </w:t>
      </w:r>
      <w:r w:rsidR="00756281" w:rsidRPr="00123BFE">
        <w:rPr>
          <w:rFonts w:ascii="Garamond" w:hAnsi="Garamond"/>
          <w:i/>
          <w:iCs/>
          <w:szCs w:val="24"/>
        </w:rPr>
        <w:t>d</w:t>
      </w:r>
      <w:r w:rsidR="00756281" w:rsidRPr="00123BFE">
        <w:rPr>
          <w:rFonts w:ascii="Garamond" w:hAnsi="Garamond"/>
          <w:szCs w:val="24"/>
        </w:rPr>
        <w:t xml:space="preserve"> = 0 y cuando </w:t>
      </w:r>
      <w:r w:rsidR="00756281" w:rsidRPr="00123BFE">
        <w:rPr>
          <w:rFonts w:ascii="Garamond" w:hAnsi="Garamond"/>
          <w:i/>
          <w:iCs/>
          <w:szCs w:val="24"/>
        </w:rPr>
        <w:t>d</w:t>
      </w:r>
      <w:r w:rsidR="00756281" w:rsidRPr="00123BFE">
        <w:rPr>
          <w:rFonts w:ascii="Garamond" w:hAnsi="Garamond"/>
          <w:szCs w:val="24"/>
        </w:rPr>
        <w:t xml:space="preserve"> = ½ </w:t>
      </w:r>
      <w:r w:rsidR="00756281" w:rsidRPr="00123BFE">
        <w:rPr>
          <w:rFonts w:ascii="Garamond" w:hAnsi="Garamond"/>
          <w:i/>
          <w:iCs/>
          <w:szCs w:val="24"/>
        </w:rPr>
        <w:t>a</w:t>
      </w:r>
      <w:r w:rsidR="00756281" w:rsidRPr="00123BFE">
        <w:rPr>
          <w:rFonts w:ascii="Garamond" w:hAnsi="Garamond"/>
          <w:szCs w:val="24"/>
        </w:rPr>
        <w:t xml:space="preserve"> y cuando </w:t>
      </w:r>
      <w:r w:rsidR="00756281" w:rsidRPr="00123BFE">
        <w:rPr>
          <w:rFonts w:ascii="Garamond" w:hAnsi="Garamond"/>
          <w:i/>
          <w:iCs/>
          <w:szCs w:val="24"/>
        </w:rPr>
        <w:t>d</w:t>
      </w:r>
      <w:r w:rsidR="00756281" w:rsidRPr="00123BFE">
        <w:rPr>
          <w:rFonts w:ascii="Garamond" w:hAnsi="Garamond"/>
          <w:szCs w:val="24"/>
        </w:rPr>
        <w:t xml:space="preserve"> = </w:t>
      </w:r>
      <w:r w:rsidR="00756281" w:rsidRPr="00123BFE">
        <w:rPr>
          <w:rFonts w:ascii="Garamond" w:hAnsi="Garamond"/>
          <w:i/>
          <w:iCs/>
          <w:szCs w:val="24"/>
        </w:rPr>
        <w:t>a</w:t>
      </w:r>
      <w:r w:rsidR="00756281" w:rsidRPr="00123BFE">
        <w:rPr>
          <w:rFonts w:ascii="Garamond" w:hAnsi="Garamond"/>
          <w:szCs w:val="24"/>
        </w:rPr>
        <w:t xml:space="preserve">. </w:t>
      </w:r>
      <w:r w:rsidR="00756281" w:rsidRPr="00123BFE">
        <w:rPr>
          <w:rFonts w:ascii="Garamond" w:hAnsi="Garamond"/>
          <w:szCs w:val="24"/>
        </w:rPr>
        <w:t xml:space="preserve">(tres paneles). Señale en cada caso, la frecuencia alélica donde la selección natural tendría mayor poder para cambiar el promedio del rasgo (X). </w:t>
      </w:r>
      <w:r w:rsidR="008F38E3" w:rsidRPr="00123BFE">
        <w:rPr>
          <w:rFonts w:ascii="Garamond" w:hAnsi="Garamond"/>
          <w:szCs w:val="24"/>
        </w:rPr>
        <w:t>Suponga que a = 10, (-a = -10)</w:t>
      </w:r>
    </w:p>
    <w:p w:rsidR="00756281" w:rsidRPr="00123BFE" w:rsidRDefault="00756281" w:rsidP="00756281">
      <w:pPr>
        <w:tabs>
          <w:tab w:val="left" w:pos="8931"/>
        </w:tabs>
        <w:ind w:right="-93"/>
        <w:jc w:val="both"/>
        <w:rPr>
          <w:rFonts w:ascii="Garamond" w:hAnsi="Garamond"/>
          <w:szCs w:val="24"/>
        </w:rPr>
      </w:pPr>
    </w:p>
    <w:p w:rsidR="00123BFE" w:rsidRPr="00123BFE" w:rsidRDefault="00F46747" w:rsidP="00BD287B">
      <w:pPr>
        <w:rPr>
          <w:rFonts w:ascii="Garamond" w:hAnsi="Garamond"/>
          <w:szCs w:val="24"/>
        </w:rPr>
      </w:pPr>
      <w:r w:rsidRPr="00123BFE">
        <w:rPr>
          <w:rFonts w:ascii="Garamond" w:hAnsi="Garamond"/>
          <w:szCs w:val="24"/>
        </w:rPr>
        <w:t>2.-</w:t>
      </w:r>
      <w:r w:rsidR="00123BFE" w:rsidRPr="00123BFE">
        <w:rPr>
          <w:rFonts w:ascii="Garamond" w:hAnsi="Garamond"/>
          <w:szCs w:val="24"/>
        </w:rPr>
        <w:t xml:space="preserve"> Considere que un carácter métrico está determinado por cinco </w:t>
      </w:r>
      <w:proofErr w:type="spellStart"/>
      <w:r w:rsidR="00123BFE" w:rsidRPr="00123BFE">
        <w:rPr>
          <w:rFonts w:ascii="Garamond" w:hAnsi="Garamond"/>
          <w:i/>
          <w:iCs/>
          <w:szCs w:val="24"/>
        </w:rPr>
        <w:t>loci</w:t>
      </w:r>
      <w:proofErr w:type="spellEnd"/>
      <w:r w:rsidR="00123BFE" w:rsidRPr="00123BFE">
        <w:rPr>
          <w:rFonts w:ascii="Garamond" w:hAnsi="Garamond"/>
          <w:szCs w:val="24"/>
        </w:rPr>
        <w:t xml:space="preserve"> independientes</w:t>
      </w:r>
      <w:r w:rsidR="00123BFE">
        <w:rPr>
          <w:rFonts w:ascii="Garamond" w:hAnsi="Garamond"/>
          <w:szCs w:val="24"/>
        </w:rPr>
        <w:t xml:space="preserve"> (</w:t>
      </w:r>
      <w:r w:rsidR="00123BFE" w:rsidRPr="000018D0">
        <w:rPr>
          <w:rFonts w:ascii="Garamond" w:hAnsi="Garamond"/>
          <w:i/>
          <w:iCs/>
          <w:szCs w:val="24"/>
        </w:rPr>
        <w:t>A, B, C, D, E</w:t>
      </w:r>
      <w:r w:rsidR="00123BFE">
        <w:rPr>
          <w:rFonts w:ascii="Garamond" w:hAnsi="Garamond"/>
          <w:szCs w:val="24"/>
        </w:rPr>
        <w:t xml:space="preserve">), cada uno con 2 alelos (por ejemplo, </w:t>
      </w:r>
      <w:r w:rsidR="00123BFE" w:rsidRPr="000018D0">
        <w:rPr>
          <w:rFonts w:ascii="Garamond" w:hAnsi="Garamond"/>
          <w:i/>
          <w:iCs/>
          <w:szCs w:val="24"/>
        </w:rPr>
        <w:t>A</w:t>
      </w:r>
      <w:r w:rsidR="00123BFE" w:rsidRPr="00123BFE">
        <w:rPr>
          <w:rFonts w:ascii="Garamond" w:hAnsi="Garamond"/>
          <w:szCs w:val="24"/>
          <w:vertAlign w:val="subscript"/>
        </w:rPr>
        <w:t>1</w:t>
      </w:r>
      <w:r w:rsidR="00123BFE">
        <w:rPr>
          <w:rFonts w:ascii="Garamond" w:hAnsi="Garamond"/>
          <w:szCs w:val="24"/>
        </w:rPr>
        <w:t xml:space="preserve"> y </w:t>
      </w:r>
      <w:r w:rsidR="00123BFE" w:rsidRPr="000018D0">
        <w:rPr>
          <w:rFonts w:ascii="Garamond" w:hAnsi="Garamond"/>
          <w:i/>
          <w:iCs/>
          <w:szCs w:val="24"/>
        </w:rPr>
        <w:t>A</w:t>
      </w:r>
      <w:r w:rsidR="00123BFE" w:rsidRPr="00123BFE">
        <w:rPr>
          <w:rFonts w:ascii="Garamond" w:hAnsi="Garamond"/>
          <w:szCs w:val="24"/>
          <w:vertAlign w:val="subscript"/>
        </w:rPr>
        <w:t>2</w:t>
      </w:r>
      <w:r w:rsidR="00123BFE">
        <w:rPr>
          <w:rFonts w:ascii="Garamond" w:hAnsi="Garamond"/>
          <w:szCs w:val="24"/>
        </w:rPr>
        <w:t>, etc.)</w:t>
      </w:r>
    </w:p>
    <w:p w:rsidR="00BD287B" w:rsidRDefault="00BD287B" w:rsidP="00BD287B">
      <w:pPr>
        <w:rPr>
          <w:rFonts w:ascii="Garamond" w:hAnsi="Garamond"/>
          <w:szCs w:val="24"/>
        </w:rPr>
      </w:pPr>
    </w:p>
    <w:p w:rsidR="00123BFE" w:rsidRPr="00123BFE" w:rsidRDefault="00123BFE" w:rsidP="00BD287B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Calcule los genotipos posibles, y su frecuencia esperada. </w:t>
      </w:r>
    </w:p>
    <w:p w:rsidR="00332A30" w:rsidRDefault="00123BFE" w:rsidP="00EE5BB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Supongamos que siempre que está un alelo “</w:t>
      </w:r>
      <w:r w:rsidRPr="000018D0">
        <w:rPr>
          <w:rFonts w:ascii="Garamond" w:hAnsi="Garamond"/>
          <w:b/>
          <w:bCs/>
          <w:szCs w:val="24"/>
        </w:rPr>
        <w:t>1</w:t>
      </w:r>
      <w:r>
        <w:rPr>
          <w:rFonts w:ascii="Garamond" w:hAnsi="Garamond"/>
          <w:szCs w:val="24"/>
        </w:rPr>
        <w:t xml:space="preserve">” presente, el fenotipo se incrementa en </w:t>
      </w:r>
      <w:r w:rsidR="000018D0">
        <w:rPr>
          <w:rFonts w:ascii="Garamond" w:hAnsi="Garamond"/>
          <w:szCs w:val="24"/>
        </w:rPr>
        <w:t>4 unidades (4 gramos), mientras que cuando est</w:t>
      </w:r>
      <w:r w:rsidR="00283D8F">
        <w:rPr>
          <w:rFonts w:ascii="Garamond" w:hAnsi="Garamond"/>
          <w:szCs w:val="24"/>
        </w:rPr>
        <w:t>á</w:t>
      </w:r>
      <w:r w:rsidR="000018D0">
        <w:rPr>
          <w:rFonts w:ascii="Garamond" w:hAnsi="Garamond"/>
          <w:szCs w:val="24"/>
        </w:rPr>
        <w:t xml:space="preserve"> presente un alelo “</w:t>
      </w:r>
      <w:r w:rsidR="000018D0" w:rsidRPr="000018D0">
        <w:rPr>
          <w:rFonts w:ascii="Garamond" w:hAnsi="Garamond"/>
          <w:b/>
          <w:bCs/>
          <w:szCs w:val="24"/>
        </w:rPr>
        <w:t>2</w:t>
      </w:r>
      <w:r w:rsidR="000018D0">
        <w:rPr>
          <w:rFonts w:ascii="Garamond" w:hAnsi="Garamond"/>
          <w:szCs w:val="24"/>
        </w:rPr>
        <w:t>”, el fenotipo se incrementa sólo 2 unidades</w:t>
      </w:r>
      <w:r w:rsidR="00283D8F">
        <w:rPr>
          <w:rFonts w:ascii="Garamond" w:hAnsi="Garamond"/>
          <w:szCs w:val="24"/>
        </w:rPr>
        <w:t xml:space="preserve"> (2 gramos)</w:t>
      </w:r>
      <w:r w:rsidR="000018D0">
        <w:rPr>
          <w:rFonts w:ascii="Garamond" w:hAnsi="Garamond"/>
          <w:szCs w:val="24"/>
        </w:rPr>
        <w:t xml:space="preserve">. Genere la distribución fenotípica cuando a) no hay dominancia y </w:t>
      </w:r>
      <w:r w:rsidR="00283D8F">
        <w:rPr>
          <w:rFonts w:ascii="Garamond" w:hAnsi="Garamond"/>
          <w:szCs w:val="24"/>
        </w:rPr>
        <w:t xml:space="preserve">(b) </w:t>
      </w:r>
      <w:r w:rsidR="000018D0">
        <w:rPr>
          <w:rFonts w:ascii="Garamond" w:hAnsi="Garamond"/>
          <w:szCs w:val="24"/>
        </w:rPr>
        <w:t>cuando haya dominancia completa</w:t>
      </w:r>
      <w:r w:rsidR="00283D8F">
        <w:rPr>
          <w:rFonts w:ascii="Garamond" w:hAnsi="Garamond"/>
          <w:szCs w:val="24"/>
        </w:rPr>
        <w:t>.</w:t>
      </w:r>
    </w:p>
    <w:p w:rsidR="00EE5BB9" w:rsidRPr="00123BFE" w:rsidRDefault="000018D0" w:rsidP="00EE5BB9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En cada distribución, calcule el promedio del carácter y su varianza. </w:t>
      </w:r>
    </w:p>
    <w:p w:rsidR="00EE5BB9" w:rsidRPr="00123BFE" w:rsidRDefault="00EE5BB9">
      <w:pPr>
        <w:rPr>
          <w:rFonts w:ascii="Garamond" w:hAnsi="Garamond"/>
        </w:rPr>
      </w:pPr>
    </w:p>
    <w:sectPr w:rsidR="00EE5BB9" w:rsidRPr="00123BF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67D6" w:rsidRDefault="00D667D6">
      <w:r>
        <w:separator/>
      </w:r>
    </w:p>
  </w:endnote>
  <w:endnote w:type="continuationSeparator" w:id="0">
    <w:p w:rsidR="00D667D6" w:rsidRDefault="00D6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Default="00BE49A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49A2" w:rsidRDefault="00BE49A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Default="00BE49A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3FB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E49A2" w:rsidRDefault="00BE49A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67D6" w:rsidRDefault="00D667D6">
      <w:r>
        <w:separator/>
      </w:r>
    </w:p>
  </w:footnote>
  <w:footnote w:type="continuationSeparator" w:id="0">
    <w:p w:rsidR="00D667D6" w:rsidRDefault="00D66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Default="00BE49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49A2" w:rsidRDefault="00BE49A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9A2" w:rsidRPr="0040477C" w:rsidRDefault="00BE49A2">
    <w:pPr>
      <w:pStyle w:val="Ttulo"/>
      <w:tabs>
        <w:tab w:val="center" w:pos="4239"/>
        <w:tab w:val="left" w:pos="7427"/>
      </w:tabs>
      <w:ind w:right="360"/>
      <w:jc w:val="left"/>
      <w:rPr>
        <w:rFonts w:ascii="Garamond" w:hAnsi="Garamond"/>
        <w:sz w:val="18"/>
        <w:szCs w:val="18"/>
      </w:rPr>
    </w:pPr>
    <w:r>
      <w:rPr>
        <w:sz w:val="20"/>
      </w:rPr>
      <w:tab/>
    </w:r>
    <w:r w:rsidRPr="0040477C">
      <w:rPr>
        <w:rFonts w:ascii="Garamond" w:hAnsi="Garamond"/>
        <w:sz w:val="18"/>
        <w:szCs w:val="18"/>
      </w:rPr>
      <w:t>Universidad Nacional Autónoma de México</w:t>
    </w:r>
    <w:r w:rsidRPr="0040477C">
      <w:rPr>
        <w:rFonts w:ascii="Garamond" w:hAnsi="Garamond"/>
        <w:sz w:val="18"/>
        <w:szCs w:val="18"/>
      </w:rPr>
      <w:tab/>
    </w:r>
  </w:p>
  <w:p w:rsidR="00BE49A2" w:rsidRPr="0040477C" w:rsidRDefault="00BE49A2">
    <w:pPr>
      <w:pStyle w:val="Ttulo1"/>
      <w:rPr>
        <w:rFonts w:ascii="Garamond" w:hAnsi="Garamond"/>
        <w:sz w:val="18"/>
        <w:szCs w:val="18"/>
      </w:rPr>
    </w:pPr>
    <w:r w:rsidRPr="0040477C">
      <w:rPr>
        <w:rFonts w:ascii="Garamond" w:hAnsi="Garamond"/>
        <w:sz w:val="18"/>
        <w:szCs w:val="18"/>
      </w:rPr>
      <w:t xml:space="preserve">Posgrado en Ciencias Biológicas </w:t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</w:r>
    <w:r w:rsidRPr="0040477C">
      <w:rPr>
        <w:rFonts w:ascii="Garamond" w:hAnsi="Garamond"/>
        <w:sz w:val="18"/>
        <w:szCs w:val="18"/>
      </w:rPr>
      <w:tab/>
      <w:t>semestre 20</w:t>
    </w:r>
    <w:r w:rsidR="00DD00CE" w:rsidRPr="0040477C">
      <w:rPr>
        <w:rFonts w:ascii="Garamond" w:hAnsi="Garamond"/>
        <w:sz w:val="18"/>
        <w:szCs w:val="18"/>
      </w:rPr>
      <w:t>20</w:t>
    </w:r>
    <w:r w:rsidRPr="0040477C">
      <w:rPr>
        <w:rFonts w:ascii="Garamond" w:hAnsi="Garamond"/>
        <w:sz w:val="18"/>
        <w:szCs w:val="18"/>
      </w:rPr>
      <w:t>-2</w:t>
    </w:r>
  </w:p>
  <w:p w:rsidR="00BE49A2" w:rsidRPr="0040477C" w:rsidRDefault="00BE49A2">
    <w:pPr>
      <w:pStyle w:val="Encabezado"/>
      <w:rPr>
        <w:rFonts w:ascii="Garamond" w:hAnsi="Garamond"/>
      </w:rPr>
    </w:pPr>
    <w:r w:rsidRPr="0040477C">
      <w:rPr>
        <w:rFonts w:ascii="Garamond" w:hAnsi="Garamond"/>
        <w:smallCaps/>
        <w:sz w:val="18"/>
        <w:szCs w:val="18"/>
      </w:rPr>
      <w:t xml:space="preserve">Examen 1: </w:t>
    </w:r>
    <w:r w:rsidRPr="0040477C">
      <w:rPr>
        <w:rFonts w:ascii="Garamond" w:hAnsi="Garamond"/>
        <w:i/>
        <w:smallCaps/>
        <w:sz w:val="18"/>
        <w:szCs w:val="18"/>
      </w:rPr>
      <w:t>Genética Cuantitativa y Ecológica</w:t>
    </w:r>
    <w:r w:rsidR="00DD00CE" w:rsidRPr="0040477C">
      <w:rPr>
        <w:rFonts w:ascii="Garamond" w:hAnsi="Garamond"/>
        <w:i/>
        <w:smallCaps/>
        <w:sz w:val="18"/>
        <w:szCs w:val="18"/>
      </w:rPr>
      <w:tab/>
      <w:t xml:space="preserve"> </w:t>
    </w:r>
    <w:r w:rsidRPr="0040477C">
      <w:rPr>
        <w:rFonts w:ascii="Garamond" w:hAnsi="Garamond"/>
        <w:smallCaps/>
        <w:sz w:val="18"/>
        <w:szCs w:val="18"/>
      </w:rPr>
      <w:t>Nombre</w:t>
    </w:r>
    <w:r w:rsidRPr="0040477C">
      <w:rPr>
        <w:rFonts w:ascii="Garamond" w:hAnsi="Garamond"/>
        <w:sz w:val="18"/>
        <w:szCs w:val="18"/>
      </w:rPr>
      <w:t>:</w:t>
    </w:r>
    <w:r w:rsidRPr="0040477C">
      <w:rPr>
        <w:rFonts w:ascii="Garamond" w:hAnsi="Garamond"/>
        <w:sz w:val="22"/>
      </w:rPr>
      <w:t xml:space="preserve"> 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31829"/>
    <w:multiLevelType w:val="hybridMultilevel"/>
    <w:tmpl w:val="E3D2B3D4"/>
    <w:lvl w:ilvl="0" w:tplc="B2200FF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9C51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A3743C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1E1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6A6C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6AB6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06A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9CFB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E97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565518"/>
    <w:multiLevelType w:val="hybridMultilevel"/>
    <w:tmpl w:val="AC8E3AF6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82"/>
    <w:rsid w:val="000018D0"/>
    <w:rsid w:val="000A50F2"/>
    <w:rsid w:val="000C302C"/>
    <w:rsid w:val="00123BFE"/>
    <w:rsid w:val="001F17B1"/>
    <w:rsid w:val="00283D8F"/>
    <w:rsid w:val="00332A30"/>
    <w:rsid w:val="00366582"/>
    <w:rsid w:val="0040477C"/>
    <w:rsid w:val="00423A34"/>
    <w:rsid w:val="00444E37"/>
    <w:rsid w:val="00614CB7"/>
    <w:rsid w:val="006D74E1"/>
    <w:rsid w:val="00756281"/>
    <w:rsid w:val="008767EB"/>
    <w:rsid w:val="008F38E3"/>
    <w:rsid w:val="00A03FBB"/>
    <w:rsid w:val="00A533CF"/>
    <w:rsid w:val="00BC2C13"/>
    <w:rsid w:val="00BD287B"/>
    <w:rsid w:val="00BE49A2"/>
    <w:rsid w:val="00CF62E2"/>
    <w:rsid w:val="00D667D6"/>
    <w:rsid w:val="00D7209A"/>
    <w:rsid w:val="00DD00CE"/>
    <w:rsid w:val="00E14216"/>
    <w:rsid w:val="00EB4E4E"/>
    <w:rsid w:val="00EB626D"/>
    <w:rsid w:val="00EE5BB9"/>
    <w:rsid w:val="00F242A6"/>
    <w:rsid w:val="00F4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B3E33"/>
  <w15:chartTrackingRefBased/>
  <w15:docId w15:val="{ADDA1C90-7634-C14E-893B-7737483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ind w:right="720"/>
    </w:pPr>
    <w:rPr>
      <w:rFonts w:eastAsia="Times New Roman"/>
      <w:lang w:val="en-US"/>
    </w:rPr>
  </w:style>
  <w:style w:type="paragraph" w:customStyle="1" w:styleId="Literatura">
    <w:name w:val="Literatura"/>
    <w:basedOn w:val="Normal"/>
    <w:pPr>
      <w:spacing w:line="480" w:lineRule="auto"/>
    </w:pPr>
    <w:rPr>
      <w:rFonts w:ascii="Times New Roman" w:eastAsia="Times New Roman" w:hAnsi="Times New Roman"/>
      <w:lang w:val="en-US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mallCaps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E14216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rsid w:val="00E14216"/>
    <w:rPr>
      <w:rFonts w:ascii="Times New Roman" w:hAnsi="Times New Roman"/>
      <w:sz w:val="18"/>
      <w:szCs w:val="18"/>
      <w:lang w:val="es-ES_tradnl" w:eastAsia="es-ES"/>
    </w:rPr>
  </w:style>
  <w:style w:type="paragraph" w:customStyle="1" w:styleId="Prrafodelista1">
    <w:name w:val="Párrafo de lista1"/>
    <w:basedOn w:val="Normal"/>
    <w:rsid w:val="00444E37"/>
    <w:pPr>
      <w:ind w:left="720"/>
    </w:pPr>
    <w:rPr>
      <w:rFonts w:ascii="Cambria" w:eastAsia="Times New Roman" w:hAnsi="Cambria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EB4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Instituto de Ecología, UNAM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Juan Núñez-Farfán</dc:creator>
  <cp:keywords/>
  <cp:lastModifiedBy>Juan Núñez Farfán</cp:lastModifiedBy>
  <cp:revision>6</cp:revision>
  <dcterms:created xsi:type="dcterms:W3CDTF">2020-03-25T18:28:00Z</dcterms:created>
  <dcterms:modified xsi:type="dcterms:W3CDTF">2020-03-25T22:52:00Z</dcterms:modified>
</cp:coreProperties>
</file>