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5.png" ContentType="image/png"/>
  <Override PartName="/word/media/rId59.png" ContentType="image/png"/>
  <Override PartName="/word/media/rId34.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Decalendar</w:t>
      </w:r>
      <w:r>
        <w:t xml:space="preserve"> </w:t>
      </w:r>
      <w:r>
        <w:t xml:space="preserve">and</w:t>
      </w:r>
      <w:r>
        <w:t xml:space="preserve"> </w:t>
      </w:r>
      <w:r>
        <w:rPr>
          <w:rStyle w:val="VerbatimChar"/>
        </w:rPr>
        <w:t xml:space="preserve">Declock</w:t>
      </w:r>
    </w:p>
    <w:p>
      <w:pPr>
        <w:pStyle w:val="Author"/>
      </w:pPr>
      <w:r>
        <w:t xml:space="preserve">Martin</w:t>
      </w:r>
      <w:r>
        <w:t xml:space="preserve"> </w:t>
      </w:r>
      <w:r>
        <w:t xml:space="preserve">Laptev</w:t>
      </w:r>
    </w:p>
    <w:p>
      <w:pPr>
        <w:pStyle w:val="Date"/>
      </w:pPr>
      <w:r>
        <w:t xml:space="preserve">2023+221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66" w:name="sec-summary"/>
    <w:p>
      <w:pPr>
        <w:pStyle w:val="Heading1"/>
      </w:pPr>
      <w:r>
        <w:t xml:space="preserve">1. Summary</w:t>
      </w:r>
    </w:p>
    <w:p>
      <w:pPr>
        <w:pStyle w:val="FirstParagraph"/>
      </w:pPr>
      <w:r>
        <w:rPr>
          <w:rStyle w:val="VerbatimChar"/>
        </w:rPr>
        <w:t xml:space="preserve">Decalendar</w:t>
      </w:r>
      <w:r>
        <w:t xml:space="preserve"> </w:t>
      </w:r>
      <w:r>
        <w:t xml:space="preserve">is a</w:t>
      </w:r>
      <w:r>
        <w:t xml:space="preserve"> </w:t>
      </w:r>
      <w:hyperlink r:id="rId20">
        <w:r>
          <w:rPr>
            <w:rStyle w:val="Hyperlink"/>
          </w:rPr>
          <w:t xml:space="preserve">decimal</w:t>
        </w:r>
      </w:hyperlink>
      <w:r>
        <w:t xml:space="preserve"> </w:t>
      </w:r>
      <w:r>
        <w:t xml:space="preserve">calendar🗓️system and</w:t>
      </w:r>
      <w:r>
        <w:t xml:space="preserve"> </w:t>
      </w:r>
      <w:r>
        <w:rPr>
          <w:rStyle w:val="VerbatimChar"/>
        </w:rPr>
        <w:t xml:space="preserve">Declock</w:t>
      </w:r>
      <w:r>
        <w:t xml:space="preserve"> </w:t>
      </w:r>
      <w:r>
        <w:t xml:space="preserve">is a decimal timekeeping⏳system. The goal of</w:t>
      </w:r>
      <w:r>
        <w:t xml:space="preserve"> </w:t>
      </w:r>
      <w:r>
        <w:rPr>
          <w:rStyle w:val="VerbatimChar"/>
        </w:rPr>
        <w:t xml:space="preserve">Decalendar</w:t>
      </w:r>
      <w:r>
        <w:t xml:space="preserve"> </w:t>
      </w:r>
      <w:r>
        <w:t xml:space="preserve">and</w:t>
      </w:r>
      <w:r>
        <w:t xml:space="preserve"> </w:t>
      </w:r>
      <w:r>
        <w:rPr>
          <w:rStyle w:val="VerbatimChar"/>
        </w:rPr>
        <w:t xml:space="preserve">Declock</w:t>
      </w:r>
      <w:r>
        <w:t xml:space="preserve"> </w:t>
      </w:r>
      <w:r>
        <w:t xml:space="preserve">is to replace all calendar and timekeeping systems that are based on non-decimal</w:t>
      </w:r>
      <w:r>
        <w:t xml:space="preserve"> </w:t>
      </w:r>
      <w:hyperlink r:id="rId21">
        <w:r>
          <w:rPr>
            <w:rStyle w:val="Hyperlink"/>
          </w:rPr>
          <w:t xml:space="preserve">numeral systems</w:t>
        </w:r>
      </w:hyperlink>
      <w:r>
        <w:t xml:space="preserve">. Instead of months, weeks, hours, minutes, and seconds,</w:t>
      </w:r>
      <w:r>
        <w:t xml:space="preserve"> </w:t>
      </w:r>
      <w:r>
        <w:rPr>
          <w:rStyle w:val="VerbatimChar"/>
        </w:rPr>
        <w:t xml:space="preserve">Decalendar</w:t>
      </w:r>
      <w:r>
        <w:t xml:space="preserve"> </w:t>
      </w:r>
      <w:r>
        <w:t xml:space="preserve">and</w:t>
      </w:r>
      <w:r>
        <w:t xml:space="preserve"> </w:t>
      </w:r>
      <w:r>
        <w:rPr>
          <w:rStyle w:val="VerbatimChar"/>
        </w:rPr>
        <w:t xml:space="preserve">Declock</w:t>
      </w:r>
      <w:r>
        <w:t xml:space="preserve"> </w:t>
      </w:r>
      <w:r>
        <w:t xml:space="preserve">use a single decimal number called the</w:t>
      </w:r>
      <w:r>
        <w:t xml:space="preserve"> </w:t>
      </w:r>
      <w:r>
        <w:rPr>
          <w:rStyle w:val="VerbatimChar"/>
        </w:rPr>
        <w:t xml:space="preserve">day-of-the-year</w:t>
      </w:r>
      <w:r>
        <w:t xml:space="preserve"> </w:t>
      </w:r>
      <w:r>
        <w:t xml:space="preserve">(</w:t>
      </w:r>
      <w:r>
        <w:rPr>
          <w:rStyle w:val="VerbatimChar"/>
        </w:rPr>
        <w:t xml:space="preserve">doty</w:t>
      </w:r>
      <w:r>
        <w:t xml:space="preserve">).</w:t>
      </w:r>
    </w:p>
    <w:bookmarkStart w:id="32" w:name="sec-demo"/>
    <w:p>
      <w:pPr>
        <w:pStyle w:val="Heading2"/>
      </w:pPr>
      <w:r>
        <w:t xml:space="preserve">1.1 Demonstrations</w:t>
      </w:r>
    </w:p>
    <w:bookmarkStart w:id="28" w:name="sec-demo-stamp"/>
    <w:p>
      <w:pPr>
        <w:pStyle w:val="Heading3"/>
      </w:pPr>
      <w:r>
        <w:t xml:space="preserve">1.1.1 Timestamps</w:t>
      </w:r>
    </w:p>
    <w:bookmarkStart w:id="23" w:name="sec-demo-stamp-load"/>
    <w:p>
      <w:pPr>
        <w:pStyle w:val="Heading4"/>
      </w:pPr>
      <w:r>
        <w:t xml:space="preserve">Page load</w:t>
      </w:r>
    </w:p>
    <w:p>
      <w:pPr>
        <w:pStyle w:val="FirstParagraph"/>
      </w:pPr>
      <w:r>
        <w:t xml:space="preserve">The</w:t>
      </w:r>
      <w:r>
        <w:t xml:space="preserve"> </w:t>
      </w:r>
      <w:r>
        <w:rPr>
          <w:rStyle w:val="VerbatimChar"/>
        </w:rPr>
        <w:t xml:space="preserve">Decalendar</w:t>
      </w:r>
      <w:r>
        <w:t xml:space="preserve"> </w:t>
      </w:r>
      <w:r>
        <w:t xml:space="preserve">timestamp below shows the year and</w:t>
      </w:r>
      <w:r>
        <w:t xml:space="preserve"> </w:t>
      </w:r>
      <w:r>
        <w:rPr>
          <w:rStyle w:val="VerbatimChar"/>
        </w:rPr>
        <w:t xml:space="preserve">doty</w:t>
      </w:r>
      <w:r>
        <w:t xml:space="preserve"> </w:t>
      </w:r>
      <w:r>
        <w:t xml:space="preserve">at the time this webpage was loaded. This timestamp is slightly more</w:t>
      </w:r>
      <w:r>
        <w:t xml:space="preserve"> </w:t>
      </w:r>
      <w:r>
        <w:rPr>
          <w:bCs/>
          <w:b/>
        </w:rPr>
        <w:t xml:space="preserve">precise</w:t>
      </w:r>
      <w:r>
        <w:t xml:space="preserve"> </w:t>
      </w:r>
      <w:r>
        <w:t xml:space="preserve">and much more</w:t>
      </w:r>
      <w:r>
        <w:t xml:space="preserve"> </w:t>
      </w:r>
      <w:r>
        <w:rPr>
          <w:bCs/>
          <w:b/>
        </w:rPr>
        <w:t xml:space="preserve">concise</w:t>
      </w:r>
      <w:r>
        <w:t xml:space="preserve"> </w:t>
      </w:r>
      <w:r>
        <w:t xml:space="preserve">than a timestamp with hours, minutes, and seconds.</w:t>
      </w:r>
    </w:p>
    <w:bookmarkStart w:id="22" w:name="observablehq-pageLoadTimestamp-f4158f4c"/>
    <w:bookmarkEnd w:id="22"/>
    <w:p>
      <w:pPr>
        <w:pStyle w:val="BodyText"/>
      </w:pPr>
    </w:p>
    <w:bookmarkEnd w:id="23"/>
    <w:bookmarkStart w:id="25" w:name="sec-demo-stamp-now"/>
    <w:p>
      <w:pPr>
        <w:pStyle w:val="Heading4"/>
      </w:pPr>
      <w:r>
        <w:t xml:space="preserve">Now</w:t>
      </w:r>
    </w:p>
    <w:p>
      <w:pPr>
        <w:pStyle w:val="FirstParagraph"/>
      </w:pPr>
      <w:r>
        <w:t xml:space="preserve">A timestamp that doesn’t move isn’t much fun, so here’s one that increments every one ten thousandth (</w:t>
      </w:r>
      <m:oMath>
        <m:sSup>
          <m:e>
            <m:r>
              <m:t>10</m:t>
            </m:r>
          </m:e>
          <m:sup>
            <m:r>
              <m:rPr>
                <m:sty m:val="p"/>
              </m:rPr>
              <m:t>−</m:t>
            </m:r>
            <m:r>
              <m:t>5</m:t>
            </m:r>
          </m:sup>
        </m:sSup>
      </m:oMath>
      <w:r>
        <w:t xml:space="preserve">) of a day (</w:t>
      </w:r>
      <w:r>
        <w:rPr>
          <w:rStyle w:val="VerbatimChar"/>
        </w:rPr>
        <w:t xml:space="preserve">centimilliday</w:t>
      </w:r>
      <w:r>
        <w:t xml:space="preserve">), which in</w:t>
      </w:r>
      <w:r>
        <w:t xml:space="preserve"> </w:t>
      </w:r>
      <w:r>
        <w:rPr>
          <w:rStyle w:val="VerbatimChar"/>
        </w:rPr>
        <w:t xml:space="preserve">Decalendar</w:t>
      </w:r>
      <w:r>
        <w:t xml:space="preserve"> </w:t>
      </w:r>
      <w:r>
        <w:t xml:space="preserve">is called a</w:t>
      </w:r>
      <w:r>
        <w:t xml:space="preserve"> </w:t>
      </w:r>
      <w:r>
        <w:rPr>
          <w:rStyle w:val="VerbatimChar"/>
        </w:rPr>
        <w:t xml:space="preserve">beat</w:t>
      </w:r>
      <w:r>
        <w:t xml:space="preserve">. It’s like a heart❤️beat! Or if you prefer, a musical🎵beat!</w:t>
      </w:r>
    </w:p>
    <w:bookmarkStart w:id="24" w:name="observablehq-now-2322ea1c"/>
    <w:bookmarkEnd w:id="24"/>
    <w:p>
      <w:pPr>
        <w:pStyle w:val="BodyText"/>
      </w:pPr>
    </w:p>
    <w:bookmarkEnd w:id="25"/>
    <w:bookmarkStart w:id="27" w:name="sec-demo-stamp-diff"/>
    <w:p>
      <w:pPr>
        <w:pStyle w:val="Heading4"/>
      </w:pPr>
      <w:r>
        <w:t xml:space="preserve">Diff</w:t>
      </w:r>
    </w:p>
    <w:p>
      <w:pPr>
        <w:pStyle w:val="FirstParagraph"/>
      </w:pPr>
      <w:r>
        <w:t xml:space="preserve">If we subtract the first timestamp from the second, we can see how long this webpage has been open. You don’t have to read it all in one sitting, it’s not a speed-reading🏎️competition, so please feel free to take breaks😄.</w:t>
      </w:r>
    </w:p>
    <w:bookmarkStart w:id="26" w:name="observablehq-diffDoty-798a81c1"/>
    <w:bookmarkEnd w:id="26"/>
    <w:p>
      <w:pPr>
        <w:pStyle w:val="BodyText"/>
      </w:pPr>
    </w:p>
    <w:bookmarkEnd w:id="27"/>
    <w:bookmarkEnd w:id="28"/>
    <w:bookmarkStart w:id="30" w:name="sec-demo-conv"/>
    <w:p>
      <w:pPr>
        <w:pStyle w:val="Heading3"/>
      </w:pPr>
      <w:r>
        <w:t xml:space="preserve">1.1.2 Date conversion</w:t>
      </w:r>
    </w:p>
    <w:p>
      <w:pPr>
        <w:pStyle w:val="FirstParagraph"/>
      </w:pPr>
      <w:r>
        <w:t xml:space="preserve">Enter a</w:t>
      </w:r>
      <w:r>
        <w:t xml:space="preserve"> </w:t>
      </w:r>
      <w:hyperlink r:id="rId29">
        <w:r>
          <w:rPr>
            <w:rStyle w:val="Hyperlink"/>
          </w:rPr>
          <w:t xml:space="preserve">Gregorian calendar</w:t>
        </w:r>
      </w:hyperlink>
      <w:r>
        <w:t xml:space="preserve"> </w:t>
      </w:r>
      <w:r>
        <w:t xml:space="preserve">date below to see the equivalent</w:t>
      </w:r>
      <w:r>
        <w:t xml:space="preserve"> </w:t>
      </w:r>
      <w:r>
        <w:rPr>
          <w:rStyle w:val="VerbatimChar"/>
        </w:rPr>
        <w:t xml:space="preserve">Decalendar</w:t>
      </w:r>
      <w:r>
        <w:t xml:space="preserve"> </w:t>
      </w:r>
      <w:r>
        <w:t xml:space="preserve">date in</w:t>
      </w:r>
      <w:r>
        <w:t xml:space="preserve"> </w:t>
      </w:r>
      <w:r>
        <w:rPr>
          <w:rStyle w:val="VerbatimChar"/>
        </w:rPr>
        <w:t xml:space="preserve">doty</w:t>
      </w:r>
      <w:r>
        <w:t xml:space="preserve"> </w:t>
      </w:r>
      <w:r>
        <w:t xml:space="preserve">date format (</w:t>
      </w:r>
      <w:r>
        <w:rPr>
          <w:rStyle w:val="VerbatimChar"/>
        </w:rPr>
        <w:t xml:space="preserve">year+day</w:t>
      </w:r>
      <w:r>
        <w:t xml:space="preserve">) and decimal year format (</w:t>
      </w:r>
      <w:r>
        <w:rPr>
          <w:rStyle w:val="VerbatimChar"/>
        </w:rPr>
        <w:t xml:space="preserve">year.yyy</w:t>
      </w:r>
      <w:r>
        <w:t xml:space="preserve">). Try special dates like birthdays and anniversaries.</w:t>
      </w:r>
    </w:p>
    <w:bookmarkEnd w:id="30"/>
    <w:bookmarkStart w:id="31" w:name="sec-demo-arith"/>
    <w:p>
      <w:pPr>
        <w:pStyle w:val="Heading3"/>
      </w:pPr>
      <w:r>
        <w:t xml:space="preserve">1.1.3 Timestamp arithmetic</w:t>
      </w:r>
    </w:p>
    <w:p>
      <w:pPr>
        <w:pStyle w:val="FirstParagraph"/>
      </w:pPr>
      <w:r>
        <w:rPr>
          <w:rStyle w:val="VerbatimChar"/>
        </w:rPr>
        <w:t xml:space="preserve">Doty</w:t>
      </w:r>
      <w:r>
        <w:t xml:space="preserve"> </w:t>
      </w:r>
      <w:r>
        <w:t xml:space="preserve">numbers make working with dates and times a breeze🎐. Use the inputs below to add numbers to the current year and</w:t>
      </w:r>
      <w:r>
        <w:t xml:space="preserve"> </w:t>
      </w:r>
      <w:r>
        <w:rPr>
          <w:rStyle w:val="VerbatimChar"/>
        </w:rPr>
        <w:t xml:space="preserve">doty</w:t>
      </w:r>
      <w:r>
        <w:t xml:space="preserve">. Add a positive number to see a future date or add a negative number to get a past date. You can use decimal</w:t>
      </w:r>
      <w:r>
        <w:t xml:space="preserve"> </w:t>
      </w:r>
      <w:r>
        <w:rPr>
          <w:rStyle w:val="VerbatimChar"/>
        </w:rPr>
        <w:t xml:space="preserve">doty</w:t>
      </w:r>
      <w:r>
        <w:t xml:space="preserve"> </w:t>
      </w:r>
      <w:r>
        <w:t xml:space="preserve">numbers for times and even decimal years for dates! ✨🤩✨ For example, the decimal year date</w:t>
      </w:r>
      <w:r>
        <w:t xml:space="preserve"> </w:t>
      </w:r>
      <w:r>
        <w:rPr>
          <w:rStyle w:val="VerbatimChar"/>
        </w:rPr>
        <w:t xml:space="preserve">1969.84</w:t>
      </w:r>
      <w:r>
        <w:t xml:space="preserve"> </w:t>
      </w:r>
      <w:r>
        <w:t xml:space="preserve">(</w:t>
      </w:r>
      <m:oMath>
        <m:r>
          <m:t>1969</m:t>
        </m:r>
        <m:r>
          <m:rPr>
            <m:sty m:val="p"/>
          </m:rPr>
          <m:t>+</m:t>
        </m:r>
        <m:r>
          <m:t>306</m:t>
        </m:r>
        <m:r>
          <m:rPr>
            <m:sty m:val="p"/>
          </m:rPr>
          <m:t>/</m:t>
        </m:r>
        <m:r>
          <m:t>365</m:t>
        </m:r>
      </m:oMath>
      <w:r>
        <w:t xml:space="preserve">) is equivalent to the</w:t>
      </w:r>
      <w:r>
        <w:t xml:space="preserve"> </w:t>
      </w:r>
      <w:r>
        <w:rPr>
          <w:rStyle w:val="VerbatimChar"/>
        </w:rPr>
        <w:t xml:space="preserve">doty</w:t>
      </w:r>
      <w:r>
        <w:t xml:space="preserve"> </w:t>
      </w:r>
      <w:r>
        <w:t xml:space="preserve">date</w:t>
      </w:r>
      <w:r>
        <w:t xml:space="preserve"> </w:t>
      </w:r>
      <w:r>
        <w:rPr>
          <w:rStyle w:val="VerbatimChar"/>
        </w:rPr>
        <w:t xml:space="preserve">1969+306</w:t>
      </w:r>
      <w:r>
        <w:t xml:space="preserve">.</w:t>
      </w:r>
    </w:p>
    <w:bookmarkEnd w:id="31"/>
    <w:bookmarkEnd w:id="32"/>
    <w:bookmarkStart w:id="38" w:name="sec-summary-doty"/>
    <w:p>
      <w:pPr>
        <w:pStyle w:val="Heading2"/>
      </w:pPr>
      <w:r>
        <w:t xml:space="preserve">1.2 Day of the year</w:t>
      </w:r>
    </w:p>
    <w:p>
      <w:pPr>
        <w:pStyle w:val="FirstParagraph"/>
      </w:pPr>
      <w:hyperlink w:anchor="fig-doty">
        <w:r>
          <w:rPr>
            <w:rStyle w:val="Hyperlink"/>
          </w:rPr>
          <w:t xml:space="preserve">Figure 1</w:t>
        </w:r>
      </w:hyperlink>
      <w:r>
        <w:t xml:space="preserve"> </w:t>
      </w:r>
      <w:r>
        <w:t xml:space="preserve">shows the components of the</w:t>
      </w:r>
      <w:r>
        <w:t xml:space="preserve"> </w:t>
      </w:r>
      <w:r>
        <w:rPr>
          <w:rStyle w:val="VerbatimChar"/>
        </w:rPr>
        <w:t xml:space="preserve">doty</w:t>
      </w:r>
      <w:r>
        <w:t xml:space="preserve"> </w:t>
      </w:r>
      <w:r>
        <w:t xml:space="preserve">number that corresponds to midnight on January 1st in the Gregorian calendar. The first two</w:t>
      </w:r>
      <w:r>
        <w:t xml:space="preserve"> </w:t>
      </w:r>
      <w:hyperlink r:id="rId33">
        <w:r>
          <w:rPr>
            <w:rStyle w:val="Hyperlink"/>
          </w:rPr>
          <w:t xml:space="preserve">digits</w:t>
        </w:r>
      </w:hyperlink>
      <w:r>
        <w:t xml:space="preserve"> </w:t>
      </w:r>
      <w:r>
        <w:t xml:space="preserve">(hundreds and tens) of the</w:t>
      </w:r>
      <w:r>
        <w:t xml:space="preserve"> </w:t>
      </w:r>
      <w:r>
        <w:rPr>
          <w:rStyle w:val="VerbatimChar"/>
        </w:rPr>
        <w:t xml:space="preserve">doty</w:t>
      </w:r>
      <w:r>
        <w:t xml:space="preserve"> </w:t>
      </w:r>
      <w:r>
        <w:t xml:space="preserve">are the</w:t>
      </w:r>
      <w:r>
        <w:t xml:space="preserve"> </w:t>
      </w:r>
      <w:r>
        <w:rPr>
          <w:rStyle w:val="VerbatimChar"/>
        </w:rPr>
        <w:t xml:space="preserve">dek</w:t>
      </w:r>
      <w:r>
        <w:t xml:space="preserve"> </w:t>
      </w:r>
      <w:r>
        <w:t xml:space="preserve">number (30 in</w:t>
      </w:r>
      <w:r>
        <w:t xml:space="preserve"> </w:t>
      </w:r>
      <w:hyperlink w:anchor="fig-doty">
        <w:r>
          <w:rPr>
            <w:rStyle w:val="Hyperlink"/>
          </w:rPr>
          <w:t xml:space="preserve">Figure 1</w:t>
        </w:r>
      </w:hyperlink>
      <w:r>
        <w:t xml:space="preserve">).</w:t>
      </w:r>
      <w:r>
        <w:t xml:space="preserve"> </w:t>
      </w:r>
      <w:r>
        <w:rPr>
          <w:rStyle w:val="VerbatimChar"/>
        </w:rPr>
        <w:t xml:space="preserve">Deks</w:t>
      </w:r>
      <w:r>
        <w:t xml:space="preserve"> </w:t>
      </w:r>
      <w:r>
        <w:t xml:space="preserve">are groups of 10 days that fulfill the role of both months and weeks in</w:t>
      </w:r>
      <w:r>
        <w:t xml:space="preserve"> </w:t>
      </w:r>
      <w:r>
        <w:rPr>
          <w:rStyle w:val="VerbatimChar"/>
        </w:rPr>
        <w:t xml:space="preserve">Decalendar</w:t>
      </w:r>
      <w:r>
        <w:t xml:space="preserve">. The next digit (ones) of the</w:t>
      </w:r>
      <w:r>
        <w:t xml:space="preserve"> </w:t>
      </w:r>
      <w:r>
        <w:rPr>
          <w:rStyle w:val="VerbatimChar"/>
        </w:rPr>
        <w:t xml:space="preserve">doty</w:t>
      </w:r>
      <w:r>
        <w:t xml:space="preserve"> </w:t>
      </w:r>
      <w:r>
        <w:t xml:space="preserve">number is the day-of-the-</w:t>
      </w:r>
      <w:r>
        <w:rPr>
          <w:rStyle w:val="VerbatimChar"/>
        </w:rPr>
        <w:t xml:space="preserve">dek</w:t>
      </w:r>
      <w:r>
        <w:t xml:space="preserve"> </w:t>
      </w:r>
      <w:r>
        <w:t xml:space="preserve">(</w:t>
      </w:r>
      <w:r>
        <w:rPr>
          <w:rStyle w:val="VerbatimChar"/>
        </w:rPr>
        <w:t xml:space="preserve">dotd</w:t>
      </w:r>
      <w:r>
        <w:t xml:space="preserve">) number (6 in</w:t>
      </w:r>
      <w:r>
        <w:t xml:space="preserve"> </w:t>
      </w:r>
      <w:hyperlink w:anchor="fig-doty">
        <w:r>
          <w:rPr>
            <w:rStyle w:val="Hyperlink"/>
          </w:rPr>
          <w:t xml:space="preserve">Figure 1</w:t>
        </w:r>
      </w:hyperlink>
      <w:r>
        <w:t xml:space="preserve">), which serves as both the day-of-the-month (</w:t>
      </w:r>
      <w:r>
        <w:rPr>
          <w:rStyle w:val="VerbatimChar"/>
        </w:rPr>
        <w:t xml:space="preserve">dotm</w:t>
      </w:r>
      <w:r>
        <w:t xml:space="preserve">) and the day-of-the-week (</w:t>
      </w:r>
      <w:r>
        <w:rPr>
          <w:rStyle w:val="VerbatimChar"/>
        </w:rPr>
        <w:t xml:space="preserve">dotw</w:t>
      </w:r>
      <w:r>
        <w:t xml:space="preserve">) in</w:t>
      </w:r>
      <w:r>
        <w:t xml:space="preserve"> </w:t>
      </w:r>
      <w:r>
        <w:rPr>
          <w:rStyle w:val="VerbatimChar"/>
        </w:rPr>
        <w:t xml:space="preserve">Decalendar</w:t>
      </w:r>
      <w:r>
        <w:t xml:space="preserve">. Gregorian calendar dates require us to look up the day of the week, while the</w:t>
      </w:r>
      <w:r>
        <w:t xml:space="preserve"> </w:t>
      </w:r>
      <w:r>
        <w:rPr>
          <w:rStyle w:val="VerbatimChar"/>
        </w:rPr>
        <w:t xml:space="preserve">doty</w:t>
      </w:r>
      <w:r>
        <w:t xml:space="preserve"> </w:t>
      </w:r>
      <w:r>
        <w:t xml:space="preserve">contains all of the analogous information for</w:t>
      </w:r>
      <w:r>
        <w:t xml:space="preserve"> </w:t>
      </w:r>
      <w:r>
        <w:rPr>
          <w:rStyle w:val="VerbatimChar"/>
        </w:rPr>
        <w:t xml:space="preserve">Decalendar</w:t>
      </w:r>
      <w:r>
        <w:t xml:space="preserve"> </w:t>
      </w:r>
      <w:r>
        <w:t xml:space="preserve">in its first 3 digits (hundreds, tens, and ones).</w:t>
      </w:r>
    </w:p>
    <w:tbl>
      <w:tblPr>
        <w:tblStyle w:val="Table"/>
        <w:tblW w:type="pct" w:w="5000"/>
        <w:tblLook w:firstRow="0" w:lastRow="0" w:firstColumn="0" w:lastColumn="0" w:noHBand="0" w:noVBand="0" w:val="0000"/>
        <w:jc w:val="start"/>
      </w:tblPr>
      <w:tblGrid>
        <w:gridCol w:w="7920"/>
      </w:tblGrid>
      <w:tr>
        <w:tc>
          <w:tcPr/>
          <w:bookmarkStart w:id="37" w:name="fig-doty"/>
          <w:p>
            <w:pPr>
              <w:jc w:val="center"/>
            </w:pPr>
            <w:r>
              <w:drawing>
                <wp:inline>
                  <wp:extent cx="5334000" cy="1794163"/>
                  <wp:effectExtent b="0" l="0" r="0" t="0"/>
                  <wp:docPr descr="" title="" id="35" name="Picture"/>
                  <a:graphic>
                    <a:graphicData uri="http://schemas.openxmlformats.org/drawingml/2006/picture">
                      <pic:pic>
                        <pic:nvPicPr>
                          <pic:cNvPr descr="fig-doty.png" id="36" name="Picture"/>
                          <pic:cNvPicPr>
                            <a:picLocks noChangeArrowheads="1" noChangeAspect="1"/>
                          </pic:cNvPicPr>
                        </pic:nvPicPr>
                        <pic:blipFill>
                          <a:blip r:embed="rId34"/>
                          <a:stretch>
                            <a:fillRect/>
                          </a:stretch>
                        </pic:blipFill>
                        <pic:spPr bwMode="auto">
                          <a:xfrm>
                            <a:off x="0" y="0"/>
                            <a:ext cx="5334000" cy="179416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components of a day-of-the-year (</w:t>
            </w:r>
            <w:r>
              <w:rPr>
                <w:rStyle w:val="VerbatimChar"/>
              </w:rPr>
              <w:t xml:space="preserve">doty</w:t>
            </w:r>
            <w:r>
              <w:t xml:space="preserve">)</w:t>
            </w:r>
          </w:p>
          <w:bookmarkEnd w:id="37"/>
        </w:tc>
      </w:tr>
    </w:tbl>
    <w:bookmarkEnd w:id="38"/>
    <w:bookmarkStart w:id="50" w:name="sec-summary-dek"/>
    <w:p>
      <w:pPr>
        <w:pStyle w:val="Heading2"/>
      </w:pPr>
      <w:r>
        <w:t xml:space="preserve">1.3 Deks</w:t>
      </w:r>
    </w:p>
    <w:p>
      <w:pPr>
        <w:pStyle w:val="FirstParagraph"/>
      </w:pPr>
      <w:r>
        <w:t xml:space="preserve">As mentioned in</w:t>
      </w:r>
      <w:r>
        <w:t xml:space="preserve"> </w:t>
      </w:r>
      <w:hyperlink w:anchor="sec-summary-doty">
        <w:r>
          <w:rPr>
            <w:rStyle w:val="Hyperlink"/>
          </w:rPr>
          <w:t xml:space="preserve">Section 1.2</w:t>
        </w:r>
      </w:hyperlink>
      <w:r>
        <w:t xml:space="preserve">,</w:t>
      </w:r>
      <w:r>
        <w:t xml:space="preserve"> </w:t>
      </w:r>
      <w:r>
        <w:rPr>
          <w:rStyle w:val="VerbatimChar"/>
        </w:rPr>
        <w:t xml:space="preserve">deks</w:t>
      </w:r>
      <w:r>
        <w:t xml:space="preserve"> </w:t>
      </w:r>
      <w:r>
        <w:t xml:space="preserve">function as both months and weeks in</w:t>
      </w:r>
      <w:r>
        <w:t xml:space="preserve"> </w:t>
      </w:r>
      <w:r>
        <w:rPr>
          <w:rStyle w:val="VerbatimChar"/>
        </w:rPr>
        <w:t xml:space="preserve">Decalendar</w:t>
      </w:r>
      <w:r>
        <w:t xml:space="preserve">. A</w:t>
      </w:r>
      <w:r>
        <w:t xml:space="preserve"> </w:t>
      </w:r>
      <w:r>
        <w:rPr>
          <w:rStyle w:val="VerbatimChar"/>
        </w:rPr>
        <w:t xml:space="preserve">dek</w:t>
      </w:r>
      <w:r>
        <w:t xml:space="preserve"> </w:t>
      </w:r>
      <w:r>
        <w:t xml:space="preserve">consists of 2 groups of 5 days called</w:t>
      </w:r>
      <w:r>
        <w:t xml:space="preserve"> </w:t>
      </w:r>
      <w:r>
        <w:rPr>
          <w:rStyle w:val="VerbatimChar"/>
        </w:rPr>
        <w:t xml:space="preserve">pents.</w:t>
      </w:r>
      <w:r>
        <w:t xml:space="preserve"> </w:t>
      </w:r>
      <w:r>
        <w:t xml:space="preserve">Each</w:t>
      </w:r>
      <w:r>
        <w:t xml:space="preserve"> </w:t>
      </w:r>
      <w:r>
        <w:rPr>
          <w:rStyle w:val="VerbatimChar"/>
        </w:rPr>
        <w:t xml:space="preserve">pent</w:t>
      </w:r>
      <w:r>
        <w:t xml:space="preserve"> </w:t>
      </w:r>
      <w:r>
        <w:t xml:space="preserve">can follow a sequence of workdays and restdays called a</w:t>
      </w:r>
      <w:r>
        <w:t xml:space="preserve"> </w:t>
      </w:r>
      <w:r>
        <w:rPr>
          <w:rStyle w:val="VerbatimChar"/>
        </w:rPr>
        <w:t xml:space="preserve">pently</w:t>
      </w:r>
      <w:r>
        <w:t xml:space="preserve"> </w:t>
      </w:r>
      <w:r>
        <w:t xml:space="preserve">schedule. The code in</w:t>
      </w:r>
      <w:r>
        <w:t xml:space="preserve"> </w:t>
      </w:r>
      <w:hyperlink w:anchor="exm-glance">
        <w:r>
          <w:rPr>
            <w:rStyle w:val="Hyperlink"/>
          </w:rPr>
          <w:t xml:space="preserve">Example 1</w:t>
        </w:r>
      </w:hyperlink>
      <w:r>
        <w:t xml:space="preserve"> </w:t>
      </w:r>
      <w:r>
        <w:t xml:space="preserve">generates</w:t>
      </w:r>
      <w:r>
        <w:t xml:space="preserve"> </w:t>
      </w:r>
      <w:hyperlink w:anchor="fig-schedules">
        <w:r>
          <w:rPr>
            <w:rStyle w:val="Hyperlink"/>
          </w:rPr>
          <w:t xml:space="preserve">Figure 2</w:t>
        </w:r>
      </w:hyperlink>
      <w:r>
        <w:t xml:space="preserve"> </w:t>
      </w:r>
      <w:r>
        <w:t xml:space="preserve">which compares the typical weekly schedule and the</w:t>
      </w:r>
      <w:r>
        <w:t xml:space="preserve"> </w:t>
      </w:r>
      <w:r>
        <w:rPr>
          <w:rStyle w:val="VerbatimChar"/>
        </w:rPr>
        <w:t xml:space="preserve">Schedule 3 pently</w:t>
      </w:r>
      <w:r>
        <w:t xml:space="preserve"> </w:t>
      </w:r>
      <w:r>
        <w:t xml:space="preserve">schedule. Like other</w:t>
      </w:r>
      <w:r>
        <w:t xml:space="preserve"> </w:t>
      </w:r>
      <w:r>
        <w:rPr>
          <w:rStyle w:val="VerbatimChar"/>
        </w:rPr>
        <w:t xml:space="preserve">pently</w:t>
      </w:r>
      <w:r>
        <w:t xml:space="preserve"> </w:t>
      </w:r>
      <w:r>
        <w:t xml:space="preserve">schedules,</w:t>
      </w:r>
      <w:r>
        <w:t xml:space="preserve"> </w:t>
      </w:r>
      <w:r>
        <w:rPr>
          <w:rStyle w:val="VerbatimChar"/>
        </w:rPr>
        <w:t xml:space="preserve">Schedule 3</w:t>
      </w:r>
      <w:r>
        <w:t xml:space="preserve"> </w:t>
      </w:r>
      <w:r>
        <w:t xml:space="preserve">is named after the number of workdays it contains. The 3 workdays in</w:t>
      </w:r>
      <w:r>
        <w:t xml:space="preserve"> </w:t>
      </w:r>
      <w:r>
        <w:rPr>
          <w:rStyle w:val="VerbatimChar"/>
        </w:rPr>
        <w:t xml:space="preserve">Schedule 3</w:t>
      </w:r>
      <w:r>
        <w:t xml:space="preserve"> </w:t>
      </w:r>
      <w:r>
        <w:t xml:space="preserve">are followed by a 2-day</w:t>
      </w:r>
      <w:r>
        <w:t xml:space="preserve"> </w:t>
      </w:r>
      <w:r>
        <w:rPr>
          <w:rStyle w:val="VerbatimChar"/>
        </w:rPr>
        <w:t xml:space="preserve">pentend</w:t>
      </w:r>
      <w:r>
        <w:t xml:space="preserve">, the</w:t>
      </w:r>
      <w:r>
        <w:t xml:space="preserve"> </w:t>
      </w:r>
      <w:r>
        <w:rPr>
          <w:rStyle w:val="VerbatimChar"/>
        </w:rPr>
        <w:t xml:space="preserve">Decalender</w:t>
      </w:r>
      <w:r>
        <w:t xml:space="preserve"> </w:t>
      </w:r>
      <w:r>
        <w:t xml:space="preserve">equivalent of a weekend.</w:t>
      </w:r>
    </w:p>
    <w:p>
      <w:pPr>
        <w:pStyle w:val="BodyText"/>
      </w:pPr>
      <w:r>
        <w:t xml:space="preserve">Unlike</w:t>
      </w:r>
      <w:r>
        <w:t xml:space="preserve"> </w:t>
      </w:r>
      <w:r>
        <w:rPr>
          <w:rStyle w:val="VerbatimChar"/>
        </w:rPr>
        <w:t xml:space="preserve">Schedule 3</w:t>
      </w:r>
      <w:r>
        <w:t xml:space="preserve"> </w:t>
      </w:r>
      <w:r>
        <w:t xml:space="preserve">and the other</w:t>
      </w:r>
      <w:r>
        <w:t xml:space="preserve"> </w:t>
      </w:r>
      <w:r>
        <w:rPr>
          <w:rStyle w:val="VerbatimChar"/>
        </w:rPr>
        <w:t xml:space="preserve">pently</w:t>
      </w:r>
      <w:r>
        <w:t xml:space="preserve"> </w:t>
      </w:r>
      <w:r>
        <w:t xml:space="preserve">schedules, the weekly schedule is asymmetric and divides up workdays into proportions that are easier to express as fractions: 3/8 (.375), 1/3 (.3̅), and 7/24 (0.2916̅). In contrast, the proportions of the day in</w:t>
      </w:r>
      <w:r>
        <w:t xml:space="preserve"> </w:t>
      </w:r>
      <w:r>
        <w:rPr>
          <w:rStyle w:val="VerbatimChar"/>
        </w:rPr>
        <w:t xml:space="preserve">pently</w:t>
      </w:r>
      <w:r>
        <w:t xml:space="preserve"> </w:t>
      </w:r>
      <w:r>
        <w:t xml:space="preserve">schedules are never</w:t>
      </w:r>
      <w:r>
        <w:t xml:space="preserve"> </w:t>
      </w:r>
      <w:hyperlink r:id="rId39">
        <w:r>
          <w:rPr>
            <w:rStyle w:val="Hyperlink"/>
          </w:rPr>
          <w:t xml:space="preserve">repeating decimal</w:t>
        </w:r>
      </w:hyperlink>
      <w:r>
        <w:t xml:space="preserve"> </w:t>
      </w:r>
      <w:r>
        <w:t xml:space="preserve">numbers. Each</w:t>
      </w:r>
      <w:r>
        <w:t xml:space="preserve"> </w:t>
      </w:r>
      <w:r>
        <w:rPr>
          <w:rStyle w:val="VerbatimChar"/>
        </w:rPr>
        <w:t xml:space="preserve">Schedule 3</w:t>
      </w:r>
      <w:r>
        <w:t xml:space="preserve"> </w:t>
      </w:r>
      <w:r>
        <w:t xml:space="preserve">workday is split up symmetrically into proportions so that workday starts at .3 (7.2 hours), lasts .4 (9.6 hours), and ends at .7 (16.8 hours).</w:t>
      </w:r>
      <w:r>
        <w:t xml:space="preserve"> </w:t>
      </w:r>
      <w:hyperlink w:anchor="sec-pently">
        <w:r>
          <w:rPr>
            <w:rStyle w:val="Hyperlink"/>
          </w:rPr>
          <w:t xml:space="preserve">Section 5.4.3.1</w:t>
        </w:r>
      </w:hyperlink>
      <w:r>
        <w:t xml:space="preserve"> </w:t>
      </w:r>
      <w:r>
        <w:t xml:space="preserve">provides more information on</w:t>
      </w:r>
      <w:r>
        <w:t xml:space="preserve"> </w:t>
      </w:r>
      <w:r>
        <w:rPr>
          <w:rStyle w:val="VerbatimChar"/>
        </w:rPr>
        <w:t xml:space="preserve">Schedule 3</w:t>
      </w:r>
      <w:r>
        <w:t xml:space="preserve"> </w:t>
      </w:r>
      <w:r>
        <w:t xml:space="preserve">and the other</w:t>
      </w:r>
      <w:r>
        <w:t xml:space="preserve"> </w:t>
      </w:r>
      <w:r>
        <w:rPr>
          <w:rStyle w:val="VerbatimChar"/>
        </w:rPr>
        <w:t xml:space="preserve">pently</w:t>
      </w:r>
      <w:r>
        <w:t xml:space="preserve"> </w:t>
      </w:r>
      <w:r>
        <w:t xml:space="preserve">schedules.</w:t>
      </w:r>
    </w:p>
    <w:bookmarkStart w:id="40" w:name="exm-glance"/>
    <w:p>
      <w:pPr>
        <w:pStyle w:val="BodyText"/>
      </w:pPr>
      <w:r>
        <w:rPr>
          <w:bCs/>
          <w:b/>
        </w:rPr>
        <w:t xml:space="preserve">Example 1</w:t>
      </w:r>
      <w:r>
        <w:rPr>
          <w:bCs/>
          <w:b/>
        </w:rPr>
        <w:t xml:space="preserve"> </w:t>
      </w:r>
      <w:r>
        <w:t xml:space="preserve"> </w:t>
      </w:r>
    </w:p>
    <w:bookmarkEnd w:id="40"/>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ax </w:t>
      </w:r>
      <w:r>
        <w:rPr>
          <w:rStyle w:val="OperatorTok"/>
        </w:rPr>
        <w:t xml:space="preserve">=</w:t>
      </w:r>
      <w:r>
        <w:rPr>
          <w:rStyle w:val="NormalTok"/>
        </w:rPr>
        <w:t xml:space="preserve"> (</w:t>
      </w:r>
      <w:r>
        <w:br/>
      </w:r>
      <w:r>
        <w:rPr>
          <w:rStyle w:val="NormalTok"/>
        </w:rPr>
        <w:t xml:space="preserve">    pd.DataFrame(</w:t>
      </w:r>
      <w:r>
        <w:br/>
      </w:r>
      <w:r>
        <w:rPr>
          <w:rStyle w:val="NormalTok"/>
        </w:rPr>
        <w:t xml:space="preserve">        {</w:t>
      </w:r>
      <w:r>
        <w:br/>
      </w:r>
      <w:r>
        <w:rPr>
          <w:rStyle w:val="NormalTok"/>
        </w:rPr>
        <w:t xml:space="preserve">            </w:t>
      </w:r>
      <w:r>
        <w:rPr>
          <w:rStyle w:val="StringTok"/>
        </w:rPr>
        <w:t xml:space="preserve">"Days"</w:t>
      </w:r>
      <w:r>
        <w:rPr>
          <w:rStyle w:val="NormalTok"/>
        </w:rPr>
        <w:t xml:space="preserve">: [</w:t>
      </w:r>
      <w:r>
        <w:rPr>
          <w:rStyle w:val="StringTok"/>
        </w:rPr>
        <w:t xml:space="preserve">"Mon"</w:t>
      </w:r>
      <w:r>
        <w:rPr>
          <w:rStyle w:val="NormalTok"/>
        </w:rPr>
        <w:t xml:space="preserve">, </w:t>
      </w:r>
      <w:r>
        <w:rPr>
          <w:rStyle w:val="StringTok"/>
        </w:rPr>
        <w:t xml:space="preserve">"Tue"</w:t>
      </w:r>
      <w:r>
        <w:rPr>
          <w:rStyle w:val="NormalTok"/>
        </w:rPr>
        <w:t xml:space="preserve">, </w:t>
      </w:r>
      <w:r>
        <w:rPr>
          <w:rStyle w:val="StringTok"/>
        </w:rPr>
        <w:t xml:space="preserve">"Wed"</w:t>
      </w:r>
      <w:r>
        <w:rPr>
          <w:rStyle w:val="NormalTok"/>
        </w:rPr>
        <w:t xml:space="preserve">, </w:t>
      </w:r>
      <w:r>
        <w:rPr>
          <w:rStyle w:val="StringTok"/>
        </w:rPr>
        <w:t xml:space="preserve">"Thur"</w:t>
      </w:r>
      <w:r>
        <w:rPr>
          <w:rStyle w:val="NormalTok"/>
        </w:rPr>
        <w:t xml:space="preserve">, </w:t>
      </w:r>
      <w:r>
        <w:rPr>
          <w:rStyle w:val="StringTok"/>
        </w:rPr>
        <w:t xml:space="preserve">"Fri"</w:t>
      </w:r>
      <w:r>
        <w:rPr>
          <w:rStyle w:val="NormalTok"/>
        </w:rPr>
        <w:t xml:space="preserve">, </w:t>
      </w:r>
      <w:r>
        <w:rPr>
          <w:rStyle w:val="StringTok"/>
        </w:rPr>
        <w:t xml:space="preserve">"Sat"</w:t>
      </w:r>
      <w:r>
        <w:rPr>
          <w:rStyle w:val="NormalTok"/>
        </w:rPr>
        <w:t xml:space="preserve">, </w:t>
      </w:r>
      <w:r>
        <w:rPr>
          <w:rStyle w:val="StringTok"/>
        </w:rPr>
        <w:t xml:space="preserve">"Sun"</w:t>
      </w:r>
      <w:r>
        <w:rPr>
          <w:rStyle w:val="NormalTok"/>
        </w:rPr>
        <w:t xml:space="preserve">],</w:t>
      </w:r>
      <w:r>
        <w:br/>
      </w:r>
      <w:r>
        <w:rPr>
          <w:rStyle w:val="NormalTok"/>
        </w:rPr>
        <w:t xml:space="preserve">            </w:t>
      </w:r>
      <w:r>
        <w:rPr>
          <w:rStyle w:val="StringTok"/>
        </w:rPr>
        <w:t xml:space="preserve">"Evening rest"</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"Work"</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"Morning rest"</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    .set_index(</w:t>
      </w:r>
      <w:r>
        <w:rPr>
          <w:rStyle w:val="StringTok"/>
        </w:rPr>
        <w:t xml:space="preserve">"Days"</w:t>
      </w:r>
      <w:r>
        <w:rPr>
          <w:rStyle w:val="NormalTok"/>
        </w:rPr>
        <w:t xml:space="preserve">)</w:t>
      </w:r>
      <w:r>
        <w:br/>
      </w:r>
      <w:r>
        <w:rPr>
          <w:rStyle w:val="NormalTok"/>
        </w:rPr>
        <w:t xml:space="preserve">    .plot.bar(</w:t>
      </w:r>
      <w:r>
        <w:br/>
      </w:r>
      <w:r>
        <w:rPr>
          <w:rStyle w:val="NormalTok"/>
        </w:rPr>
        <w:t xml:space="preserve">        stacked</w:t>
      </w:r>
      <w:r>
        <w:rPr>
          <w:rStyle w:val="OperatorTok"/>
        </w:rPr>
        <w:t xml:space="preserve">=</w:t>
      </w:r>
      <w:r>
        <w:rPr>
          <w:rStyle w:val="VariableTok"/>
        </w:rPr>
        <w:t xml:space="preserve">True</w:t>
      </w:r>
      <w:r>
        <w:rPr>
          <w:rStyle w:val="NormalTok"/>
        </w:rPr>
        <w:t xml:space="preserve">,</w:t>
      </w:r>
      <w:r>
        <w:br/>
      </w:r>
      <w:r>
        <w:rPr>
          <w:rStyle w:val="NormalTok"/>
        </w:rPr>
        <w:t xml:space="preserve">        color</w:t>
      </w:r>
      <w:r>
        <w:rPr>
          <w:rStyle w:val="OperatorTok"/>
        </w:rPr>
        <w:t xml:space="preserve">=</w:t>
      </w:r>
      <w:r>
        <w:rPr>
          <w:rStyle w:val="NormalTok"/>
        </w:rPr>
        <w:t xml:space="preserve">[</w:t>
      </w:r>
      <w:r>
        <w:rPr>
          <w:rStyle w:val="StringTok"/>
        </w:rPr>
        <w:t xml:space="preserve">"blue"</w:t>
      </w:r>
      <w:r>
        <w:rPr>
          <w:rStyle w:val="NormalTok"/>
        </w:rPr>
        <w:t xml:space="preserve">, </w:t>
      </w:r>
      <w:r>
        <w:rPr>
          <w:rStyle w:val="StringTok"/>
        </w:rPr>
        <w:t xml:space="preserve">"crimson"</w:t>
      </w:r>
      <w:r>
        <w:rPr>
          <w:rStyle w:val="NormalTok"/>
        </w:rPr>
        <w:t xml:space="preserve">, </w:t>
      </w:r>
      <w:r>
        <w:rPr>
          <w:rStyle w:val="StringTok"/>
        </w:rPr>
        <w:t xml:space="preserve">"blue"</w:t>
      </w:r>
      <w:r>
        <w:rPr>
          <w:rStyle w:val="NormalTok"/>
        </w:rPr>
        <w:t xml:space="preserve">],</w:t>
      </w:r>
      <w:r>
        <w:br/>
      </w:r>
      <w:r>
        <w:rPr>
          <w:rStyle w:val="NormalTok"/>
        </w:rPr>
        <w:t xml:space="preserve">        title</w:t>
      </w:r>
      <w:r>
        <w:rPr>
          <w:rStyle w:val="OperatorTok"/>
        </w:rPr>
        <w:t xml:space="preserve">=</w:t>
      </w:r>
      <w:r>
        <w:rPr>
          <w:rStyle w:val="StringTok"/>
        </w:rPr>
        <w:t xml:space="preserve">"Weekly schedule"</w:t>
      </w:r>
      <w:r>
        <w:rPr>
          <w:rStyle w:val="NormalTok"/>
        </w:rPr>
        <w:t xml:space="preserve">,</w:t>
      </w:r>
      <w:r>
        <w:br/>
      </w:r>
      <w:r>
        <w:rPr>
          <w:rStyle w:val="NormalTok"/>
        </w:rPr>
        <w:t xml:space="preserve">        fontsize</w:t>
      </w:r>
      <w:r>
        <w:rPr>
          <w:rStyle w:val="OperatorTok"/>
        </w:rPr>
        <w:t xml:space="preserve">=</w:t>
      </w:r>
      <w:r>
        <w:rPr>
          <w:rStyle w:val="DecValTok"/>
        </w:rPr>
        <w:t xml:space="preserve">15</w:t>
      </w:r>
      <w:r>
        <w:rPr>
          <w:rStyle w:val="NormalTok"/>
        </w:rPr>
        <w:t xml:space="preserve">,</w:t>
      </w:r>
      <w:r>
        <w:br/>
      </w:r>
      <w:r>
        <w:rPr>
          <w:rStyle w:val="NormalTok"/>
        </w:rPr>
        <w:t xml:space="preserve">        legend</w:t>
      </w:r>
      <w:r>
        <w:rPr>
          <w:rStyle w:val="OperatorTok"/>
        </w:rPr>
        <w:t xml:space="preserve">=</w:t>
      </w:r>
      <w:r>
        <w:rPr>
          <w:rStyle w:val="VariableTok"/>
        </w:rPr>
        <w:t xml:space="preserve">False</w:t>
      </w:r>
      <w:r>
        <w:rPr>
          <w:rStyle w:val="NormalTok"/>
        </w:rPr>
        <w:t xml:space="preserve">,</w:t>
      </w:r>
      <w:r>
        <w:br/>
      </w:r>
      <w:r>
        <w:rPr>
          <w:rStyle w:val="NormalTok"/>
        </w:rPr>
        <w:t xml:space="preserve">        xlabel</w:t>
      </w:r>
      <w:r>
        <w:rPr>
          <w:rStyle w:val="OperatorTok"/>
        </w:rPr>
        <w:t xml:space="preserve">=</w:t>
      </w:r>
      <w:r>
        <w:rPr>
          <w:rStyle w:val="StringTok"/>
        </w:rPr>
        <w:t xml:space="preserve">"Days of the week"</w:t>
      </w:r>
      <w:r>
        <w:rPr>
          <w:rStyle w:val="NormalTok"/>
        </w:rPr>
        <w:t xml:space="preserve">,</w:t>
      </w:r>
      <w:r>
        <w:br/>
      </w:r>
      <w:r>
        <w:rPr>
          <w:rStyle w:val="NormalTok"/>
        </w:rPr>
        <w:t xml:space="preserve">        ylabel</w:t>
      </w:r>
      <w:r>
        <w:rPr>
          <w:rStyle w:val="OperatorTok"/>
        </w:rPr>
        <w:t xml:space="preserve">=</w:t>
      </w:r>
      <w:r>
        <w:rPr>
          <w:rStyle w:val="StringTok"/>
        </w:rPr>
        <w:t xml:space="preserve">"Proportion of the day"</w:t>
      </w:r>
      <w:r>
        <w:rPr>
          <w:rStyle w:val="NormalTok"/>
        </w:rPr>
        <w:t xml:space="preserve">,</w:t>
      </w:r>
      <w:r>
        <w:br/>
      </w:r>
      <w:r>
        <w:rPr>
          <w:rStyle w:val="NormalTok"/>
        </w:rPr>
        <w:t xml:space="preserve">        rot</w:t>
      </w:r>
      <w:r>
        <w:rPr>
          <w:rStyle w:val="OperatorTok"/>
        </w:rPr>
        <w:t xml:space="preserve">=</w:t>
      </w:r>
      <w:r>
        <w:rPr>
          <w:rStyle w:val="DecValTok"/>
        </w:rPr>
        <w:t xml:space="preserve">0</w:t>
      </w:r>
      <w:r>
        <w:rPr>
          <w:rStyle w:val="NormalTok"/>
        </w:rPr>
        <w:t xml:space="preserve">,</w:t>
      </w:r>
      <w:r>
        <w:br/>
      </w:r>
      <w:r>
        <w:rPr>
          <w:rStyle w:val="NormalTok"/>
        </w:rPr>
        <w:t xml:space="preserve">        width</w:t>
      </w:r>
      <w:r>
        <w:rPr>
          <w:rStyle w:val="OperatorTok"/>
        </w:rPr>
        <w:t xml:space="preserve">=</w:t>
      </w:r>
      <w:r>
        <w:rPr>
          <w:rStyle w:val="FloatTok"/>
        </w:rPr>
        <w:t xml:space="preserve">0.8</w:t>
      </w:r>
      <w:r>
        <w:rPr>
          <w:rStyle w:val="NormalTok"/>
        </w:rPr>
        <w:t xml:space="preserve">,</w:t>
      </w:r>
      <w:r>
        <w:br/>
      </w:r>
      <w:r>
        <w:rPr>
          <w:rStyle w:val="NormalTok"/>
        </w:rPr>
        <w:t xml:space="preserve">    )</w:t>
      </w:r>
      <w:r>
        <w:br/>
      </w:r>
      <w:r>
        <w:rPr>
          <w:rStyle w:val="NormalTok"/>
        </w:rPr>
        <w:t xml:space="preserve">)</w:t>
      </w:r>
      <w:r>
        <w:br/>
      </w:r>
      <w:r>
        <w:rPr>
          <w:rStyle w:val="NormalTok"/>
        </w:rPr>
        <w:t xml:space="preserve">ax.invert_yaxis()</w:t>
      </w:r>
      <w:r>
        <w:br/>
      </w:r>
      <w:r>
        <w:rPr>
          <w:rStyle w:val="NormalTok"/>
        </w:rPr>
        <w:t xml:space="preserve">ax.legend([</w:t>
      </w:r>
      <w:r>
        <w:rPr>
          <w:rStyle w:val="StringTok"/>
        </w:rPr>
        <w:t xml:space="preserve">"Rest"</w:t>
      </w:r>
      <w:r>
        <w:rPr>
          <w:rStyle w:val="NormalTok"/>
        </w:rPr>
        <w:t xml:space="preserve">, </w:t>
      </w:r>
      <w:r>
        <w:rPr>
          <w:rStyle w:val="StringTok"/>
        </w:rPr>
        <w:t xml:space="preserve">"Work"</w:t>
      </w:r>
      <w:r>
        <w:rPr>
          <w:rStyle w:val="NormalTok"/>
        </w:rPr>
        <w:t xml:space="preserve">], loc</w:t>
      </w:r>
      <w:r>
        <w:rPr>
          <w:rStyle w:val="OperatorTok"/>
        </w:rPr>
        <w:t xml:space="preserve">=</w:t>
      </w:r>
      <w:r>
        <w:rPr>
          <w:rStyle w:val="StringTok"/>
        </w:rPr>
        <w:t xml:space="preserve">"upper right"</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ControlFlowTok"/>
        </w:rPr>
        <w:t xml:space="preserve">for</w:t>
      </w:r>
      <w:r>
        <w:rPr>
          <w:rStyle w:val="NormalTok"/>
        </w:rPr>
        <w:t xml:space="preserve"> c </w:t>
      </w:r>
      <w:r>
        <w:rPr>
          <w:rStyle w:val="KeywordTok"/>
        </w:rPr>
        <w:t xml:space="preserve">in</w:t>
      </w:r>
      <w:r>
        <w:rPr>
          <w:rStyle w:val="NormalTok"/>
        </w:rPr>
        <w:t xml:space="preserve"> ax.containers:</w:t>
      </w:r>
      <w:r>
        <w:br/>
      </w:r>
      <w:r>
        <w:rPr>
          <w:rStyle w:val="NormalTok"/>
        </w:rPr>
        <w:t xml:space="preserve">    labels </w:t>
      </w:r>
      <w:r>
        <w:rPr>
          <w:rStyle w:val="OperatorTok"/>
        </w:rPr>
        <w:t xml:space="preserve">=</w:t>
      </w:r>
      <w:r>
        <w:rPr>
          <w:rStyle w:val="NormalTok"/>
        </w:rPr>
        <w:t xml:space="preserve"> [</w:t>
      </w:r>
      <w:r>
        <w:rPr>
          <w:rStyle w:val="BuiltInTok"/>
        </w:rPr>
        <w:t xml:space="preserve">round</w:t>
      </w:r>
      <w:r>
        <w:rPr>
          <w:rStyle w:val="NormalTok"/>
        </w:rPr>
        <w:t xml:space="preserve">(v.get_height(), </w:t>
      </w:r>
      <w:r>
        <w:rPr>
          <w:rStyle w:val="DecValTok"/>
        </w:rPr>
        <w:t xml:space="preserve">3</w:t>
      </w:r>
      <w:r>
        <w:rPr>
          <w:rStyle w:val="NormalTok"/>
        </w:rPr>
        <w:t xml:space="preserve">) </w:t>
      </w:r>
      <w:r>
        <w:rPr>
          <w:rStyle w:val="ControlFlowTok"/>
        </w:rPr>
        <w:t xml:space="preserve">if</w:t>
      </w:r>
      <w:r>
        <w:rPr>
          <w:rStyle w:val="NormalTok"/>
        </w:rPr>
        <w:t xml:space="preserve"> v.get_height()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w:t>
      </w:r>
      <w:r>
        <w:rPr>
          <w:rStyle w:val="NormalTok"/>
        </w:rPr>
        <w:t xml:space="preserve"> </w:t>
      </w:r>
      <w:r>
        <w:rPr>
          <w:rStyle w:val="ControlFlowTok"/>
        </w:rPr>
        <w:t xml:space="preserve">for</w:t>
      </w:r>
      <w:r>
        <w:rPr>
          <w:rStyle w:val="NormalTok"/>
        </w:rPr>
        <w:t xml:space="preserve"> v </w:t>
      </w:r>
      <w:r>
        <w:rPr>
          <w:rStyle w:val="KeywordTok"/>
        </w:rPr>
        <w:t xml:space="preserve">in</w:t>
      </w:r>
      <w:r>
        <w:rPr>
          <w:rStyle w:val="NormalTok"/>
        </w:rPr>
        <w:t xml:space="preserve"> c]</w:t>
      </w:r>
      <w:r>
        <w:br/>
      </w:r>
      <w:r>
        <w:rPr>
          <w:rStyle w:val="NormalTok"/>
        </w:rPr>
        <w:t xml:space="preserve">    labels </w:t>
      </w:r>
      <w:r>
        <w:rPr>
          <w:rStyle w:val="OperatorTok"/>
        </w:rPr>
        <w:t xml:space="preserve">=</w:t>
      </w:r>
      <w:r>
        <w:rPr>
          <w:rStyle w:val="NormalTok"/>
        </w:rPr>
        <w:t xml:space="preserve"> [</w:t>
      </w:r>
      <w:r>
        <w:rPr>
          <w:rStyle w:val="BuiltInTok"/>
        </w:rPr>
        <w:t xml:space="preserve">str</w:t>
      </w:r>
      <w:r>
        <w:rPr>
          <w:rStyle w:val="NormalTok"/>
        </w:rPr>
        <w:t xml:space="preserve">(l)[</w:t>
      </w:r>
      <w:r>
        <w:rPr>
          <w:rStyle w:val="DecValTok"/>
        </w:rPr>
        <w:t xml:space="preserve">1</w:t>
      </w:r>
      <w:r>
        <w:rPr>
          <w:rStyle w:val="NormalTok"/>
        </w:rPr>
        <w:t xml:space="preserve">:] </w:t>
      </w:r>
      <w:r>
        <w:rPr>
          <w:rStyle w:val="ControlFlowTok"/>
        </w:rPr>
        <w:t xml:space="preserve">for</w:t>
      </w:r>
      <w:r>
        <w:rPr>
          <w:rStyle w:val="NormalTok"/>
        </w:rPr>
        <w:t xml:space="preserve"> l </w:t>
      </w:r>
      <w:r>
        <w:rPr>
          <w:rStyle w:val="KeywordTok"/>
        </w:rPr>
        <w:t xml:space="preserve">in</w:t>
      </w:r>
      <w:r>
        <w:rPr>
          <w:rStyle w:val="NormalTok"/>
        </w:rPr>
        <w:t xml:space="preserve"> labels </w:t>
      </w:r>
      <w:r>
        <w:rPr>
          <w:rStyle w:val="ControlFlowTok"/>
        </w:rPr>
        <w:t xml:space="preserve">if</w:t>
      </w:r>
      <w:r>
        <w:rPr>
          <w:rStyle w:val="NormalTok"/>
        </w:rPr>
        <w:t xml:space="preserve"> l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ax.bar_label(c, labels</w:t>
      </w:r>
      <w:r>
        <w:rPr>
          <w:rStyle w:val="OperatorTok"/>
        </w:rPr>
        <w:t xml:space="preserve">=</w:t>
      </w:r>
      <w:r>
        <w:rPr>
          <w:rStyle w:val="NormalTok"/>
        </w:rPr>
        <w:t xml:space="preserve">labels, label_type</w:t>
      </w:r>
      <w:r>
        <w:rPr>
          <w:rStyle w:val="OperatorTok"/>
        </w:rPr>
        <w:t xml:space="preserve">=</w:t>
      </w:r>
      <w:r>
        <w:rPr>
          <w:rStyle w:val="StringTok"/>
        </w:rPr>
        <w:t xml:space="preserve">"center"</w:t>
      </w:r>
      <w:r>
        <w:rPr>
          <w:rStyle w:val="NormalTok"/>
        </w:rPr>
        <w:t xml:space="preserve">, color</w:t>
      </w:r>
      <w:r>
        <w:rPr>
          <w:rStyle w:val="OperatorTok"/>
        </w:rPr>
        <w:t xml:space="preserve">=</w:t>
      </w:r>
      <w:r>
        <w:rPr>
          <w:rStyle w:val="StringTok"/>
        </w:rPr>
        <w:t xml:space="preserve">"white"</w:t>
      </w:r>
      <w:r>
        <w:rPr>
          <w:rStyle w:val="NormalTok"/>
        </w:rPr>
        <w:t xml:space="preserve">, fontsize</w:t>
      </w:r>
      <w:r>
        <w:rPr>
          <w:rStyle w:val="OperatorTok"/>
        </w:rPr>
        <w:t xml:space="preserve">=</w:t>
      </w:r>
      <w:r>
        <w:rPr>
          <w:rStyle w:val="DecValTok"/>
        </w:rPr>
        <w:t xml:space="preserve">15</w:t>
      </w:r>
      <w:r>
        <w:rPr>
          <w:rStyle w:val="NormalTok"/>
        </w:rPr>
        <w:t xml:space="preserve">)</w:t>
      </w:r>
      <w:r>
        <w:br/>
      </w:r>
      <w:r>
        <w:br/>
      </w:r>
      <w:r>
        <w:rPr>
          <w:rStyle w:val="NormalTok"/>
        </w:rPr>
        <w:t xml:space="preserve">ax </w:t>
      </w:r>
      <w:r>
        <w:rPr>
          <w:rStyle w:val="OperatorTok"/>
        </w:rPr>
        <w:t xml:space="preserve">=</w:t>
      </w:r>
      <w:r>
        <w:rPr>
          <w:rStyle w:val="NormalTok"/>
        </w:rPr>
        <w:t xml:space="preserve"> (</w:t>
      </w:r>
      <w:r>
        <w:br/>
      </w:r>
      <w:r>
        <w:rPr>
          <w:rStyle w:val="NormalTok"/>
        </w:rPr>
        <w:t xml:space="preserve">    pd.DataFrame(</w:t>
      </w:r>
      <w:r>
        <w:br/>
      </w:r>
      <w:r>
        <w:rPr>
          <w:rStyle w:val="NormalTok"/>
        </w:rPr>
        <w:t xml:space="preserve">        {</w:t>
      </w:r>
      <w:r>
        <w:br/>
      </w:r>
      <w:r>
        <w:rPr>
          <w:rStyle w:val="NormalTok"/>
        </w:rPr>
        <w:t xml:space="preserve">            </w:t>
      </w:r>
      <w:r>
        <w:rPr>
          <w:rStyle w:val="StringTok"/>
        </w:rPr>
        <w:t xml:space="preserve">"Days"</w:t>
      </w:r>
      <w:r>
        <w:rPr>
          <w:rStyle w:val="NormalTok"/>
        </w:rPr>
        <w:t xml:space="preserve">: [</w:t>
      </w:r>
      <w:r>
        <w:rPr>
          <w:rStyle w:val="StringTok"/>
        </w:rPr>
        <w:t xml:space="preserve">"0 or 5"</w:t>
      </w:r>
      <w:r>
        <w:rPr>
          <w:rStyle w:val="NormalTok"/>
        </w:rPr>
        <w:t xml:space="preserve">, </w:t>
      </w:r>
      <w:r>
        <w:rPr>
          <w:rStyle w:val="StringTok"/>
        </w:rPr>
        <w:t xml:space="preserve">"1 or 6"</w:t>
      </w:r>
      <w:r>
        <w:rPr>
          <w:rStyle w:val="NormalTok"/>
        </w:rPr>
        <w:t xml:space="preserve">, </w:t>
      </w:r>
      <w:r>
        <w:rPr>
          <w:rStyle w:val="StringTok"/>
        </w:rPr>
        <w:t xml:space="preserve">"2 or 7"</w:t>
      </w:r>
      <w:r>
        <w:rPr>
          <w:rStyle w:val="NormalTok"/>
        </w:rPr>
        <w:t xml:space="preserve">, </w:t>
      </w:r>
      <w:r>
        <w:rPr>
          <w:rStyle w:val="StringTok"/>
        </w:rPr>
        <w:t xml:space="preserve">"3 or 8"</w:t>
      </w:r>
      <w:r>
        <w:rPr>
          <w:rStyle w:val="NormalTok"/>
        </w:rPr>
        <w:t xml:space="preserve">, </w:t>
      </w:r>
      <w:r>
        <w:rPr>
          <w:rStyle w:val="StringTok"/>
        </w:rPr>
        <w:t xml:space="preserve">"4 or 9"</w:t>
      </w:r>
      <w:r>
        <w:rPr>
          <w:rStyle w:val="NormalTok"/>
        </w:rPr>
        <w:t xml:space="preserve">],</w:t>
      </w:r>
      <w:r>
        <w:br/>
      </w:r>
      <w:r>
        <w:rPr>
          <w:rStyle w:val="NormalTok"/>
        </w:rPr>
        <w:t xml:space="preserve">            </w:t>
      </w:r>
      <w:r>
        <w:rPr>
          <w:rStyle w:val="StringTok"/>
        </w:rPr>
        <w:t xml:space="preserve">"Evening rest"</w:t>
      </w:r>
      <w:r>
        <w:rPr>
          <w:rStyle w:val="NormalTok"/>
        </w:rPr>
        <w:t xml:space="preserve">: [</w:t>
      </w:r>
      <w:r>
        <w:rPr>
          <w:rStyle w:val="FloatTok"/>
        </w:rPr>
        <w:t xml:space="preserve">0.3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"Work"</w:t>
      </w:r>
      <w:r>
        <w:rPr>
          <w:rStyle w:val="NormalTok"/>
        </w:rPr>
        <w:t xml:space="preserve">: [</w:t>
      </w:r>
      <w:r>
        <w:rPr>
          <w:rStyle w:val="FloatTok"/>
        </w:rPr>
        <w:t xml:space="preserve">0.4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"Morning rest"</w:t>
      </w:r>
      <w:r>
        <w:rPr>
          <w:rStyle w:val="NormalTok"/>
        </w:rPr>
        <w:t xml:space="preserve">: [</w:t>
      </w:r>
      <w:r>
        <w:rPr>
          <w:rStyle w:val="FloatTok"/>
        </w:rPr>
        <w:t xml:space="preserve">0.3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    .set_index(</w:t>
      </w:r>
      <w:r>
        <w:rPr>
          <w:rStyle w:val="StringTok"/>
        </w:rPr>
        <w:t xml:space="preserve">"Days"</w:t>
      </w:r>
      <w:r>
        <w:rPr>
          <w:rStyle w:val="NormalTok"/>
        </w:rPr>
        <w:t xml:space="preserve">)</w:t>
      </w:r>
      <w:r>
        <w:br/>
      </w:r>
      <w:r>
        <w:rPr>
          <w:rStyle w:val="NormalTok"/>
        </w:rPr>
        <w:t xml:space="preserve">    .plot.bar(</w:t>
      </w:r>
      <w:r>
        <w:br/>
      </w:r>
      <w:r>
        <w:rPr>
          <w:rStyle w:val="NormalTok"/>
        </w:rPr>
        <w:t xml:space="preserve">        stacked</w:t>
      </w:r>
      <w:r>
        <w:rPr>
          <w:rStyle w:val="OperatorTok"/>
        </w:rPr>
        <w:t xml:space="preserve">=</w:t>
      </w:r>
      <w:r>
        <w:rPr>
          <w:rStyle w:val="VariableTok"/>
        </w:rPr>
        <w:t xml:space="preserve">True</w:t>
      </w:r>
      <w:r>
        <w:rPr>
          <w:rStyle w:val="NormalTok"/>
        </w:rPr>
        <w:t xml:space="preserve">,</w:t>
      </w:r>
      <w:r>
        <w:br/>
      </w:r>
      <w:r>
        <w:rPr>
          <w:rStyle w:val="NormalTok"/>
        </w:rPr>
        <w:t xml:space="preserve">        color</w:t>
      </w:r>
      <w:r>
        <w:rPr>
          <w:rStyle w:val="OperatorTok"/>
        </w:rPr>
        <w:t xml:space="preserve">=</w:t>
      </w:r>
      <w:r>
        <w:rPr>
          <w:rStyle w:val="NormalTok"/>
        </w:rPr>
        <w:t xml:space="preserve">[</w:t>
      </w:r>
      <w:r>
        <w:rPr>
          <w:rStyle w:val="StringTok"/>
        </w:rPr>
        <w:t xml:space="preserve">"blue"</w:t>
      </w:r>
      <w:r>
        <w:rPr>
          <w:rStyle w:val="NormalTok"/>
        </w:rPr>
        <w:t xml:space="preserve">, </w:t>
      </w:r>
      <w:r>
        <w:rPr>
          <w:rStyle w:val="StringTok"/>
        </w:rPr>
        <w:t xml:space="preserve">"crimson"</w:t>
      </w:r>
      <w:r>
        <w:rPr>
          <w:rStyle w:val="NormalTok"/>
        </w:rPr>
        <w:t xml:space="preserve">, </w:t>
      </w:r>
      <w:r>
        <w:rPr>
          <w:rStyle w:val="StringTok"/>
        </w:rPr>
        <w:t xml:space="preserve">"blue"</w:t>
      </w:r>
      <w:r>
        <w:rPr>
          <w:rStyle w:val="NormalTok"/>
        </w:rPr>
        <w:t xml:space="preserve">],</w:t>
      </w:r>
      <w:r>
        <w:br/>
      </w:r>
      <w:r>
        <w:rPr>
          <w:rStyle w:val="NormalTok"/>
        </w:rPr>
        <w:t xml:space="preserve">        title</w:t>
      </w:r>
      <w:r>
        <w:rPr>
          <w:rStyle w:val="OperatorTok"/>
        </w:rPr>
        <w:t xml:space="preserve">=</w:t>
      </w:r>
      <w:r>
        <w:rPr>
          <w:rStyle w:val="StringTok"/>
        </w:rPr>
        <w:t xml:space="preserve">"Pently schedule"</w:t>
      </w:r>
      <w:r>
        <w:rPr>
          <w:rStyle w:val="NormalTok"/>
        </w:rPr>
        <w:t xml:space="preserve">,</w:t>
      </w:r>
      <w:r>
        <w:br/>
      </w:r>
      <w:r>
        <w:rPr>
          <w:rStyle w:val="NormalTok"/>
        </w:rPr>
        <w:t xml:space="preserve">        fontsize</w:t>
      </w:r>
      <w:r>
        <w:rPr>
          <w:rStyle w:val="OperatorTok"/>
        </w:rPr>
        <w:t xml:space="preserve">=</w:t>
      </w:r>
      <w:r>
        <w:rPr>
          <w:rStyle w:val="DecValTok"/>
        </w:rPr>
        <w:t xml:space="preserve">15</w:t>
      </w:r>
      <w:r>
        <w:rPr>
          <w:rStyle w:val="NormalTok"/>
        </w:rPr>
        <w:t xml:space="preserve">,</w:t>
      </w:r>
      <w:r>
        <w:br/>
      </w:r>
      <w:r>
        <w:rPr>
          <w:rStyle w:val="NormalTok"/>
        </w:rPr>
        <w:t xml:space="preserve">        legend</w:t>
      </w:r>
      <w:r>
        <w:rPr>
          <w:rStyle w:val="OperatorTok"/>
        </w:rPr>
        <w:t xml:space="preserve">=</w:t>
      </w:r>
      <w:r>
        <w:rPr>
          <w:rStyle w:val="VariableTok"/>
        </w:rPr>
        <w:t xml:space="preserve">False</w:t>
      </w:r>
      <w:r>
        <w:rPr>
          <w:rStyle w:val="NormalTok"/>
        </w:rPr>
        <w:t xml:space="preserve">,</w:t>
      </w:r>
      <w:r>
        <w:br/>
      </w:r>
      <w:r>
        <w:rPr>
          <w:rStyle w:val="NormalTok"/>
        </w:rPr>
        <w:t xml:space="preserve">        xlabel</w:t>
      </w:r>
      <w:r>
        <w:rPr>
          <w:rStyle w:val="OperatorTok"/>
        </w:rPr>
        <w:t xml:space="preserve">=</w:t>
      </w:r>
      <w:r>
        <w:rPr>
          <w:rStyle w:val="StringTok"/>
        </w:rPr>
        <w:t xml:space="preserve">"Days of the dek"</w:t>
      </w:r>
      <w:r>
        <w:rPr>
          <w:rStyle w:val="NormalTok"/>
        </w:rPr>
        <w:t xml:space="preserve">,</w:t>
      </w:r>
      <w:r>
        <w:br/>
      </w:r>
      <w:r>
        <w:rPr>
          <w:rStyle w:val="NormalTok"/>
        </w:rPr>
        <w:t xml:space="preserve">        ylabel</w:t>
      </w:r>
      <w:r>
        <w:rPr>
          <w:rStyle w:val="OperatorTok"/>
        </w:rPr>
        <w:t xml:space="preserve">=</w:t>
      </w:r>
      <w:r>
        <w:rPr>
          <w:rStyle w:val="StringTok"/>
        </w:rPr>
        <w:t xml:space="preserve">"Proportion of the day"</w:t>
      </w:r>
      <w:r>
        <w:rPr>
          <w:rStyle w:val="NormalTok"/>
        </w:rPr>
        <w:t xml:space="preserve">,</w:t>
      </w:r>
      <w:r>
        <w:br/>
      </w:r>
      <w:r>
        <w:rPr>
          <w:rStyle w:val="NormalTok"/>
        </w:rPr>
        <w:t xml:space="preserve">        rot</w:t>
      </w:r>
      <w:r>
        <w:rPr>
          <w:rStyle w:val="OperatorTok"/>
        </w:rPr>
        <w:t xml:space="preserve">=</w:t>
      </w:r>
      <w:r>
        <w:rPr>
          <w:rStyle w:val="DecValTok"/>
        </w:rPr>
        <w:t xml:space="preserve">0</w:t>
      </w:r>
      <w:r>
        <w:rPr>
          <w:rStyle w:val="NormalTok"/>
        </w:rPr>
        <w:t xml:space="preserve">,</w:t>
      </w:r>
      <w:r>
        <w:br/>
      </w:r>
      <w:r>
        <w:rPr>
          <w:rStyle w:val="NormalTok"/>
        </w:rPr>
        <w:t xml:space="preserve">        width</w:t>
      </w:r>
      <w:r>
        <w:rPr>
          <w:rStyle w:val="OperatorTok"/>
        </w:rPr>
        <w:t xml:space="preserve">=</w:t>
      </w:r>
      <w:r>
        <w:rPr>
          <w:rStyle w:val="FloatTok"/>
        </w:rPr>
        <w:t xml:space="preserve">0.8</w:t>
      </w:r>
      <w:r>
        <w:rPr>
          <w:rStyle w:val="NormalTok"/>
        </w:rPr>
        <w:t xml:space="preserve">,</w:t>
      </w:r>
      <w:r>
        <w:br/>
      </w:r>
      <w:r>
        <w:rPr>
          <w:rStyle w:val="NormalTok"/>
        </w:rPr>
        <w:t xml:space="preserve">    )</w:t>
      </w:r>
      <w:r>
        <w:br/>
      </w:r>
      <w:r>
        <w:rPr>
          <w:rStyle w:val="NormalTok"/>
        </w:rPr>
        <w:t xml:space="preserve">)</w:t>
      </w:r>
      <w:r>
        <w:br/>
      </w:r>
      <w:r>
        <w:rPr>
          <w:rStyle w:val="NormalTok"/>
        </w:rPr>
        <w:t xml:space="preserve">ax.invert_yaxis()</w:t>
      </w:r>
      <w:r>
        <w:br/>
      </w:r>
      <w:r>
        <w:rPr>
          <w:rStyle w:val="NormalTok"/>
        </w:rPr>
        <w:t xml:space="preserve">ax.legend([</w:t>
      </w:r>
      <w:r>
        <w:rPr>
          <w:rStyle w:val="StringTok"/>
        </w:rPr>
        <w:t xml:space="preserve">"Rest"</w:t>
      </w:r>
      <w:r>
        <w:rPr>
          <w:rStyle w:val="NormalTok"/>
        </w:rPr>
        <w:t xml:space="preserve">, </w:t>
      </w:r>
      <w:r>
        <w:rPr>
          <w:rStyle w:val="StringTok"/>
        </w:rPr>
        <w:t xml:space="preserve">"Work"</w:t>
      </w:r>
      <w:r>
        <w:rPr>
          <w:rStyle w:val="NormalTok"/>
        </w:rPr>
        <w:t xml:space="preserve">], loc</w:t>
      </w:r>
      <w:r>
        <w:rPr>
          <w:rStyle w:val="OperatorTok"/>
        </w:rPr>
        <w:t xml:space="preserve">=</w:t>
      </w:r>
      <w:r>
        <w:rPr>
          <w:rStyle w:val="StringTok"/>
        </w:rPr>
        <w:t xml:space="preserve">"upper right"</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ControlFlowTok"/>
        </w:rPr>
        <w:t xml:space="preserve">for</w:t>
      </w:r>
      <w:r>
        <w:rPr>
          <w:rStyle w:val="NormalTok"/>
        </w:rPr>
        <w:t xml:space="preserve"> c </w:t>
      </w:r>
      <w:r>
        <w:rPr>
          <w:rStyle w:val="KeywordTok"/>
        </w:rPr>
        <w:t xml:space="preserve">in</w:t>
      </w:r>
      <w:r>
        <w:rPr>
          <w:rStyle w:val="NormalTok"/>
        </w:rPr>
        <w:t xml:space="preserve"> ax.containers:</w:t>
      </w:r>
      <w:r>
        <w:br/>
      </w:r>
      <w:r>
        <w:rPr>
          <w:rStyle w:val="NormalTok"/>
        </w:rPr>
        <w:t xml:space="preserve">    labels </w:t>
      </w:r>
      <w:r>
        <w:rPr>
          <w:rStyle w:val="OperatorTok"/>
        </w:rPr>
        <w:t xml:space="preserve">=</w:t>
      </w:r>
      <w:r>
        <w:rPr>
          <w:rStyle w:val="NormalTok"/>
        </w:rPr>
        <w:t xml:space="preserve"> [</w:t>
      </w:r>
      <w:r>
        <w:rPr>
          <w:rStyle w:val="BuiltInTok"/>
        </w:rPr>
        <w:t xml:space="preserve">round</w:t>
      </w:r>
      <w:r>
        <w:rPr>
          <w:rStyle w:val="NormalTok"/>
        </w:rPr>
        <w:t xml:space="preserve">(v.get_height(), </w:t>
      </w:r>
      <w:r>
        <w:rPr>
          <w:rStyle w:val="DecValTok"/>
        </w:rPr>
        <w:t xml:space="preserve">1</w:t>
      </w:r>
      <w:r>
        <w:rPr>
          <w:rStyle w:val="NormalTok"/>
        </w:rPr>
        <w:t xml:space="preserve">) </w:t>
      </w:r>
      <w:r>
        <w:rPr>
          <w:rStyle w:val="ControlFlowTok"/>
        </w:rPr>
        <w:t xml:space="preserve">if</w:t>
      </w:r>
      <w:r>
        <w:rPr>
          <w:rStyle w:val="NormalTok"/>
        </w:rPr>
        <w:t xml:space="preserve"> v.get_height()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w:t>
      </w:r>
      <w:r>
        <w:rPr>
          <w:rStyle w:val="NormalTok"/>
        </w:rPr>
        <w:t xml:space="preserve"> </w:t>
      </w:r>
      <w:r>
        <w:rPr>
          <w:rStyle w:val="ControlFlowTok"/>
        </w:rPr>
        <w:t xml:space="preserve">for</w:t>
      </w:r>
      <w:r>
        <w:rPr>
          <w:rStyle w:val="NormalTok"/>
        </w:rPr>
        <w:t xml:space="preserve"> v </w:t>
      </w:r>
      <w:r>
        <w:rPr>
          <w:rStyle w:val="KeywordTok"/>
        </w:rPr>
        <w:t xml:space="preserve">in</w:t>
      </w:r>
      <w:r>
        <w:rPr>
          <w:rStyle w:val="NormalTok"/>
        </w:rPr>
        <w:t xml:space="preserve"> c]</w:t>
      </w:r>
      <w:r>
        <w:br/>
      </w:r>
      <w:r>
        <w:rPr>
          <w:rStyle w:val="NormalTok"/>
        </w:rPr>
        <w:t xml:space="preserve">    labels </w:t>
      </w:r>
      <w:r>
        <w:rPr>
          <w:rStyle w:val="OperatorTok"/>
        </w:rPr>
        <w:t xml:space="preserve">=</w:t>
      </w:r>
      <w:r>
        <w:rPr>
          <w:rStyle w:val="NormalTok"/>
        </w:rPr>
        <w:t xml:space="preserve"> [</w:t>
      </w:r>
      <w:r>
        <w:rPr>
          <w:rStyle w:val="BuiltInTok"/>
        </w:rPr>
        <w:t xml:space="preserve">str</w:t>
      </w:r>
      <w:r>
        <w:rPr>
          <w:rStyle w:val="NormalTok"/>
        </w:rPr>
        <w:t xml:space="preserve">(l)[</w:t>
      </w:r>
      <w:r>
        <w:rPr>
          <w:rStyle w:val="DecValTok"/>
        </w:rPr>
        <w:t xml:space="preserve">1</w:t>
      </w:r>
      <w:r>
        <w:rPr>
          <w:rStyle w:val="NormalTok"/>
        </w:rPr>
        <w:t xml:space="preserve">:] </w:t>
      </w:r>
      <w:r>
        <w:rPr>
          <w:rStyle w:val="ControlFlowTok"/>
        </w:rPr>
        <w:t xml:space="preserve">for</w:t>
      </w:r>
      <w:r>
        <w:rPr>
          <w:rStyle w:val="NormalTok"/>
        </w:rPr>
        <w:t xml:space="preserve"> l </w:t>
      </w:r>
      <w:r>
        <w:rPr>
          <w:rStyle w:val="KeywordTok"/>
        </w:rPr>
        <w:t xml:space="preserve">in</w:t>
      </w:r>
      <w:r>
        <w:rPr>
          <w:rStyle w:val="NormalTok"/>
        </w:rPr>
        <w:t xml:space="preserve"> labels </w:t>
      </w:r>
      <w:r>
        <w:rPr>
          <w:rStyle w:val="ControlFlowTok"/>
        </w:rPr>
        <w:t xml:space="preserve">if</w:t>
      </w:r>
      <w:r>
        <w:rPr>
          <w:rStyle w:val="NormalTok"/>
        </w:rPr>
        <w:t xml:space="preserve"> l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ax.bar_label(c, labels</w:t>
      </w:r>
      <w:r>
        <w:rPr>
          <w:rStyle w:val="OperatorTok"/>
        </w:rPr>
        <w:t xml:space="preserve">=</w:t>
      </w:r>
      <w:r>
        <w:rPr>
          <w:rStyle w:val="NormalTok"/>
        </w:rPr>
        <w:t xml:space="preserve">labels, label_type</w:t>
      </w:r>
      <w:r>
        <w:rPr>
          <w:rStyle w:val="OperatorTok"/>
        </w:rPr>
        <w:t xml:space="preserve">=</w:t>
      </w:r>
      <w:r>
        <w:rPr>
          <w:rStyle w:val="StringTok"/>
        </w:rPr>
        <w:t xml:space="preserve">"center"</w:t>
      </w:r>
      <w:r>
        <w:rPr>
          <w:rStyle w:val="NormalTok"/>
        </w:rPr>
        <w:t xml:space="preserve">, color</w:t>
      </w:r>
      <w:r>
        <w:rPr>
          <w:rStyle w:val="OperatorTok"/>
        </w:rPr>
        <w:t xml:space="preserve">=</w:t>
      </w:r>
      <w:r>
        <w:rPr>
          <w:rStyle w:val="StringTok"/>
        </w:rPr>
        <w:t xml:space="preserve">"white"</w:t>
      </w:r>
      <w:r>
        <w:rPr>
          <w:rStyle w:val="NormalTok"/>
        </w:rPr>
        <w:t xml:space="preserve">, fontsize</w:t>
      </w:r>
      <w:r>
        <w:rPr>
          <w:rStyle w:val="OperatorTok"/>
        </w:rPr>
        <w:t xml:space="preserve">=</w:t>
      </w:r>
      <w:r>
        <w:rPr>
          <w:rStyle w:val="DecValTok"/>
        </w:rPr>
        <w:t xml:space="preserve">18</w:t>
      </w:r>
      <w:r>
        <w:rPr>
          <w:rStyle w:val="NormalTok"/>
        </w:rPr>
        <w:t xml:space="preserve">)</w:t>
      </w:r>
    </w:p>
    <w:tbl>
      <w:tblPr>
        <w:tblStyle w:val="Table"/>
        <w:tblW w:type="pct" w:w="5000"/>
        <w:tblLook w:firstRow="0" w:lastRow="0" w:firstColumn="0" w:lastColumn="0" w:noHBand="0" w:noVBand="0" w:val="0000"/>
        <w:jc w:val="start"/>
      </w:tblPr>
      <w:tblGrid>
        <w:gridCol w:w="7920"/>
      </w:tblGrid>
      <w:tr>
        <w:tc>
          <w:tcPr/>
          <w:bookmarkStart w:id="49" w:name="fig-schedules"/>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44" w:name="fig-schedules-1"/>
                      <w:p>
                        <w:pPr>
                          <w:jc w:val="center"/>
                          <w:jc w:val="center"/>
                          <w:jc w:val="center"/>
                        </w:pPr>
                        <w:r>
                          <w:drawing>
                            <wp:inline>
                              <wp:extent cx="2971800" cy="2375401"/>
                              <wp:effectExtent b="0" l="0" r="0" t="0"/>
                              <wp:docPr descr="" title="" id="42" name="Picture"/>
                              <a:graphic>
                                <a:graphicData uri="http://schemas.openxmlformats.org/drawingml/2006/picture">
                                  <pic:pic>
                                    <pic:nvPicPr>
                                      <pic:cNvPr descr="decalendar_tabset_files/figure-docx/fig-schedules-output-1.png" id="43" name="Picture"/>
                                      <pic:cNvPicPr>
                                        <a:picLocks noChangeArrowheads="1" noChangeAspect="1"/>
                                      </pic:cNvPicPr>
                                    </pic:nvPicPr>
                                    <pic:blipFill>
                                      <a:blip r:embed="rId41"/>
                                      <a:stretch>
                                        <a:fillRect/>
                                      </a:stretch>
                                    </pic:blipFill>
                                    <pic:spPr bwMode="auto">
                                      <a:xfrm>
                                        <a:off x="0" y="0"/>
                                        <a:ext cx="2971800" cy="2375401"/>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Proportion of the day spent working and resting every day of the week</w:t>
                        </w:r>
                      </w:p>
                      <w:bookmarkEnd w:id="44"/>
                    </w:tc>
                  </w:tr>
                </w:tbl>
                <w:p/>
              </w:tc>
              <w:tc>
                <w:tcPr/>
                <w:tbl>
                  <w:tblPr>
                    <w:tblStyle w:val="Table"/>
                    <w:tblW w:type="pct" w:w="5000"/>
                    <w:tblLook w:firstRow="0" w:lastRow="0" w:firstColumn="0" w:lastColumn="0" w:noHBand="0" w:noVBand="0" w:val="0000"/>
                    <w:jc w:val="start"/>
                  </w:tblPr>
                  <w:tblGrid>
                    <w:gridCol w:w="7920"/>
                  </w:tblGrid>
                  <w:tr>
                    <w:tc>
                      <w:tcPr/>
                      <w:bookmarkStart w:id="48" w:name="fig-schedules-2"/>
                      <w:p>
                        <w:pPr>
                          <w:jc w:val="center"/>
                          <w:jc w:val="center"/>
                          <w:jc w:val="center"/>
                        </w:pPr>
                        <w:r>
                          <w:drawing>
                            <wp:inline>
                              <wp:extent cx="2971800" cy="2375401"/>
                              <wp:effectExtent b="0" l="0" r="0" t="0"/>
                              <wp:docPr descr="" title="" id="46" name="Picture"/>
                              <a:graphic>
                                <a:graphicData uri="http://schemas.openxmlformats.org/drawingml/2006/picture">
                                  <pic:pic>
                                    <pic:nvPicPr>
                                      <pic:cNvPr descr="decalendar_tabset_files/figure-docx/fig-schedules-output-2.png" id="47" name="Picture"/>
                                      <pic:cNvPicPr>
                                        <a:picLocks noChangeArrowheads="1" noChangeAspect="1"/>
                                      </pic:cNvPicPr>
                                    </pic:nvPicPr>
                                    <pic:blipFill>
                                      <a:blip r:embed="rId45"/>
                                      <a:stretch>
                                        <a:fillRect/>
                                      </a:stretch>
                                    </pic:blipFill>
                                    <pic:spPr bwMode="auto">
                                      <a:xfrm>
                                        <a:off x="0" y="0"/>
                                        <a:ext cx="2971800" cy="2375401"/>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Proportion of the day spent working and resting every day of the pent</w:t>
                        </w:r>
                      </w:p>
                      <w:bookmarkEnd w:id="48"/>
                    </w:tc>
                  </w:tr>
                </w:tbl>
                <w:p/>
              </w:tc>
            </w:tr>
          </w:tbl>
          <w:p>
            <w:pPr>
              <w:jc w:val="center"/>
            </w:pPr>
            <w:pPr>
              <w:jc w:val="start"/>
              <w:spacing w:before="200"/>
              <w:pStyle w:val="ImageCaption"/>
            </w:pPr>
            <w:pPr>
              <w:spacing w:before="200"/>
              <w:pStyle w:val="ImageCaption"/>
            </w:pPr>
            <w:r>
              <w:t xml:space="preserve">Figure 2: Weekly and pently schedule comparison</w:t>
            </w:r>
          </w:p>
          <w:bookmarkEnd w:id="49"/>
        </w:tc>
      </w:tr>
    </w:tbl>
    <w:bookmarkEnd w:id="50"/>
    <w:bookmarkStart w:id="58" w:name="sec-summary-time"/>
    <w:p>
      <w:pPr>
        <w:pStyle w:val="Heading2"/>
      </w:pPr>
      <w:r>
        <w:t xml:space="preserve">1.4</w:t>
      </w:r>
      <w:r>
        <w:t xml:space="preserve"> </w:t>
      </w:r>
      <w:r>
        <w:rPr>
          <w:rStyle w:val="VerbatimChar"/>
        </w:rPr>
        <w:t xml:space="preserve">Declock</w:t>
      </w:r>
      <w:r>
        <w:t xml:space="preserve"> </w:t>
      </w:r>
      <w:r>
        <w:t xml:space="preserve">time</w:t>
      </w:r>
    </w:p>
    <w:p>
      <w:pPr>
        <w:pStyle w:val="FirstParagraph"/>
      </w:pPr>
      <w:r>
        <w:t xml:space="preserve">The digits after the decimal in the</w:t>
      </w:r>
      <w:r>
        <w:t xml:space="preserve"> </w:t>
      </w:r>
      <w:r>
        <w:rPr>
          <w:rStyle w:val="VerbatimChar"/>
        </w:rPr>
        <w:t xml:space="preserve">doty</w:t>
      </w:r>
      <w:r>
        <w:t xml:space="preserve"> </w:t>
      </w:r>
      <w:r>
        <w:t xml:space="preserve">are</w:t>
      </w:r>
      <w:r>
        <w:t xml:space="preserve"> </w:t>
      </w:r>
      <w:r>
        <w:rPr>
          <w:rStyle w:val="VerbatimChar"/>
        </w:rPr>
        <w:t xml:space="preserve">Declock</w:t>
      </w:r>
      <w:r>
        <w:t xml:space="preserve"> </w:t>
      </w:r>
      <w:r>
        <w:t xml:space="preserve">units. Of these units,</w:t>
      </w:r>
      <w:r>
        <w:t xml:space="preserve"> </w:t>
      </w:r>
      <w:r>
        <w:rPr>
          <w:rStyle w:val="VerbatimChar"/>
        </w:rPr>
        <w:t xml:space="preserve">mils</w:t>
      </w:r>
      <w:r>
        <w:t xml:space="preserve"> </w:t>
      </w:r>
      <w:r>
        <w:t xml:space="preserve">are notable because they provide the right level of precision for displaying time on clocks and watches.</w:t>
      </w:r>
      <w:r>
        <w:t xml:space="preserve"> </w:t>
      </w:r>
      <w:r>
        <w:rPr>
          <w:rStyle w:val="VerbatimChar"/>
        </w:rPr>
        <w:t xml:space="preserve">Dimes</w:t>
      </w:r>
      <w:r>
        <w:t xml:space="preserve"> </w:t>
      </w:r>
      <w:r>
        <w:t xml:space="preserve">are also noteworthy because they are used for time zone offsets.</w:t>
      </w:r>
      <w:r>
        <w:t xml:space="preserve"> </w:t>
      </w:r>
      <w:hyperlink w:anchor="fig-time">
        <w:r>
          <w:rPr>
            <w:rStyle w:val="Hyperlink"/>
          </w:rPr>
          <w:t xml:space="preserve">Figure 3</w:t>
        </w:r>
      </w:hyperlink>
      <w:r>
        <w:t xml:space="preserve"> </w:t>
      </w:r>
      <w:r>
        <w:t xml:space="preserve">shows how a</w:t>
      </w:r>
      <w:r>
        <w:t xml:space="preserve"> </w:t>
      </w:r>
      <w:r>
        <w:rPr>
          <w:rStyle w:val="VerbatimChar"/>
        </w:rPr>
        <w:t xml:space="preserve">Declock</w:t>
      </w:r>
      <w:r>
        <w:t xml:space="preserve"> </w:t>
      </w:r>
      <w:hyperlink r:id="rId51">
        <w:r>
          <w:rPr>
            <w:rStyle w:val="Hyperlink"/>
          </w:rPr>
          <w:t xml:space="preserve">fractional day</w:t>
        </w:r>
      </w:hyperlink>
      <w:r>
        <w:t xml:space="preserve"> </w:t>
      </w:r>
      <w:r>
        <w:t xml:space="preserve">time can be combined with a time zone offset. The</w:t>
      </w:r>
      <w:r>
        <w:t xml:space="preserve"> </w:t>
      </w:r>
      <w:r>
        <w:rPr>
          <w:rStyle w:val="VerbatimChar"/>
        </w:rPr>
        <w:t xml:space="preserve">+0</w:t>
      </w:r>
      <w:r>
        <w:t xml:space="preserve"> </w:t>
      </w:r>
      <w:r>
        <w:t xml:space="preserve">at the end of the time in</w:t>
      </w:r>
      <w:r>
        <w:t xml:space="preserve"> </w:t>
      </w:r>
      <w:hyperlink w:anchor="fig-time">
        <w:r>
          <w:rPr>
            <w:rStyle w:val="Hyperlink"/>
          </w:rPr>
          <w:t xml:space="preserve">Figure 3</w:t>
        </w:r>
      </w:hyperlink>
      <w:r>
        <w:t xml:space="preserve"> </w:t>
      </w:r>
      <w:r>
        <w:t xml:space="preserve">indicates that the time is in the</w:t>
      </w:r>
      <w:r>
        <w:t xml:space="preserve"> </w:t>
      </w:r>
      <w:r>
        <w:rPr>
          <w:rStyle w:val="VerbatimChar"/>
        </w:rPr>
        <w:t xml:space="preserve">Zone 0</w:t>
      </w:r>
      <w:r>
        <w:t xml:space="preserve"> </w:t>
      </w:r>
      <w:r>
        <w:t xml:space="preserve">time zone, which is equivalent to the</w:t>
      </w:r>
      <w:r>
        <w:t xml:space="preserve"> </w:t>
      </w:r>
      <w:hyperlink r:id="rId52">
        <w:r>
          <w:rPr>
            <w:rStyle w:val="Hyperlink"/>
          </w:rPr>
          <w:t xml:space="preserve">UTC+00:00</w:t>
        </w:r>
      </w:hyperlink>
      <w:r>
        <w:t xml:space="preserve"> </w:t>
      </w:r>
      <w:r>
        <w:t xml:space="preserve">time zone of</w:t>
      </w:r>
      <w:r>
        <w:t xml:space="preserve"> </w:t>
      </w:r>
      <w:hyperlink r:id="rId53">
        <w:r>
          <w:rPr>
            <w:rStyle w:val="Hyperlink"/>
          </w:rPr>
          <w:t xml:space="preserve">Coordinated Universal Time (UTC)</w:t>
        </w:r>
      </w:hyperlink>
      <w:r>
        <w:t xml:space="preserve">.</w:t>
      </w:r>
    </w:p>
    <w:tbl>
      <w:tblPr>
        <w:tblStyle w:val="Table"/>
        <w:tblW w:type="pct" w:w="5000"/>
        <w:tblLook w:firstRow="0" w:lastRow="0" w:firstColumn="0" w:lastColumn="0" w:noHBand="0" w:noVBand="0" w:val="0000"/>
        <w:jc w:val="start"/>
      </w:tblPr>
      <w:tblGrid>
        <w:gridCol w:w="7920"/>
      </w:tblGrid>
      <w:tr>
        <w:tc>
          <w:tcPr/>
          <w:bookmarkStart w:id="57" w:name="fig-time"/>
          <w:p>
            <w:pPr>
              <w:jc w:val="center"/>
            </w:pPr>
            <w:r>
              <w:drawing>
                <wp:inline>
                  <wp:extent cx="5303520" cy="2531444"/>
                  <wp:effectExtent b="0" l="0" r="0" t="0"/>
                  <wp:docPr descr="" title="" id="55" name="Picture"/>
                  <a:graphic>
                    <a:graphicData uri="http://schemas.openxmlformats.org/drawingml/2006/picture">
                      <pic:pic>
                        <pic:nvPicPr>
                          <pic:cNvPr descr="fig-time.png" id="56" name="Picture"/>
                          <pic:cNvPicPr>
                            <a:picLocks noChangeArrowheads="1" noChangeAspect="1"/>
                          </pic:cNvPicPr>
                        </pic:nvPicPr>
                        <pic:blipFill>
                          <a:blip r:embed="rId54"/>
                          <a:stretch>
                            <a:fillRect/>
                          </a:stretch>
                        </pic:blipFill>
                        <pic:spPr bwMode="auto">
                          <a:xfrm>
                            <a:off x="0" y="0"/>
                            <a:ext cx="5303520" cy="253144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components of a</w:t>
            </w:r>
            <w:r>
              <w:t xml:space="preserve"> </w:t>
            </w:r>
            <w:r>
              <w:rPr>
                <w:rStyle w:val="VerbatimChar"/>
              </w:rPr>
              <w:t xml:space="preserve">Declock</w:t>
            </w:r>
            <w:r>
              <w:t xml:space="preserve"> </w:t>
            </w:r>
            <w:r>
              <w:t xml:space="preserve">time</w:t>
            </w:r>
          </w:p>
          <w:bookmarkEnd w:id="57"/>
        </w:tc>
      </w:tr>
    </w:tbl>
    <w:bookmarkEnd w:id="58"/>
    <w:bookmarkStart w:id="65" w:name="sec-summary-deco"/>
    <w:p>
      <w:pPr>
        <w:pStyle w:val="Heading2"/>
      </w:pPr>
      <w:r>
        <w:t xml:space="preserve">1.5</w:t>
      </w:r>
      <w:r>
        <w:t xml:space="preserve"> </w:t>
      </w:r>
      <w:r>
        <w:rPr>
          <w:rStyle w:val="VerbatimChar"/>
        </w:rPr>
        <w:t xml:space="preserve">Decalendar</w:t>
      </w:r>
      <w:r>
        <w:t xml:space="preserve"> </w:t>
      </w:r>
      <w:r>
        <w:t xml:space="preserve">ordinal date</w:t>
      </w:r>
    </w:p>
    <w:p>
      <w:pPr>
        <w:pStyle w:val="FirstParagraph"/>
      </w:pPr>
      <w:r>
        <w:t xml:space="preserve">In addition to being combined with a time zone offset as in</w:t>
      </w:r>
      <w:r>
        <w:t xml:space="preserve"> </w:t>
      </w:r>
      <w:hyperlink w:anchor="fig-time">
        <w:r>
          <w:rPr>
            <w:rStyle w:val="Hyperlink"/>
          </w:rPr>
          <w:t xml:space="preserve">Figure 3</w:t>
        </w:r>
      </w:hyperlink>
      <w:r>
        <w:t xml:space="preserve">, a</w:t>
      </w:r>
      <w:r>
        <w:t xml:space="preserve"> </w:t>
      </w:r>
      <w:r>
        <w:rPr>
          <w:rStyle w:val="VerbatimChar"/>
        </w:rPr>
        <w:t xml:space="preserve">doty</w:t>
      </w:r>
      <w:r>
        <w:t xml:space="preserve"> </w:t>
      </w:r>
      <w:r>
        <w:t xml:space="preserve">can be combined with a year to form a</w:t>
      </w:r>
      <w:r>
        <w:t xml:space="preserve"> </w:t>
      </w:r>
      <w:r>
        <w:rPr>
          <w:rStyle w:val="VerbatimChar"/>
        </w:rPr>
        <w:t xml:space="preserve">Decalendar</w:t>
      </w:r>
      <w:r>
        <w:t xml:space="preserve"> </w:t>
      </w:r>
      <w:r>
        <w:t xml:space="preserve">ordinal (</w:t>
      </w:r>
      <w:r>
        <w:rPr>
          <w:rStyle w:val="VerbatimChar"/>
        </w:rPr>
        <w:t xml:space="preserve">deco</w:t>
      </w:r>
      <w:r>
        <w:t xml:space="preserve">) date.</w:t>
      </w:r>
      <w:r>
        <w:t xml:space="preserve"> </w:t>
      </w:r>
      <w:hyperlink w:anchor="fig-date">
        <w:r>
          <w:rPr>
            <w:rStyle w:val="Hyperlink"/>
          </w:rPr>
          <w:t xml:space="preserve">Figure 4</w:t>
        </w:r>
      </w:hyperlink>
      <w:r>
        <w:t xml:space="preserve"> </w:t>
      </w:r>
      <w:r>
        <w:t xml:space="preserve">shows a</w:t>
      </w:r>
      <w:r>
        <w:t xml:space="preserve"> </w:t>
      </w:r>
      <w:r>
        <w:rPr>
          <w:rStyle w:val="VerbatimChar"/>
        </w:rPr>
        <w:t xml:space="preserve">deco</w:t>
      </w:r>
      <w:r>
        <w:t xml:space="preserve"> </w:t>
      </w:r>
      <w:r>
        <w:t xml:space="preserve">date that is equivalent to January 1st, 1969 in the Gregorian calendar. The</w:t>
      </w:r>
      <w:r>
        <w:t xml:space="preserve"> </w:t>
      </w:r>
      <w:r>
        <w:rPr>
          <w:rStyle w:val="VerbatimChar"/>
        </w:rPr>
        <w:t xml:space="preserve">Declock</w:t>
      </w:r>
      <w:r>
        <w:t xml:space="preserve"> </w:t>
      </w:r>
      <w:r>
        <w:t xml:space="preserve">time in</w:t>
      </w:r>
      <w:r>
        <w:t xml:space="preserve"> </w:t>
      </w:r>
      <w:hyperlink w:anchor="fig-time">
        <w:r>
          <w:rPr>
            <w:rStyle w:val="Hyperlink"/>
          </w:rPr>
          <w:t xml:space="preserve">Figure 3</w:t>
        </w:r>
      </w:hyperlink>
      <w:r>
        <w:t xml:space="preserve"> </w:t>
      </w:r>
      <w:r>
        <w:t xml:space="preserve">and the</w:t>
      </w:r>
      <w:r>
        <w:t xml:space="preserve"> </w:t>
      </w:r>
      <w:r>
        <w:rPr>
          <w:rStyle w:val="VerbatimChar"/>
        </w:rPr>
        <w:t xml:space="preserve">deco</w:t>
      </w:r>
      <w:r>
        <w:t xml:space="preserve"> </w:t>
      </w:r>
      <w:r>
        <w:t xml:space="preserve">date in</w:t>
      </w:r>
      <w:r>
        <w:t xml:space="preserve"> </w:t>
      </w:r>
      <w:hyperlink w:anchor="fig-date">
        <w:r>
          <w:rPr>
            <w:rStyle w:val="Hyperlink"/>
          </w:rPr>
          <w:t xml:space="preserve">Figure 4</w:t>
        </w:r>
      </w:hyperlink>
      <w:r>
        <w:t xml:space="preserve"> </w:t>
      </w:r>
      <w:r>
        <w:t xml:space="preserve">both use a plus sign (</w:t>
      </w:r>
      <w:r>
        <w:rPr>
          <w:rStyle w:val="VerbatimChar"/>
        </w:rPr>
        <w:t xml:space="preserve">+</w:t>
      </w:r>
      <w:r>
        <w:t xml:space="preserve">) as a delimiter. If we combined the</w:t>
      </w:r>
      <w:r>
        <w:t xml:space="preserve"> </w:t>
      </w:r>
      <w:r>
        <w:rPr>
          <w:rStyle w:val="VerbatimChar"/>
        </w:rPr>
        <w:t xml:space="preserve">deco</w:t>
      </w:r>
      <w:r>
        <w:t xml:space="preserve"> </w:t>
      </w:r>
      <w:r>
        <w:t xml:space="preserve">date from</w:t>
      </w:r>
      <w:r>
        <w:t xml:space="preserve"> </w:t>
      </w:r>
      <w:hyperlink w:anchor="fig-date">
        <w:r>
          <w:rPr>
            <w:rStyle w:val="Hyperlink"/>
          </w:rPr>
          <w:t xml:space="preserve">Figure 4</w:t>
        </w:r>
      </w:hyperlink>
      <w:r>
        <w:t xml:space="preserve"> </w:t>
      </w:r>
      <w:r>
        <w:t xml:space="preserve">and the</w:t>
      </w:r>
      <w:r>
        <w:t xml:space="preserve"> </w:t>
      </w:r>
      <w:r>
        <w:rPr>
          <w:rStyle w:val="VerbatimChar"/>
        </w:rPr>
        <w:t xml:space="preserve">Declock</w:t>
      </w:r>
      <w:r>
        <w:t xml:space="preserve"> </w:t>
      </w:r>
      <w:r>
        <w:t xml:space="preserve">time from</w:t>
      </w:r>
      <w:r>
        <w:t xml:space="preserve"> </w:t>
      </w:r>
      <w:hyperlink w:anchor="fig-time">
        <w:r>
          <w:rPr>
            <w:rStyle w:val="Hyperlink"/>
          </w:rPr>
          <w:t xml:space="preserve">Figure 3</w:t>
        </w:r>
      </w:hyperlink>
      <w:r>
        <w:t xml:space="preserve">, we would obtain a</w:t>
      </w:r>
      <w:r>
        <w:t xml:space="preserve"> </w:t>
      </w:r>
      <w:r>
        <w:rPr>
          <w:rStyle w:val="VerbatimChar"/>
        </w:rPr>
        <w:t xml:space="preserve">deco stamp</w:t>
      </w:r>
      <w:r>
        <w:t xml:space="preserve">:</w:t>
      </w:r>
      <w:r>
        <w:t xml:space="preserve"> </w:t>
      </w:r>
      <w:r>
        <w:rPr>
          <w:rStyle w:val="VerbatimChar"/>
        </w:rPr>
        <w:t xml:space="preserve">1960+306.000+0</w:t>
      </w:r>
      <w:r>
        <w:t xml:space="preserve">.</w:t>
      </w:r>
      <w:r>
        <w:t xml:space="preserve"> </w:t>
      </w:r>
      <w:hyperlink w:anchor="tbl-2x2">
        <w:r>
          <w:rPr>
            <w:rStyle w:val="Hyperlink"/>
          </w:rPr>
          <w:t xml:space="preserve">Table 1</w:t>
        </w:r>
      </w:hyperlink>
      <w:r>
        <w:t xml:space="preserve"> </w:t>
      </w:r>
      <w:r>
        <w:t xml:space="preserve">compares</w:t>
      </w:r>
      <w:r>
        <w:t xml:space="preserve"> </w:t>
      </w:r>
      <w:r>
        <w:rPr>
          <w:rStyle w:val="VerbatimChar"/>
        </w:rPr>
        <w:t xml:space="preserve">doty</w:t>
      </w:r>
      <w:r>
        <w:t xml:space="preserve"> </w:t>
      </w:r>
      <w:r>
        <w:t xml:space="preserve">and</w:t>
      </w:r>
      <w:r>
        <w:t xml:space="preserve"> </w:t>
      </w:r>
      <w:r>
        <w:rPr>
          <w:rStyle w:val="VerbatimChar"/>
        </w:rPr>
        <w:t xml:space="preserve">deco</w:t>
      </w:r>
      <w:r>
        <w:t xml:space="preserve"> </w:t>
      </w:r>
      <w:r>
        <w:t xml:space="preserve">dates in its first column and</w:t>
      </w:r>
      <w:r>
        <w:t xml:space="preserve"> </w:t>
      </w:r>
      <w:r>
        <w:rPr>
          <w:rStyle w:val="VerbatimChar"/>
        </w:rPr>
        <w:t xml:space="preserve">doty</w:t>
      </w:r>
      <w:r>
        <w:t xml:space="preserve"> </w:t>
      </w:r>
      <w:r>
        <w:t xml:space="preserve">and</w:t>
      </w:r>
      <w:r>
        <w:t xml:space="preserve"> </w:t>
      </w:r>
      <w:r>
        <w:rPr>
          <w:rStyle w:val="VerbatimChar"/>
        </w:rPr>
        <w:t xml:space="preserve">deco stamps</w:t>
      </w:r>
      <w:r>
        <w:t xml:space="preserve"> </w:t>
      </w:r>
      <w:r>
        <w:t xml:space="preserve">in its second column.</w:t>
      </w:r>
    </w:p>
    <w:tbl>
      <w:tblPr>
        <w:tblStyle w:val="Table"/>
        <w:tblW w:type="pct" w:w="5000"/>
        <w:tblLook w:firstRow="0" w:lastRow="0" w:firstColumn="0" w:lastColumn="0" w:noHBand="0" w:noVBand="0" w:val="0000"/>
        <w:jc w:val="start"/>
      </w:tblPr>
      <w:tblGrid>
        <w:gridCol w:w="7920"/>
      </w:tblGrid>
      <w:tr>
        <w:tc>
          <w:tcPr/>
          <w:bookmarkStart w:id="62" w:name="fig-date"/>
          <w:p>
            <w:pPr>
              <w:jc w:val="center"/>
            </w:pPr>
            <w:r>
              <w:drawing>
                <wp:inline>
                  <wp:extent cx="5334000" cy="2092304"/>
                  <wp:effectExtent b="0" l="0" r="0" t="0"/>
                  <wp:docPr descr="" title="" id="60" name="Picture"/>
                  <a:graphic>
                    <a:graphicData uri="http://schemas.openxmlformats.org/drawingml/2006/picture">
                      <pic:pic>
                        <pic:nvPicPr>
                          <pic:cNvPr descr="fig-date.png" id="61" name="Picture"/>
                          <pic:cNvPicPr>
                            <a:picLocks noChangeArrowheads="1" noChangeAspect="1"/>
                          </pic:cNvPicPr>
                        </pic:nvPicPr>
                        <pic:blipFill>
                          <a:blip r:embed="rId59"/>
                          <a:stretch>
                            <a:fillRect/>
                          </a:stretch>
                        </pic:blipFill>
                        <pic:spPr bwMode="auto">
                          <a:xfrm>
                            <a:off x="0" y="0"/>
                            <a:ext cx="5334000" cy="2092304"/>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components of a</w:t>
            </w:r>
            <w:r>
              <w:t xml:space="preserve"> </w:t>
            </w:r>
            <w:r>
              <w:rPr>
                <w:rStyle w:val="VerbatimChar"/>
              </w:rPr>
              <w:t xml:space="preserve">Decalendar</w:t>
            </w:r>
            <w:r>
              <w:t xml:space="preserve"> </w:t>
            </w:r>
            <w:r>
              <w:t xml:space="preserve">ordinal (</w:t>
            </w:r>
            <w:r>
              <w:rPr>
                <w:rStyle w:val="VerbatimChar"/>
              </w:rPr>
              <w:t xml:space="preserve">deco</w:t>
            </w:r>
            <w:r>
              <w:t xml:space="preserve">) date</w:t>
            </w:r>
          </w:p>
          <w:bookmarkEnd w:id="62"/>
        </w:tc>
      </w:tr>
    </w:tbl>
    <w:bookmarkStart w:id="64" w:name="tbl-2x2"/>
    <w:p>
      <w:pPr>
        <w:pStyle w:val="Heading4"/>
      </w:pPr>
      <w:hyperlink w:anchor="tbl-2x2">
        <w:r>
          <w:rPr>
            <w:rStyle w:val="Hyperlink"/>
          </w:rPr>
          <w:t xml:space="preserve">Table 1</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63" w:name="tbl-2x2"/>
          <w:p>
            <w:pPr>
              <w:pStyle w:val="TableCaption"/>
            </w:pPr>
            <w:r>
              <w:t xml:space="preserve">Table 1: Comparison of</w:t>
            </w:r>
            <w:r>
              <w:t xml:space="preserve"> </w:t>
            </w:r>
            <w:r>
              <w:rPr>
                <w:rStyle w:val="VerbatimChar"/>
              </w:rPr>
              <w:t xml:space="preserve">doty</w:t>
            </w:r>
            <w:r>
              <w:t xml:space="preserve"> </w:t>
            </w:r>
            <w:r>
              <w:t xml:space="preserve">and</w:t>
            </w:r>
            <w:r>
              <w:t xml:space="preserve"> </w:t>
            </w:r>
            <w:r>
              <w:rPr>
                <w:rStyle w:val="VerbatimChar"/>
              </w:rPr>
              <w:t xml:space="preserve">deco</w:t>
            </w:r>
            <w:r>
              <w:t xml:space="preserve"> </w:t>
            </w:r>
            <w:r>
              <w:t xml:space="preserve">dates and</w:t>
            </w:r>
            <w:r>
              <w:t xml:space="preserve"> </w:t>
            </w:r>
            <w:r>
              <w:rPr>
                <w:rStyle w:val="VerbatimChar"/>
              </w:rPr>
              <w:t xml:space="preserve">stamps</w:t>
            </w:r>
          </w:p>
          <w:tbl>
            <w:tblPr>
              <w:tblStyle w:val="Table"/>
              <w:tblW w:type="auto" w:w="0"/>
              <w:tblLook w:firstRow="1" w:lastRow="0" w:firstColumn="0" w:lastColumn="0" w:noHBand="0" w:noVBand="0" w:val="0020"/>
              <w:jc w:val="start"/>
              <w:tblCaption w:val="Table 1: Comparison of doty and deco dates and stamps"/>
            </w:tblPr>
            <w:tblGrid>
              <w:gridCol w:w="2640"/>
              <w:gridCol w:w="2640"/>
              <w:gridCol w:w="2640"/>
            </w:tblGrid>
            <w:tr>
              <w:trPr>
                <w:tblHeader w:val="true"/>
              </w:trPr>
              <w:tc>
                <w:tcPr/>
                <w:p>
                  <w:pPr>
                    <w:pStyle w:val="Compact"/>
                  </w:pPr>
                </w:p>
              </w:tc>
              <w:tc>
                <w:tcPr/>
                <w:p>
                  <w:pPr>
                    <w:pStyle w:val="Compact"/>
                    <w:jc w:val="left"/>
                  </w:pPr>
                  <w:r>
                    <w:t xml:space="preserve">date</w:t>
                  </w:r>
                </w:p>
              </w:tc>
              <w:tc>
                <w:tcPr/>
                <w:p>
                  <w:pPr>
                    <w:pStyle w:val="Compact"/>
                    <w:jc w:val="left"/>
                  </w:pPr>
                  <w:r>
                    <w:t xml:space="preserve">stamp</w:t>
                  </w:r>
                </w:p>
              </w:tc>
            </w:tr>
            <w:tr>
              <w:tc>
                <w:tcPr/>
                <w:p>
                  <w:pPr>
                    <w:pStyle w:val="Compact"/>
                    <w:jc w:val="left"/>
                  </w:pPr>
                  <w:r>
                    <w:t xml:space="preserve">doty</w:t>
                  </w:r>
                </w:p>
              </w:tc>
              <w:tc>
                <w:tcPr/>
                <w:p>
                  <w:pPr>
                    <w:pStyle w:val="Compact"/>
                    <w:jc w:val="left"/>
                  </w:pPr>
                  <w:r>
                    <w:t xml:space="preserve">306</w:t>
                  </w:r>
                </w:p>
              </w:tc>
              <w:tc>
                <w:tcPr/>
                <w:p>
                  <w:pPr>
                    <w:pStyle w:val="Compact"/>
                    <w:jc w:val="left"/>
                  </w:pPr>
                  <w:r>
                    <w:t xml:space="preserve">306.000+0</w:t>
                  </w:r>
                </w:p>
              </w:tc>
            </w:tr>
            <w:tr>
              <w:tc>
                <w:tcPr/>
                <w:p>
                  <w:pPr>
                    <w:pStyle w:val="Compact"/>
                    <w:jc w:val="left"/>
                  </w:pPr>
                  <w:r>
                    <w:t xml:space="preserve">deco</w:t>
                  </w:r>
                </w:p>
              </w:tc>
              <w:tc>
                <w:tcPr/>
                <w:p>
                  <w:pPr>
                    <w:pStyle w:val="Compact"/>
                    <w:jc w:val="left"/>
                  </w:pPr>
                  <w:r>
                    <w:t xml:space="preserve">1969+306</w:t>
                  </w:r>
                </w:p>
              </w:tc>
              <w:tc>
                <w:tcPr/>
                <w:p>
                  <w:pPr>
                    <w:pStyle w:val="Compact"/>
                    <w:jc w:val="left"/>
                  </w:pPr>
                  <w:r>
                    <w:t xml:space="preserve">1969+306.000+0</w:t>
                  </w:r>
                </w:p>
              </w:tc>
            </w:tr>
          </w:tbl>
          <w:bookmarkEnd w:id="63"/>
        </w:tc>
      </w:tr>
    </w:tbl>
    <w:bookmarkEnd w:id="64"/>
    <w:bookmarkEnd w:id="65"/>
    <w:bookmarkEnd w:id="66"/>
    <w:bookmarkStart w:id="81" w:name="sec-basics"/>
    <w:p>
      <w:pPr>
        <w:pStyle w:val="Heading1"/>
      </w:pPr>
      <w:r>
        <w:t xml:space="preserve">2. Basic concepts</w:t>
      </w:r>
    </w:p>
    <w:bookmarkStart w:id="67" w:name="sec-frac"/>
    <w:p>
      <w:pPr>
        <w:pStyle w:val="Heading2"/>
      </w:pPr>
      <w:r>
        <w:t xml:space="preserve">2.1 Fractions analogy</w:t>
      </w:r>
    </w:p>
    <w:p>
      <w:pPr>
        <w:pStyle w:val="FirstParagraph"/>
      </w:pPr>
      <w:r>
        <w:t xml:space="preserve">In the simplest terms,</w:t>
      </w:r>
      <w:r>
        <w:t xml:space="preserve"> </w:t>
      </w:r>
      <w:r>
        <w:rPr>
          <w:rStyle w:val="VerbatimChar"/>
        </w:rPr>
        <w:t xml:space="preserve">Decalendar</w:t>
      </w:r>
      <w:r>
        <w:t xml:space="preserve"> </w:t>
      </w:r>
      <w:r>
        <w:t xml:space="preserve">counts fractions of a year, while</w:t>
      </w:r>
      <w:r>
        <w:t xml:space="preserve"> </w:t>
      </w:r>
      <w:r>
        <w:rPr>
          <w:rStyle w:val="VerbatimChar"/>
        </w:rPr>
        <w:t xml:space="preserve">Declock</w:t>
      </w:r>
      <w:r>
        <w:t xml:space="preserve"> </w:t>
      </w:r>
      <w:r>
        <w:t xml:space="preserve">counts fractions of a day. The denominator for</w:t>
      </w:r>
      <w:r>
        <w:t xml:space="preserve"> </w:t>
      </w:r>
      <w:r>
        <w:rPr>
          <w:rStyle w:val="VerbatimChar"/>
        </w:rPr>
        <w:t xml:space="preserve">Decalendar</w:t>
      </w:r>
      <w:r>
        <w:t xml:space="preserve"> </w:t>
      </w:r>
      <w:r>
        <w:t xml:space="preserve">is the number of days in the year, and the</w:t>
      </w:r>
      <w:r>
        <w:t xml:space="preserve"> </w:t>
      </w:r>
      <w:r>
        <w:rPr>
          <w:rStyle w:val="VerbatimChar"/>
        </w:rPr>
        <w:t xml:space="preserve">Declock</w:t>
      </w:r>
      <w:r>
        <w:t xml:space="preserve"> </w:t>
      </w:r>
      <w:r>
        <w:t xml:space="preserve">denominator is</w:t>
      </w:r>
      <w:r>
        <w:t xml:space="preserve"> </w:t>
      </w:r>
      <m:oMath>
        <m:sSup>
          <m:e>
            <m:r>
              <m:t>10</m:t>
            </m:r>
          </m:e>
          <m:sup>
            <m:r>
              <m:t>x</m:t>
            </m:r>
          </m:sup>
        </m:sSup>
      </m:oMath>
      <w:r>
        <w:t xml:space="preserve">, where</w:t>
      </w:r>
      <w:r>
        <w:t xml:space="preserve"> </w:t>
      </w:r>
      <m:oMath>
        <m:r>
          <m:t>x</m:t>
        </m:r>
      </m:oMath>
      <w:r>
        <w:t xml:space="preserve"> </w:t>
      </w:r>
      <w:r>
        <w:t xml:space="preserve">is the number of digits in the numerator. In both systems, only the numerator, not the denominator, is provided. In the context of</w:t>
      </w:r>
      <w:r>
        <w:rPr>
          <w:rStyle w:val="VerbatimChar"/>
        </w:rPr>
        <w:t xml:space="preserve">Decalendar</w:t>
      </w:r>
      <w:r>
        <w:t xml:space="preserve">, the numerator is the days that have passed in the year, while in the context of</w:t>
      </w:r>
      <w:r>
        <w:rPr>
          <w:rStyle w:val="VerbatimChar"/>
        </w:rPr>
        <w:t xml:space="preserve">Declock</w:t>
      </w:r>
      <w:r>
        <w:t xml:space="preserve">, the numerator is the parts of the day that have passed in the day.</w:t>
      </w:r>
    </w:p>
    <w:p>
      <w:pPr>
        <w:pStyle w:val="BodyText"/>
      </w:pPr>
      <w:r>
        <w:t xml:space="preserve">To avoid any confusion between the two, we can say</w:t>
      </w:r>
      <w:r>
        <w:t xml:space="preserve"> </w:t>
      </w:r>
      <w:r>
        <w:t xml:space="preserve">“</w:t>
      </w:r>
      <w:r>
        <w:t xml:space="preserve">Day 5</w:t>
      </w:r>
      <w:r>
        <w:t xml:space="preserve">”</w:t>
      </w:r>
      <w:r>
        <w:t xml:space="preserve"> </w:t>
      </w:r>
      <w:r>
        <w:t xml:space="preserve">to mean the date when 5 days have passed this year or</w:t>
      </w:r>
      <w:r>
        <w:t xml:space="preserve"> </w:t>
      </w:r>
      <w:r>
        <w:rPr>
          <w:rStyle w:val="VerbatimChar"/>
        </w:rPr>
        <w:t xml:space="preserve">Day 0</w:t>
      </w:r>
      <w:r>
        <w:t xml:space="preserve"> </w:t>
      </w:r>
      <w:r>
        <w:t xml:space="preserve">to mean the first day-of-the-year (</w:t>
      </w:r>
      <w:r>
        <w:rPr>
          <w:rStyle w:val="VerbatimChar"/>
        </w:rPr>
        <w:t xml:space="preserve">doty</w:t>
      </w:r>
      <w:r>
        <w:t xml:space="preserve">). This is like the use of the term</w:t>
      </w:r>
      <w:r>
        <w:t xml:space="preserve"> </w:t>
      </w:r>
      <w:r>
        <w:t xml:space="preserve">“</w:t>
      </w:r>
      <w:r>
        <w:t xml:space="preserve">day zero</w:t>
      </w:r>
      <w:r>
        <w:t xml:space="preserve">”</w:t>
      </w:r>
      <w:r>
        <w:t xml:space="preserve"> </w:t>
      </w:r>
      <w:r>
        <w:t xml:space="preserve">in other contexts, such as epidemiology. The analogous term for times is</w:t>
      </w:r>
      <w:r>
        <w:t xml:space="preserve"> </w:t>
      </w:r>
      <w:r>
        <w:rPr>
          <w:rStyle w:val="VerbatimChar"/>
        </w:rPr>
        <w:t xml:space="preserve">Dot</w:t>
      </w:r>
      <w:r>
        <w:t xml:space="preserve">. The word</w:t>
      </w:r>
      <w:r>
        <w:t xml:space="preserve"> </w:t>
      </w:r>
      <w:r>
        <w:rPr>
          <w:rStyle w:val="VerbatimChar"/>
        </w:rPr>
        <w:t xml:space="preserve">Dot</w:t>
      </w:r>
      <w:r>
        <w:t xml:space="preserve"> </w:t>
      </w:r>
      <w:r>
        <w:t xml:space="preserve">conveys that at its core</w:t>
      </w:r>
      <w:r>
        <w:t xml:space="preserve"> </w:t>
      </w:r>
      <w:r>
        <w:rPr>
          <w:rStyle w:val="VerbatimChar"/>
        </w:rPr>
        <w:t xml:space="preserve">Declock</w:t>
      </w:r>
      <w:r>
        <w:t xml:space="preserve"> </w:t>
      </w:r>
      <w:r>
        <w:t xml:space="preserve">is a system built on</w:t>
      </w:r>
      <w:r>
        <w:t xml:space="preserve"> </w:t>
      </w:r>
      <w:hyperlink r:id="rId51">
        <w:r>
          <w:rPr>
            <w:rStyle w:val="Hyperlink"/>
          </w:rPr>
          <w:t xml:space="preserve">fractional days</w:t>
        </w:r>
      </w:hyperlink>
      <w:r>
        <w:t xml:space="preserve"> </w:t>
      </w:r>
      <w:r>
        <w:t xml:space="preserve">expressed as decimal numbers. The 5 in</w:t>
      </w:r>
      <w:r>
        <w:t xml:space="preserve"> </w:t>
      </w:r>
      <w:r>
        <w:rPr>
          <w:rStyle w:val="VerbatimChar"/>
        </w:rPr>
        <w:t xml:space="preserve">Dot 5</w:t>
      </w:r>
      <w:r>
        <w:t xml:space="preserve"> </w:t>
      </w:r>
      <w:r>
        <w:t xml:space="preserve">can be thought of as a number after a decimal (0.5) or a numerator (⁵/₁₀), either way it means noon, the time when half the day has passed.</w:t>
      </w:r>
    </w:p>
    <w:bookmarkEnd w:id="67"/>
    <w:bookmarkStart w:id="69" w:name="sec-imp"/>
    <w:p>
      <w:pPr>
        <w:pStyle w:val="Heading2"/>
      </w:pPr>
      <w:r>
        <w:t xml:space="preserve">2.2 Implied tolerance and duration</w:t>
      </w:r>
    </w:p>
    <w:p>
      <w:pPr>
        <w:pStyle w:val="FirstParagraph"/>
      </w:pPr>
      <w:r>
        <w:t xml:space="preserve">The analogy to decimals or fractions is important, because it explains why adding a zero at the end of a time does not change the time, only the implied tolerance of time points or the implied duration of time intervals. If</w:t>
      </w:r>
      <w:r>
        <w:t xml:space="preserve"> </w:t>
      </w:r>
      <w:r>
        <w:rPr>
          <w:rStyle w:val="VerbatimChar"/>
        </w:rPr>
        <w:t xml:space="preserve">Dot 5</w:t>
      </w:r>
      <w:r>
        <w:t xml:space="preserve"> </w:t>
      </w:r>
      <w:r>
        <w:t xml:space="preserve">is a time point, it has an implied tolerance of 5% of the day (</w:t>
      </w:r>
      <m:oMath>
        <m:r>
          <m:t>.5</m:t>
        </m:r>
        <m:r>
          <m:rPr>
            <m:sty m:val="p"/>
          </m:rPr>
          <m:t>±</m:t>
        </m:r>
        <m:r>
          <m:t>.05</m:t>
        </m:r>
      </m:oMath>
      <w:r>
        <w:t xml:space="preserve">), because any time after</w:t>
      </w:r>
      <w:r>
        <w:t xml:space="preserve"> </w:t>
      </w:r>
      <w:r>
        <w:rPr>
          <w:rStyle w:val="VerbatimChar"/>
        </w:rPr>
        <w:t xml:space="preserve">Dot 45</w:t>
      </w:r>
      <w:r>
        <w:t xml:space="preserve"> </w:t>
      </w:r>
      <w:r>
        <w:t xml:space="preserve">and before</w:t>
      </w:r>
      <w:r>
        <w:t xml:space="preserve"> </w:t>
      </w:r>
      <w:r>
        <w:rPr>
          <w:rStyle w:val="VerbatimChar"/>
        </w:rPr>
        <w:t xml:space="preserve">Dot 55</w:t>
      </w:r>
      <w:r>
        <w:t xml:space="preserve"> </w:t>
      </w:r>
      <w:r>
        <w:t xml:space="preserve">(</w:t>
      </w:r>
      <m:oMath>
        <m:r>
          <m:rPr>
            <m:sty m:val="p"/>
          </m:rPr>
          <m:t>[</m:t>
        </m:r>
        <m:r>
          <m:t>.45</m:t>
        </m:r>
        <m:r>
          <m:rPr>
            <m:sty m:val="p"/>
          </m:rPr>
          <m:t>,</m:t>
        </m:r>
        <m:r>
          <m:t>.55</m:t>
        </m:r>
        <m:r>
          <m:rPr>
            <m:sty m:val="p"/>
          </m:rPr>
          <m:t>)</m:t>
        </m:r>
      </m:oMath>
      <w:r>
        <w:t xml:space="preserve">) would round to</w:t>
      </w:r>
      <w:r>
        <w:t xml:space="preserve"> </w:t>
      </w:r>
      <w:r>
        <w:rPr>
          <w:rStyle w:val="VerbatimChar"/>
        </w:rPr>
        <w:t xml:space="preserve">Dot 5</w:t>
      </w:r>
      <w:r>
        <w:t xml:space="preserve">. On the other hand, if</w:t>
      </w:r>
      <w:r>
        <w:t xml:space="preserve"> </w:t>
      </w:r>
      <w:r>
        <w:rPr>
          <w:rStyle w:val="VerbatimChar"/>
        </w:rPr>
        <w:t xml:space="preserve">Dot 5</w:t>
      </w:r>
      <w:r>
        <w:t xml:space="preserve"> </w:t>
      </w:r>
      <w:r>
        <w:t xml:space="preserve">is the start time for a time interval, that interval is implied to start at</w:t>
      </w:r>
      <w:r>
        <w:t xml:space="preserve"> </w:t>
      </w:r>
      <w:r>
        <w:rPr>
          <w:rStyle w:val="VerbatimChar"/>
        </w:rPr>
        <w:t xml:space="preserve">Dot 5</w:t>
      </w:r>
      <w:r>
        <w:t xml:space="preserve"> </w:t>
      </w:r>
      <w:r>
        <w:t xml:space="preserve">and end before</w:t>
      </w:r>
      <w:r>
        <w:t xml:space="preserve"> </w:t>
      </w:r>
      <w:r>
        <w:rPr>
          <w:rStyle w:val="VerbatimChar"/>
        </w:rPr>
        <w:t xml:space="preserve">Dot 6</w:t>
      </w:r>
      <w:r>
        <w:t xml:space="preserve"> </w:t>
      </w:r>
      <w:r>
        <w:t xml:space="preserve">(</w:t>
      </w:r>
      <m:oMath>
        <m:r>
          <m:rPr>
            <m:sty m:val="p"/>
          </m:rPr>
          <m:t>[</m:t>
        </m:r>
        <m:r>
          <m:t>.5</m:t>
        </m:r>
        <m:r>
          <m:rPr>
            <m:sty m:val="p"/>
          </m:rPr>
          <m:t>,</m:t>
        </m:r>
        <m:r>
          <m:t>.6</m:t>
        </m:r>
        <m:r>
          <m:rPr>
            <m:sty m:val="p"/>
          </m:rPr>
          <m:t>)</m:t>
        </m:r>
      </m:oMath>
      <w:r>
        <w:t xml:space="preserve">) and thus have a duration of 10% of the day (</w:t>
      </w:r>
      <w:r>
        <w:rPr>
          <w:rStyle w:val="VerbatimChar"/>
        </w:rPr>
        <w:t xml:space="preserve">Dot 6</w:t>
      </w:r>
      <w:r>
        <w:t xml:space="preserve">-</w:t>
      </w:r>
      <w:r>
        <w:rPr>
          <w:rStyle w:val="VerbatimChar"/>
        </w:rPr>
        <w:t xml:space="preserve">Dot 5</w:t>
      </w:r>
      <w:r>
        <w:t xml:space="preserve">). Every additional digit we add decreases the implied tolerance and the implied duration 10-fold.</w:t>
      </w:r>
    </w:p>
    <w:p>
      <w:pPr>
        <w:pStyle w:val="BodyText"/>
      </w:pPr>
      <w:r>
        <w:t xml:space="preserve">If we really want to insist on punctuality, we could include up to 5 digits in a time. Specifying times with more than 5 digits is possible, and may be useful for scientific or technical purposes, but it is analogous to providing</w:t>
      </w:r>
      <w:r>
        <w:t xml:space="preserve"> </w:t>
      </w:r>
      <w:hyperlink r:id="rId68">
        <w:r>
          <w:rPr>
            <w:rStyle w:val="Hyperlink"/>
          </w:rPr>
          <w:t xml:space="preserve">extremely long GPS coordinates</w:t>
        </w:r>
      </w:hyperlink>
      <w:r>
        <w:t xml:space="preserve">; at some point the level of precision stops having relevance to daily life. If we want to strive for the highest level of precision possible, we can add the word</w:t>
      </w:r>
      <w:r>
        <w:t xml:space="preserve"> </w:t>
      </w:r>
      <w:r>
        <w:t xml:space="preserve">“</w:t>
      </w:r>
      <w:r>
        <w:t xml:space="preserve">sharp</w:t>
      </w:r>
      <w:r>
        <w:t xml:space="preserve">”</w:t>
      </w:r>
      <w:r>
        <w:t xml:space="preserve"> </w:t>
      </w:r>
      <w:r>
        <w:t xml:space="preserve">or the</w:t>
      </w:r>
      <w:r>
        <w:t xml:space="preserve"> </w:t>
      </w:r>
      <w:r>
        <w:rPr>
          <w:rStyle w:val="VerbatimChar"/>
        </w:rPr>
        <w:t xml:space="preserve">#</w:t>
      </w:r>
      <w:r>
        <w:t xml:space="preserve"> </w:t>
      </w:r>
      <w:r>
        <w:t xml:space="preserve">symbol to the time. Saying</w:t>
      </w:r>
      <w:r>
        <w:t xml:space="preserve"> </w:t>
      </w:r>
      <w:r>
        <w:t xml:space="preserve">“</w:t>
      </w:r>
      <w:r>
        <w:t xml:space="preserve">5 Sharp</w:t>
      </w:r>
      <w:r>
        <w:t xml:space="preserve">”</w:t>
      </w:r>
      <w:r>
        <w:t xml:space="preserve"> </w:t>
      </w:r>
      <w:r>
        <w:t xml:space="preserve">or writing</w:t>
      </w:r>
      <w:r>
        <w:t xml:space="preserve"> </w:t>
      </w:r>
      <w:r>
        <w:rPr>
          <w:rStyle w:val="VerbatimChar"/>
        </w:rPr>
        <w:t xml:space="preserve">5#</w:t>
      </w:r>
      <w:r>
        <w:t xml:space="preserve"> </w:t>
      </w:r>
      <w:r>
        <w:t xml:space="preserve">means as close as possible to noon. Times that include</w:t>
      </w:r>
      <w:r>
        <w:t xml:space="preserve"> </w:t>
      </w:r>
      <w:r>
        <w:rPr>
          <w:rStyle w:val="VerbatimChar"/>
        </w:rPr>
        <w:t xml:space="preserve">#</w:t>
      </w:r>
      <w:r>
        <w:t xml:space="preserve"> </w:t>
      </w:r>
      <w:r>
        <w:t xml:space="preserve">cannot have an implied duration. We can only add</w:t>
      </w:r>
      <w:r>
        <w:t xml:space="preserve"> </w:t>
      </w:r>
      <w:r>
        <w:rPr>
          <w:rStyle w:val="VerbatimChar"/>
        </w:rPr>
        <w:t xml:space="preserve">#</w:t>
      </w:r>
      <w:r>
        <w:t xml:space="preserve"> </w:t>
      </w:r>
      <w:r>
        <w:t xml:space="preserve">to a time, so there is no need say</w:t>
      </w:r>
      <w:r>
        <w:t xml:space="preserve"> </w:t>
      </w:r>
      <w:r>
        <w:t xml:space="preserve">“</w:t>
      </w:r>
      <w:r>
        <w:t xml:space="preserve">Dot 5 Sharp</w:t>
      </w:r>
      <w:r>
        <w:t xml:space="preserve">”</w:t>
      </w:r>
      <w:r>
        <w:t xml:space="preserve"> </w:t>
      </w:r>
      <w:r>
        <w:t xml:space="preserve">or write</w:t>
      </w:r>
      <w:r>
        <w:t xml:space="preserve"> </w:t>
      </w:r>
      <w:r>
        <w:rPr>
          <w:rStyle w:val="VerbatimChar"/>
        </w:rPr>
        <w:t xml:space="preserve">.5#</w:t>
      </w:r>
      <w:r>
        <w:t xml:space="preserve">.</w:t>
      </w:r>
    </w:p>
    <w:bookmarkEnd w:id="69"/>
    <w:bookmarkStart w:id="70" w:name="sec-context"/>
    <w:p>
      <w:pPr>
        <w:pStyle w:val="Heading2"/>
      </w:pPr>
      <w:r>
        <w:t xml:space="preserve">2.3 Context clues</w:t>
      </w:r>
    </w:p>
    <w:p>
      <w:pPr>
        <w:pStyle w:val="FirstParagraph"/>
      </w:pPr>
      <w:r>
        <w:t xml:space="preserve">Not saying</w:t>
      </w:r>
      <w:r>
        <w:t xml:space="preserve"> </w:t>
      </w:r>
      <w:r>
        <w:t xml:space="preserve">“</w:t>
      </w:r>
      <w:r>
        <w:t xml:space="preserve">Day</w:t>
      </w:r>
      <w:r>
        <w:t xml:space="preserve">”</w:t>
      </w:r>
      <w:r>
        <w:t xml:space="preserve"> </w:t>
      </w:r>
      <w:r>
        <w:t xml:space="preserve">or</w:t>
      </w:r>
      <w:r>
        <w:t xml:space="preserve"> </w:t>
      </w:r>
      <w:r>
        <w:t xml:space="preserve">“</w:t>
      </w:r>
      <w:r>
        <w:t xml:space="preserve">Dot</w:t>
      </w:r>
      <w:r>
        <w:t xml:space="preserve">”</w:t>
      </w:r>
      <w:r>
        <w:t xml:space="preserve"> </w:t>
      </w:r>
      <w:r>
        <w:t xml:space="preserve">in general is acceptable, because it is convenient and often the numbers make perfect sense in context. If someone says</w:t>
      </w:r>
      <w:r>
        <w:t xml:space="preserve"> </w:t>
      </w:r>
      <w:r>
        <w:t xml:space="preserve">“</w:t>
      </w:r>
      <w:r>
        <w:t xml:space="preserve">let’s have lunch at 5</w:t>
      </w:r>
      <w:r>
        <w:t xml:space="preserve">”</w:t>
      </w:r>
      <w:r>
        <w:t xml:space="preserve">, it is clear that they are referring to noon (</w:t>
      </w:r>
      <w:r>
        <w:rPr>
          <w:rStyle w:val="VerbatimChar"/>
        </w:rPr>
        <w:t xml:space="preserve">Dot 5</w:t>
      </w:r>
      <w:r>
        <w:t xml:space="preserve">) and not the sixth</w:t>
      </w:r>
      <w:r>
        <w:t xml:space="preserve"> </w:t>
      </w:r>
      <w:r>
        <w:rPr>
          <w:rStyle w:val="VerbatimChar"/>
        </w:rPr>
        <w:t xml:space="preserve">doty</w:t>
      </w:r>
      <w:r>
        <w:t xml:space="preserve"> </w:t>
      </w:r>
      <w:r>
        <w:t xml:space="preserve">(</w:t>
      </w:r>
      <w:r>
        <w:rPr>
          <w:rStyle w:val="VerbatimChar"/>
        </w:rPr>
        <w:t xml:space="preserve">Day 5</w:t>
      </w:r>
      <w:r>
        <w:t xml:space="preserve">). Also, the number itself may provide a clue. Numbers greater than 365 could still be a</w:t>
      </w:r>
      <w:r>
        <w:t xml:space="preserve"> </w:t>
      </w:r>
      <w:r>
        <w:rPr>
          <w:rStyle w:val="VerbatimChar"/>
        </w:rPr>
        <w:t xml:space="preserve">doty</w:t>
      </w:r>
      <w:r>
        <w:t xml:space="preserve">, but it would represent a day in an upcoming year, not the current year. The meaning of such dates depends on whether the current year is a common year (n=365) or a leap year (n=366). Saying</w:t>
      </w:r>
      <w:r>
        <w:t xml:space="preserve"> </w:t>
      </w:r>
      <w:r>
        <w:t xml:space="preserve">“</w:t>
      </w:r>
      <w:r>
        <w:t xml:space="preserve">500</w:t>
      </w:r>
      <w:r>
        <w:t xml:space="preserve">”</w:t>
      </w:r>
      <w:r>
        <w:t xml:space="preserve"> </w:t>
      </w:r>
      <w:r>
        <w:t xml:space="preserve">could mean</w:t>
      </w:r>
      <w:r>
        <w:t xml:space="preserve"> </w:t>
      </w:r>
      <w:r>
        <w:rPr>
          <w:rStyle w:val="VerbatimChar"/>
        </w:rPr>
        <w:t xml:space="preserve">Day 134</w:t>
      </w:r>
      <w:r>
        <w:t xml:space="preserve"> </w:t>
      </w:r>
      <w:r>
        <w:t xml:space="preserve">(if n=366) or</w:t>
      </w:r>
      <w:r>
        <w:t xml:space="preserve"> </w:t>
      </w:r>
      <w:r>
        <w:rPr>
          <w:rStyle w:val="VerbatimChar"/>
        </w:rPr>
        <w:t xml:space="preserve">Day 135</w:t>
      </w:r>
      <w:r>
        <w:t xml:space="preserve"> </w:t>
      </w:r>
      <w:r>
        <w:t xml:space="preserve">(if n=365) of the subsequent year, but it would most likely mean noon (</w:t>
      </w:r>
      <w:r>
        <w:rPr>
          <w:rStyle w:val="VerbatimChar"/>
        </w:rPr>
        <w:t xml:space="preserve">Dot 500</w:t>
      </w:r>
      <w:r>
        <w:t xml:space="preserve">).</w:t>
      </w:r>
    </w:p>
    <w:bookmarkEnd w:id="70"/>
    <w:bookmarkStart w:id="71" w:name="sec-stamp"/>
    <w:p>
      <w:pPr>
        <w:pStyle w:val="Heading2"/>
      </w:pPr>
      <w:r>
        <w:t xml:space="preserve">2.4</w:t>
      </w:r>
      <w:r>
        <w:t xml:space="preserve"> </w:t>
      </w:r>
      <w:r>
        <w:rPr>
          <w:rStyle w:val="VerbatimChar"/>
        </w:rPr>
        <w:t xml:space="preserve">Stamps</w:t>
      </w:r>
    </w:p>
    <w:p>
      <w:pPr>
        <w:pStyle w:val="FirstParagraph"/>
      </w:pPr>
      <w:r>
        <w:t xml:space="preserve">If a</w:t>
      </w:r>
      <w:r>
        <w:t xml:space="preserve"> </w:t>
      </w:r>
      <w:r>
        <w:rPr>
          <w:rStyle w:val="VerbatimChar"/>
        </w:rPr>
        <w:t xml:space="preserve">Decalender</w:t>
      </w:r>
      <w:r>
        <w:t xml:space="preserve"> </w:t>
      </w:r>
      <w:r>
        <w:t xml:space="preserve">date and a</w:t>
      </w:r>
      <w:r>
        <w:t xml:space="preserve"> </w:t>
      </w:r>
      <w:r>
        <w:rPr>
          <w:rStyle w:val="VerbatimChar"/>
        </w:rPr>
        <w:t xml:space="preserve">Declock</w:t>
      </w:r>
      <w:r>
        <w:t xml:space="preserve"> </w:t>
      </w:r>
      <w:r>
        <w:t xml:space="preserve">time are combined, they form a time</w:t>
      </w:r>
      <w:r>
        <w:t xml:space="preserve"> </w:t>
      </w:r>
      <w:r>
        <w:rPr>
          <w:rStyle w:val="VerbatimChar"/>
        </w:rPr>
        <w:t xml:space="preserve">stamp</w:t>
      </w:r>
      <w:r>
        <w:t xml:space="preserve">. The date always goes before the time in any</w:t>
      </w:r>
      <w:r>
        <w:t xml:space="preserve"> </w:t>
      </w:r>
      <w:r>
        <w:rPr>
          <w:rStyle w:val="VerbatimChar"/>
        </w:rPr>
        <w:t xml:space="preserve">stamp</w:t>
      </w:r>
      <w:r>
        <w:t xml:space="preserve">. When said together, the numbers</w:t>
      </w:r>
      <w:r>
        <w:t xml:space="preserve"> </w:t>
      </w:r>
      <w:r>
        <w:t xml:space="preserve">“</w:t>
      </w:r>
      <w:r>
        <w:t xml:space="preserve">0</w:t>
      </w:r>
      <w:r>
        <w:t xml:space="preserve">”</w:t>
      </w:r>
      <w:r>
        <w:t xml:space="preserve"> </w:t>
      </w:r>
      <w:r>
        <w:t xml:space="preserve">and</w:t>
      </w:r>
      <w:r>
        <w:t xml:space="preserve"> </w:t>
      </w:r>
      <w:r>
        <w:t xml:space="preserve">“</w:t>
      </w:r>
      <w:r>
        <w:t xml:space="preserve">5</w:t>
      </w:r>
      <w:r>
        <w:t xml:space="preserve">”</w:t>
      </w:r>
      <w:r>
        <w:t xml:space="preserve"> </w:t>
      </w:r>
      <w:r>
        <w:t xml:space="preserve">mean the first</w:t>
      </w:r>
      <w:r>
        <w:t xml:space="preserve"> </w:t>
      </w:r>
      <w:r>
        <w:rPr>
          <w:rStyle w:val="VerbatimChar"/>
        </w:rPr>
        <w:t xml:space="preserve">doty</w:t>
      </w:r>
      <w:r>
        <w:t xml:space="preserve"> </w:t>
      </w:r>
      <w:r>
        <w:t xml:space="preserve">(</w:t>
      </w:r>
      <w:r>
        <w:rPr>
          <w:rStyle w:val="VerbatimChar"/>
        </w:rPr>
        <w:t xml:space="preserve">Day 0</w:t>
      </w:r>
      <w:r>
        <w:t xml:space="preserve">) at noon (</w:t>
      </w:r>
      <w:r>
        <w:rPr>
          <w:rStyle w:val="VerbatimChar"/>
        </w:rPr>
        <w:t xml:space="preserve">Dot 5</w:t>
      </w:r>
      <w:r>
        <w:t xml:space="preserve">). In written form, this would be</w:t>
      </w:r>
      <w:r>
        <w:t xml:space="preserve"> </w:t>
      </w:r>
      <w:r>
        <w:rPr>
          <w:rStyle w:val="VerbatimChar"/>
        </w:rPr>
        <w:t xml:space="preserve">000.5</w:t>
      </w:r>
      <w:r>
        <w:t xml:space="preserve">. This format is called</w:t>
      </w:r>
      <w:r>
        <w:t xml:space="preserve"> </w:t>
      </w:r>
      <w:r>
        <w:rPr>
          <w:rStyle w:val="VerbatimChar"/>
        </w:rPr>
        <w:t xml:space="preserve">.y</w:t>
      </w:r>
      <w:r>
        <w:t xml:space="preserve">, which is read the same way as</w:t>
      </w:r>
      <w:r>
        <w:t xml:space="preserve"> </w:t>
      </w:r>
      <w:r>
        <w:rPr>
          <w:rStyle w:val="VerbatimChar"/>
        </w:rPr>
        <w:t xml:space="preserve">doty</w:t>
      </w:r>
      <w:r>
        <w:t xml:space="preserve">, but emphasizes that the</w:t>
      </w:r>
      <w:r>
        <w:t xml:space="preserve"> </w:t>
      </w:r>
      <w:r>
        <w:rPr>
          <w:rStyle w:val="VerbatimChar"/>
        </w:rPr>
        <w:t xml:space="preserve">.</w:t>
      </w:r>
      <w:r>
        <w:t xml:space="preserve"> </w:t>
      </w:r>
      <w:r>
        <w:t xml:space="preserve">is used in a floating point decimal</w:t>
      </w:r>
      <w:r>
        <w:t xml:space="preserve"> </w:t>
      </w:r>
      <w:r>
        <w:rPr>
          <w:rStyle w:val="VerbatimChar"/>
        </w:rPr>
        <w:t xml:space="preserve">doty</w:t>
      </w:r>
      <w:r>
        <w:t xml:space="preserve">. In other words,</w:t>
      </w:r>
      <w:r>
        <w:t xml:space="preserve"> </w:t>
      </w:r>
      <w:r>
        <w:rPr>
          <w:rStyle w:val="VerbatimChar"/>
        </w:rPr>
        <w:t xml:space="preserve">doty</w:t>
      </w:r>
      <w:r>
        <w:t xml:space="preserve"> </w:t>
      </w:r>
      <w:r>
        <w:t xml:space="preserve">can be used instead of</w:t>
      </w:r>
      <w:r>
        <w:t xml:space="preserve"> </w:t>
      </w:r>
      <w:r>
        <w:t xml:space="preserve">“</w:t>
      </w:r>
      <w:r>
        <w:t xml:space="preserve">day of the year</w:t>
      </w:r>
      <w:r>
        <w:t xml:space="preserve">”</w:t>
      </w:r>
      <w:r>
        <w:t xml:space="preserve"> </w:t>
      </w:r>
      <w:r>
        <w:t xml:space="preserve">in a sentence, whereas</w:t>
      </w:r>
      <w:r>
        <w:t xml:space="preserve"> </w:t>
      </w:r>
      <w:r>
        <w:rPr>
          <w:rStyle w:val="VerbatimChar"/>
        </w:rPr>
        <w:t xml:space="preserve">.y</w:t>
      </w:r>
      <w:r>
        <w:t xml:space="preserve"> </w:t>
      </w:r>
      <w:r>
        <w:t xml:space="preserve">indicates a</w:t>
      </w:r>
      <w:r>
        <w:t xml:space="preserve"> </w:t>
      </w:r>
      <w:r>
        <w:rPr>
          <w:rStyle w:val="VerbatimChar"/>
        </w:rPr>
        <w:t xml:space="preserve">stamp</w:t>
      </w:r>
      <w:r>
        <w:t xml:space="preserve">, such as</w:t>
      </w:r>
      <w:r>
        <w:t xml:space="preserve"> </w:t>
      </w:r>
      <w:r>
        <w:rPr>
          <w:rStyle w:val="VerbatimChar"/>
        </w:rPr>
        <w:t xml:space="preserve">000.5</w:t>
      </w:r>
      <w:r>
        <w:t xml:space="preserve">. Ideally, a</w:t>
      </w:r>
      <w:r>
        <w:t xml:space="preserve"> </w:t>
      </w:r>
      <w:r>
        <w:rPr>
          <w:rStyle w:val="VerbatimChar"/>
        </w:rPr>
        <w:t xml:space="preserve">stamp</w:t>
      </w:r>
      <w:r>
        <w:t xml:space="preserve"> </w:t>
      </w:r>
      <w:r>
        <w:t xml:space="preserve">will include all of the information needed to identify a singular point in time, and thus should include a year and time zone.</w:t>
      </w:r>
    </w:p>
    <w:bookmarkEnd w:id="71"/>
    <w:bookmarkStart w:id="72" w:name="sec-specific"/>
    <w:p>
      <w:pPr>
        <w:pStyle w:val="Heading2"/>
      </w:pPr>
      <w:r>
        <w:t xml:space="preserve">2.5 Specific dates and times</w:t>
      </w:r>
    </w:p>
    <w:p>
      <w:pPr>
        <w:pStyle w:val="FirstParagraph"/>
      </w:pPr>
      <w:r>
        <w:t xml:space="preserve">The</w:t>
      </w:r>
      <w:r>
        <w:t xml:space="preserve"> </w:t>
      </w:r>
      <w:r>
        <w:rPr>
          <w:rStyle w:val="VerbatimChar"/>
        </w:rPr>
        <w:t xml:space="preserve">stamp</w:t>
      </w:r>
      <w:r>
        <w:t xml:space="preserve"> </w:t>
      </w:r>
      <w:r>
        <w:t xml:space="preserve">in</w:t>
      </w:r>
      <w:r>
        <w:t xml:space="preserve"> </w:t>
      </w:r>
      <w:hyperlink w:anchor="sec-stamp">
        <w:r>
          <w:rPr>
            <w:rStyle w:val="Hyperlink"/>
          </w:rPr>
          <w:t xml:space="preserve">Section 2.4</w:t>
        </w:r>
      </w:hyperlink>
      <w:r>
        <w:t xml:space="preserve"> </w:t>
      </w:r>
      <w:r>
        <w:t xml:space="preserve">assumes that the year and time zone are known. A date without a year is like a time without a time zone, both depend on the context. Most likely, we are talking about the current year and the local time zone, but it may be unclear. Including a year allows us to pinpoint a specific day, instead of a day that could happen any year. Similarly, a time with a time zone occurs once every day, rather than once in every time zone per day. The</w:t>
      </w:r>
      <w:r>
        <w:t xml:space="preserve"> </w:t>
      </w:r>
      <w:r>
        <w:rPr>
          <w:rStyle w:val="VerbatimChar"/>
        </w:rPr>
        <w:t xml:space="preserve">Day 306</w:t>
      </w:r>
      <w:r>
        <w:t xml:space="preserve"> </w:t>
      </w:r>
      <w:r>
        <w:t xml:space="preserve">of 1969, would be written</w:t>
      </w:r>
      <w:r>
        <w:t xml:space="preserve"> </w:t>
      </w:r>
      <w:r>
        <w:rPr>
          <w:rStyle w:val="VerbatimChar"/>
        </w:rPr>
        <w:t xml:space="preserve">1969+306</w:t>
      </w:r>
      <w:r>
        <w:t xml:space="preserve"> </w:t>
      </w:r>
      <w:r>
        <w:t xml:space="preserve">and said</w:t>
      </w:r>
      <w:r>
        <w:t xml:space="preserve"> </w:t>
      </w:r>
      <w:r>
        <w:t xml:space="preserve">“</w:t>
      </w:r>
      <w:r>
        <w:t xml:space="preserve">Year 1969 Day 306</w:t>
      </w:r>
      <w:r>
        <w:t xml:space="preserve">”</w:t>
      </w:r>
      <w:r>
        <w:t xml:space="preserve"> </w:t>
      </w:r>
      <w:r>
        <w:t xml:space="preserve">or simply</w:t>
      </w:r>
      <w:r>
        <w:t xml:space="preserve"> </w:t>
      </w:r>
      <w:r>
        <w:t xml:space="preserve">“</w:t>
      </w:r>
      <w:r>
        <w:t xml:space="preserve">1969 306</w:t>
      </w:r>
      <w:r>
        <w:t xml:space="preserve">”</w:t>
      </w:r>
      <w:r>
        <w:t xml:space="preserve">, while midnight in</w:t>
      </w:r>
      <w:r>
        <w:t xml:space="preserve"> </w:t>
      </w:r>
      <w:r>
        <w:rPr>
          <w:rStyle w:val="VerbatimChar"/>
        </w:rPr>
        <w:t xml:space="preserve">Zone 0</w:t>
      </w:r>
      <w:r>
        <w:t xml:space="preserve"> </w:t>
      </w:r>
      <w:r>
        <w:t xml:space="preserve">would be written</w:t>
      </w:r>
      <w:r>
        <w:t xml:space="preserve"> </w:t>
      </w:r>
      <w:r>
        <w:rPr>
          <w:rStyle w:val="VerbatimChar"/>
        </w:rPr>
        <w:t xml:space="preserve">.000+0</w:t>
      </w:r>
      <w:r>
        <w:t xml:space="preserve"> </w:t>
      </w:r>
      <w:r>
        <w:t xml:space="preserve">and said</w:t>
      </w:r>
      <w:r>
        <w:t xml:space="preserve"> </w:t>
      </w:r>
      <w:r>
        <w:t xml:space="preserve">“</w:t>
      </w:r>
      <w:r>
        <w:t xml:space="preserve">Dot 0 Zone 0</w:t>
      </w:r>
      <w:r>
        <w:t xml:space="preserve">”</w:t>
      </w:r>
      <w:r>
        <w:t xml:space="preserve">,</w:t>
      </w:r>
      <w:r>
        <w:t xml:space="preserve"> </w:t>
      </w:r>
      <w:r>
        <w:t xml:space="preserve">“</w:t>
      </w:r>
      <w:r>
        <w:t xml:space="preserve">0 Zone 0</w:t>
      </w:r>
      <w:r>
        <w:t xml:space="preserve">”</w:t>
      </w:r>
      <w:r>
        <w:t xml:space="preserve">, or</w:t>
      </w:r>
      <w:r>
        <w:t xml:space="preserve"> </w:t>
      </w:r>
      <w:r>
        <w:t xml:space="preserve">“</w:t>
      </w:r>
      <w:r>
        <w:t xml:space="preserve">0 0</w:t>
      </w:r>
      <w:r>
        <w:t xml:space="preserve">”</w:t>
      </w:r>
      <w:r>
        <w:t xml:space="preserve">. Combined together, this date and time form the</w:t>
      </w:r>
      <w:r>
        <w:t xml:space="preserve"> </w:t>
      </w:r>
      <w:r>
        <w:rPr>
          <w:rStyle w:val="VerbatimChar"/>
        </w:rPr>
        <w:t xml:space="preserve">stamp 1969+306.000+0</w:t>
      </w:r>
      <w:r>
        <w:t xml:space="preserve">.</w:t>
      </w:r>
    </w:p>
    <w:bookmarkEnd w:id="72"/>
    <w:bookmarkStart w:id="76" w:name="sec-neg"/>
    <w:p>
      <w:pPr>
        <w:pStyle w:val="Heading2"/>
      </w:pPr>
      <w:r>
        <w:t xml:space="preserve">2.6 Negative numbers</w:t>
      </w:r>
    </w:p>
    <w:p>
      <w:pPr>
        <w:pStyle w:val="FirstParagraph"/>
      </w:pPr>
      <w:r>
        <w:t xml:space="preserve">Every component of</w:t>
      </w:r>
      <w:r>
        <w:t xml:space="preserve"> </w:t>
      </w:r>
      <w:r>
        <w:rPr>
          <w:rStyle w:val="VerbatimChar"/>
        </w:rPr>
        <w:t xml:space="preserve">Decalender</w:t>
      </w:r>
      <w:r>
        <w:t xml:space="preserve"> </w:t>
      </w:r>
      <w:r>
        <w:t xml:space="preserve">dates and</w:t>
      </w:r>
      <w:r>
        <w:t xml:space="preserve"> </w:t>
      </w:r>
      <w:r>
        <w:rPr>
          <w:rStyle w:val="VerbatimChar"/>
        </w:rPr>
        <w:t xml:space="preserve">Declock</w:t>
      </w:r>
      <w:r>
        <w:t xml:space="preserve"> </w:t>
      </w:r>
      <w:r>
        <w:t xml:space="preserve">times can be negative. A negative year is before 1 BCE (Before Common Era) and a negative time zone is West of</w:t>
      </w:r>
      <w:r>
        <w:t xml:space="preserve"> </w:t>
      </w:r>
      <w:r>
        <w:rPr>
          <w:rStyle w:val="VerbatimChar"/>
        </w:rPr>
        <w:t xml:space="preserve">Zone 0</w:t>
      </w:r>
      <w:r>
        <w:t xml:space="preserve">. The year is usually provided without a sign, because most people rarely discuss years before 1 BCE, but numeric time zone offset must have a sign. Negative</w:t>
      </w:r>
      <w:r>
        <w:t xml:space="preserve"> </w:t>
      </w:r>
      <w:r>
        <w:rPr>
          <w:rStyle w:val="VerbatimChar"/>
        </w:rPr>
        <w:t xml:space="preserve">doty</w:t>
      </w:r>
      <w:r>
        <w:t xml:space="preserve"> </w:t>
      </w:r>
      <w:r>
        <w:t xml:space="preserve">numbers work like</w:t>
      </w:r>
      <w:r>
        <w:t xml:space="preserve"> </w:t>
      </w:r>
      <w:hyperlink r:id="rId73">
        <w:r>
          <w:rPr>
            <w:rStyle w:val="Hyperlink"/>
          </w:rPr>
          <w:t xml:space="preserve">zero-based indexes</w:t>
        </w:r>
      </w:hyperlink>
      <w:r>
        <w:t xml:space="preserve"> </w:t>
      </w:r>
      <w:r>
        <w:t xml:space="preserve">in</w:t>
      </w:r>
      <w:r>
        <w:t xml:space="preserve"> </w:t>
      </w:r>
      <w:hyperlink r:id="rId74">
        <w:r>
          <w:rPr>
            <w:rStyle w:val="Hyperlink"/>
          </w:rPr>
          <w:t xml:space="preserve">computer programming</w:t>
        </w:r>
      </w:hyperlink>
      <w:r>
        <w:t xml:space="preserve"> </w:t>
      </w:r>
      <w:r>
        <w:t xml:space="preserve">in that they label the days of the year from</w:t>
      </w:r>
      <w:r>
        <w:t xml:space="preserve"> </w:t>
      </w:r>
      <m:oMath>
        <m:r>
          <m:rPr>
            <m:sty m:val="p"/>
          </m:rPr>
          <m:t>−</m:t>
        </m:r>
        <m:r>
          <m:t>N</m:t>
        </m:r>
      </m:oMath>
      <w:r>
        <w:t xml:space="preserve"> </w:t>
      </w:r>
      <w:r>
        <w:t xml:space="preserve">to</w:t>
      </w:r>
      <w:r>
        <w:t xml:space="preserve"> </w:t>
      </w:r>
      <m:oMath>
        <m:r>
          <m:rPr>
            <m:sty m:val="p"/>
          </m:rPr>
          <m:t>−</m:t>
        </m:r>
        <m:r>
          <m:t>1</m:t>
        </m:r>
      </m:oMath>
      <w:r>
        <w:t xml:space="preserve">, where</w:t>
      </w:r>
      <w:r>
        <w:t xml:space="preserve"> </w:t>
      </w:r>
      <m:oMath>
        <m:r>
          <m:t>N</m:t>
        </m:r>
      </m:oMath>
      <w:r>
        <w:t xml:space="preserve"> </w:t>
      </w:r>
      <w:r>
        <w:t xml:space="preserve">is the number of the days in the current year. The first</w:t>
      </w:r>
      <w:r>
        <w:t xml:space="preserve"> </w:t>
      </w:r>
      <w:r>
        <w:rPr>
          <w:rStyle w:val="VerbatimChar"/>
        </w:rPr>
        <w:t xml:space="preserve">doty</w:t>
      </w:r>
      <w:r>
        <w:t xml:space="preserve"> </w:t>
      </w:r>
      <w:r>
        <w:t xml:space="preserve">is indexed by both</w:t>
      </w:r>
      <w:r>
        <w:t xml:space="preserve"> </w:t>
      </w:r>
      <m:oMath>
        <m:r>
          <m:t>0</m:t>
        </m:r>
      </m:oMath>
      <w:r>
        <w:t xml:space="preserve"> </w:t>
      </w:r>
      <w:r>
        <w:t xml:space="preserve">and</w:t>
      </w:r>
      <w:r>
        <w:t xml:space="preserve"> </w:t>
      </w:r>
      <m:oMath>
        <m:r>
          <m:rPr>
            <m:sty m:val="p"/>
          </m:rPr>
          <m:t>−</m:t>
        </m:r>
        <m:r>
          <m:t>N</m:t>
        </m:r>
      </m:oMath>
      <w:r>
        <w:t xml:space="preserve">, while the last</w:t>
      </w:r>
      <w:r>
        <w:t xml:space="preserve"> </w:t>
      </w:r>
      <w:r>
        <w:rPr>
          <w:rStyle w:val="VerbatimChar"/>
        </w:rPr>
        <w:t xml:space="preserve">doty</w:t>
      </w:r>
      <w:r>
        <w:t xml:space="preserve"> </w:t>
      </w:r>
      <w:r>
        <w:t xml:space="preserve">is indexed by both</w:t>
      </w:r>
      <w:r>
        <w:t xml:space="preserve"> </w:t>
      </w:r>
      <m:oMath>
        <m:r>
          <m:rPr>
            <m:sty m:val="p"/>
          </m:rPr>
          <m:t>−</m:t>
        </m:r>
        <m:r>
          <m:t>1</m:t>
        </m:r>
      </m:oMath>
      <w:r>
        <w:t xml:space="preserve"> </w:t>
      </w:r>
      <w:r>
        <w:t xml:space="preserve">and</w:t>
      </w:r>
      <w:r>
        <w:t xml:space="preserve"> </w:t>
      </w:r>
      <m:oMath>
        <m:r>
          <m:t>N</m:t>
        </m:r>
      </m:oMath>
      <w:r>
        <w:t xml:space="preserve">.</w:t>
      </w:r>
    </w:p>
    <w:p>
      <w:pPr>
        <w:pStyle w:val="BodyText"/>
      </w:pPr>
      <w:r>
        <w:t xml:space="preserve">In general, negative numbers show the number of parts that are left in the whole. A negative</w:t>
      </w:r>
      <w:r>
        <w:t xml:space="preserve"> </w:t>
      </w:r>
      <w:r>
        <w:rPr>
          <w:rStyle w:val="VerbatimChar"/>
        </w:rPr>
        <w:t xml:space="preserve">doty</w:t>
      </w:r>
      <w:r>
        <w:t xml:space="preserve"> </w:t>
      </w:r>
      <w:r>
        <w:t xml:space="preserve">shows how many days remain in the year and a negative time</w:t>
      </w:r>
      <w:r>
        <w:t xml:space="preserve"> </w:t>
      </w:r>
      <w:hyperlink r:id="rId75">
        <w:r>
          <w:rPr>
            <w:rStyle w:val="Hyperlink"/>
          </w:rPr>
          <w:t xml:space="preserve">counts down</w:t>
        </w:r>
      </w:hyperlink>
      <w:r>
        <w:t xml:space="preserve"> </w:t>
      </w:r>
      <w:r>
        <w:t xml:space="preserve">to the end of the day. To extend the fractions analogy in</w:t>
      </w:r>
      <w:r>
        <w:t xml:space="preserve"> </w:t>
      </w:r>
      <w:hyperlink w:anchor="sec-frac">
        <w:r>
          <w:rPr>
            <w:rStyle w:val="Hyperlink"/>
          </w:rPr>
          <w:t xml:space="preserve">Section 2.1</w:t>
        </w:r>
      </w:hyperlink>
      <w:r>
        <w:t xml:space="preserve"> </w:t>
      </w:r>
      <w:r>
        <w:t xml:space="preserve">to negative numbers, the negative number added to the whole gives us the numerator of the positive fraction (</w:t>
      </w:r>
      <m:oMath>
        <m:r>
          <m:t>p</m:t>
        </m:r>
        <m:r>
          <m:t>o</m:t>
        </m:r>
        <m:r>
          <m:t>s</m:t>
        </m:r>
        <m:r>
          <m:rPr>
            <m:sty m:val="p"/>
          </m:rPr>
          <m:t>=</m:t>
        </m:r>
        <m:r>
          <m:t>N</m:t>
        </m:r>
        <m:r>
          <m:rPr>
            <m:sty m:val="p"/>
          </m:rPr>
          <m:t>+</m:t>
        </m:r>
        <m:r>
          <m:t>n</m:t>
        </m:r>
        <m:r>
          <m:t>e</m:t>
        </m:r>
        <m:r>
          <m:t>g</m:t>
        </m:r>
      </m:oMath>
      <w:r>
        <w:t xml:space="preserve">). Positive and negative numbers arrive at the same answer from opposite directions.</w:t>
      </w:r>
    </w:p>
    <w:p>
      <w:pPr>
        <w:pStyle w:val="BodyText"/>
      </w:pPr>
      <w:r>
        <w:t xml:space="preserve">In certain contexts, the choice of using a negative number over a positive number may mean that we want to emphasize how much time is left instead of how much has passed. Even though</w:t>
      </w:r>
      <w:r>
        <w:t xml:space="preserve"> </w:t>
      </w:r>
      <w:r>
        <w:rPr>
          <w:rStyle w:val="VerbatimChar"/>
        </w:rPr>
        <w:t xml:space="preserve">Dot -1</w:t>
      </w:r>
      <w:r>
        <w:t xml:space="preserve"> </w:t>
      </w:r>
      <w:r>
        <w:t xml:space="preserve">and</w:t>
      </w:r>
      <w:r>
        <w:t xml:space="preserve"> </w:t>
      </w:r>
      <w:r>
        <w:rPr>
          <w:rStyle w:val="VerbatimChar"/>
        </w:rPr>
        <w:t xml:space="preserve">Dot 9</w:t>
      </w:r>
      <w:r>
        <w:t xml:space="preserve"> </w:t>
      </w:r>
      <w:r>
        <w:t xml:space="preserve">are synonymous</w:t>
      </w:r>
      <w:r>
        <w:t xml:space="preserve"> </w:t>
      </w:r>
      <w:r>
        <w:rPr>
          <w:rStyle w:val="VerbatimChar"/>
        </w:rPr>
        <w:t xml:space="preserve">Declock</w:t>
      </w:r>
      <w:r>
        <w:t xml:space="preserve"> </w:t>
      </w:r>
      <w:r>
        <w:t xml:space="preserve">times, the former could highlight that there is only 1 tenth (⅒ or .1) of the day remaining before midnight.</w:t>
      </w:r>
      <w:r>
        <w:t xml:space="preserve"> </w:t>
      </w:r>
      <w:r>
        <w:rPr>
          <w:rStyle w:val="VerbatimChar"/>
        </w:rPr>
        <w:t xml:space="preserve">Dot 5</w:t>
      </w:r>
      <w:r>
        <w:t xml:space="preserve"> </w:t>
      </w:r>
      <w:r>
        <w:t xml:space="preserve">and</w:t>
      </w:r>
      <w:r>
        <w:t xml:space="preserve"> </w:t>
      </w:r>
      <w:r>
        <w:rPr>
          <w:rStyle w:val="VerbatimChar"/>
        </w:rPr>
        <w:t xml:space="preserve">Dot -5</w:t>
      </w:r>
      <w:r>
        <w:t xml:space="preserve"> </w:t>
      </w:r>
      <w:r>
        <w:t xml:space="preserve">both mean noon, like saying that a glass is half-empty or half-full.</w:t>
      </w:r>
    </w:p>
    <w:p>
      <w:pPr>
        <w:pStyle w:val="BodyText"/>
      </w:pPr>
      <w:r>
        <w:t xml:space="preserve">The negative equivalent of</w:t>
      </w:r>
      <w:r>
        <w:t xml:space="preserve"> </w:t>
      </w:r>
      <w:r>
        <w:rPr>
          <w:rStyle w:val="VerbatimChar"/>
        </w:rPr>
        <w:t xml:space="preserve">1969+306</w:t>
      </w:r>
      <w:r>
        <w:t xml:space="preserve">, the</w:t>
      </w:r>
      <w:r>
        <w:t xml:space="preserve"> </w:t>
      </w:r>
      <w:r>
        <w:rPr>
          <w:rStyle w:val="VerbatimChar"/>
        </w:rPr>
        <w:t xml:space="preserve">deco</w:t>
      </w:r>
      <w:r>
        <w:t xml:space="preserve"> </w:t>
      </w:r>
      <w:r>
        <w:t xml:space="preserve">date in</w:t>
      </w:r>
      <w:r>
        <w:t xml:space="preserve"> </w:t>
      </w:r>
      <w:hyperlink w:anchor="fig-date">
        <w:r>
          <w:rPr>
            <w:rStyle w:val="Hyperlink"/>
          </w:rPr>
          <w:t xml:space="preserve">Figure 4</w:t>
        </w:r>
      </w:hyperlink>
      <w:r>
        <w:t xml:space="preserve"> </w:t>
      </w:r>
      <w:r>
        <w:t xml:space="preserve">and</w:t>
      </w:r>
      <w:r>
        <w:t xml:space="preserve"> </w:t>
      </w:r>
      <w:hyperlink w:anchor="tbl-2x2">
        <w:r>
          <w:rPr>
            <w:rStyle w:val="Hyperlink"/>
          </w:rPr>
          <w:t xml:space="preserve">Table 1</w:t>
        </w:r>
      </w:hyperlink>
      <w:r>
        <w:t xml:space="preserve">, is</w:t>
      </w:r>
      <w:r>
        <w:t xml:space="preserve"> </w:t>
      </w:r>
      <w:r>
        <w:rPr>
          <w:rStyle w:val="VerbatimChar"/>
        </w:rPr>
        <w:t xml:space="preserve">1970-059</w:t>
      </w:r>
      <w:r>
        <w:t xml:space="preserve">. This negative</w:t>
      </w:r>
      <w:r>
        <w:t xml:space="preserve"> </w:t>
      </w:r>
      <w:r>
        <w:rPr>
          <w:rStyle w:val="VerbatimChar"/>
        </w:rPr>
        <w:t xml:space="preserve">deco</w:t>
      </w:r>
      <w:r>
        <w:t xml:space="preserve"> </w:t>
      </w:r>
      <w:r>
        <w:t xml:space="preserve">date literally subtracts 59 days from the beginning of year 1970 to arrive at</w:t>
      </w:r>
      <w:r>
        <w:t xml:space="preserve"> </w:t>
      </w:r>
      <w:r>
        <w:rPr>
          <w:rStyle w:val="VerbatimChar"/>
        </w:rPr>
        <w:t xml:space="preserve">Day 306</w:t>
      </w:r>
      <w:r>
        <w:t xml:space="preserve"> </w:t>
      </w:r>
      <w:r>
        <w:t xml:space="preserve">of 1969. The year in negative</w:t>
      </w:r>
      <w:r>
        <w:t xml:space="preserve"> </w:t>
      </w:r>
      <w:r>
        <w:rPr>
          <w:rStyle w:val="VerbatimChar"/>
        </w:rPr>
        <w:t xml:space="preserve">deco</w:t>
      </w:r>
      <w:r>
        <w:t xml:space="preserve"> </w:t>
      </w:r>
      <w:r>
        <w:t xml:space="preserve">dates is always 1 greater than the year in the equivalent positive</w:t>
      </w:r>
      <w:r>
        <w:t xml:space="preserve"> </w:t>
      </w:r>
      <w:r>
        <w:rPr>
          <w:rStyle w:val="VerbatimChar"/>
        </w:rPr>
        <w:t xml:space="preserve">deco</w:t>
      </w:r>
      <w:r>
        <w:t xml:space="preserve"> </w:t>
      </w:r>
      <w:r>
        <w:t xml:space="preserve">date. Both</w:t>
      </w:r>
      <w:r>
        <w:t xml:space="preserve"> </w:t>
      </w:r>
      <w:r>
        <w:rPr>
          <w:rStyle w:val="VerbatimChar"/>
        </w:rPr>
        <w:t xml:space="preserve">1969+306</w:t>
      </w:r>
      <w:r>
        <w:t xml:space="preserve"> </w:t>
      </w:r>
      <w:r>
        <w:t xml:space="preserve">and</w:t>
      </w:r>
      <w:r>
        <w:t xml:space="preserve"> </w:t>
      </w:r>
      <w:r>
        <w:rPr>
          <w:rStyle w:val="VerbatimChar"/>
        </w:rPr>
        <w:t xml:space="preserve">1970-059</w:t>
      </w:r>
      <w:r>
        <w:t xml:space="preserve"> </w:t>
      </w:r>
      <w:r>
        <w:t xml:space="preserve">translate to January 1, 1970 in the Gregorian calendar.</w:t>
      </w:r>
      <w:r>
        <w:t xml:space="preserve"> </w:t>
      </w:r>
      <w:r>
        <w:rPr>
          <w:rStyle w:val="VerbatimChar"/>
        </w:rPr>
        <w:t xml:space="preserve">Decalendar</w:t>
      </w:r>
      <w:r>
        <w:t xml:space="preserve"> </w:t>
      </w:r>
      <w:r>
        <w:t xml:space="preserve">years are shifted by two months in relation to the Gregorian calendar years because</w:t>
      </w:r>
      <w:r>
        <w:t xml:space="preserve"> </w:t>
      </w:r>
      <w:r>
        <w:rPr>
          <w:rStyle w:val="VerbatimChar"/>
        </w:rPr>
        <w:t xml:space="preserve">Decalendar</w:t>
      </w:r>
      <w:r>
        <w:t xml:space="preserve"> </w:t>
      </w:r>
      <w:r>
        <w:t xml:space="preserve">years start on March 1.</w:t>
      </w:r>
    </w:p>
    <w:p>
      <w:pPr>
        <w:pStyle w:val="BodyText"/>
      </w:pPr>
      <w:r>
        <w:t xml:space="preserve">This shift causes the Gregorian calendar year to be 1 greater than the year in the positive</w:t>
      </w:r>
      <w:r>
        <w:t xml:space="preserve"> </w:t>
      </w:r>
      <w:r>
        <w:rPr>
          <w:rStyle w:val="VerbatimChar"/>
        </w:rPr>
        <w:t xml:space="preserve">deco</w:t>
      </w:r>
      <w:r>
        <w:t xml:space="preserve"> </w:t>
      </w:r>
      <w:r>
        <w:t xml:space="preserve">dates during January and February and 1 less than the year in negative</w:t>
      </w:r>
      <w:r>
        <w:t xml:space="preserve"> </w:t>
      </w:r>
      <w:r>
        <w:rPr>
          <w:rStyle w:val="VerbatimChar"/>
        </w:rPr>
        <w:t xml:space="preserve">deco</w:t>
      </w:r>
      <w:r>
        <w:t xml:space="preserve"> </w:t>
      </w:r>
      <w:r>
        <w:t xml:space="preserve">dates during every other month. For example, the</w:t>
      </w:r>
      <w:r>
        <w:t xml:space="preserve"> </w:t>
      </w:r>
      <w:r>
        <w:rPr>
          <w:rStyle w:val="VerbatimChar"/>
        </w:rPr>
        <w:t xml:space="preserve">Deco</w:t>
      </w:r>
      <w:r>
        <w:t xml:space="preserve"> </w:t>
      </w:r>
      <w:r>
        <w:t xml:space="preserve">dates</w:t>
      </w:r>
      <w:r>
        <w:t xml:space="preserve"> </w:t>
      </w:r>
      <w:r>
        <w:rPr>
          <w:rStyle w:val="VerbatimChar"/>
        </w:rPr>
        <w:t xml:space="preserve">1969+000</w:t>
      </w:r>
      <w:r>
        <w:t xml:space="preserve"> </w:t>
      </w:r>
      <w:r>
        <w:t xml:space="preserve">and</w:t>
      </w:r>
      <w:r>
        <w:t xml:space="preserve"> </w:t>
      </w:r>
      <w:r>
        <w:rPr>
          <w:rStyle w:val="VerbatimChar"/>
        </w:rPr>
        <w:t xml:space="preserve">1970-365</w:t>
      </w:r>
      <w:r>
        <w:t xml:space="preserve"> </w:t>
      </w:r>
      <w:r>
        <w:t xml:space="preserve">are March 1, 1969 in the Gregorian calendar. Immediately after midnight on this date, the negative</w:t>
      </w:r>
      <w:r>
        <w:t xml:space="preserve"> </w:t>
      </w:r>
      <w:r>
        <w:rPr>
          <w:rStyle w:val="VerbatimChar"/>
        </w:rPr>
        <w:t xml:space="preserve">doty</w:t>
      </w:r>
      <w:r>
        <w:t xml:space="preserve"> </w:t>
      </w:r>
      <w:r>
        <w:t xml:space="preserve">will change from -365 to -364, while the positive</w:t>
      </w:r>
      <w:r>
        <w:t xml:space="preserve"> </w:t>
      </w:r>
      <w:r>
        <w:rPr>
          <w:rStyle w:val="VerbatimChar"/>
        </w:rPr>
        <w:t xml:space="preserve">doty</w:t>
      </w:r>
      <w:r>
        <w:t xml:space="preserve"> </w:t>
      </w:r>
      <w:r>
        <w:t xml:space="preserve">will remain at 0 At noon, the positive</w:t>
      </w:r>
      <w:r>
        <w:t xml:space="preserve"> </w:t>
      </w:r>
      <w:r>
        <w:rPr>
          <w:rStyle w:val="VerbatimChar"/>
        </w:rPr>
        <w:t xml:space="preserve">deco</w:t>
      </w:r>
      <w:r>
        <w:t xml:space="preserve"> </w:t>
      </w:r>
      <w:r>
        <w:t xml:space="preserve">date will be</w:t>
      </w:r>
      <w:r>
        <w:t xml:space="preserve"> </w:t>
      </w:r>
      <w:r>
        <w:rPr>
          <w:rStyle w:val="VerbatimChar"/>
        </w:rPr>
        <w:t xml:space="preserve">1969+306.500</w:t>
      </w:r>
      <w:r>
        <w:t xml:space="preserve"> </w:t>
      </w:r>
      <w:r>
        <w:t xml:space="preserve">and the negative</w:t>
      </w:r>
      <w:r>
        <w:t xml:space="preserve"> </w:t>
      </w:r>
      <w:r>
        <w:rPr>
          <w:rStyle w:val="VerbatimChar"/>
        </w:rPr>
        <w:t xml:space="preserve">deco</w:t>
      </w:r>
      <w:r>
        <w:t xml:space="preserve"> </w:t>
      </w:r>
      <w:r>
        <w:t xml:space="preserve">date will be</w:t>
      </w:r>
      <w:r>
        <w:t xml:space="preserve"> </w:t>
      </w:r>
      <w:r>
        <w:rPr>
          <w:rStyle w:val="VerbatimChar"/>
        </w:rPr>
        <w:t xml:space="preserve">1970-058.500</w:t>
      </w:r>
      <w:r>
        <w:t xml:space="preserve">.</w:t>
      </w:r>
    </w:p>
    <w:bookmarkEnd w:id="76"/>
    <w:bookmarkStart w:id="80" w:name="sec-unit"/>
    <w:p>
      <w:pPr>
        <w:pStyle w:val="Heading2"/>
      </w:pPr>
      <w:r>
        <w:t xml:space="preserve">2.7 Units</w:t>
      </w:r>
    </w:p>
    <w:p>
      <w:pPr>
        <w:pStyle w:val="FirstParagraph"/>
      </w:pPr>
      <w:r>
        <w:rPr>
          <w:rStyle w:val="VerbatimChar"/>
        </w:rPr>
        <w:t xml:space="preserve">Declock</w:t>
      </w:r>
      <w:r>
        <w:t xml:space="preserve"> </w:t>
      </w:r>
      <w:r>
        <w:t xml:space="preserve">times often have three digits because this is the best level of precision for displaying time on clocks and watches. While 3 digits are often best,</w:t>
      </w:r>
      <w:r>
        <w:t xml:space="preserve"> </w:t>
      </w:r>
      <w:r>
        <w:rPr>
          <w:rStyle w:val="VerbatimChar"/>
        </w:rPr>
        <w:t xml:space="preserve">Declock</w:t>
      </w:r>
      <w:r>
        <w:t xml:space="preserve"> </w:t>
      </w:r>
      <w:r>
        <w:t xml:space="preserve">times can have any number of digits, depending on the desired precision level.</w:t>
      </w:r>
      <w:r>
        <w:t xml:space="preserve"> </w:t>
      </w:r>
      <w:r>
        <w:rPr>
          <w:rStyle w:val="VerbatimChar"/>
        </w:rPr>
        <w:t xml:space="preserve">Declock</w:t>
      </w:r>
      <w:r>
        <w:t xml:space="preserve"> </w:t>
      </w:r>
      <w:r>
        <w:t xml:space="preserve">provides names for extremely precise time units, but the most relevant units are within a few orders of magnitude from a day, which is the base unit of both</w:t>
      </w:r>
      <w:r>
        <w:t xml:space="preserve"> </w:t>
      </w:r>
      <w:r>
        <w:rPr>
          <w:rStyle w:val="VerbatimChar"/>
        </w:rPr>
        <w:t xml:space="preserve">Declock</w:t>
      </w:r>
      <w:r>
        <w:t xml:space="preserve"> </w:t>
      </w:r>
      <w:r>
        <w:t xml:space="preserve">and</w:t>
      </w:r>
      <w:r>
        <w:t xml:space="preserve"> </w:t>
      </w:r>
      <w:r>
        <w:rPr>
          <w:rStyle w:val="VerbatimChar"/>
        </w:rPr>
        <w:t xml:space="preserve">Decalendar</w:t>
      </w:r>
      <w:r>
        <w:t xml:space="preserve">. Listing the units of each, as in</w:t>
      </w:r>
      <w:r>
        <w:t xml:space="preserve"> </w:t>
      </w:r>
      <w:hyperlink w:anchor="tbl-unit">
        <w:r>
          <w:rPr>
            <w:rStyle w:val="Hyperlink"/>
          </w:rPr>
          <w:t xml:space="preserve">Table 2</w:t>
        </w:r>
      </w:hyperlink>
      <w:r>
        <w:t xml:space="preserve">, highlights the relationship between the two:</w:t>
      </w:r>
    </w:p>
    <w:bookmarkStart w:id="79" w:name="tbl-unit"/>
    <w:p>
      <w:pPr>
        <w:pStyle w:val="Heading4"/>
      </w:pPr>
      <w:hyperlink w:anchor="tbl-unit">
        <w:r>
          <w:rPr>
            <w:rStyle w:val="Hyperlink"/>
          </w:rPr>
          <w:t xml:space="preserve">Table 2</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77" w:name="tbl-unit"/>
          <w:p>
            <w:pPr>
              <w:pStyle w:val="TableCaption"/>
            </w:pPr>
            <w:r>
              <w:t xml:space="preserve">Table 2: The units of</w:t>
            </w:r>
            <w:r>
              <w:t xml:space="preserve"> </w:t>
            </w:r>
            <w:r>
              <w:rPr>
                <w:rStyle w:val="VerbatimChar"/>
              </w:rPr>
              <w:t xml:space="preserve">Decalendar</w:t>
            </w:r>
            <w:r>
              <w:t xml:space="preserve"> </w:t>
            </w:r>
            <w:r>
              <w:t xml:space="preserve">and</w:t>
            </w:r>
            <w:r>
              <w:t xml:space="preserve"> </w:t>
            </w:r>
            <w:r>
              <w:rPr>
                <w:rStyle w:val="VerbatimChar"/>
              </w:rPr>
              <w:t xml:space="preserve">Declock</w:t>
            </w:r>
          </w:p>
          <w:tbl>
            <w:tblPr>
              <w:tblStyle w:val="Table"/>
              <w:tblW w:type="auto" w:w="0"/>
              <w:tblLook w:firstRow="1" w:lastRow="0" w:firstColumn="0" w:lastColumn="0" w:noHBand="0" w:noVBand="0" w:val="0020"/>
              <w:jc w:val="start"/>
              <w:tblCaption w:val="Table 2: The units of Decalendar and Declock"/>
            </w:tblPr>
            <w:tblGrid>
              <w:gridCol w:w="1980"/>
              <w:gridCol w:w="1980"/>
              <w:gridCol w:w="1980"/>
              <w:gridCol w:w="1980"/>
            </w:tblGrid>
            <w:tr>
              <w:trPr>
                <w:tblHeader w:val="true"/>
              </w:trPr>
              <w:tc>
                <w:tcPr/>
                <w:p>
                  <w:pPr>
                    <w:pStyle w:val="Compact"/>
                    <w:jc w:val="left"/>
                  </w:pPr>
                  <w:r>
                    <w:t xml:space="preserve">Quantity</w:t>
                  </w:r>
                </w:p>
              </w:tc>
              <w:tc>
                <w:tcPr/>
                <w:p>
                  <w:pPr>
                    <w:pStyle w:val="Compact"/>
                    <w:jc w:val="left"/>
                  </w:pPr>
                  <w:r>
                    <w:t xml:space="preserve">Name</w:t>
                  </w:r>
                </w:p>
              </w:tc>
              <w:tc>
                <w:tcPr/>
                <w:p>
                  <w:pPr>
                    <w:pStyle w:val="Compact"/>
                    <w:jc w:val="left"/>
                  </w:pPr>
                  <w:r>
                    <w:t xml:space="preserve">Symbol</w:t>
                  </w:r>
                </w:p>
              </w:tc>
              <w:tc>
                <w:tcPr/>
                <w:p>
                  <w:pPr>
                    <w:pStyle w:val="Compact"/>
                    <w:jc w:val="left"/>
                  </w:pPr>
                  <w:r>
                    <w:t xml:space="preserve">Formal Name</w:t>
                  </w:r>
                </w:p>
              </w:tc>
            </w:tr>
            <w:tr>
              <w:tc>
                <w:tcPr/>
                <w:p>
                  <w:pPr>
                    <w:pStyle w:val="Compact"/>
                    <w:jc w:val="left"/>
                  </w:pPr>
                  <m:oMath>
                    <m:r>
                      <m:t>100</m:t>
                    </m:r>
                  </m:oMath>
                </w:p>
              </w:tc>
              <w:tc>
                <w:tcPr/>
                <w:p>
                  <w:pPr>
                    <w:pStyle w:val="Compact"/>
                    <w:jc w:val="left"/>
                  </w:pPr>
                  <w:r>
                    <w:rPr>
                      <w:rStyle w:val="VerbatimChar"/>
                    </w:rPr>
                    <w:t xml:space="preserve">hekt</w:t>
                  </w:r>
                </w:p>
              </w:tc>
              <w:tc>
                <w:tcPr/>
                <w:p>
                  <w:pPr>
                    <w:pStyle w:val="Compact"/>
                    <w:jc w:val="left"/>
                  </w:pPr>
                  <w:r>
                    <w:rPr>
                      <w:rStyle w:val="VerbatimChar"/>
                    </w:rPr>
                    <w:t xml:space="preserve">ρ</w:t>
                  </w:r>
                </w:p>
              </w:tc>
              <w:tc>
                <w:tcPr/>
                <w:p>
                  <w:pPr>
                    <w:pStyle w:val="Compact"/>
                    <w:jc w:val="left"/>
                  </w:pPr>
                  <w:r>
                    <w:rPr>
                      <w:rStyle w:val="VerbatimChar"/>
                    </w:rPr>
                    <w:t xml:space="preserve">hectoday</w:t>
                  </w:r>
                </w:p>
              </w:tc>
            </w:tr>
            <w:tr>
              <w:tc>
                <w:tcPr/>
                <w:p>
                  <w:pPr>
                    <w:pStyle w:val="Compact"/>
                    <w:jc w:val="left"/>
                  </w:pPr>
                  <m:oMath>
                    <m:r>
                      <m:t>91</m:t>
                    </m:r>
                  </m:oMath>
                </w:p>
              </w:tc>
              <w:tc>
                <w:tcPr/>
                <w:p>
                  <w:pPr>
                    <w:pStyle w:val="Compact"/>
                    <w:jc w:val="left"/>
                  </w:pPr>
                  <w:r>
                    <w:rPr>
                      <w:rStyle w:val="VerbatimChar"/>
                    </w:rPr>
                    <w:t xml:space="preserve">delt</w:t>
                  </w:r>
                </w:p>
              </w:tc>
              <w:tc>
                <w:tcPr/>
                <w:p>
                  <w:pPr>
                    <w:pStyle w:val="Compact"/>
                    <w:jc w:val="left"/>
                  </w:pPr>
                  <w:r>
                    <w:rPr>
                      <w:rStyle w:val="VerbatimChar"/>
                    </w:rPr>
                    <w:t xml:space="preserve">δ</w:t>
                  </w:r>
                </w:p>
              </w:tc>
              <w:tc>
                <w:tcPr/>
                <w:p>
                  <w:pPr>
                    <w:pStyle w:val="Compact"/>
                    <w:jc w:val="left"/>
                  </w:pPr>
                  <w:r>
                    <w:rPr>
                      <w:rStyle w:val="VerbatimChar"/>
                    </w:rPr>
                    <w:t xml:space="preserve">deltakeraiayear</w:t>
                  </w:r>
                </w:p>
              </w:tc>
            </w:tr>
            <w:tr>
              <w:tc>
                <w:tcPr/>
                <w:p>
                  <w:pPr>
                    <w:pStyle w:val="Compact"/>
                    <w:jc w:val="left"/>
                  </w:pPr>
                  <m:oMath>
                    <m:r>
                      <m:t>90</m:t>
                    </m:r>
                  </m:oMath>
                </w:p>
              </w:tc>
              <w:tc>
                <w:tcPr/>
                <w:p>
                  <w:pPr>
                    <w:pStyle w:val="Compact"/>
                    <w:jc w:val="left"/>
                  </w:pPr>
                  <w:r>
                    <w:rPr>
                      <w:rStyle w:val="VerbatimChar"/>
                    </w:rPr>
                    <w:t xml:space="preserve">qop</w:t>
                  </w:r>
                </w:p>
              </w:tc>
              <w:tc>
                <w:tcPr/>
                <w:p>
                  <w:pPr>
                    <w:pStyle w:val="Compact"/>
                    <w:jc w:val="left"/>
                  </w:pPr>
                  <w:r>
                    <w:rPr>
                      <w:rStyle w:val="VerbatimChar"/>
                    </w:rPr>
                    <w:t xml:space="preserve">ϟ</w:t>
                  </w:r>
                </w:p>
              </w:tc>
              <w:tc>
                <w:tcPr/>
                <w:p>
                  <w:pPr>
                    <w:pStyle w:val="Compact"/>
                    <w:jc w:val="left"/>
                  </w:pPr>
                  <w:r>
                    <w:rPr>
                      <w:rStyle w:val="VerbatimChar"/>
                    </w:rPr>
                    <w:t xml:space="preserve">qoppaday</w:t>
                  </w:r>
                </w:p>
              </w:tc>
            </w:tr>
            <w:tr>
              <w:tc>
                <w:tcPr/>
                <w:p>
                  <w:pPr>
                    <w:pStyle w:val="Compact"/>
                    <w:jc w:val="left"/>
                  </w:pPr>
                  <m:oMath>
                    <m:r>
                      <m:t>80</m:t>
                    </m:r>
                  </m:oMath>
                </w:p>
              </w:tc>
              <w:tc>
                <w:tcPr/>
                <w:p>
                  <w:pPr>
                    <w:pStyle w:val="Compact"/>
                    <w:jc w:val="left"/>
                  </w:pPr>
                  <w:r>
                    <w:rPr>
                      <w:rStyle w:val="VerbatimChar"/>
                    </w:rPr>
                    <w:t xml:space="preserve">pi</w:t>
                  </w:r>
                </w:p>
              </w:tc>
              <w:tc>
                <w:tcPr/>
                <w:p>
                  <w:pPr>
                    <w:pStyle w:val="Compact"/>
                    <w:jc w:val="left"/>
                  </w:pPr>
                  <w:r>
                    <w:rPr>
                      <w:rStyle w:val="VerbatimChar"/>
                    </w:rPr>
                    <w:t xml:space="preserve">π</w:t>
                  </w:r>
                </w:p>
              </w:tc>
              <w:tc>
                <w:tcPr/>
                <w:p>
                  <w:pPr>
                    <w:pStyle w:val="Compact"/>
                    <w:jc w:val="left"/>
                  </w:pPr>
                  <w:r>
                    <w:rPr>
                      <w:rStyle w:val="VerbatimChar"/>
                    </w:rPr>
                    <w:t xml:space="preserve">piday</w:t>
                  </w:r>
                </w:p>
              </w:tc>
            </w:tr>
            <w:tr>
              <w:tc>
                <w:tcPr/>
                <w:p>
                  <w:pPr>
                    <w:pStyle w:val="Compact"/>
                    <w:jc w:val="left"/>
                  </w:pPr>
                  <m:oMath>
                    <m:r>
                      <m:t>73</m:t>
                    </m:r>
                  </m:oMath>
                </w:p>
              </w:tc>
              <w:tc>
                <w:tcPr/>
                <w:p>
                  <w:pPr>
                    <w:pStyle w:val="Compact"/>
                    <w:jc w:val="left"/>
                  </w:pPr>
                  <w:r>
                    <w:rPr>
                      <w:rStyle w:val="VerbatimChar"/>
                    </w:rPr>
                    <w:t xml:space="preserve">ep</w:t>
                  </w:r>
                </w:p>
              </w:tc>
              <w:tc>
                <w:tcPr/>
                <w:p>
                  <w:pPr>
                    <w:pStyle w:val="Compact"/>
                    <w:jc w:val="left"/>
                  </w:pPr>
                  <w:r>
                    <w:rPr>
                      <w:rStyle w:val="VerbatimChar"/>
                    </w:rPr>
                    <w:t xml:space="preserve">ε</w:t>
                  </w:r>
                </w:p>
              </w:tc>
              <w:tc>
                <w:tcPr/>
                <w:p>
                  <w:pPr>
                    <w:pStyle w:val="Compact"/>
                    <w:jc w:val="left"/>
                  </w:pPr>
                  <w:r>
                    <w:rPr>
                      <w:rStyle w:val="VerbatimChar"/>
                    </w:rPr>
                    <w:t xml:space="preserve">epsilonkeraiayear</w:t>
                  </w:r>
                </w:p>
              </w:tc>
            </w:tr>
            <w:tr>
              <w:tc>
                <w:tcPr/>
                <w:p>
                  <w:pPr>
                    <w:pStyle w:val="Compact"/>
                    <w:jc w:val="left"/>
                  </w:pPr>
                  <m:oMath>
                    <m:r>
                      <m:t>70</m:t>
                    </m:r>
                  </m:oMath>
                </w:p>
              </w:tc>
              <w:tc>
                <w:tcPr/>
                <w:p>
                  <w:pPr>
                    <w:pStyle w:val="Compact"/>
                    <w:jc w:val="left"/>
                  </w:pPr>
                  <w:r>
                    <w:rPr>
                      <w:rStyle w:val="VerbatimChar"/>
                    </w:rPr>
                    <w:t xml:space="preserve">om</w:t>
                  </w:r>
                </w:p>
              </w:tc>
              <w:tc>
                <w:tcPr/>
                <w:p>
                  <w:pPr>
                    <w:pStyle w:val="Compact"/>
                    <w:jc w:val="left"/>
                  </w:pPr>
                  <w:r>
                    <w:rPr>
                      <w:rStyle w:val="VerbatimChar"/>
                    </w:rPr>
                    <w:t xml:space="preserve">ο</w:t>
                  </w:r>
                </w:p>
              </w:tc>
              <w:tc>
                <w:tcPr/>
                <w:p>
                  <w:pPr>
                    <w:pStyle w:val="Compact"/>
                    <w:jc w:val="left"/>
                  </w:pPr>
                  <w:r>
                    <w:rPr>
                      <w:rStyle w:val="VerbatimChar"/>
                    </w:rPr>
                    <w:t xml:space="preserve">omicronday</w:t>
                  </w:r>
                </w:p>
              </w:tc>
            </w:tr>
            <w:tr>
              <w:tc>
                <w:tcPr/>
                <w:p>
                  <w:pPr>
                    <w:pStyle w:val="Compact"/>
                    <w:jc w:val="left"/>
                  </w:pPr>
                  <m:oMath>
                    <m:r>
                      <m:t>61</m:t>
                    </m:r>
                  </m:oMath>
                </w:p>
              </w:tc>
              <w:tc>
                <w:tcPr/>
                <w:p>
                  <w:pPr>
                    <w:pStyle w:val="Compact"/>
                    <w:jc w:val="left"/>
                  </w:pPr>
                  <w:r>
                    <w:rPr>
                      <w:rStyle w:val="VerbatimChar"/>
                    </w:rPr>
                    <w:t xml:space="preserve">wau</w:t>
                  </w:r>
                </w:p>
              </w:tc>
              <w:tc>
                <w:tcPr/>
                <w:p>
                  <w:pPr>
                    <w:pStyle w:val="Compact"/>
                    <w:jc w:val="left"/>
                  </w:pPr>
                  <w:r>
                    <w:rPr>
                      <w:rStyle w:val="VerbatimChar"/>
                    </w:rPr>
                    <w:t xml:space="preserve">ϛ</w:t>
                  </w:r>
                </w:p>
              </w:tc>
              <w:tc>
                <w:tcPr/>
                <w:p>
                  <w:pPr>
                    <w:pStyle w:val="Compact"/>
                    <w:jc w:val="left"/>
                  </w:pPr>
                  <w:r>
                    <w:rPr>
                      <w:rStyle w:val="VerbatimChar"/>
                    </w:rPr>
                    <w:t xml:space="preserve">waukeraiayear</w:t>
                  </w:r>
                </w:p>
              </w:tc>
            </w:tr>
            <w:tr>
              <w:tc>
                <w:tcPr/>
                <w:p>
                  <w:pPr>
                    <w:pStyle w:val="Compact"/>
                    <w:jc w:val="left"/>
                  </w:pPr>
                  <m:oMath>
                    <m:r>
                      <m:t>60</m:t>
                    </m:r>
                  </m:oMath>
                </w:p>
              </w:tc>
              <w:tc>
                <w:tcPr/>
                <w:p>
                  <w:pPr>
                    <w:pStyle w:val="Compact"/>
                    <w:jc w:val="left"/>
                  </w:pPr>
                  <w:r>
                    <w:rPr>
                      <w:rStyle w:val="VerbatimChar"/>
                    </w:rPr>
                    <w:t xml:space="preserve">xi</w:t>
                  </w:r>
                </w:p>
              </w:tc>
              <w:tc>
                <w:tcPr/>
                <w:p>
                  <w:pPr>
                    <w:pStyle w:val="Compact"/>
                    <w:jc w:val="left"/>
                  </w:pPr>
                  <w:r>
                    <w:rPr>
                      <w:rStyle w:val="VerbatimChar"/>
                    </w:rPr>
                    <w:t xml:space="preserve">ξ</w:t>
                  </w:r>
                </w:p>
              </w:tc>
              <w:tc>
                <w:tcPr/>
                <w:p>
                  <w:pPr>
                    <w:pStyle w:val="Compact"/>
                    <w:jc w:val="left"/>
                  </w:pPr>
                  <w:r>
                    <w:rPr>
                      <w:rStyle w:val="VerbatimChar"/>
                    </w:rPr>
                    <w:t xml:space="preserve">xiday</w:t>
                  </w:r>
                </w:p>
              </w:tc>
            </w:tr>
            <w:tr>
              <w:tc>
                <w:tcPr/>
                <w:p>
                  <w:pPr>
                    <w:pStyle w:val="Compact"/>
                    <w:jc w:val="left"/>
                  </w:pPr>
                  <m:oMath>
                    <m:r>
                      <m:t>50</m:t>
                    </m:r>
                  </m:oMath>
                </w:p>
              </w:tc>
              <w:tc>
                <w:tcPr/>
                <w:p>
                  <w:pPr>
                    <w:pStyle w:val="Compact"/>
                    <w:jc w:val="left"/>
                  </w:pPr>
                  <w:r>
                    <w:rPr>
                      <w:rStyle w:val="VerbatimChar"/>
                    </w:rPr>
                    <w:t xml:space="preserve">nu</w:t>
                  </w:r>
                </w:p>
              </w:tc>
              <w:tc>
                <w:tcPr/>
                <w:p>
                  <w:pPr>
                    <w:pStyle w:val="Compact"/>
                    <w:jc w:val="left"/>
                  </w:pPr>
                  <w:r>
                    <w:rPr>
                      <w:rStyle w:val="VerbatimChar"/>
                    </w:rPr>
                    <w:t xml:space="preserve">ν</w:t>
                  </w:r>
                </w:p>
              </w:tc>
              <w:tc>
                <w:tcPr/>
                <w:p>
                  <w:pPr>
                    <w:pStyle w:val="Compact"/>
                    <w:jc w:val="left"/>
                  </w:pPr>
                  <w:r>
                    <w:rPr>
                      <w:rStyle w:val="VerbatimChar"/>
                    </w:rPr>
                    <w:t xml:space="preserve">nuday</w:t>
                  </w:r>
                </w:p>
              </w:tc>
            </w:tr>
            <w:tr>
              <w:tc>
                <w:tcPr/>
                <w:p>
                  <w:pPr>
                    <w:pStyle w:val="Compact"/>
                    <w:jc w:val="left"/>
                  </w:pPr>
                  <m:oMath>
                    <m:r>
                      <m:t>40</m:t>
                    </m:r>
                  </m:oMath>
                </w:p>
              </w:tc>
              <w:tc>
                <w:tcPr/>
                <w:p>
                  <w:pPr>
                    <w:pStyle w:val="Compact"/>
                    <w:jc w:val="left"/>
                  </w:pPr>
                  <w:r>
                    <w:rPr>
                      <w:rStyle w:val="VerbatimChar"/>
                    </w:rPr>
                    <w:t xml:space="preserve">mu</w:t>
                  </w:r>
                </w:p>
              </w:tc>
              <w:tc>
                <w:tcPr/>
                <w:p>
                  <w:pPr>
                    <w:pStyle w:val="Compact"/>
                    <w:jc w:val="left"/>
                  </w:pPr>
                  <w:r>
                    <w:rPr>
                      <w:rStyle w:val="VerbatimChar"/>
                    </w:rPr>
                    <w:t xml:space="preserve">Μ</w:t>
                  </w:r>
                </w:p>
              </w:tc>
              <w:tc>
                <w:tcPr/>
                <w:p>
                  <w:pPr>
                    <w:pStyle w:val="Compact"/>
                    <w:jc w:val="left"/>
                  </w:pPr>
                  <w:r>
                    <w:rPr>
                      <w:rStyle w:val="VerbatimChar"/>
                    </w:rPr>
                    <w:t xml:space="preserve">muday</w:t>
                  </w:r>
                </w:p>
              </w:tc>
            </w:tr>
            <w:tr>
              <w:tc>
                <w:tcPr/>
                <w:p>
                  <w:pPr>
                    <w:pStyle w:val="Compact"/>
                    <w:jc w:val="left"/>
                  </w:pPr>
                  <m:oMath>
                    <m:r>
                      <m:t>30</m:t>
                    </m:r>
                  </m:oMath>
                </w:p>
              </w:tc>
              <w:tc>
                <w:tcPr/>
                <w:p>
                  <w:pPr>
                    <w:pStyle w:val="Compact"/>
                    <w:jc w:val="left"/>
                  </w:pPr>
                  <w:r>
                    <w:rPr>
                      <w:rStyle w:val="VerbatimChar"/>
                    </w:rPr>
                    <w:t xml:space="preserve">lam</w:t>
                  </w:r>
                </w:p>
              </w:tc>
              <w:tc>
                <w:tcPr/>
                <w:p>
                  <w:pPr>
                    <w:pStyle w:val="Compact"/>
                    <w:jc w:val="left"/>
                  </w:pPr>
                  <w:r>
                    <w:rPr>
                      <w:rStyle w:val="VerbatimChar"/>
                    </w:rPr>
                    <w:t xml:space="preserve">λ</w:t>
                  </w:r>
                </w:p>
              </w:tc>
              <w:tc>
                <w:tcPr/>
                <w:p>
                  <w:pPr>
                    <w:pStyle w:val="Compact"/>
                    <w:jc w:val="left"/>
                  </w:pPr>
                  <w:r>
                    <w:rPr>
                      <w:rStyle w:val="VerbatimChar"/>
                    </w:rPr>
                    <w:t xml:space="preserve">lamdaday</w:t>
                  </w:r>
                </w:p>
              </w:tc>
            </w:tr>
            <w:tr>
              <w:tc>
                <w:tcPr/>
                <w:p>
                  <w:pPr>
                    <w:pStyle w:val="Compact"/>
                    <w:jc w:val="left"/>
                  </w:pPr>
                  <m:oMath>
                    <m:r>
                      <m:t>20</m:t>
                    </m:r>
                  </m:oMath>
                </w:p>
              </w:tc>
              <w:tc>
                <w:tcPr/>
                <w:p>
                  <w:pPr>
                    <w:pStyle w:val="Compact"/>
                    <w:jc w:val="left"/>
                  </w:pPr>
                  <w:r>
                    <w:rPr>
                      <w:rStyle w:val="VerbatimChar"/>
                    </w:rPr>
                    <w:t xml:space="preserve">kap</w:t>
                  </w:r>
                </w:p>
              </w:tc>
              <w:tc>
                <w:tcPr/>
                <w:p>
                  <w:pPr>
                    <w:pStyle w:val="Compact"/>
                    <w:jc w:val="left"/>
                  </w:pPr>
                  <w:r>
                    <w:rPr>
                      <w:rStyle w:val="VerbatimChar"/>
                    </w:rPr>
                    <w:t xml:space="preserve">κ</w:t>
                  </w:r>
                </w:p>
              </w:tc>
              <w:tc>
                <w:tcPr/>
                <w:p>
                  <w:pPr>
                    <w:pStyle w:val="Compact"/>
                    <w:jc w:val="left"/>
                  </w:pPr>
                  <w:r>
                    <w:rPr>
                      <w:rStyle w:val="VerbatimChar"/>
                    </w:rPr>
                    <w:t xml:space="preserve">kappaday</w:t>
                  </w:r>
                </w:p>
              </w:tc>
            </w:tr>
            <w:tr>
              <w:tc>
                <w:tcPr/>
                <w:p>
                  <w:pPr>
                    <w:pStyle w:val="Compact"/>
                    <w:jc w:val="left"/>
                  </w:pPr>
                  <m:oMath>
                    <m:r>
                      <m:t>10</m:t>
                    </m:r>
                  </m:oMath>
                </w:p>
              </w:tc>
              <w:tc>
                <w:tcPr/>
                <w:p>
                  <w:pPr>
                    <w:pStyle w:val="Compact"/>
                    <w:jc w:val="left"/>
                  </w:pPr>
                  <w:r>
                    <w:rPr>
                      <w:rStyle w:val="VerbatimChar"/>
                    </w:rPr>
                    <w:t xml:space="preserve">dek</w:t>
                  </w:r>
                </w:p>
              </w:tc>
              <w:tc>
                <w:tcPr/>
                <w:p>
                  <w:pPr>
                    <w:pStyle w:val="Compact"/>
                    <w:jc w:val="left"/>
                  </w:pPr>
                  <w:r>
                    <w:rPr>
                      <w:rStyle w:val="VerbatimChar"/>
                    </w:rPr>
                    <w:t xml:space="preserve">ι</w:t>
                  </w:r>
                  <w:r>
                    <w:t xml:space="preserve">, 旬</w:t>
                  </w:r>
                </w:p>
              </w:tc>
              <w:tc>
                <w:tcPr/>
                <w:p>
                  <w:pPr>
                    <w:pStyle w:val="Compact"/>
                    <w:jc w:val="left"/>
                  </w:pPr>
                  <w:r>
                    <w:rPr>
                      <w:rStyle w:val="VerbatimChar"/>
                    </w:rPr>
                    <w:t xml:space="preserve">decaday</w:t>
                  </w:r>
                </w:p>
              </w:tc>
            </w:tr>
            <w:tr>
              <w:tc>
                <w:tcPr/>
                <w:p>
                  <w:pPr>
                    <w:pStyle w:val="Compact"/>
                    <w:jc w:val="left"/>
                  </w:pPr>
                  <m:oMath>
                    <m:r>
                      <m:t>1</m:t>
                    </m:r>
                  </m:oMath>
                </w:p>
              </w:tc>
              <w:tc>
                <w:tcPr/>
                <w:p>
                  <w:pPr>
                    <w:pStyle w:val="Compact"/>
                    <w:jc w:val="left"/>
                  </w:pPr>
                  <w:r>
                    <w:rPr>
                      <w:rStyle w:val="VerbatimChar"/>
                    </w:rPr>
                    <w:t xml:space="preserve">day</w:t>
                  </w:r>
                </w:p>
              </w:tc>
              <w:tc>
                <w:tcPr/>
                <w:p>
                  <w:pPr>
                    <w:pStyle w:val="Compact"/>
                    <w:jc w:val="left"/>
                  </w:pPr>
                  <w:r>
                    <w:rPr>
                      <w:rStyle w:val="VerbatimChar"/>
                    </w:rPr>
                    <w:t xml:space="preserve">d</w:t>
                  </w:r>
                  <w:r>
                    <w:t xml:space="preserve">, 日</w:t>
                  </w:r>
                </w:p>
              </w:tc>
              <w:tc>
                <w:tcPr/>
                <w:p>
                  <w:pPr>
                    <w:pStyle w:val="Compact"/>
                    <w:jc w:val="left"/>
                  </w:pPr>
                  <w:r>
                    <w:rPr>
                      <w:rStyle w:val="VerbatimChar"/>
                    </w:rPr>
                    <w:t xml:space="preserve">day</w:t>
                  </w:r>
                </w:p>
              </w:tc>
            </w:tr>
            <w:tr>
              <w:tc>
                <w:tcPr/>
                <w:p>
                  <w:pPr>
                    <w:pStyle w:val="Compact"/>
                    <w:jc w:val="left"/>
                  </w:pPr>
                  <m:oMath>
                    <m:sSup>
                      <m:e>
                        <m:r>
                          <m:t>10</m:t>
                        </m:r>
                      </m:e>
                      <m:sup>
                        <m:r>
                          <m:rPr>
                            <m:sty m:val="p"/>
                          </m:rPr>
                          <m:t>−</m:t>
                        </m:r>
                        <m:r>
                          <m:t>1</m:t>
                        </m:r>
                      </m:sup>
                    </m:sSup>
                  </m:oMath>
                </w:p>
              </w:tc>
              <w:tc>
                <w:tcPr/>
                <w:p>
                  <w:pPr>
                    <w:pStyle w:val="Compact"/>
                    <w:jc w:val="left"/>
                  </w:pPr>
                  <w:r>
                    <w:rPr>
                      <w:rStyle w:val="VerbatimChar"/>
                    </w:rPr>
                    <w:t xml:space="preserve">dime</w:t>
                  </w:r>
                </w:p>
              </w:tc>
              <w:tc>
                <w:tcPr/>
                <w:p>
                  <w:pPr>
                    <w:pStyle w:val="Compact"/>
                    <w:jc w:val="left"/>
                  </w:pPr>
                  <w:r>
                    <w:rPr>
                      <w:rStyle w:val="VerbatimChar"/>
                    </w:rPr>
                    <w:t xml:space="preserve">⅒</w:t>
                  </w:r>
                  <w:r>
                    <w:t xml:space="preserve">, 更</w:t>
                  </w:r>
                </w:p>
              </w:tc>
              <w:tc>
                <w:tcPr/>
                <w:p>
                  <w:pPr>
                    <w:pStyle w:val="Compact"/>
                    <w:jc w:val="left"/>
                  </w:pPr>
                  <w:r>
                    <w:rPr>
                      <w:rStyle w:val="VerbatimChar"/>
                    </w:rPr>
                    <w:t xml:space="preserve">deciday</w:t>
                  </w:r>
                </w:p>
              </w:tc>
            </w:tr>
            <w:tr>
              <w:tc>
                <w:tcPr/>
                <w:p>
                  <w:pPr>
                    <w:pStyle w:val="Compact"/>
                    <w:jc w:val="left"/>
                  </w:pPr>
                  <m:oMath>
                    <m:sSup>
                      <m:e>
                        <m:r>
                          <m:t>10</m:t>
                        </m:r>
                      </m:e>
                      <m:sup>
                        <m:r>
                          <m:rPr>
                            <m:sty m:val="p"/>
                          </m:rPr>
                          <m:t>−</m:t>
                        </m:r>
                        <m:r>
                          <m:t>2</m:t>
                        </m:r>
                      </m:sup>
                    </m:sSup>
                  </m:oMath>
                </w:p>
              </w:tc>
              <w:tc>
                <w:tcPr/>
                <w:p>
                  <w:pPr>
                    <w:pStyle w:val="Compact"/>
                    <w:jc w:val="left"/>
                  </w:pPr>
                  <w:r>
                    <w:rPr>
                      <w:rStyle w:val="VerbatimChar"/>
                    </w:rPr>
                    <w:t xml:space="preserve">cent</w:t>
                  </w:r>
                </w:p>
              </w:tc>
              <w:tc>
                <w:tcPr/>
                <w:p>
                  <w:pPr>
                    <w:pStyle w:val="Compact"/>
                    <w:jc w:val="left"/>
                  </w:pPr>
                  <w:r>
                    <w:rPr>
                      <w:rStyle w:val="VerbatimChar"/>
                    </w:rPr>
                    <w:t xml:space="preserve">¢</w:t>
                  </w:r>
                  <w:r>
                    <w:t xml:space="preserve">,</w:t>
                  </w:r>
                  <w:r>
                    <w:t xml:space="preserve"> </w:t>
                  </w:r>
                  <w:r>
                    <w:rPr>
                      <w:rStyle w:val="VerbatimChar"/>
                    </w:rPr>
                    <w:t xml:space="preserve">%</w:t>
                  </w:r>
                </w:p>
              </w:tc>
              <w:tc>
                <w:tcPr/>
                <w:p>
                  <w:pPr>
                    <w:pStyle w:val="Compact"/>
                    <w:jc w:val="left"/>
                  </w:pPr>
                  <w:r>
                    <w:rPr>
                      <w:rStyle w:val="VerbatimChar"/>
                    </w:rPr>
                    <w:t xml:space="preserve">centiday</w:t>
                  </w:r>
                </w:p>
              </w:tc>
            </w:tr>
            <w:tr>
              <w:tc>
                <w:tcPr/>
                <w:p>
                  <w:pPr>
                    <w:pStyle w:val="Compact"/>
                    <w:jc w:val="left"/>
                  </w:pPr>
                  <m:oMath>
                    <m:sSup>
                      <m:e>
                        <m:r>
                          <m:t>10</m:t>
                        </m:r>
                      </m:e>
                      <m:sup>
                        <m:r>
                          <m:rPr>
                            <m:sty m:val="p"/>
                          </m:rPr>
                          <m:t>−</m:t>
                        </m:r>
                        <m:r>
                          <m:t>3</m:t>
                        </m:r>
                      </m:sup>
                    </m:sSup>
                  </m:oMath>
                </w:p>
              </w:tc>
              <w:tc>
                <w:tcPr/>
                <w:p>
                  <w:pPr>
                    <w:pStyle w:val="Compact"/>
                    <w:jc w:val="left"/>
                  </w:pPr>
                  <w:r>
                    <w:rPr>
                      <w:rStyle w:val="VerbatimChar"/>
                    </w:rPr>
                    <w:t xml:space="preserve">mil</w:t>
                  </w:r>
                </w:p>
              </w:tc>
              <w:tc>
                <w:tcPr/>
                <w:p>
                  <w:pPr>
                    <w:pStyle w:val="Compact"/>
                    <w:jc w:val="left"/>
                  </w:pPr>
                  <w:r>
                    <w:rPr>
                      <w:rStyle w:val="VerbatimChar"/>
                    </w:rPr>
                    <w:t xml:space="preserve">m</w:t>
                  </w:r>
                  <w:r>
                    <w:t xml:space="preserve">,</w:t>
                  </w:r>
                  <w:r>
                    <w:t xml:space="preserve"> </w:t>
                  </w:r>
                  <w:r>
                    <w:rPr>
                      <w:rStyle w:val="VerbatimChar"/>
                    </w:rPr>
                    <w:t xml:space="preserve">‰</w:t>
                  </w:r>
                </w:p>
              </w:tc>
              <w:tc>
                <w:tcPr/>
                <w:p>
                  <w:pPr>
                    <w:pStyle w:val="Compact"/>
                    <w:jc w:val="left"/>
                  </w:pPr>
                  <w:r>
                    <w:rPr>
                      <w:rStyle w:val="VerbatimChar"/>
                    </w:rPr>
                    <w:t xml:space="preserve">milliday</w:t>
                  </w:r>
                </w:p>
              </w:tc>
            </w:tr>
            <w:tr>
              <w:tc>
                <w:tcPr/>
                <w:p>
                  <w:pPr>
                    <w:pStyle w:val="Compact"/>
                    <w:jc w:val="left"/>
                  </w:pPr>
                  <m:oMath>
                    <m:r>
                      <m:t>2</m:t>
                    </m:r>
                    <m:r>
                      <m:rPr>
                        <m:sty m:val="p"/>
                      </m:rPr>
                      <m:t>×</m:t>
                    </m:r>
                    <m:sSup>
                      <m:e>
                        <m:r>
                          <m:t>10</m:t>
                        </m:r>
                      </m:e>
                      <m:sup>
                        <m:r>
                          <m:rPr>
                            <m:sty m:val="p"/>
                          </m:rPr>
                          <m:t>−</m:t>
                        </m:r>
                        <m:r>
                          <m:t>4</m:t>
                        </m:r>
                      </m:sup>
                    </m:sSup>
                  </m:oMath>
                </w:p>
              </w:tc>
              <w:tc>
                <w:tcPr/>
                <w:p>
                  <w:pPr>
                    <w:pStyle w:val="Compact"/>
                    <w:jc w:val="left"/>
                  </w:pPr>
                  <w:r>
                    <w:rPr>
                      <w:rStyle w:val="VerbatimChar"/>
                    </w:rPr>
                    <w:t xml:space="preserve">period</w:t>
                  </w:r>
                </w:p>
              </w:tc>
              <w:tc>
                <w:tcPr/>
                <w:p>
                  <w:pPr>
                    <w:pStyle w:val="Compact"/>
                    <w:jc w:val="left"/>
                  </w:pPr>
                  <w:r>
                    <w:rPr>
                      <w:rStyle w:val="VerbatimChar"/>
                    </w:rPr>
                    <w:t xml:space="preserve">.</w:t>
                  </w:r>
                </w:p>
              </w:tc>
              <w:tc>
                <w:tcPr/>
                <w:p>
                  <w:pPr>
                    <w:pStyle w:val="Compact"/>
                    <w:jc w:val="left"/>
                  </w:pPr>
                  <w:r>
                    <w:rPr>
                      <w:rStyle w:val="VerbatimChar"/>
                    </w:rPr>
                    <w:t xml:space="preserve">didecimilliday</w:t>
                  </w:r>
                </w:p>
              </w:tc>
            </w:tr>
            <w:tr>
              <w:tc>
                <w:tcPr/>
                <w:p>
                  <w:pPr>
                    <w:pStyle w:val="Compact"/>
                    <w:jc w:val="left"/>
                  </w:pPr>
                  <m:oMath>
                    <m:sSup>
                      <m:e>
                        <m:r>
                          <m:t>10</m:t>
                        </m:r>
                      </m:e>
                      <m:sup>
                        <m:r>
                          <m:rPr>
                            <m:sty m:val="p"/>
                          </m:rPr>
                          <m:t>−</m:t>
                        </m:r>
                        <m:r>
                          <m:t>4</m:t>
                        </m:r>
                      </m:sup>
                    </m:sSup>
                  </m:oMath>
                </w:p>
              </w:tc>
              <w:tc>
                <w:tcPr/>
                <w:p>
                  <w:pPr>
                    <w:pStyle w:val="Compact"/>
                    <w:jc w:val="left"/>
                  </w:pPr>
                  <w:r>
                    <w:rPr>
                      <w:rStyle w:val="VerbatimChar"/>
                    </w:rPr>
                    <w:t xml:space="preserve">phrase</w:t>
                  </w:r>
                </w:p>
              </w:tc>
              <w:tc>
                <w:tcPr/>
                <w:p>
                  <w:pPr>
                    <w:pStyle w:val="Compact"/>
                    <w:jc w:val="left"/>
                  </w:pPr>
                  <w:r>
                    <w:rPr>
                      <w:rStyle w:val="VerbatimChar"/>
                    </w:rPr>
                    <w:t xml:space="preserve">◠</w:t>
                  </w:r>
                  <w:r>
                    <w:t xml:space="preserve">,</w:t>
                  </w:r>
                  <w:r>
                    <w:t xml:space="preserve"> </w:t>
                  </w:r>
                  <w:r>
                    <w:rPr>
                      <w:rStyle w:val="VerbatimChar"/>
                    </w:rPr>
                    <w:t xml:space="preserve">‱</w:t>
                  </w:r>
                </w:p>
              </w:tc>
              <w:tc>
                <w:tcPr/>
                <w:p>
                  <w:pPr>
                    <w:pStyle w:val="Compact"/>
                    <w:jc w:val="left"/>
                  </w:pPr>
                  <w:r>
                    <w:rPr>
                      <w:rStyle w:val="VerbatimChar"/>
                    </w:rPr>
                    <w:t xml:space="preserve">decimilliday</w:t>
                  </w:r>
                </w:p>
              </w:tc>
            </w:tr>
            <w:tr>
              <w:tc>
                <w:tcPr/>
                <w:p>
                  <w:pPr>
                    <w:pStyle w:val="Compact"/>
                    <w:jc w:val="left"/>
                  </w:pPr>
                  <m:oMath>
                    <m:r>
                      <m:t>2</m:t>
                    </m:r>
                    <m:r>
                      <m:rPr>
                        <m:sty m:val="p"/>
                      </m:rPr>
                      <m:t>×</m:t>
                    </m:r>
                    <m:sSup>
                      <m:e>
                        <m:r>
                          <m:t>10</m:t>
                        </m:r>
                      </m:e>
                      <m:sup>
                        <m:r>
                          <m:rPr>
                            <m:sty m:val="p"/>
                          </m:rPr>
                          <m:t>−</m:t>
                        </m:r>
                        <m:r>
                          <m:t>5</m:t>
                        </m:r>
                      </m:sup>
                    </m:sSup>
                  </m:oMath>
                </w:p>
              </w:tc>
              <w:tc>
                <w:tcPr/>
                <w:p>
                  <w:pPr>
                    <w:pStyle w:val="Compact"/>
                    <w:jc w:val="left"/>
                  </w:pPr>
                  <w:r>
                    <w:rPr>
                      <w:rStyle w:val="VerbatimChar"/>
                    </w:rPr>
                    <w:t xml:space="preserve">bar</w:t>
                  </w:r>
                </w:p>
              </w:tc>
              <w:tc>
                <w:tcPr/>
                <w:p>
                  <w:pPr>
                    <w:pStyle w:val="Compact"/>
                    <w:jc w:val="left"/>
                  </w:pPr>
                  <w:r>
                    <w:rPr>
                      <w:rStyle w:val="VerbatimChar"/>
                    </w:rPr>
                    <w:t xml:space="preserve">|</w:t>
                  </w:r>
                </w:p>
              </w:tc>
              <w:tc>
                <w:tcPr/>
                <w:p>
                  <w:pPr>
                    <w:pStyle w:val="Compact"/>
                    <w:jc w:val="left"/>
                  </w:pPr>
                  <w:r>
                    <w:rPr>
                      <w:rStyle w:val="VerbatimChar"/>
                    </w:rPr>
                    <w:t xml:space="preserve">dicentimilliday</w:t>
                  </w:r>
                </w:p>
              </w:tc>
            </w:tr>
            <w:tr>
              <w:tc>
                <w:tcPr/>
                <w:p>
                  <w:pPr>
                    <w:pStyle w:val="Compact"/>
                    <w:jc w:val="left"/>
                  </w:pPr>
                  <m:oMath>
                    <m:sSup>
                      <m:e>
                        <m:r>
                          <m:t>10</m:t>
                        </m:r>
                      </m:e>
                      <m:sup>
                        <m:r>
                          <m:rPr>
                            <m:sty m:val="p"/>
                          </m:rPr>
                          <m:t>−</m:t>
                        </m:r>
                        <m:r>
                          <m:t>5</m:t>
                        </m:r>
                      </m:sup>
                    </m:sSup>
                  </m:oMath>
                </w:p>
              </w:tc>
              <w:tc>
                <w:tcPr/>
                <w:p>
                  <w:pPr>
                    <w:pStyle w:val="Compact"/>
                    <w:jc w:val="left"/>
                  </w:pPr>
                  <w:r>
                    <w:rPr>
                      <w:rStyle w:val="VerbatimChar"/>
                    </w:rPr>
                    <w:t xml:space="preserve">beat</w:t>
                  </w:r>
                </w:p>
              </w:tc>
              <w:tc>
                <w:tcPr/>
                <w:p>
                  <w:pPr>
                    <w:pStyle w:val="Compact"/>
                    <w:jc w:val="left"/>
                  </w:pPr>
                  <w:r>
                    <w:rPr>
                      <w:rStyle w:val="VerbatimChar"/>
                    </w:rPr>
                    <w:t xml:space="preserve">♫</w:t>
                  </w:r>
                </w:p>
              </w:tc>
              <w:tc>
                <w:tcPr/>
                <w:p>
                  <w:pPr>
                    <w:pStyle w:val="Compact"/>
                    <w:jc w:val="left"/>
                  </w:pPr>
                  <w:r>
                    <w:rPr>
                      <w:rStyle w:val="VerbatimChar"/>
                    </w:rPr>
                    <w:t xml:space="preserve">centimilliday</w:t>
                  </w:r>
                </w:p>
              </w:tc>
            </w:tr>
            <w:tr>
              <w:tc>
                <w:tcPr/>
                <w:p>
                  <w:pPr>
                    <w:pStyle w:val="Compact"/>
                    <w:jc w:val="left"/>
                  </w:pPr>
                  <m:oMath>
                    <m:sSup>
                      <m:e>
                        <m:r>
                          <m:t>10</m:t>
                        </m:r>
                      </m:e>
                      <m:sup>
                        <m:r>
                          <m:rPr>
                            <m:sty m:val="p"/>
                          </m:rPr>
                          <m:t>−</m:t>
                        </m:r>
                        <m:r>
                          <m:t>6</m:t>
                        </m:r>
                      </m:sup>
                    </m:sSup>
                  </m:oMath>
                </w:p>
              </w:tc>
              <w:tc>
                <w:tcPr/>
                <w:p>
                  <w:pPr>
                    <w:pStyle w:val="Compact"/>
                    <w:jc w:val="left"/>
                  </w:pPr>
                  <w:r>
                    <w:rPr>
                      <w:rStyle w:val="VerbatimChar"/>
                    </w:rPr>
                    <w:t xml:space="preserve">mic</w:t>
                  </w:r>
                </w:p>
              </w:tc>
              <w:tc>
                <w:tcPr/>
                <w:p>
                  <w:pPr>
                    <w:pStyle w:val="Compact"/>
                    <w:jc w:val="left"/>
                  </w:pPr>
                  <w:r>
                    <w:rPr>
                      <w:rStyle w:val="VerbatimChar"/>
                    </w:rPr>
                    <w:t xml:space="preserve">μ</w:t>
                  </w:r>
                </w:p>
              </w:tc>
              <w:tc>
                <w:tcPr/>
                <w:p>
                  <w:pPr>
                    <w:pStyle w:val="Compact"/>
                    <w:jc w:val="left"/>
                  </w:pPr>
                  <w:r>
                    <w:rPr>
                      <w:rStyle w:val="VerbatimChar"/>
                    </w:rPr>
                    <w:t xml:space="preserve">microday</w:t>
                  </w:r>
                </w:p>
              </w:tc>
            </w:tr>
            <w:tr>
              <w:tc>
                <w:tcPr/>
                <w:p>
                  <w:pPr>
                    <w:pStyle w:val="Compact"/>
                    <w:jc w:val="left"/>
                  </w:pPr>
                  <m:oMath>
                    <m:sSup>
                      <m:e>
                        <m:r>
                          <m:t>10</m:t>
                        </m:r>
                      </m:e>
                      <m:sup>
                        <m:r>
                          <m:rPr>
                            <m:sty m:val="p"/>
                          </m:rPr>
                          <m:t>−</m:t>
                        </m:r>
                        <m:r>
                          <m:t>7</m:t>
                        </m:r>
                      </m:sup>
                    </m:sSup>
                  </m:oMath>
                </w:p>
              </w:tc>
              <w:tc>
                <w:tcPr/>
                <w:p>
                  <w:pPr>
                    <w:pStyle w:val="Compact"/>
                    <w:jc w:val="left"/>
                  </w:pPr>
                  <w:r>
                    <w:rPr>
                      <w:rStyle w:val="VerbatimChar"/>
                    </w:rPr>
                    <w:t xml:space="preserve">liph</w:t>
                  </w:r>
                </w:p>
              </w:tc>
              <w:tc>
                <w:tcPr/>
                <w:p>
                  <w:pPr>
                    <w:pStyle w:val="Compact"/>
                    <w:jc w:val="left"/>
                  </w:pPr>
                  <w:r>
                    <w:rPr>
                      <w:rStyle w:val="VerbatimChar"/>
                    </w:rPr>
                    <w:t xml:space="preserve">m̑</w:t>
                  </w:r>
                </w:p>
              </w:tc>
              <w:tc>
                <w:tcPr/>
                <w:p>
                  <w:pPr>
                    <w:pStyle w:val="Compact"/>
                    <w:jc w:val="left"/>
                  </w:pPr>
                  <w:r>
                    <w:rPr>
                      <w:rStyle w:val="VerbatimChar"/>
                    </w:rPr>
                    <w:t xml:space="preserve">decimicroday</w:t>
                  </w:r>
                </w:p>
              </w:tc>
            </w:tr>
            <w:tr>
              <w:tc>
                <w:tcPr/>
                <w:p>
                  <w:pPr>
                    <w:pStyle w:val="Compact"/>
                    <w:jc w:val="left"/>
                  </w:pPr>
                  <m:oMath>
                    <m:sSup>
                      <m:e>
                        <m:r>
                          <m:t>10</m:t>
                        </m:r>
                      </m:e>
                      <m:sup>
                        <m:r>
                          <m:rPr>
                            <m:sty m:val="p"/>
                          </m:rPr>
                          <m:t>−</m:t>
                        </m:r>
                        <m:r>
                          <m:t>8</m:t>
                        </m:r>
                      </m:sup>
                    </m:sSup>
                  </m:oMath>
                </w:p>
              </w:tc>
              <w:tc>
                <w:tcPr/>
                <w:p>
                  <w:pPr>
                    <w:pStyle w:val="Compact"/>
                    <w:jc w:val="left"/>
                  </w:pPr>
                  <w:r>
                    <w:rPr>
                      <w:rStyle w:val="VerbatimChar"/>
                    </w:rPr>
                    <w:t xml:space="preserve">lib</w:t>
                  </w:r>
                </w:p>
              </w:tc>
              <w:tc>
                <w:tcPr/>
                <w:p>
                  <w:pPr>
                    <w:pStyle w:val="Compact"/>
                    <w:jc w:val="left"/>
                  </w:pPr>
                  <w:r>
                    <w:rPr>
                      <w:rStyle w:val="VerbatimChar"/>
                    </w:rPr>
                    <w:t xml:space="preserve">m̈</w:t>
                  </w:r>
                </w:p>
              </w:tc>
              <w:tc>
                <w:tcPr/>
                <w:p>
                  <w:pPr>
                    <w:pStyle w:val="Compact"/>
                    <w:jc w:val="left"/>
                  </w:pPr>
                  <w:r>
                    <w:rPr>
                      <w:rStyle w:val="VerbatimChar"/>
                    </w:rPr>
                    <w:t xml:space="preserve">centimicroday</w:t>
                  </w:r>
                </w:p>
              </w:tc>
            </w:tr>
            <w:tr>
              <w:tc>
                <w:tcPr/>
                <w:p>
                  <w:pPr>
                    <w:pStyle w:val="Compact"/>
                    <w:jc w:val="left"/>
                  </w:pPr>
                  <m:oMath>
                    <m:sSup>
                      <m:e>
                        <m:r>
                          <m:t>10</m:t>
                        </m:r>
                      </m:e>
                      <m:sup>
                        <m:r>
                          <m:rPr>
                            <m:sty m:val="p"/>
                          </m:rPr>
                          <m:t>−</m:t>
                        </m:r>
                        <m:r>
                          <m:t>9</m:t>
                        </m:r>
                      </m:sup>
                    </m:sSup>
                  </m:oMath>
                </w:p>
              </w:tc>
              <w:tc>
                <w:tcPr/>
                <w:p>
                  <w:pPr>
                    <w:pStyle w:val="Compact"/>
                    <w:jc w:val="left"/>
                  </w:pPr>
                  <w:r>
                    <w:rPr>
                      <w:rStyle w:val="VerbatimChar"/>
                    </w:rPr>
                    <w:t xml:space="preserve">nan</w:t>
                  </w:r>
                </w:p>
              </w:tc>
              <w:tc>
                <w:tcPr/>
                <w:p>
                  <w:pPr>
                    <w:pStyle w:val="Compact"/>
                    <w:jc w:val="left"/>
                  </w:pPr>
                  <w:r>
                    <w:rPr>
                      <w:rStyle w:val="VerbatimChar"/>
                    </w:rPr>
                    <w:t xml:space="preserve">n</w:t>
                  </w:r>
                </w:p>
              </w:tc>
              <w:tc>
                <w:tcPr/>
                <w:p>
                  <w:pPr>
                    <w:pStyle w:val="Compact"/>
                    <w:jc w:val="left"/>
                  </w:pPr>
                  <w:r>
                    <w:rPr>
                      <w:rStyle w:val="VerbatimChar"/>
                    </w:rPr>
                    <w:t xml:space="preserve">nanoday</w:t>
                  </w:r>
                </w:p>
              </w:tc>
            </w:tr>
            <w:tr>
              <w:tc>
                <w:tcPr/>
                <w:p>
                  <w:pPr>
                    <w:pStyle w:val="Compact"/>
                    <w:jc w:val="left"/>
                  </w:pPr>
                  <m:oMath>
                    <m:sSup>
                      <m:e>
                        <m:r>
                          <m:t>10</m:t>
                        </m:r>
                      </m:e>
                      <m:sup>
                        <m:r>
                          <m:rPr>
                            <m:sty m:val="p"/>
                          </m:rPr>
                          <m:t>−</m:t>
                        </m:r>
                        <m:r>
                          <m:t>10</m:t>
                        </m:r>
                      </m:sup>
                    </m:sSup>
                  </m:oMath>
                </w:p>
              </w:tc>
              <w:tc>
                <w:tcPr/>
                <w:p>
                  <w:pPr>
                    <w:pStyle w:val="Compact"/>
                    <w:jc w:val="left"/>
                  </w:pPr>
                  <w:r>
                    <w:rPr>
                      <w:rStyle w:val="VerbatimChar"/>
                    </w:rPr>
                    <w:t xml:space="preserve">roph</w:t>
                  </w:r>
                </w:p>
              </w:tc>
              <w:tc>
                <w:tcPr/>
                <w:p>
                  <w:pPr>
                    <w:pStyle w:val="Compact"/>
                    <w:jc w:val="left"/>
                  </w:pPr>
                  <w:r>
                    <w:rPr>
                      <w:rStyle w:val="VerbatimChar"/>
                    </w:rPr>
                    <w:t xml:space="preserve">μ̑</w:t>
                  </w:r>
                </w:p>
              </w:tc>
              <w:tc>
                <w:tcPr/>
                <w:p>
                  <w:pPr>
                    <w:pStyle w:val="Compact"/>
                    <w:jc w:val="left"/>
                  </w:pPr>
                  <w:r>
                    <w:rPr>
                      <w:rStyle w:val="VerbatimChar"/>
                    </w:rPr>
                    <w:t xml:space="preserve">decinanoday</w:t>
                  </w:r>
                </w:p>
              </w:tc>
            </w:tr>
            <w:tr>
              <w:tc>
                <w:tcPr/>
                <w:p>
                  <w:pPr>
                    <w:pStyle w:val="Compact"/>
                    <w:jc w:val="left"/>
                  </w:pPr>
                  <m:oMath>
                    <m:sSup>
                      <m:e>
                        <m:r>
                          <m:t>10</m:t>
                        </m:r>
                      </m:e>
                      <m:sup>
                        <m:r>
                          <m:rPr>
                            <m:sty m:val="p"/>
                          </m:rPr>
                          <m:t>−</m:t>
                        </m:r>
                        <m:r>
                          <m:t>11</m:t>
                        </m:r>
                      </m:sup>
                    </m:sSup>
                  </m:oMath>
                </w:p>
              </w:tc>
              <w:tc>
                <w:tcPr/>
                <w:p>
                  <w:pPr>
                    <w:pStyle w:val="Compact"/>
                    <w:jc w:val="left"/>
                  </w:pPr>
                  <w:r>
                    <w:rPr>
                      <w:rStyle w:val="VerbatimChar"/>
                    </w:rPr>
                    <w:t xml:space="preserve">rob</w:t>
                  </w:r>
                </w:p>
              </w:tc>
              <w:tc>
                <w:tcPr/>
                <w:p>
                  <w:pPr>
                    <w:pStyle w:val="Compact"/>
                    <w:jc w:val="left"/>
                  </w:pPr>
                  <w:r>
                    <w:rPr>
                      <w:rStyle w:val="VerbatimChar"/>
                    </w:rPr>
                    <w:t xml:space="preserve">µ̈</w:t>
                  </w:r>
                </w:p>
              </w:tc>
              <w:tc>
                <w:tcPr/>
                <w:p>
                  <w:pPr>
                    <w:pStyle w:val="Compact"/>
                    <w:jc w:val="left"/>
                  </w:pPr>
                  <w:r>
                    <w:rPr>
                      <w:rStyle w:val="VerbatimChar"/>
                    </w:rPr>
                    <w:t xml:space="preserve">centinanoday</w:t>
                  </w:r>
                </w:p>
              </w:tc>
            </w:tr>
            <w:tr>
              <w:tc>
                <w:tcPr/>
                <w:p>
                  <w:pPr>
                    <w:pStyle w:val="Compact"/>
                    <w:jc w:val="left"/>
                  </w:pPr>
                  <m:oMath>
                    <m:sSup>
                      <m:e>
                        <m:r>
                          <m:t>10</m:t>
                        </m:r>
                      </m:e>
                      <m:sup>
                        <m:r>
                          <m:rPr>
                            <m:sty m:val="p"/>
                          </m:rPr>
                          <m:t>−</m:t>
                        </m:r>
                        <m:r>
                          <m:t>12</m:t>
                        </m:r>
                      </m:sup>
                    </m:sSup>
                  </m:oMath>
                </w:p>
              </w:tc>
              <w:tc>
                <w:tcPr/>
                <w:p>
                  <w:pPr>
                    <w:pStyle w:val="Compact"/>
                    <w:jc w:val="left"/>
                  </w:pPr>
                  <w:r>
                    <w:rPr>
                      <w:rStyle w:val="VerbatimChar"/>
                    </w:rPr>
                    <w:t xml:space="preserve">pic</w:t>
                  </w:r>
                </w:p>
              </w:tc>
              <w:tc>
                <w:tcPr/>
                <w:p>
                  <w:pPr>
                    <w:pStyle w:val="Compact"/>
                    <w:jc w:val="left"/>
                  </w:pPr>
                  <w:r>
                    <w:rPr>
                      <w:rStyle w:val="VerbatimChar"/>
                    </w:rPr>
                    <w:t xml:space="preserve">p</w:t>
                  </w:r>
                </w:p>
              </w:tc>
              <w:tc>
                <w:tcPr/>
                <w:p>
                  <w:pPr>
                    <w:pStyle w:val="Compact"/>
                    <w:jc w:val="left"/>
                  </w:pPr>
                  <w:r>
                    <w:rPr>
                      <w:rStyle w:val="VerbatimChar"/>
                    </w:rPr>
                    <w:t xml:space="preserve">picoday</w:t>
                  </w:r>
                </w:p>
              </w:tc>
            </w:tr>
            <w:tr>
              <w:tc>
                <w:tcPr/>
                <w:p>
                  <w:pPr>
                    <w:pStyle w:val="Compact"/>
                    <w:jc w:val="left"/>
                  </w:pPr>
                  <m:oMath>
                    <m:sSup>
                      <m:e>
                        <m:r>
                          <m:t>10</m:t>
                        </m:r>
                      </m:e>
                      <m:sup>
                        <m:r>
                          <m:rPr>
                            <m:sty m:val="p"/>
                          </m:rPr>
                          <m:t>−</m:t>
                        </m:r>
                        <m:r>
                          <m:t>13</m:t>
                        </m:r>
                      </m:sup>
                    </m:sSup>
                  </m:oMath>
                </w:p>
              </w:tc>
              <w:tc>
                <w:tcPr/>
                <w:p>
                  <w:pPr>
                    <w:pStyle w:val="Compact"/>
                    <w:jc w:val="left"/>
                  </w:pPr>
                  <w:r>
                    <w:rPr>
                      <w:rStyle w:val="VerbatimChar"/>
                    </w:rPr>
                    <w:t xml:space="preserve">noph</w:t>
                  </w:r>
                </w:p>
              </w:tc>
              <w:tc>
                <w:tcPr/>
                <w:p>
                  <w:pPr>
                    <w:pStyle w:val="Compact"/>
                    <w:jc w:val="left"/>
                  </w:pPr>
                  <w:r>
                    <w:rPr>
                      <w:rStyle w:val="VerbatimChar"/>
                    </w:rPr>
                    <w:t xml:space="preserve">n̑</w:t>
                  </w:r>
                </w:p>
              </w:tc>
              <w:tc>
                <w:tcPr/>
                <w:p>
                  <w:pPr>
                    <w:pStyle w:val="Compact"/>
                    <w:jc w:val="left"/>
                  </w:pPr>
                  <w:r>
                    <w:rPr>
                      <w:rStyle w:val="VerbatimChar"/>
                    </w:rPr>
                    <w:t xml:space="preserve">decipicoday</w:t>
                  </w:r>
                </w:p>
              </w:tc>
            </w:tr>
            <w:tr>
              <w:tc>
                <w:tcPr/>
                <w:p>
                  <w:pPr>
                    <w:pStyle w:val="Compact"/>
                    <w:jc w:val="left"/>
                  </w:pPr>
                  <m:oMath>
                    <m:sSup>
                      <m:e>
                        <m:r>
                          <m:t>10</m:t>
                        </m:r>
                      </m:e>
                      <m:sup>
                        <m:r>
                          <m:rPr>
                            <m:sty m:val="p"/>
                          </m:rPr>
                          <m:t>−</m:t>
                        </m:r>
                        <m:r>
                          <m:t>14</m:t>
                        </m:r>
                      </m:sup>
                    </m:sSup>
                  </m:oMath>
                </w:p>
              </w:tc>
              <w:tc>
                <w:tcPr/>
                <w:p>
                  <w:pPr>
                    <w:pStyle w:val="Compact"/>
                    <w:jc w:val="left"/>
                  </w:pPr>
                  <w:r>
                    <w:rPr>
                      <w:rStyle w:val="VerbatimChar"/>
                    </w:rPr>
                    <w:t xml:space="preserve">nob</w:t>
                  </w:r>
                </w:p>
              </w:tc>
              <w:tc>
                <w:tcPr/>
                <w:p>
                  <w:pPr>
                    <w:pStyle w:val="Compact"/>
                    <w:jc w:val="left"/>
                  </w:pPr>
                  <w:r>
                    <w:rPr>
                      <w:rStyle w:val="VerbatimChar"/>
                    </w:rPr>
                    <w:t xml:space="preserve">n̈</w:t>
                  </w:r>
                </w:p>
              </w:tc>
              <w:tc>
                <w:tcPr/>
                <w:p>
                  <w:pPr>
                    <w:pStyle w:val="Compact"/>
                    <w:jc w:val="left"/>
                  </w:pPr>
                  <w:r>
                    <w:rPr>
                      <w:rStyle w:val="VerbatimChar"/>
                    </w:rPr>
                    <w:t xml:space="preserve">centipicoday</w:t>
                  </w:r>
                </w:p>
              </w:tc>
            </w:tr>
            <w:tr>
              <w:tc>
                <w:tcPr/>
                <w:p>
                  <w:pPr>
                    <w:pStyle w:val="Compact"/>
                    <w:jc w:val="left"/>
                  </w:pPr>
                  <m:oMath>
                    <m:sSup>
                      <m:e>
                        <m:r>
                          <m:t>10</m:t>
                        </m:r>
                      </m:e>
                      <m:sup>
                        <m:r>
                          <m:rPr>
                            <m:sty m:val="p"/>
                          </m:rPr>
                          <m:t>−</m:t>
                        </m:r>
                        <m:r>
                          <m:t>15</m:t>
                        </m:r>
                      </m:sup>
                    </m:sSup>
                  </m:oMath>
                </w:p>
              </w:tc>
              <w:tc>
                <w:tcPr/>
                <w:p>
                  <w:pPr>
                    <w:pStyle w:val="Compact"/>
                    <w:jc w:val="left"/>
                  </w:pPr>
                  <w:r>
                    <w:rPr>
                      <w:rStyle w:val="VerbatimChar"/>
                    </w:rPr>
                    <w:t xml:space="preserve">femt</w:t>
                  </w:r>
                </w:p>
              </w:tc>
              <w:tc>
                <w:tcPr/>
                <w:p>
                  <w:pPr>
                    <w:pStyle w:val="Compact"/>
                    <w:jc w:val="left"/>
                  </w:pPr>
                  <w:r>
                    <w:rPr>
                      <w:rStyle w:val="VerbatimChar"/>
                    </w:rPr>
                    <w:t xml:space="preserve">f</w:t>
                  </w:r>
                </w:p>
              </w:tc>
              <w:tc>
                <w:tcPr/>
                <w:p>
                  <w:pPr>
                    <w:pStyle w:val="Compact"/>
                    <w:jc w:val="left"/>
                  </w:pPr>
                  <w:r>
                    <w:rPr>
                      <w:rStyle w:val="VerbatimChar"/>
                    </w:rPr>
                    <w:t xml:space="preserve">femtoday</w:t>
                  </w:r>
                </w:p>
              </w:tc>
            </w:tr>
            <w:tr>
              <w:tc>
                <w:tcPr/>
                <w:p>
                  <w:pPr>
                    <w:pStyle w:val="Compact"/>
                    <w:jc w:val="left"/>
                  </w:pPr>
                  <m:oMath>
                    <m:sSup>
                      <m:e>
                        <m:r>
                          <m:t>10</m:t>
                        </m:r>
                      </m:e>
                      <m:sup>
                        <m:r>
                          <m:rPr>
                            <m:sty m:val="p"/>
                          </m:rPr>
                          <m:t>−</m:t>
                        </m:r>
                        <m:r>
                          <m:t>16</m:t>
                        </m:r>
                      </m:sup>
                    </m:sSup>
                  </m:oMath>
                </w:p>
              </w:tc>
              <w:tc>
                <w:tcPr/>
                <w:p>
                  <w:pPr>
                    <w:pStyle w:val="Compact"/>
                    <w:jc w:val="left"/>
                  </w:pPr>
                  <w:r>
                    <w:rPr>
                      <w:rStyle w:val="VerbatimChar"/>
                    </w:rPr>
                    <w:t xml:space="preserve">coph</w:t>
                  </w:r>
                </w:p>
              </w:tc>
              <w:tc>
                <w:tcPr/>
                <w:p>
                  <w:pPr>
                    <w:pStyle w:val="Compact"/>
                    <w:jc w:val="left"/>
                  </w:pPr>
                  <w:r>
                    <w:rPr>
                      <w:rStyle w:val="VerbatimChar"/>
                    </w:rPr>
                    <w:t xml:space="preserve">p̑</w:t>
                  </w:r>
                </w:p>
              </w:tc>
              <w:tc>
                <w:tcPr/>
                <w:p>
                  <w:pPr>
                    <w:pStyle w:val="Compact"/>
                    <w:jc w:val="left"/>
                  </w:pPr>
                  <w:r>
                    <w:rPr>
                      <w:rStyle w:val="VerbatimChar"/>
                    </w:rPr>
                    <w:t xml:space="preserve">decifemtoday</w:t>
                  </w:r>
                </w:p>
              </w:tc>
            </w:tr>
            <w:tr>
              <w:tc>
                <w:tcPr/>
                <w:p>
                  <w:pPr>
                    <w:pStyle w:val="Compact"/>
                    <w:jc w:val="left"/>
                  </w:pPr>
                  <m:oMath>
                    <m:sSup>
                      <m:e>
                        <m:r>
                          <m:t>10</m:t>
                        </m:r>
                      </m:e>
                      <m:sup>
                        <m:r>
                          <m:rPr>
                            <m:sty m:val="p"/>
                          </m:rPr>
                          <m:t>−</m:t>
                        </m:r>
                        <m:r>
                          <m:t>17</m:t>
                        </m:r>
                      </m:sup>
                    </m:sSup>
                  </m:oMath>
                </w:p>
              </w:tc>
              <w:tc>
                <w:tcPr/>
                <w:p>
                  <w:pPr>
                    <w:pStyle w:val="Compact"/>
                    <w:jc w:val="left"/>
                  </w:pPr>
                  <w:r>
                    <w:rPr>
                      <w:rStyle w:val="VerbatimChar"/>
                    </w:rPr>
                    <w:t xml:space="preserve">cob</w:t>
                  </w:r>
                </w:p>
              </w:tc>
              <w:tc>
                <w:tcPr/>
                <w:p>
                  <w:pPr>
                    <w:pStyle w:val="Compact"/>
                    <w:jc w:val="left"/>
                  </w:pPr>
                  <w:r>
                    <w:rPr>
                      <w:rStyle w:val="VerbatimChar"/>
                    </w:rPr>
                    <w:t xml:space="preserve">p̈</w:t>
                  </w:r>
                </w:p>
              </w:tc>
              <w:tc>
                <w:tcPr/>
                <w:p>
                  <w:pPr>
                    <w:pStyle w:val="Compact"/>
                    <w:jc w:val="left"/>
                  </w:pPr>
                  <w:r>
                    <w:rPr>
                      <w:rStyle w:val="VerbatimChar"/>
                    </w:rPr>
                    <w:t xml:space="preserve">centifemtoday</w:t>
                  </w:r>
                </w:p>
              </w:tc>
            </w:tr>
            <w:tr>
              <w:tc>
                <w:tcPr/>
                <w:p>
                  <w:pPr>
                    <w:pStyle w:val="Compact"/>
                    <w:jc w:val="left"/>
                  </w:pPr>
                  <m:oMath>
                    <m:sSup>
                      <m:e>
                        <m:r>
                          <m:t>10</m:t>
                        </m:r>
                      </m:e>
                      <m:sup>
                        <m:r>
                          <m:rPr>
                            <m:sty m:val="p"/>
                          </m:rPr>
                          <m:t>−</m:t>
                        </m:r>
                        <m:r>
                          <m:t>18</m:t>
                        </m:r>
                      </m:sup>
                    </m:sSup>
                  </m:oMath>
                </w:p>
              </w:tc>
              <w:tc>
                <w:tcPr/>
                <w:p>
                  <w:pPr>
                    <w:pStyle w:val="Compact"/>
                    <w:jc w:val="left"/>
                  </w:pPr>
                  <w:r>
                    <w:rPr>
                      <w:rStyle w:val="VerbatimChar"/>
                    </w:rPr>
                    <w:t xml:space="preserve">att</w:t>
                  </w:r>
                </w:p>
              </w:tc>
              <w:tc>
                <w:tcPr/>
                <w:p>
                  <w:pPr>
                    <w:pStyle w:val="Compact"/>
                    <w:jc w:val="left"/>
                  </w:pPr>
                  <w:r>
                    <w:rPr>
                      <w:rStyle w:val="VerbatimChar"/>
                    </w:rPr>
                    <w:t xml:space="preserve">a</w:t>
                  </w:r>
                </w:p>
              </w:tc>
              <w:tc>
                <w:tcPr/>
                <w:p>
                  <w:pPr>
                    <w:pStyle w:val="Compact"/>
                    <w:jc w:val="left"/>
                  </w:pPr>
                  <w:r>
                    <w:rPr>
                      <w:rStyle w:val="VerbatimChar"/>
                    </w:rPr>
                    <w:t xml:space="preserve">attoday</w:t>
                  </w:r>
                </w:p>
              </w:tc>
            </w:tr>
            <w:tr>
              <w:tc>
                <w:tcPr/>
                <w:p>
                  <w:pPr>
                    <w:pStyle w:val="Compact"/>
                    <w:jc w:val="left"/>
                  </w:pPr>
                  <m:oMath>
                    <m:sSup>
                      <m:e>
                        <m:r>
                          <m:t>10</m:t>
                        </m:r>
                      </m:e>
                      <m:sup>
                        <m:r>
                          <m:rPr>
                            <m:sty m:val="p"/>
                          </m:rPr>
                          <m:t>−</m:t>
                        </m:r>
                        <m:r>
                          <m:t>19</m:t>
                        </m:r>
                      </m:sup>
                    </m:sSup>
                  </m:oMath>
                </w:p>
              </w:tc>
              <w:tc>
                <w:tcPr/>
                <w:p>
                  <w:pPr>
                    <w:pStyle w:val="Compact"/>
                    <w:jc w:val="left"/>
                  </w:pPr>
                  <w:r>
                    <w:rPr>
                      <w:rStyle w:val="VerbatimChar"/>
                    </w:rPr>
                    <w:t xml:space="preserve">foph</w:t>
                  </w:r>
                </w:p>
              </w:tc>
              <w:tc>
                <w:tcPr/>
                <w:p>
                  <w:pPr>
                    <w:pStyle w:val="Compact"/>
                    <w:jc w:val="left"/>
                  </w:pPr>
                  <w:r>
                    <w:rPr>
                      <w:rStyle w:val="VerbatimChar"/>
                    </w:rPr>
                    <w:t xml:space="preserve">f̑</w:t>
                  </w:r>
                </w:p>
              </w:tc>
              <w:tc>
                <w:tcPr/>
                <w:p>
                  <w:pPr>
                    <w:pStyle w:val="Compact"/>
                    <w:jc w:val="left"/>
                  </w:pPr>
                  <w:r>
                    <w:rPr>
                      <w:rStyle w:val="VerbatimChar"/>
                    </w:rPr>
                    <w:t xml:space="preserve">deciattoday</w:t>
                  </w:r>
                </w:p>
              </w:tc>
            </w:tr>
            <w:tr>
              <w:tc>
                <w:tcPr/>
                <w:p>
                  <w:pPr>
                    <w:pStyle w:val="Compact"/>
                    <w:jc w:val="left"/>
                  </w:pPr>
                  <m:oMath>
                    <m:sSup>
                      <m:e>
                        <m:r>
                          <m:t>10</m:t>
                        </m:r>
                      </m:e>
                      <m:sup>
                        <m:r>
                          <m:rPr>
                            <m:sty m:val="p"/>
                          </m:rPr>
                          <m:t>−</m:t>
                        </m:r>
                        <m:r>
                          <m:t>20</m:t>
                        </m:r>
                      </m:sup>
                    </m:sSup>
                  </m:oMath>
                </w:p>
              </w:tc>
              <w:tc>
                <w:tcPr/>
                <w:p>
                  <w:pPr>
                    <w:pStyle w:val="Compact"/>
                    <w:jc w:val="left"/>
                  </w:pPr>
                  <w:r>
                    <w:rPr>
                      <w:rStyle w:val="VerbatimChar"/>
                    </w:rPr>
                    <w:t xml:space="preserve">fob</w:t>
                  </w:r>
                </w:p>
              </w:tc>
              <w:tc>
                <w:tcPr/>
                <w:p>
                  <w:pPr>
                    <w:pStyle w:val="Compact"/>
                    <w:jc w:val="left"/>
                  </w:pPr>
                  <w:r>
                    <w:rPr>
                      <w:rStyle w:val="VerbatimChar"/>
                    </w:rPr>
                    <w:t xml:space="preserve">f̈</w:t>
                  </w:r>
                </w:p>
              </w:tc>
              <w:tc>
                <w:tcPr/>
                <w:p>
                  <w:pPr>
                    <w:pStyle w:val="Compact"/>
                    <w:jc w:val="left"/>
                  </w:pPr>
                  <w:r>
                    <w:rPr>
                      <w:rStyle w:val="VerbatimChar"/>
                    </w:rPr>
                    <w:t xml:space="preserve">centiattoday</w:t>
                  </w:r>
                </w:p>
              </w:tc>
            </w:tr>
            <w:tr>
              <w:tc>
                <w:tcPr/>
                <w:p>
                  <w:pPr>
                    <w:pStyle w:val="Compact"/>
                    <w:jc w:val="left"/>
                  </w:pPr>
                  <m:oMath>
                    <m:sSup>
                      <m:e>
                        <m:r>
                          <m:t>10</m:t>
                        </m:r>
                      </m:e>
                      <m:sup>
                        <m:r>
                          <m:rPr>
                            <m:sty m:val="p"/>
                          </m:rPr>
                          <m:t>−</m:t>
                        </m:r>
                        <m:r>
                          <m:t>21</m:t>
                        </m:r>
                      </m:sup>
                    </m:sSup>
                  </m:oMath>
                </w:p>
              </w:tc>
              <w:tc>
                <w:tcPr/>
                <w:p>
                  <w:pPr>
                    <w:pStyle w:val="Compact"/>
                    <w:jc w:val="left"/>
                  </w:pPr>
                  <w:r>
                    <w:rPr>
                      <w:rStyle w:val="VerbatimChar"/>
                    </w:rPr>
                    <w:t xml:space="preserve">zept</w:t>
                  </w:r>
                </w:p>
              </w:tc>
              <w:tc>
                <w:tcPr/>
                <w:p>
                  <w:pPr>
                    <w:pStyle w:val="Compact"/>
                    <w:jc w:val="left"/>
                  </w:pPr>
                  <w:r>
                    <w:rPr>
                      <w:rStyle w:val="VerbatimChar"/>
                    </w:rPr>
                    <w:t xml:space="preserve">z</w:t>
                  </w:r>
                </w:p>
              </w:tc>
              <w:tc>
                <w:tcPr/>
                <w:p>
                  <w:pPr>
                    <w:pStyle w:val="Compact"/>
                    <w:jc w:val="left"/>
                  </w:pPr>
                  <w:r>
                    <w:rPr>
                      <w:rStyle w:val="VerbatimChar"/>
                    </w:rPr>
                    <w:t xml:space="preserve">zeptoday</w:t>
                  </w:r>
                </w:p>
              </w:tc>
            </w:tr>
            <w:tr>
              <w:tc>
                <w:tcPr/>
                <w:p>
                  <w:pPr>
                    <w:pStyle w:val="Compact"/>
                    <w:jc w:val="left"/>
                  </w:pPr>
                  <m:oMath>
                    <m:sSup>
                      <m:e>
                        <m:r>
                          <m:t>10</m:t>
                        </m:r>
                      </m:e>
                      <m:sup>
                        <m:r>
                          <m:rPr>
                            <m:sty m:val="p"/>
                          </m:rPr>
                          <m:t>−</m:t>
                        </m:r>
                        <m:r>
                          <m:t>22</m:t>
                        </m:r>
                      </m:sup>
                    </m:sSup>
                  </m:oMath>
                </w:p>
              </w:tc>
              <w:tc>
                <w:tcPr/>
                <w:p>
                  <w:pPr>
                    <w:pStyle w:val="Compact"/>
                    <w:jc w:val="left"/>
                  </w:pPr>
                  <w:r>
                    <w:rPr>
                      <w:rStyle w:val="VerbatimChar"/>
                    </w:rPr>
                    <w:t xml:space="preserve">toph</w:t>
                  </w:r>
                </w:p>
              </w:tc>
              <w:tc>
                <w:tcPr/>
                <w:p>
                  <w:pPr>
                    <w:pStyle w:val="Compact"/>
                    <w:jc w:val="left"/>
                  </w:pPr>
                  <w:r>
                    <w:rPr>
                      <w:rStyle w:val="VerbatimChar"/>
                    </w:rPr>
                    <w:t xml:space="preserve">ȃ</w:t>
                  </w:r>
                </w:p>
              </w:tc>
              <w:tc>
                <w:tcPr/>
                <w:p>
                  <w:pPr>
                    <w:pStyle w:val="Compact"/>
                    <w:jc w:val="left"/>
                  </w:pPr>
                  <w:r>
                    <w:rPr>
                      <w:rStyle w:val="VerbatimChar"/>
                    </w:rPr>
                    <w:t xml:space="preserve">decizeptoday</w:t>
                  </w:r>
                </w:p>
              </w:tc>
            </w:tr>
            <w:tr>
              <w:tc>
                <w:tcPr/>
                <w:p>
                  <w:pPr>
                    <w:pStyle w:val="Compact"/>
                    <w:jc w:val="left"/>
                  </w:pPr>
                  <m:oMath>
                    <m:sSup>
                      <m:e>
                        <m:r>
                          <m:t>10</m:t>
                        </m:r>
                      </m:e>
                      <m:sup>
                        <m:r>
                          <m:rPr>
                            <m:sty m:val="p"/>
                          </m:rPr>
                          <m:t>−</m:t>
                        </m:r>
                        <m:r>
                          <m:t>23</m:t>
                        </m:r>
                      </m:sup>
                    </m:sSup>
                  </m:oMath>
                </w:p>
              </w:tc>
              <w:tc>
                <w:tcPr/>
                <w:p>
                  <w:pPr>
                    <w:pStyle w:val="Compact"/>
                    <w:jc w:val="left"/>
                  </w:pPr>
                  <w:r>
                    <w:rPr>
                      <w:rStyle w:val="VerbatimChar"/>
                    </w:rPr>
                    <w:t xml:space="preserve">tob</w:t>
                  </w:r>
                </w:p>
              </w:tc>
              <w:tc>
                <w:tcPr/>
                <w:p>
                  <w:pPr>
                    <w:pStyle w:val="Compact"/>
                    <w:jc w:val="left"/>
                  </w:pPr>
                  <w:r>
                    <w:rPr>
                      <w:rStyle w:val="VerbatimChar"/>
                    </w:rPr>
                    <w:t xml:space="preserve">ä</w:t>
                  </w:r>
                </w:p>
              </w:tc>
              <w:tc>
                <w:tcPr/>
                <w:p>
                  <w:pPr>
                    <w:pStyle w:val="Compact"/>
                    <w:jc w:val="left"/>
                  </w:pPr>
                  <w:r>
                    <w:rPr>
                      <w:rStyle w:val="VerbatimChar"/>
                    </w:rPr>
                    <w:t xml:space="preserve">centizeptoday</w:t>
                  </w:r>
                </w:p>
              </w:tc>
            </w:tr>
            <w:tr>
              <w:tc>
                <w:tcPr/>
                <w:p>
                  <w:pPr>
                    <w:pStyle w:val="Compact"/>
                    <w:jc w:val="left"/>
                  </w:pPr>
                  <m:oMath>
                    <m:sSup>
                      <m:e>
                        <m:r>
                          <m:t>10</m:t>
                        </m:r>
                      </m:e>
                      <m:sup>
                        <m:r>
                          <m:rPr>
                            <m:sty m:val="p"/>
                          </m:rPr>
                          <m:t>−</m:t>
                        </m:r>
                        <m:r>
                          <m:t>24</m:t>
                        </m:r>
                      </m:sup>
                    </m:sSup>
                  </m:oMath>
                </w:p>
              </w:tc>
              <w:tc>
                <w:tcPr/>
                <w:p>
                  <w:pPr>
                    <w:pStyle w:val="Compact"/>
                    <w:jc w:val="left"/>
                  </w:pPr>
                  <w:r>
                    <w:rPr>
                      <w:rStyle w:val="VerbatimChar"/>
                    </w:rPr>
                    <w:t xml:space="preserve">yokt</w:t>
                  </w:r>
                </w:p>
              </w:tc>
              <w:tc>
                <w:tcPr/>
                <w:p>
                  <w:pPr>
                    <w:pStyle w:val="Compact"/>
                    <w:jc w:val="left"/>
                  </w:pPr>
                  <w:r>
                    <w:rPr>
                      <w:rStyle w:val="VerbatimChar"/>
                    </w:rPr>
                    <w:t xml:space="preserve">y</w:t>
                  </w:r>
                </w:p>
              </w:tc>
              <w:tc>
                <w:tcPr/>
                <w:p>
                  <w:pPr>
                    <w:pStyle w:val="Compact"/>
                    <w:jc w:val="left"/>
                  </w:pPr>
                  <w:r>
                    <w:rPr>
                      <w:rStyle w:val="VerbatimChar"/>
                    </w:rPr>
                    <w:t xml:space="preserve">yoctoday</w:t>
                  </w:r>
                </w:p>
              </w:tc>
            </w:tr>
            <w:tr>
              <w:tc>
                <w:tcPr/>
                <w:p>
                  <w:pPr>
                    <w:pStyle w:val="Compact"/>
                    <w:jc w:val="left"/>
                  </w:pPr>
                  <m:oMath>
                    <m:sSup>
                      <m:e>
                        <m:r>
                          <m:t>10</m:t>
                        </m:r>
                      </m:e>
                      <m:sup>
                        <m:r>
                          <m:rPr>
                            <m:sty m:val="p"/>
                          </m:rPr>
                          <m:t>−</m:t>
                        </m:r>
                        <m:r>
                          <m:t>25</m:t>
                        </m:r>
                      </m:sup>
                    </m:sSup>
                  </m:oMath>
                </w:p>
              </w:tc>
              <w:tc>
                <w:tcPr/>
                <w:p>
                  <w:pPr>
                    <w:pStyle w:val="Compact"/>
                    <w:jc w:val="left"/>
                  </w:pPr>
                  <w:r>
                    <w:rPr>
                      <w:rStyle w:val="VerbatimChar"/>
                    </w:rPr>
                    <w:t xml:space="preserve">zoph</w:t>
                  </w:r>
                </w:p>
              </w:tc>
              <w:tc>
                <w:tcPr/>
                <w:p>
                  <w:pPr>
                    <w:pStyle w:val="Compact"/>
                    <w:jc w:val="left"/>
                  </w:pPr>
                  <w:r>
                    <w:rPr>
                      <w:rStyle w:val="VerbatimChar"/>
                    </w:rPr>
                    <w:t xml:space="preserve">z̑</w:t>
                  </w:r>
                </w:p>
              </w:tc>
              <w:tc>
                <w:tcPr/>
                <w:p>
                  <w:pPr>
                    <w:pStyle w:val="Compact"/>
                    <w:jc w:val="left"/>
                  </w:pPr>
                  <w:r>
                    <w:rPr>
                      <w:rStyle w:val="VerbatimChar"/>
                    </w:rPr>
                    <w:t xml:space="preserve">deciyoctoday</w:t>
                  </w:r>
                </w:p>
              </w:tc>
            </w:tr>
            <w:tr>
              <w:tc>
                <w:tcPr/>
                <w:p>
                  <w:pPr>
                    <w:pStyle w:val="Compact"/>
                    <w:jc w:val="left"/>
                  </w:pPr>
                  <m:oMath>
                    <m:sSup>
                      <m:e>
                        <m:r>
                          <m:t>10</m:t>
                        </m:r>
                      </m:e>
                      <m:sup>
                        <m:r>
                          <m:rPr>
                            <m:sty m:val="p"/>
                          </m:rPr>
                          <m:t>−</m:t>
                        </m:r>
                        <m:r>
                          <m:t>26</m:t>
                        </m:r>
                      </m:sup>
                    </m:sSup>
                  </m:oMath>
                </w:p>
              </w:tc>
              <w:tc>
                <w:tcPr/>
                <w:p>
                  <w:pPr>
                    <w:pStyle w:val="Compact"/>
                    <w:jc w:val="left"/>
                  </w:pPr>
                  <w:r>
                    <w:rPr>
                      <w:rStyle w:val="VerbatimChar"/>
                    </w:rPr>
                    <w:t xml:space="preserve">zob</w:t>
                  </w:r>
                </w:p>
              </w:tc>
              <w:tc>
                <w:tcPr/>
                <w:p>
                  <w:pPr>
                    <w:pStyle w:val="Compact"/>
                    <w:jc w:val="left"/>
                  </w:pPr>
                  <w:r>
                    <w:rPr>
                      <w:rStyle w:val="VerbatimChar"/>
                    </w:rPr>
                    <w:t xml:space="preserve">z̈</w:t>
                  </w:r>
                </w:p>
              </w:tc>
              <w:tc>
                <w:tcPr/>
                <w:p>
                  <w:pPr>
                    <w:pStyle w:val="Compact"/>
                    <w:jc w:val="left"/>
                  </w:pPr>
                  <w:r>
                    <w:rPr>
                      <w:rStyle w:val="VerbatimChar"/>
                    </w:rPr>
                    <w:t xml:space="preserve">centiyoctoday</w:t>
                  </w:r>
                </w:p>
              </w:tc>
            </w:tr>
            <w:tr>
              <w:tc>
                <w:tcPr/>
                <w:p>
                  <w:pPr>
                    <w:pStyle w:val="Compact"/>
                    <w:jc w:val="left"/>
                  </w:pPr>
                  <m:oMath>
                    <m:sSup>
                      <m:e>
                        <m:r>
                          <m:t>10</m:t>
                        </m:r>
                      </m:e>
                      <m:sup>
                        <m:r>
                          <m:rPr>
                            <m:sty m:val="p"/>
                          </m:rPr>
                          <m:t>−</m:t>
                        </m:r>
                        <m:r>
                          <m:t>27</m:t>
                        </m:r>
                      </m:sup>
                    </m:sSup>
                  </m:oMath>
                </w:p>
              </w:tc>
              <w:tc>
                <w:tcPr/>
                <w:p>
                  <w:pPr>
                    <w:pStyle w:val="Compact"/>
                    <w:jc w:val="left"/>
                  </w:pPr>
                  <w:r>
                    <w:rPr>
                      <w:rStyle w:val="VerbatimChar"/>
                    </w:rPr>
                    <w:t xml:space="preserve">ront</w:t>
                  </w:r>
                </w:p>
              </w:tc>
              <w:tc>
                <w:tcPr/>
                <w:p>
                  <w:pPr>
                    <w:pStyle w:val="Compact"/>
                    <w:jc w:val="left"/>
                  </w:pPr>
                  <w:r>
                    <w:rPr>
                      <w:rStyle w:val="VerbatimChar"/>
                    </w:rPr>
                    <w:t xml:space="preserve">r</w:t>
                  </w:r>
                </w:p>
              </w:tc>
              <w:tc>
                <w:tcPr/>
                <w:p>
                  <w:pPr>
                    <w:pStyle w:val="Compact"/>
                    <w:jc w:val="left"/>
                  </w:pPr>
                  <w:r>
                    <w:rPr>
                      <w:rStyle w:val="VerbatimChar"/>
                    </w:rPr>
                    <w:t xml:space="preserve">rontoday</w:t>
                  </w:r>
                </w:p>
              </w:tc>
            </w:tr>
            <w:tr>
              <w:tc>
                <w:tcPr/>
                <w:p>
                  <w:pPr>
                    <w:pStyle w:val="Compact"/>
                    <w:jc w:val="left"/>
                  </w:pPr>
                  <m:oMath>
                    <m:sSup>
                      <m:e>
                        <m:r>
                          <m:t>10</m:t>
                        </m:r>
                      </m:e>
                      <m:sup>
                        <m:r>
                          <m:rPr>
                            <m:sty m:val="p"/>
                          </m:rPr>
                          <m:t>−</m:t>
                        </m:r>
                        <m:r>
                          <m:t>28</m:t>
                        </m:r>
                      </m:sup>
                    </m:sSup>
                  </m:oMath>
                </w:p>
              </w:tc>
              <w:tc>
                <w:tcPr/>
                <w:p>
                  <w:pPr>
                    <w:pStyle w:val="Compact"/>
                    <w:jc w:val="left"/>
                  </w:pPr>
                  <w:r>
                    <w:rPr>
                      <w:rStyle w:val="VerbatimChar"/>
                    </w:rPr>
                    <w:t xml:space="preserve">yoph</w:t>
                  </w:r>
                </w:p>
              </w:tc>
              <w:tc>
                <w:tcPr/>
                <w:p>
                  <w:pPr>
                    <w:pStyle w:val="Compact"/>
                    <w:jc w:val="left"/>
                  </w:pPr>
                  <w:r>
                    <w:rPr>
                      <w:rStyle w:val="VerbatimChar"/>
                    </w:rPr>
                    <w:t xml:space="preserve">y̑</w:t>
                  </w:r>
                </w:p>
              </w:tc>
              <w:tc>
                <w:tcPr/>
                <w:p>
                  <w:pPr>
                    <w:pStyle w:val="Compact"/>
                    <w:jc w:val="left"/>
                  </w:pPr>
                  <w:r>
                    <w:rPr>
                      <w:rStyle w:val="VerbatimChar"/>
                    </w:rPr>
                    <w:t xml:space="preserve">decirontoday</w:t>
                  </w:r>
                </w:p>
              </w:tc>
            </w:tr>
            <w:tr>
              <w:tc>
                <w:tcPr/>
                <w:p>
                  <w:pPr>
                    <w:pStyle w:val="Compact"/>
                    <w:jc w:val="left"/>
                  </w:pPr>
                  <m:oMath>
                    <m:sSup>
                      <m:e>
                        <m:r>
                          <m:t>10</m:t>
                        </m:r>
                      </m:e>
                      <m:sup>
                        <m:r>
                          <m:rPr>
                            <m:sty m:val="p"/>
                          </m:rPr>
                          <m:t>−</m:t>
                        </m:r>
                        <m:r>
                          <m:t>29</m:t>
                        </m:r>
                      </m:sup>
                    </m:sSup>
                  </m:oMath>
                </w:p>
              </w:tc>
              <w:tc>
                <w:tcPr/>
                <w:p>
                  <w:pPr>
                    <w:pStyle w:val="Compact"/>
                    <w:jc w:val="left"/>
                  </w:pPr>
                  <w:r>
                    <w:rPr>
                      <w:rStyle w:val="VerbatimChar"/>
                    </w:rPr>
                    <w:t xml:space="preserve">yob</w:t>
                  </w:r>
                </w:p>
              </w:tc>
              <w:tc>
                <w:tcPr/>
                <w:p>
                  <w:pPr>
                    <w:pStyle w:val="Compact"/>
                    <w:jc w:val="left"/>
                  </w:pPr>
                  <w:r>
                    <w:rPr>
                      <w:rStyle w:val="VerbatimChar"/>
                    </w:rPr>
                    <w:t xml:space="preserve">ÿ</w:t>
                  </w:r>
                </w:p>
              </w:tc>
              <w:tc>
                <w:tcPr/>
                <w:p>
                  <w:pPr>
                    <w:pStyle w:val="Compact"/>
                    <w:jc w:val="left"/>
                  </w:pPr>
                  <w:r>
                    <w:rPr>
                      <w:rStyle w:val="VerbatimChar"/>
                    </w:rPr>
                    <w:t xml:space="preserve">centirontoday</w:t>
                  </w:r>
                </w:p>
              </w:tc>
            </w:tr>
            <w:tr>
              <w:tc>
                <w:tcPr/>
                <w:p>
                  <w:pPr>
                    <w:pStyle w:val="Compact"/>
                    <w:jc w:val="left"/>
                  </w:pPr>
                  <m:oMath>
                    <m:sSup>
                      <m:e>
                        <m:r>
                          <m:t>10</m:t>
                        </m:r>
                      </m:e>
                      <m:sup>
                        <m:r>
                          <m:rPr>
                            <m:sty m:val="p"/>
                          </m:rPr>
                          <m:t>−</m:t>
                        </m:r>
                        <m:r>
                          <m:t>30</m:t>
                        </m:r>
                      </m:sup>
                    </m:sSup>
                  </m:oMath>
                </w:p>
              </w:tc>
              <w:tc>
                <w:tcPr/>
                <w:p>
                  <w:pPr>
                    <w:pStyle w:val="Compact"/>
                    <w:jc w:val="left"/>
                  </w:pPr>
                  <w:r>
                    <w:rPr>
                      <w:rStyle w:val="VerbatimChar"/>
                    </w:rPr>
                    <w:t xml:space="preserve">quek</w:t>
                  </w:r>
                </w:p>
              </w:tc>
              <w:tc>
                <w:tcPr/>
                <w:p>
                  <w:pPr>
                    <w:pStyle w:val="Compact"/>
                    <w:jc w:val="left"/>
                  </w:pPr>
                  <w:r>
                    <w:rPr>
                      <w:rStyle w:val="VerbatimChar"/>
                    </w:rPr>
                    <w:t xml:space="preserve">q</w:t>
                  </w:r>
                </w:p>
              </w:tc>
              <w:tc>
                <w:tcPr/>
                <w:p>
                  <w:pPr>
                    <w:pStyle w:val="Compact"/>
                    <w:jc w:val="left"/>
                  </w:pPr>
                  <w:r>
                    <w:rPr>
                      <w:rStyle w:val="VerbatimChar"/>
                    </w:rPr>
                    <w:t xml:space="preserve">quectoday</w:t>
                  </w:r>
                </w:p>
              </w:tc>
            </w:tr>
          </w:tbl>
          <w:bookmarkEnd w:id="77"/>
        </w:tc>
      </w:tr>
    </w:tbl>
    <w:p>
      <w:pPr>
        <w:pStyle w:val="BodyText"/>
      </w:pPr>
      <w:r>
        <w:t xml:space="preserve">In</w:t>
      </w:r>
      <w:r>
        <w:t xml:space="preserve"> </w:t>
      </w:r>
      <w:hyperlink w:anchor="tbl-unit">
        <w:r>
          <w:rPr>
            <w:rStyle w:val="Hyperlink"/>
          </w:rPr>
          <w:t xml:space="preserve">Table 2</w:t>
        </w:r>
      </w:hyperlink>
      <w:r>
        <w:t xml:space="preserve">, the units with positive exponents are used for</w:t>
      </w:r>
      <w:r>
        <w:t xml:space="preserve"> </w:t>
      </w:r>
      <w:r>
        <w:rPr>
          <w:rStyle w:val="VerbatimChar"/>
        </w:rPr>
        <w:t xml:space="preserve">Decalendar</w:t>
      </w:r>
      <w:r>
        <w:t xml:space="preserve">, while the ones with negative exponents are used for</w:t>
      </w:r>
      <w:r>
        <w:t xml:space="preserve"> </w:t>
      </w:r>
      <w:r>
        <w:rPr>
          <w:rStyle w:val="VerbatimChar"/>
        </w:rPr>
        <w:t xml:space="preserve">Declock</w:t>
      </w:r>
      <w:r>
        <w:t xml:space="preserve">.</w:t>
      </w:r>
      <w:r>
        <w:t xml:space="preserve"> </w:t>
      </w:r>
      <w:r>
        <w:rPr>
          <w:rStyle w:val="VerbatimChar"/>
        </w:rPr>
        <w:t xml:space="preserve">Cents</w:t>
      </w:r>
      <w:r>
        <w:t xml:space="preserve"> </w:t>
      </w:r>
      <w:r>
        <w:t xml:space="preserve">(</w:t>
      </w:r>
      <w:r>
        <w:rPr>
          <w:rStyle w:val="VerbatimChar"/>
        </w:rPr>
        <w:t xml:space="preserve">¢</w:t>
      </w:r>
      <w:r>
        <w:t xml:space="preserve">) can serve as a useful point of comparison to understand the scale of some of the units in</w:t>
      </w:r>
      <w:r>
        <w:t xml:space="preserve"> </w:t>
      </w:r>
      <w:hyperlink w:anchor="tbl-unit">
        <w:r>
          <w:rPr>
            <w:rStyle w:val="Hyperlink"/>
          </w:rPr>
          <w:t xml:space="preserve">Table 2</w:t>
        </w:r>
      </w:hyperlink>
      <w:r>
        <w:t xml:space="preserve"> </w:t>
      </w:r>
      <w:r>
        <w:t xml:space="preserve">above, because each</w:t>
      </w:r>
      <w:r>
        <w:t xml:space="preserve"> </w:t>
      </w:r>
      <w:r>
        <w:rPr>
          <w:rStyle w:val="VerbatimChar"/>
        </w:rPr>
        <w:t xml:space="preserve">cent</w:t>
      </w:r>
      <w:r>
        <w:t xml:space="preserve"> </w:t>
      </w:r>
      <w:r>
        <w:t xml:space="preserve">is 1 percent of the day, which is about a quarter hour (1% = 14.4 minutes). In comparison to</w:t>
      </w:r>
      <w:r>
        <w:t xml:space="preserve"> </w:t>
      </w:r>
      <w:r>
        <w:rPr>
          <w:rStyle w:val="VerbatimChar"/>
        </w:rPr>
        <w:t xml:space="preserve">cents</w:t>
      </w:r>
      <w:r>
        <w:t xml:space="preserve">,</w:t>
      </w:r>
      <w:r>
        <w:t xml:space="preserve"> </w:t>
      </w:r>
      <w:r>
        <w:rPr>
          <w:rStyle w:val="VerbatimChar"/>
        </w:rPr>
        <w:t xml:space="preserve">mils</w:t>
      </w:r>
      <w:r>
        <w:t xml:space="preserve"> </w:t>
      </w:r>
      <w:r>
        <w:t xml:space="preserve">are ten times smaller (.1% = 1.4 minutes),</w:t>
      </w:r>
      <w:r>
        <w:t xml:space="preserve"> </w:t>
      </w:r>
      <w:r>
        <w:rPr>
          <w:rStyle w:val="VerbatimChar"/>
        </w:rPr>
        <w:t xml:space="preserve">dimes</w:t>
      </w:r>
      <w:r>
        <w:t xml:space="preserve"> </w:t>
      </w:r>
      <w:r>
        <w:t xml:space="preserve">(</w:t>
      </w:r>
      <w:r>
        <w:rPr>
          <w:rStyle w:val="VerbatimChar"/>
        </w:rPr>
        <w:t xml:space="preserve">⅒</w:t>
      </w:r>
      <w:r>
        <w:t xml:space="preserve">) are ten times larger (10% = 144 minutes), and</w:t>
      </w:r>
      <w:r>
        <w:t xml:space="preserve"> </w:t>
      </w:r>
      <w:r>
        <w:rPr>
          <w:rStyle w:val="VerbatimChar"/>
        </w:rPr>
        <w:t xml:space="preserve">deks</w:t>
      </w:r>
      <w:r>
        <w:t xml:space="preserve"> </w:t>
      </w:r>
      <w:r>
        <w:t xml:space="preserve">(</w:t>
      </w:r>
      <w:r>
        <w:rPr>
          <w:rStyle w:val="VerbatimChar"/>
        </w:rPr>
        <w:t xml:space="preserve">ι</w:t>
      </w:r>
      <w:r>
        <w:t xml:space="preserve">) are 1000 times larger (1000% = 14400 minutes). To be clear, 1</w:t>
      </w:r>
      <w:r>
        <w:t xml:space="preserve"> </w:t>
      </w:r>
      <w:r>
        <w:rPr>
          <w:rStyle w:val="VerbatimChar"/>
        </w:rPr>
        <w:t xml:space="preserve">dek</w:t>
      </w:r>
      <w:r>
        <w:t xml:space="preserve"> </w:t>
      </w:r>
      <w:r>
        <w:t xml:space="preserve">contains 10 whole days while the other units are fractions of days.</w:t>
      </w:r>
    </w:p>
    <w:p>
      <w:pPr>
        <w:pStyle w:val="BodyText"/>
      </w:pPr>
      <w:r>
        <w:rPr>
          <w:rStyle w:val="VerbatimChar"/>
        </w:rPr>
        <w:t xml:space="preserve">Declock</w:t>
      </w:r>
      <w:r>
        <w:t xml:space="preserve"> </w:t>
      </w:r>
      <w:r>
        <w:t xml:space="preserve">units smaller than</w:t>
      </w:r>
      <w:r>
        <w:t xml:space="preserve"> </w:t>
      </w:r>
      <w:r>
        <w:rPr>
          <w:rStyle w:val="VerbatimChar"/>
        </w:rPr>
        <w:t xml:space="preserve">mils</w:t>
      </w:r>
      <w:r>
        <w:t xml:space="preserve"> </w:t>
      </w:r>
      <w:r>
        <w:t xml:space="preserve">are not easy to think of as percents of a day. For</w:t>
      </w:r>
      <w:r>
        <w:t xml:space="preserve"> </w:t>
      </w:r>
      <w:r>
        <w:rPr>
          <w:rStyle w:val="VerbatimChar"/>
        </w:rPr>
        <w:t xml:space="preserve">phrases</w:t>
      </w:r>
      <w:r>
        <w:t xml:space="preserve"> </w:t>
      </w:r>
      <w:r>
        <w:t xml:space="preserve">(</w:t>
      </w:r>
      <w:r>
        <w:rPr>
          <w:rStyle w:val="VerbatimChar"/>
        </w:rPr>
        <w:t xml:space="preserve">◠</w:t>
      </w:r>
      <w:r>
        <w:t xml:space="preserve">) and</w:t>
      </w:r>
      <w:r>
        <w:t xml:space="preserve"> </w:t>
      </w:r>
      <w:r>
        <w:rPr>
          <w:rStyle w:val="VerbatimChar"/>
        </w:rPr>
        <w:t xml:space="preserve">beats</w:t>
      </w:r>
      <w:r>
        <w:t xml:space="preserve"> </w:t>
      </w:r>
      <w:r>
        <w:t xml:space="preserve">(</w:t>
      </w:r>
      <w:r>
        <w:rPr>
          <w:rStyle w:val="VerbatimChar"/>
        </w:rPr>
        <w:t xml:space="preserve">♫</w:t>
      </w:r>
      <w:r>
        <w:t xml:space="preserve">), music serves as a much more useful analogy. In fact,</w:t>
      </w:r>
      <w:r>
        <w:t xml:space="preserve"> </w:t>
      </w:r>
      <w:r>
        <w:rPr>
          <w:rStyle w:val="VerbatimChar"/>
        </w:rPr>
        <w:t xml:space="preserve">phrases</w:t>
      </w:r>
      <w:r>
        <w:t xml:space="preserve"> </w:t>
      </w:r>
      <w:r>
        <w:t xml:space="preserve">and</w:t>
      </w:r>
      <w:r>
        <w:t xml:space="preserve"> </w:t>
      </w:r>
      <w:r>
        <w:rPr>
          <w:rStyle w:val="VerbatimChar"/>
        </w:rPr>
        <w:t xml:space="preserve">beats</w:t>
      </w:r>
      <w:r>
        <w:t xml:space="preserve"> </w:t>
      </w:r>
      <w:r>
        <w:t xml:space="preserve">are musical terms. The duration of a musical beat depends on the tempo, but a</w:t>
      </w:r>
      <w:r>
        <w:t xml:space="preserve"> </w:t>
      </w:r>
      <w:r>
        <w:rPr>
          <w:rStyle w:val="VerbatimChar"/>
        </w:rPr>
        <w:t xml:space="preserve">Declock beat</w:t>
      </w:r>
      <w:r>
        <w:t xml:space="preserve"> </w:t>
      </w:r>
      <w:r>
        <w:t xml:space="preserve">is always precisely 0.864 seconds long. This translates to a tempo of 69.4̅ (69⁴/₉ or 625/9) beats per minute, which is coincidentally also within the normal range of a resting heart rate.</w:t>
      </w:r>
      <w:r>
        <w:t xml:space="preserve"> </w:t>
      </w:r>
      <w:r>
        <w:rPr>
          <w:rStyle w:val="VerbatimChar"/>
        </w:rPr>
        <w:t xml:space="preserve">Declock beats</w:t>
      </w:r>
      <w:r>
        <w:t xml:space="preserve"> </w:t>
      </w:r>
      <w:r>
        <w:t xml:space="preserve">are organized into groups of 2 called</w:t>
      </w:r>
      <w:r>
        <w:t xml:space="preserve"> </w:t>
      </w:r>
      <w:r>
        <w:rPr>
          <w:rStyle w:val="VerbatimChar"/>
        </w:rPr>
        <w:t xml:space="preserve">bars</w:t>
      </w:r>
      <w:r>
        <w:t xml:space="preserve"> </w:t>
      </w:r>
      <w:r>
        <w:t xml:space="preserve">or</w:t>
      </w:r>
      <w:r>
        <w:t xml:space="preserve"> </w:t>
      </w:r>
      <w:r>
        <w:rPr>
          <w:rStyle w:val="VerbatimChar"/>
        </w:rPr>
        <w:t xml:space="preserve">measures</w:t>
      </w:r>
      <w:r>
        <w:t xml:space="preserve">, groups of 10 called</w:t>
      </w:r>
      <w:r>
        <w:t xml:space="preserve"> </w:t>
      </w:r>
      <w:r>
        <w:rPr>
          <w:rStyle w:val="VerbatimChar"/>
        </w:rPr>
        <w:t xml:space="preserve">phrases</w:t>
      </w:r>
      <w:r>
        <w:t xml:space="preserve">, and groups of 20 called</w:t>
      </w:r>
      <w:r>
        <w:t xml:space="preserve"> </w:t>
      </w:r>
      <w:r>
        <w:rPr>
          <w:rStyle w:val="VerbatimChar"/>
        </w:rPr>
        <w:t xml:space="preserve">periods</w:t>
      </w:r>
      <w:r>
        <w:t xml:space="preserve">. A real example of music that follows this exact pattern is Haydn’s</w:t>
      </w:r>
      <w:r>
        <w:t xml:space="preserve"> </w:t>
      </w:r>
      <w:hyperlink r:id="rId78">
        <w:r>
          <w:rPr>
            <w:rStyle w:val="Hyperlink"/>
          </w:rPr>
          <w:t xml:space="preserve">Feldpartita</w:t>
        </w:r>
      </w:hyperlink>
      <w:r>
        <w:t xml:space="preserve">.</w:t>
      </w:r>
    </w:p>
    <w:p>
      <w:pPr>
        <w:pStyle w:val="BodyText"/>
      </w:pPr>
      <w:r>
        <w:rPr>
          <w:rStyle w:val="VerbatimChar"/>
        </w:rPr>
        <w:t xml:space="preserve">Declock</w:t>
      </w:r>
      <w:r>
        <w:t xml:space="preserve"> </w:t>
      </w:r>
      <w:r>
        <w:t xml:space="preserve">units smaller than</w:t>
      </w:r>
      <w:r>
        <w:t xml:space="preserve"> </w:t>
      </w:r>
      <w:r>
        <w:rPr>
          <w:rStyle w:val="VerbatimChar"/>
        </w:rPr>
        <w:t xml:space="preserve">beats</w:t>
      </w:r>
      <w:r>
        <w:t xml:space="preserve"> </w:t>
      </w:r>
      <w:r>
        <w:t xml:space="preserve">are too small for typical daily use. For example, a</w:t>
      </w:r>
      <w:r>
        <w:t xml:space="preserve"> </w:t>
      </w:r>
      <w:r>
        <w:rPr>
          <w:rStyle w:val="VerbatimChar"/>
        </w:rPr>
        <w:t xml:space="preserve">mic</w:t>
      </w:r>
      <w:r>
        <w:t xml:space="preserve"> </w:t>
      </w:r>
      <w:r>
        <w:t xml:space="preserve">(</w:t>
      </w:r>
      <w:r>
        <w:rPr>
          <w:rStyle w:val="VerbatimChar"/>
        </w:rPr>
        <w:t xml:space="preserve">microday</w:t>
      </w:r>
      <w:r>
        <w:t xml:space="preserve">,</w:t>
      </w:r>
      <w:r>
        <w:t xml:space="preserve"> </w:t>
      </w:r>
      <w:r>
        <w:rPr>
          <w:rStyle w:val="VerbatimChar"/>
        </w:rPr>
        <w:t xml:space="preserve">μ</w:t>
      </w:r>
      <w:r>
        <w:t xml:space="preserve">) is faster than a blink of an eye. Each frame in a video playing at 60 frames per second will be shown for about 1.93</w:t>
      </w:r>
      <w:r>
        <w:t xml:space="preserve"> </w:t>
      </w:r>
      <w:r>
        <w:rPr>
          <w:rStyle w:val="VerbatimChar"/>
        </w:rPr>
        <w:t xml:space="preserve">liphs</w:t>
      </w:r>
      <w:r>
        <w:t xml:space="preserve"> </w:t>
      </w:r>
      <w:r>
        <w:t xml:space="preserve">(</w:t>
      </w:r>
      <w:r>
        <w:rPr>
          <w:rStyle w:val="VerbatimChar"/>
        </w:rPr>
        <w:t xml:space="preserve">milliphrases</w:t>
      </w:r>
      <w:r>
        <w:t xml:space="preserve">,</w:t>
      </w:r>
      <w:r>
        <w:t xml:space="preserve"> </w:t>
      </w:r>
      <w:r>
        <w:rPr>
          <w:rStyle w:val="VerbatimChar"/>
        </w:rPr>
        <w:t xml:space="preserve">m̑</w:t>
      </w:r>
      <w:r>
        <w:t xml:space="preserve">). A</w:t>
      </w:r>
      <w:r>
        <w:t xml:space="preserve"> </w:t>
      </w:r>
      <w:r>
        <w:rPr>
          <w:rStyle w:val="VerbatimChar"/>
        </w:rPr>
        <w:t xml:space="preserve">lib</w:t>
      </w:r>
      <w:r>
        <w:t xml:space="preserve"> </w:t>
      </w:r>
      <w:r>
        <w:t xml:space="preserve">(</w:t>
      </w:r>
      <w:r>
        <w:rPr>
          <w:rStyle w:val="VerbatimChar"/>
        </w:rPr>
        <w:t xml:space="preserve">millibeat</w:t>
      </w:r>
      <w:r>
        <w:t xml:space="preserve">,</w:t>
      </w:r>
      <w:r>
        <w:t xml:space="preserve"> </w:t>
      </w:r>
      <w:r>
        <w:rPr>
          <w:rStyle w:val="VerbatimChar"/>
        </w:rPr>
        <w:t xml:space="preserve">m̈</w:t>
      </w:r>
      <w:r>
        <w:t xml:space="preserve">) is not enough time for a neuron in a human brain to fire and return to rest. Sound can travel from a person’s ear to their other ear in about 7</w:t>
      </w:r>
      <w:r>
        <w:t xml:space="preserve"> </w:t>
      </w:r>
      <w:r>
        <w:rPr>
          <w:rStyle w:val="VerbatimChar"/>
        </w:rPr>
        <w:t xml:space="preserve">nans</w:t>
      </w:r>
      <w:r>
        <w:t xml:space="preserve"> </w:t>
      </w:r>
      <w:r>
        <w:t xml:space="preserve">(</w:t>
      </w:r>
      <w:r>
        <w:rPr>
          <w:rStyle w:val="VerbatimChar"/>
        </w:rPr>
        <w:t xml:space="preserve">nanodays</w:t>
      </w:r>
      <w:r>
        <w:t xml:space="preserve">). Noticing that a sound reaches one ear before the other can help humans to localize the source of the sound, but a</w:t>
      </w:r>
      <w:r>
        <w:t xml:space="preserve"> </w:t>
      </w:r>
      <w:r>
        <w:rPr>
          <w:rStyle w:val="VerbatimChar"/>
        </w:rPr>
        <w:t xml:space="preserve">roph</w:t>
      </w:r>
      <w:r>
        <w:t xml:space="preserve"> </w:t>
      </w:r>
      <w:r>
        <w:t xml:space="preserve">(</w:t>
      </w:r>
      <w:r>
        <w:rPr>
          <w:rStyle w:val="VerbatimChar"/>
        </w:rPr>
        <w:t xml:space="preserve">microphrase</w:t>
      </w:r>
      <w:r>
        <w:t xml:space="preserve">,</w:t>
      </w:r>
      <w:r>
        <w:t xml:space="preserve"> </w:t>
      </w:r>
      <w:r>
        <w:rPr>
          <w:rStyle w:val="VerbatimChar"/>
        </w:rPr>
        <w:t xml:space="preserve">μ̑</w:t>
      </w:r>
      <w:r>
        <w:t xml:space="preserve">) difference might be too fast to notice. In a</w:t>
      </w:r>
      <w:r>
        <w:t xml:space="preserve"> </w:t>
      </w:r>
      <w:r>
        <w:rPr>
          <w:rStyle w:val="VerbatimChar"/>
        </w:rPr>
        <w:t xml:space="preserve">rob</w:t>
      </w:r>
      <w:r>
        <w:t xml:space="preserve"> </w:t>
      </w:r>
      <w:r>
        <w:t xml:space="preserve">(</w:t>
      </w:r>
      <w:r>
        <w:rPr>
          <w:rStyle w:val="VerbatimChar"/>
        </w:rPr>
        <w:t xml:space="preserve">microbeat</w:t>
      </w:r>
      <w:r>
        <w:t xml:space="preserve">,</w:t>
      </w:r>
      <w:r>
        <w:t xml:space="preserve"> </w:t>
      </w:r>
      <w:r>
        <w:rPr>
          <w:rStyle w:val="VerbatimChar"/>
        </w:rPr>
        <w:t xml:space="preserve">µ̈</w:t>
      </w:r>
      <w:r>
        <w:t xml:space="preserve">), a USB 3.0 cable transferring 5 gigabytes per second can send 4.32 kilobytes, the equivalent of a text file with 4320 characters.</w:t>
      </w:r>
    </w:p>
    <w:bookmarkEnd w:id="79"/>
    <w:bookmarkEnd w:id="80"/>
    <w:bookmarkEnd w:id="81"/>
    <w:bookmarkStart w:id="84" w:name="sec-zone"/>
    <w:p>
      <w:pPr>
        <w:pStyle w:val="Heading1"/>
      </w:pPr>
      <w:r>
        <w:t xml:space="preserve">3. Time zones</w:t>
      </w:r>
    </w:p>
    <w:p>
      <w:pPr>
        <w:pStyle w:val="FirstParagraph"/>
      </w:pPr>
      <w:r>
        <w:t xml:space="preserve">Of the units discussed above,</w:t>
      </w:r>
      <w:r>
        <w:t xml:space="preserve"> </w:t>
      </w:r>
      <w:r>
        <w:rPr>
          <w:rStyle w:val="VerbatimChar"/>
        </w:rPr>
        <w:t xml:space="preserve">dimes</w:t>
      </w:r>
      <w:r>
        <w:t xml:space="preserve"> </w:t>
      </w:r>
      <w:r>
        <w:t xml:space="preserve">are notable, because they are the units of</w:t>
      </w:r>
      <w:r>
        <w:t xml:space="preserve"> </w:t>
      </w:r>
      <w:r>
        <w:rPr>
          <w:rStyle w:val="VerbatimChar"/>
        </w:rPr>
        <w:t xml:space="preserve">Declock</w:t>
      </w:r>
      <w:r>
        <w:t xml:space="preserve"> </w:t>
      </w:r>
      <w:r>
        <w:t xml:space="preserve">time zones. The times in</w:t>
      </w:r>
      <w:r>
        <w:t xml:space="preserve"> </w:t>
      </w:r>
      <w:r>
        <w:rPr>
          <w:rStyle w:val="VerbatimChar"/>
        </w:rPr>
        <w:t xml:space="preserve">Zone 1</w:t>
      </w:r>
      <w:r>
        <w:t xml:space="preserve"> </w:t>
      </w:r>
      <w:r>
        <w:t xml:space="preserve">are one</w:t>
      </w:r>
      <w:r>
        <w:t xml:space="preserve"> </w:t>
      </w:r>
      <w:r>
        <w:rPr>
          <w:rStyle w:val="VerbatimChar"/>
        </w:rPr>
        <w:t xml:space="preserve">dime</w:t>
      </w:r>
      <w:r>
        <w:t xml:space="preserve"> </w:t>
      </w:r>
      <w:r>
        <w:t xml:space="preserve">earlier than</w:t>
      </w:r>
      <w:r>
        <w:t xml:space="preserve"> </w:t>
      </w:r>
      <w:r>
        <w:rPr>
          <w:rStyle w:val="VerbatimChar"/>
        </w:rPr>
        <w:t xml:space="preserve">Zone 0</w:t>
      </w:r>
      <w:r>
        <w:t xml:space="preserve"> </w:t>
      </w:r>
      <w:r>
        <w:t xml:space="preserve">and two</w:t>
      </w:r>
      <w:r>
        <w:t xml:space="preserve"> </w:t>
      </w:r>
      <w:r>
        <w:rPr>
          <w:rStyle w:val="VerbatimChar"/>
        </w:rPr>
        <w:t xml:space="preserve">dimes</w:t>
      </w:r>
      <w:r>
        <w:t xml:space="preserve"> </w:t>
      </w:r>
      <w:r>
        <w:t xml:space="preserve">earlier than</w:t>
      </w:r>
      <w:r>
        <w:t xml:space="preserve"> </w:t>
      </w:r>
      <w:r>
        <w:rPr>
          <w:rStyle w:val="VerbatimChar"/>
        </w:rPr>
        <w:t xml:space="preserve">Zone -1</w:t>
      </w:r>
      <w:r>
        <w:t xml:space="preserve">. Time zones are important, because different time zones could have very different times and even different dates. Mexico City is in</w:t>
      </w:r>
      <w:r>
        <w:t xml:space="preserve"> </w:t>
      </w:r>
      <w:r>
        <w:rPr>
          <w:rStyle w:val="VerbatimChar"/>
        </w:rPr>
        <w:t xml:space="preserve">Zone -3</w:t>
      </w:r>
      <w:r>
        <w:t xml:space="preserve"> </w:t>
      </w:r>
      <w:r>
        <w:t xml:space="preserve">and Tokyo is in</w:t>
      </w:r>
      <w:r>
        <w:t xml:space="preserve"> </w:t>
      </w:r>
      <w:r>
        <w:rPr>
          <w:rStyle w:val="VerbatimChar"/>
        </w:rPr>
        <w:t xml:space="preserve">Zone 4</w:t>
      </w:r>
      <w:r>
        <w:t xml:space="preserve">, meaning for the majority of the day (</w:t>
      </w:r>
      <w:r>
        <w:rPr>
          <w:rStyle w:val="VerbatimChar"/>
        </w:rPr>
        <w:t xml:space="preserve">Dot 7</w:t>
      </w:r>
      <w:r>
        <w:t xml:space="preserve"> </w:t>
      </w:r>
      <w:r>
        <w:t xml:space="preserve">to be exact) Tokyo is one day ahead of Mexico City. If it is noon on the last day of the year 1999 in Mexico City, it will be</w:t>
      </w:r>
      <w:r>
        <w:t xml:space="preserve"> </w:t>
      </w:r>
      <w:r>
        <w:rPr>
          <w:rStyle w:val="VerbatimChar"/>
        </w:rPr>
        <w:t xml:space="preserve">Dot 200</w:t>
      </w:r>
      <w:r>
        <w:t xml:space="preserve"> </w:t>
      </w:r>
      <w:r>
        <w:t xml:space="preserve">on the first day of the year 2000 in Tokyo. This date and time in Mexico City can be written</w:t>
      </w:r>
      <w:r>
        <w:t xml:space="preserve"> </w:t>
      </w:r>
      <w:r>
        <w:rPr>
          <w:rStyle w:val="VerbatimChar"/>
        </w:rPr>
        <w:t xml:space="preserve">2000+000.200+4</w:t>
      </w:r>
      <w:r>
        <w:t xml:space="preserve"> </w:t>
      </w:r>
      <w:r>
        <w:t xml:space="preserve">or</w:t>
      </w:r>
      <w:r>
        <w:t xml:space="preserve"> </w:t>
      </w:r>
      <w:r>
        <w:rPr>
          <w:rStyle w:val="VerbatimChar"/>
        </w:rPr>
        <w:t xml:space="preserve">2001-364.800+4</w:t>
      </w:r>
      <w:r>
        <w:t xml:space="preserve">, while the equivalent date and time for Tokyo is</w:t>
      </w:r>
      <w:r>
        <w:t xml:space="preserve"> </w:t>
      </w:r>
      <w:r>
        <w:rPr>
          <w:rStyle w:val="VerbatimChar"/>
        </w:rPr>
        <w:t xml:space="preserve">1999+365.500-3</w:t>
      </w:r>
      <w:r>
        <w:t xml:space="preserve"> </w:t>
      </w:r>
      <w:r>
        <w:t xml:space="preserve">or</w:t>
      </w:r>
      <w:r>
        <w:t xml:space="preserve"> </w:t>
      </w:r>
      <w:r>
        <w:rPr>
          <w:rStyle w:val="VerbatimChar"/>
        </w:rPr>
        <w:t xml:space="preserve">2000-000.500-3</w:t>
      </w:r>
      <w:r>
        <w:t xml:space="preserve">. If we removed the time zone from the end, we would not know that all of these</w:t>
      </w:r>
      <w:r>
        <w:t xml:space="preserve"> </w:t>
      </w:r>
      <w:r>
        <w:rPr>
          <w:rStyle w:val="VerbatimChar"/>
        </w:rPr>
        <w:t xml:space="preserve">stamps</w:t>
      </w:r>
      <w:r>
        <w:t xml:space="preserve"> </w:t>
      </w:r>
      <w:r>
        <w:t xml:space="preserve">describe the same moment in time.</w:t>
      </w:r>
    </w:p>
    <w:p>
      <w:pPr>
        <w:pStyle w:val="BodyText"/>
      </w:pPr>
      <w:r>
        <w:rPr>
          <w:rStyle w:val="VerbatimChar"/>
        </w:rPr>
        <w:t xml:space="preserve">Declock</w:t>
      </w:r>
      <w:r>
        <w:t xml:space="preserve"> </w:t>
      </w:r>
      <w:r>
        <w:t xml:space="preserve">groups together the 26</w:t>
      </w:r>
      <w:r>
        <w:t xml:space="preserve"> </w:t>
      </w:r>
      <w:hyperlink r:id="rId82">
        <w:r>
          <w:rPr>
            <w:rStyle w:val="Hyperlink"/>
          </w:rPr>
          <w:t xml:space="preserve">Coordinated Universal Time (UTC) offsets</w:t>
        </w:r>
      </w:hyperlink>
      <w:r>
        <w:t xml:space="preserve"> </w:t>
      </w:r>
      <w:r>
        <w:t xml:space="preserve">(-12:00 to +14:00) into 11 time zones (</w:t>
      </w:r>
      <w:r>
        <w:rPr>
          <w:rStyle w:val="VerbatimChar"/>
        </w:rPr>
        <w:t xml:space="preserve">Zone -5</w:t>
      </w:r>
      <w:r>
        <w:t xml:space="preserve"> </w:t>
      </w:r>
      <w:r>
        <w:t xml:space="preserve">to</w:t>
      </w:r>
      <w:r>
        <w:t xml:space="preserve"> </w:t>
      </w:r>
      <w:r>
        <w:rPr>
          <w:rStyle w:val="VerbatimChar"/>
        </w:rPr>
        <w:t xml:space="preserve">Zone 6</w:t>
      </w:r>
      <w:r>
        <w:t xml:space="preserve">) by converting hours into</w:t>
      </w:r>
      <w:r>
        <w:t xml:space="preserve"> </w:t>
      </w:r>
      <w:r>
        <w:rPr>
          <w:rStyle w:val="VerbatimChar"/>
        </w:rPr>
        <w:t xml:space="preserve">dimes</w:t>
      </w:r>
      <w:r>
        <w:t xml:space="preserve"> </w:t>
      </w:r>
      <w:r>
        <w:t xml:space="preserve">(</w:t>
      </w:r>
      <m:oMath>
        <m:r>
          <m:t>d</m:t>
        </m:r>
        <m:r>
          <m:t>i</m:t>
        </m:r>
        <m:r>
          <m:t>m</m:t>
        </m:r>
        <m:r>
          <m:t>e</m:t>
        </m:r>
        <m:r>
          <m:t>s</m:t>
        </m:r>
        <m:r>
          <m:rPr>
            <m:sty m:val="p"/>
          </m:rPr>
          <m:t>=</m:t>
        </m:r>
        <m:r>
          <m:t>h</m:t>
        </m:r>
        <m:r>
          <m:t>o</m:t>
        </m:r>
        <m:r>
          <m:t>u</m:t>
        </m:r>
        <m:r>
          <m:t>r</m:t>
        </m:r>
        <m:r>
          <m:t>s</m:t>
        </m:r>
        <m:r>
          <m:rPr>
            <m:sty m:val="p"/>
          </m:rPr>
          <m:t>÷</m:t>
        </m:r>
        <m:r>
          <m:t>2.4</m:t>
        </m:r>
      </m:oMath>
      <w:r>
        <w:t xml:space="preserve">) and rounding to the nearest whole number (</w:t>
      </w:r>
      <m:oMath>
        <m:r>
          <m:t>d</m:t>
        </m:r>
        <m:r>
          <m:t>i</m:t>
        </m:r>
        <m:r>
          <m:t>m</m:t>
        </m:r>
        <m:r>
          <m:t>e</m:t>
        </m:r>
        <m:r>
          <m:t>s</m:t>
        </m:r>
        <m:r>
          <m:rPr>
            <m:sty m:val="p"/>
          </m:rPr>
          <m:t>=</m:t>
        </m:r>
        <m:r>
          <m:rPr>
            <m:sty m:val="p"/>
          </m:rPr>
          <m:t>⌊</m:t>
        </m:r>
        <m:r>
          <m:t>h</m:t>
        </m:r>
        <m:r>
          <m:t>o</m:t>
        </m:r>
        <m:r>
          <m:t>u</m:t>
        </m:r>
        <m:r>
          <m:t>r</m:t>
        </m:r>
        <m:r>
          <m:t>s</m:t>
        </m:r>
        <m:r>
          <m:rPr>
            <m:sty m:val="p"/>
          </m:rPr>
          <m:t>÷</m:t>
        </m:r>
        <m:r>
          <m:t>2.4</m:t>
        </m:r>
        <m:r>
          <m:rPr>
            <m:sty m:val="p"/>
          </m:rPr>
          <m:t>⌉</m:t>
        </m:r>
      </m:oMath>
      <w:r>
        <w:t xml:space="preserve">). This time zone system is simple and facilitates conversion, but locations on the edges of the main time zones may experience a significant difference between</w:t>
      </w:r>
      <w:r>
        <w:t xml:space="preserve"> </w:t>
      </w:r>
      <w:r>
        <w:rPr>
          <w:rStyle w:val="VerbatimChar"/>
        </w:rPr>
        <w:t xml:space="preserve">Dot 5</w:t>
      </w:r>
      <w:r>
        <w:t xml:space="preserve"> </w:t>
      </w:r>
      <w:r>
        <w:t xml:space="preserve">and</w:t>
      </w:r>
      <w:r>
        <w:t xml:space="preserve"> </w:t>
      </w:r>
      <w:hyperlink r:id="rId83">
        <w:r>
          <w:rPr>
            <w:rStyle w:val="Hyperlink"/>
          </w:rPr>
          <w:t xml:space="preserve">solar noon</w:t>
        </w:r>
      </w:hyperlink>
      <w:r>
        <w:t xml:space="preserve">, the point when the sun reaches its highest position in the sky.</w:t>
      </w:r>
    </w:p>
    <w:p>
      <w:pPr>
        <w:pStyle w:val="BodyText"/>
      </w:pPr>
      <w:r>
        <w:t xml:space="preserve">If we decide to prioritize the amount of sunlight at</w:t>
      </w:r>
      <w:r>
        <w:t xml:space="preserve"> </w:t>
      </w:r>
      <w:r>
        <w:rPr>
          <w:rStyle w:val="VerbatimChar"/>
        </w:rPr>
        <w:t xml:space="preserve">Dot 5</w:t>
      </w:r>
      <w:r>
        <w:t xml:space="preserve"> </w:t>
      </w:r>
      <w:r>
        <w:t xml:space="preserve">over simplicity and ease of conversion, we could convert degrees of longitude into</w:t>
      </w:r>
      <w:r>
        <w:t xml:space="preserve"> </w:t>
      </w:r>
      <w:r>
        <w:rPr>
          <w:rStyle w:val="VerbatimChar"/>
        </w:rPr>
        <w:t xml:space="preserve">cents</w:t>
      </w:r>
      <w:r>
        <w:t xml:space="preserve"> </w:t>
      </w:r>
      <w:r>
        <w:t xml:space="preserve">or</w:t>
      </w:r>
      <w:r>
        <w:t xml:space="preserve"> </w:t>
      </w:r>
      <w:r>
        <w:rPr>
          <w:rStyle w:val="VerbatimChar"/>
        </w:rPr>
        <w:t xml:space="preserve">mils</w:t>
      </w:r>
      <w:r>
        <w:t xml:space="preserve">, instead of converting hours into</w:t>
      </w:r>
      <w:r>
        <w:t xml:space="preserve"> </w:t>
      </w:r>
      <w:r>
        <w:rPr>
          <w:rStyle w:val="VerbatimChar"/>
        </w:rPr>
        <w:t xml:space="preserve">dimes</w:t>
      </w:r>
      <w:r>
        <w:t xml:space="preserve">. For example, we could say that Mexico City is in</w:t>
      </w:r>
      <w:r>
        <w:t xml:space="preserve"> </w:t>
      </w:r>
      <w:r>
        <w:rPr>
          <w:rStyle w:val="VerbatimChar"/>
        </w:rPr>
        <w:t xml:space="preserve">Zone -275</w:t>
      </w:r>
      <w:r>
        <w:t xml:space="preserve"> </w:t>
      </w:r>
      <w:r>
        <w:t xml:space="preserve">instead of</w:t>
      </w:r>
      <w:r>
        <w:t xml:space="preserve"> </w:t>
      </w:r>
      <w:r>
        <w:rPr>
          <w:rStyle w:val="VerbatimChar"/>
        </w:rPr>
        <w:t xml:space="preserve">Zone -3</w:t>
      </w:r>
      <w:r>
        <w:t xml:space="preserve">, because the longitude of Mexico City is 99 degrees West, which translates to an offset of -275</w:t>
      </w:r>
      <w:r>
        <w:t xml:space="preserve"> </w:t>
      </w:r>
      <w:r>
        <w:rPr>
          <w:rStyle w:val="VerbatimChar"/>
        </w:rPr>
        <w:t xml:space="preserve">mils</w:t>
      </w:r>
      <w:r>
        <w:t xml:space="preserve"> </w:t>
      </w:r>
      <w:r>
        <w:t xml:space="preserve">(</w:t>
      </w:r>
      <m:oMath>
        <m:r>
          <m:t>m</m:t>
        </m:r>
        <m:r>
          <m:t>i</m:t>
        </m:r>
        <m:r>
          <m:t>l</m:t>
        </m:r>
        <m:r>
          <m:t>s</m:t>
        </m:r>
        <m:r>
          <m:rPr>
            <m:sty m:val="p"/>
          </m:rPr>
          <m:t>=</m:t>
        </m:r>
        <m:r>
          <m:t>d</m:t>
        </m:r>
        <m:r>
          <m:t>e</m:t>
        </m:r>
        <m:r>
          <m:t>g</m:t>
        </m:r>
        <m:r>
          <m:t>r</m:t>
        </m:r>
        <m:r>
          <m:t>e</m:t>
        </m:r>
        <m:r>
          <m:t>e</m:t>
        </m:r>
        <m:r>
          <m:t>s</m:t>
        </m:r>
        <m:r>
          <m:rPr>
            <m:sty m:val="p"/>
          </m:rPr>
          <m:t>÷</m:t>
        </m:r>
        <m:r>
          <m:t>.36</m:t>
        </m:r>
      </m:oMath>
      <w:r>
        <w:t xml:space="preserve">). Essentially, we could create as many additional</w:t>
      </w:r>
      <w:r>
        <w:t xml:space="preserve"> </w:t>
      </w:r>
      <w:r>
        <w:rPr>
          <w:rStyle w:val="VerbatimChar"/>
        </w:rPr>
        <w:t xml:space="preserve">Declock</w:t>
      </w:r>
      <w:r>
        <w:t xml:space="preserve"> </w:t>
      </w:r>
      <w:r>
        <w:t xml:space="preserve">time zones are desired simply by adding digits to the end of each time zone. Adding one digit yields 110 double-digit</w:t>
      </w:r>
      <w:r>
        <w:t xml:space="preserve"> </w:t>
      </w:r>
      <w:r>
        <w:rPr>
          <w:rStyle w:val="VerbatimChar"/>
        </w:rPr>
        <w:t xml:space="preserve">cent</w:t>
      </w:r>
      <w:r>
        <w:t xml:space="preserve"> </w:t>
      </w:r>
      <w:r>
        <w:t xml:space="preserve">time zones, adding two digits creates 1100 triple-digit</w:t>
      </w:r>
      <w:r>
        <w:t xml:space="preserve"> </w:t>
      </w:r>
      <w:r>
        <w:rPr>
          <w:rStyle w:val="VerbatimChar"/>
        </w:rPr>
        <w:t xml:space="preserve">mil</w:t>
      </w:r>
      <w:r>
        <w:t xml:space="preserve"> </w:t>
      </w:r>
      <w:r>
        <w:t xml:space="preserve">time zones, and so on.</w:t>
      </w:r>
    </w:p>
    <w:bookmarkEnd w:id="84"/>
    <w:bookmarkStart w:id="265" w:name="sec-related"/>
    <w:p>
      <w:pPr>
        <w:pStyle w:val="Heading1"/>
      </w:pPr>
      <w:r>
        <w:t xml:space="preserve">4. Related systems</w:t>
      </w:r>
    </w:p>
    <w:bookmarkStart w:id="93" w:name="sec-frc"/>
    <w:p>
      <w:pPr>
        <w:pStyle w:val="Heading2"/>
      </w:pPr>
      <w:r>
        <w:t xml:space="preserve">4.1 French Republican calendar</w:t>
      </w:r>
    </w:p>
    <w:bookmarkStart w:id="89" w:name="sec-frcd"/>
    <w:p>
      <w:pPr>
        <w:pStyle w:val="Heading3"/>
      </w:pPr>
      <w:r>
        <w:t xml:space="preserve">4.1.1 French Republican calendar</w:t>
      </w:r>
      <w:r>
        <w:t xml:space="preserve"> </w:t>
      </w:r>
      <w:r>
        <w:rPr>
          <w:iCs/>
          <w:i/>
        </w:rPr>
        <w:t xml:space="preserve">décades</w:t>
      </w:r>
    </w:p>
    <w:p>
      <w:pPr>
        <w:pStyle w:val="FirstParagraph"/>
      </w:pPr>
      <w:r>
        <w:t xml:space="preserve">The</w:t>
      </w:r>
      <w:r>
        <w:t xml:space="preserve"> </w:t>
      </w:r>
      <w:hyperlink r:id="rId85">
        <w:r>
          <w:rPr>
            <w:rStyle w:val="Hyperlink"/>
          </w:rPr>
          <w:t xml:space="preserve">French Republican calendar</w:t>
        </w:r>
      </w:hyperlink>
      <w:r>
        <w:t xml:space="preserve"> </w:t>
      </w:r>
      <w:r>
        <w:t xml:space="preserve">and</w:t>
      </w:r>
      <w:r>
        <w:t xml:space="preserve"> </w:t>
      </w:r>
      <w:r>
        <w:rPr>
          <w:rStyle w:val="VerbatimChar"/>
        </w:rPr>
        <w:t xml:space="preserve">Decalendar</w:t>
      </w:r>
      <w:r>
        <w:t xml:space="preserve"> </w:t>
      </w:r>
      <w:r>
        <w:t xml:space="preserve">both organize days in groups of 10. A group of 10 days in the French Republican calendar is called a</w:t>
      </w:r>
      <w:r>
        <w:t xml:space="preserve"> </w:t>
      </w:r>
      <w:r>
        <w:rPr>
          <w:iCs/>
          <w:i/>
        </w:rPr>
        <w:t xml:space="preserve">décade</w:t>
      </w:r>
      <w:r>
        <w:t xml:space="preserve">, while a group of 10 days in</w:t>
      </w:r>
      <w:r>
        <w:t xml:space="preserve"> </w:t>
      </w:r>
      <w:r>
        <w:rPr>
          <w:rStyle w:val="VerbatimChar"/>
        </w:rPr>
        <w:t xml:space="preserve">Decalendar</w:t>
      </w:r>
      <w:r>
        <w:t xml:space="preserve"> </w:t>
      </w:r>
      <w:r>
        <w:t xml:space="preserve">is called a</w:t>
      </w:r>
      <w:r>
        <w:t xml:space="preserve"> </w:t>
      </w:r>
      <w:r>
        <w:rPr>
          <w:rStyle w:val="VerbatimChar"/>
        </w:rPr>
        <w:t xml:space="preserve">dek</w:t>
      </w:r>
      <w:r>
        <w:t xml:space="preserve">. The names of the days in a</w:t>
      </w:r>
      <w:r>
        <w:t xml:space="preserve"> </w:t>
      </w:r>
      <w:r>
        <w:rPr>
          <w:rStyle w:val="VerbatimChar"/>
        </w:rPr>
        <w:t xml:space="preserve">dek</w:t>
      </w:r>
      <w:r>
        <w:t xml:space="preserve"> </w:t>
      </w:r>
      <w:r>
        <w:t xml:space="preserve">are derived from their</w:t>
      </w:r>
      <w:r>
        <w:t xml:space="preserve"> </w:t>
      </w:r>
      <w:hyperlink r:id="rId73">
        <w:r>
          <w:rPr>
            <w:rStyle w:val="Hyperlink"/>
          </w:rPr>
          <w:t xml:space="preserve">zero-based</w:t>
        </w:r>
      </w:hyperlink>
      <w:r>
        <w:t xml:space="preserve"> </w:t>
      </w:r>
      <w:r>
        <w:t xml:space="preserve">cardinal numbers (zero, one, two…), whereas the days of the</w:t>
      </w:r>
      <w:r>
        <w:t xml:space="preserve"> </w:t>
      </w:r>
      <w:r>
        <w:rPr>
          <w:iCs/>
          <w:i/>
        </w:rPr>
        <w:t xml:space="preserve">décade</w:t>
      </w:r>
      <w:r>
        <w:t xml:space="preserve"> </w:t>
      </w:r>
      <w:r>
        <w:t xml:space="preserve">are named after their ordinal numbers (first, second, third…). In both cases, the names are based on Roman and Greek</w:t>
      </w:r>
      <w:r>
        <w:t xml:space="preserve"> </w:t>
      </w:r>
      <w:hyperlink r:id="rId86">
        <w:r>
          <w:rPr>
            <w:rStyle w:val="Hyperlink"/>
          </w:rPr>
          <w:t xml:space="preserve">numeral prefixes</w:t>
        </w:r>
      </w:hyperlink>
      <w:r>
        <w:t xml:space="preserve">.</w:t>
      </w:r>
      <w:r>
        <w:t xml:space="preserve"> </w:t>
      </w:r>
      <w:hyperlink w:anchor="tbl-dotd">
        <w:r>
          <w:rPr>
            <w:rStyle w:val="Hyperlink"/>
          </w:rPr>
          <w:t xml:space="preserve">Table 3</w:t>
        </w:r>
      </w:hyperlink>
      <w:r>
        <w:t xml:space="preserve"> </w:t>
      </w:r>
      <w:r>
        <w:t xml:space="preserve">provides the cardinal numbers, one-letter codes, names, and types of the days of the</w:t>
      </w:r>
      <w:r>
        <w:t xml:space="preserve"> </w:t>
      </w:r>
      <w:r>
        <w:rPr>
          <w:rStyle w:val="VerbatimChar"/>
        </w:rPr>
        <w:t xml:space="preserve">dek</w:t>
      </w:r>
      <w:r>
        <w:t xml:space="preserve"> </w:t>
      </w:r>
      <w:r>
        <w:t xml:space="preserve">as well as the names of their French Republican calendar equivalents.</w:t>
      </w:r>
    </w:p>
    <w:bookmarkStart w:id="88" w:name="tbl-dotd"/>
    <w:p>
      <w:pPr>
        <w:pStyle w:val="Heading4"/>
      </w:pPr>
      <w:hyperlink w:anchor="tbl-dotd">
        <w:r>
          <w:rPr>
            <w:rStyle w:val="Hyperlink"/>
          </w:rPr>
          <w:t xml:space="preserve">Table 3</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87" w:name="tbl-dotd"/>
          <w:p>
            <w:pPr>
              <w:pStyle w:val="TableCaption"/>
            </w:pPr>
            <w:r>
              <w:t xml:space="preserve">Table 3: The days of the</w:t>
            </w:r>
            <w:r>
              <w:t xml:space="preserve"> </w:t>
            </w:r>
            <w:r>
              <w:rPr>
                <w:rStyle w:val="VerbatimChar"/>
              </w:rPr>
              <w:t xml:space="preserve">dek</w:t>
            </w:r>
            <w:r>
              <w:t xml:space="preserve"> </w:t>
            </w:r>
            <w:r>
              <w:t xml:space="preserve">and their French Republican calendar equivalents</w:t>
            </w:r>
          </w:p>
          <w:tbl>
            <w:tblPr>
              <w:tblStyle w:val="Table"/>
              <w:tblW w:type="auto" w:w="0"/>
              <w:tblLook w:firstRow="1" w:lastRow="0" w:firstColumn="0" w:lastColumn="0" w:noHBand="0" w:noVBand="0" w:val="0020"/>
              <w:jc w:val="start"/>
              <w:tblCaption w:val="Table 3: The days of the dek and their French Republican calendar equivalents"/>
            </w:tblPr>
            <w:tblGrid>
              <w:gridCol w:w="1584"/>
              <w:gridCol w:w="1584"/>
              <w:gridCol w:w="1584"/>
              <w:gridCol w:w="1584"/>
              <w:gridCol w:w="1584"/>
            </w:tblGrid>
            <w:tr>
              <w:trPr>
                <w:tblHeader w:val="true"/>
              </w:trPr>
              <w:tc>
                <w:tcPr/>
                <w:p>
                  <w:pPr>
                    <w:pStyle w:val="Compact"/>
                    <w:jc w:val="left"/>
                  </w:pPr>
                  <w:r>
                    <w:t xml:space="preserve">#</w:t>
                  </w:r>
                </w:p>
              </w:tc>
              <w:tc>
                <w:tcPr/>
                <w:p>
                  <w:pPr>
                    <w:pStyle w:val="Compact"/>
                    <w:jc w:val="left"/>
                  </w:pPr>
                  <w:r>
                    <w:t xml:space="preserve">Code</w:t>
                  </w:r>
                </w:p>
              </w:tc>
              <w:tc>
                <w:tcPr/>
                <w:p>
                  <w:pPr>
                    <w:pStyle w:val="Compact"/>
                    <w:jc w:val="left"/>
                  </w:pPr>
                  <w:r>
                    <w:t xml:space="preserve">Name</w:t>
                  </w:r>
                </w:p>
              </w:tc>
              <w:tc>
                <w:tcPr/>
                <w:p>
                  <w:pPr>
                    <w:pStyle w:val="Compact"/>
                    <w:jc w:val="left"/>
                  </w:pPr>
                  <w:r>
                    <w:t xml:space="preserve">Type</w:t>
                  </w:r>
                </w:p>
              </w:tc>
              <w:tc>
                <w:tcPr/>
                <w:p>
                  <w:pPr>
                    <w:pStyle w:val="Compact"/>
                    <w:jc w:val="left"/>
                  </w:pPr>
                  <w:r>
                    <w:t xml:space="preserve">French</w:t>
                  </w:r>
                </w:p>
              </w:tc>
            </w:tr>
            <w:tr>
              <w:tc>
                <w:tcPr/>
                <w:p>
                  <w:pPr>
                    <w:pStyle w:val="Compact"/>
                    <w:jc w:val="left"/>
                  </w:pPr>
                  <w:r>
                    <w:t xml:space="preserve">0</w:t>
                  </w:r>
                </w:p>
              </w:tc>
              <w:tc>
                <w:tcPr/>
                <w:p>
                  <w:pPr>
                    <w:pStyle w:val="Compact"/>
                    <w:jc w:val="left"/>
                  </w:pPr>
                  <w:r>
                    <w:t xml:space="preserve">N</w:t>
                  </w:r>
                </w:p>
              </w:tc>
              <w:tc>
                <w:tcPr/>
                <w:p>
                  <w:pPr>
                    <w:pStyle w:val="Compact"/>
                    <w:jc w:val="left"/>
                  </w:pPr>
                  <w:r>
                    <w:t xml:space="preserve">Nulday</w:t>
                  </w:r>
                </w:p>
              </w:tc>
              <w:tc>
                <w:tcPr/>
                <w:p>
                  <w:pPr>
                    <w:pStyle w:val="Compact"/>
                    <w:jc w:val="left"/>
                  </w:pPr>
                  <w:r>
                    <w:t xml:space="preserve">work</w:t>
                  </w:r>
                </w:p>
              </w:tc>
              <w:tc>
                <w:tcPr/>
                <w:p>
                  <w:pPr>
                    <w:pStyle w:val="Compact"/>
                    <w:jc w:val="left"/>
                  </w:pPr>
                  <w:r>
                    <w:rPr>
                      <w:iCs/>
                      <w:i/>
                    </w:rPr>
                    <w:t xml:space="preserve">primidi</w:t>
                  </w:r>
                </w:p>
              </w:tc>
            </w:tr>
            <w:tr>
              <w:tc>
                <w:tcPr/>
                <w:p>
                  <w:pPr>
                    <w:pStyle w:val="Compact"/>
                    <w:jc w:val="left"/>
                  </w:pPr>
                  <w:r>
                    <w:t xml:space="preserve">1</w:t>
                  </w:r>
                </w:p>
              </w:tc>
              <w:tc>
                <w:tcPr/>
                <w:p>
                  <w:pPr>
                    <w:pStyle w:val="Compact"/>
                    <w:jc w:val="left"/>
                  </w:pPr>
                  <w:r>
                    <w:t xml:space="preserve">U</w:t>
                  </w:r>
                </w:p>
              </w:tc>
              <w:tc>
                <w:tcPr/>
                <w:p>
                  <w:pPr>
                    <w:pStyle w:val="Compact"/>
                    <w:jc w:val="left"/>
                  </w:pPr>
                  <w:r>
                    <w:t xml:space="preserve">Unoday</w:t>
                  </w:r>
                </w:p>
              </w:tc>
              <w:tc>
                <w:tcPr/>
                <w:p>
                  <w:pPr>
                    <w:pStyle w:val="Compact"/>
                    <w:jc w:val="left"/>
                  </w:pPr>
                  <w:r>
                    <w:t xml:space="preserve">work</w:t>
                  </w:r>
                </w:p>
              </w:tc>
              <w:tc>
                <w:tcPr/>
                <w:p>
                  <w:pPr>
                    <w:pStyle w:val="Compact"/>
                    <w:jc w:val="left"/>
                  </w:pPr>
                  <w:r>
                    <w:rPr>
                      <w:iCs/>
                      <w:i/>
                    </w:rPr>
                    <w:t xml:space="preserve">duodi</w:t>
                  </w:r>
                </w:p>
              </w:tc>
            </w:tr>
            <w:tr>
              <w:tc>
                <w:tcPr/>
                <w:p>
                  <w:pPr>
                    <w:pStyle w:val="Compact"/>
                    <w:jc w:val="left"/>
                  </w:pPr>
                  <w:r>
                    <w:t xml:space="preserve">2</w:t>
                  </w:r>
                </w:p>
              </w:tc>
              <w:tc>
                <w:tcPr/>
                <w:p>
                  <w:pPr>
                    <w:pStyle w:val="Compact"/>
                    <w:jc w:val="left"/>
                  </w:pPr>
                  <w:r>
                    <w:t xml:space="preserve">D</w:t>
                  </w:r>
                </w:p>
              </w:tc>
              <w:tc>
                <w:tcPr/>
                <w:p>
                  <w:pPr>
                    <w:pStyle w:val="Compact"/>
                    <w:jc w:val="left"/>
                  </w:pPr>
                  <w:r>
                    <w:t xml:space="preserve">Duoday</w:t>
                  </w:r>
                </w:p>
              </w:tc>
              <w:tc>
                <w:tcPr/>
                <w:p>
                  <w:pPr>
                    <w:pStyle w:val="Compact"/>
                    <w:jc w:val="left"/>
                  </w:pPr>
                  <w:r>
                    <w:t xml:space="preserve">work</w:t>
                  </w:r>
                </w:p>
              </w:tc>
              <w:tc>
                <w:tcPr/>
                <w:p>
                  <w:pPr>
                    <w:pStyle w:val="Compact"/>
                    <w:jc w:val="left"/>
                  </w:pPr>
                  <w:r>
                    <w:rPr>
                      <w:iCs/>
                      <w:i/>
                    </w:rPr>
                    <w:t xml:space="preserve">tridi</w:t>
                  </w:r>
                </w:p>
              </w:tc>
            </w:tr>
            <w:tr>
              <w:tc>
                <w:tcPr/>
                <w:p>
                  <w:pPr>
                    <w:pStyle w:val="Compact"/>
                    <w:jc w:val="left"/>
                  </w:pPr>
                  <w:r>
                    <w:t xml:space="preserve">3</w:t>
                  </w:r>
                </w:p>
              </w:tc>
              <w:tc>
                <w:tcPr/>
                <w:p>
                  <w:pPr>
                    <w:pStyle w:val="Compact"/>
                    <w:jc w:val="left"/>
                  </w:pPr>
                  <w:r>
                    <w:t xml:space="preserve">T</w:t>
                  </w:r>
                </w:p>
              </w:tc>
              <w:tc>
                <w:tcPr/>
                <w:p>
                  <w:pPr>
                    <w:pStyle w:val="Compact"/>
                    <w:jc w:val="left"/>
                  </w:pPr>
                  <w:r>
                    <w:t xml:space="preserve">Triday</w:t>
                  </w:r>
                </w:p>
              </w:tc>
              <w:tc>
                <w:tcPr/>
                <w:p>
                  <w:pPr>
                    <w:pStyle w:val="Compact"/>
                    <w:jc w:val="left"/>
                  </w:pPr>
                  <w:r>
                    <w:t xml:space="preserve">rest</w:t>
                  </w:r>
                </w:p>
              </w:tc>
              <w:tc>
                <w:tcPr/>
                <w:p>
                  <w:pPr>
                    <w:pStyle w:val="Compact"/>
                    <w:jc w:val="left"/>
                  </w:pPr>
                  <w:r>
                    <w:rPr>
                      <w:iCs/>
                      <w:i/>
                    </w:rPr>
                    <w:t xml:space="preserve">quartidi</w:t>
                  </w:r>
                </w:p>
              </w:tc>
            </w:tr>
            <w:tr>
              <w:tc>
                <w:tcPr/>
                <w:p>
                  <w:pPr>
                    <w:pStyle w:val="Compact"/>
                    <w:jc w:val="left"/>
                  </w:pPr>
                  <w:r>
                    <w:t xml:space="preserve">4</w:t>
                  </w:r>
                </w:p>
              </w:tc>
              <w:tc>
                <w:tcPr/>
                <w:p>
                  <w:pPr>
                    <w:pStyle w:val="Compact"/>
                    <w:jc w:val="left"/>
                  </w:pPr>
                  <w:r>
                    <w:t xml:space="preserve">Q</w:t>
                  </w:r>
                </w:p>
              </w:tc>
              <w:tc>
                <w:tcPr/>
                <w:p>
                  <w:pPr>
                    <w:pStyle w:val="Compact"/>
                    <w:jc w:val="left"/>
                  </w:pPr>
                  <w:r>
                    <w:t xml:space="preserve">Quaday</w:t>
                  </w:r>
                </w:p>
              </w:tc>
              <w:tc>
                <w:tcPr/>
                <w:p>
                  <w:pPr>
                    <w:pStyle w:val="Compact"/>
                    <w:jc w:val="left"/>
                  </w:pPr>
                  <w:r>
                    <w:t xml:space="preserve">rest</w:t>
                  </w:r>
                </w:p>
              </w:tc>
              <w:tc>
                <w:tcPr/>
                <w:p>
                  <w:pPr>
                    <w:pStyle w:val="Compact"/>
                    <w:jc w:val="left"/>
                  </w:pPr>
                  <w:r>
                    <w:rPr>
                      <w:iCs/>
                      <w:i/>
                    </w:rPr>
                    <w:t xml:space="preserve">quintidi</w:t>
                  </w:r>
                </w:p>
              </w:tc>
            </w:tr>
            <w:tr>
              <w:tc>
                <w:tcPr/>
                <w:p>
                  <w:pPr>
                    <w:pStyle w:val="Compact"/>
                    <w:jc w:val="left"/>
                  </w:pPr>
                  <w:r>
                    <w:t xml:space="preserve">5</w:t>
                  </w:r>
                </w:p>
              </w:tc>
              <w:tc>
                <w:tcPr/>
                <w:p>
                  <w:pPr>
                    <w:pStyle w:val="Compact"/>
                    <w:jc w:val="left"/>
                  </w:pPr>
                  <w:r>
                    <w:t xml:space="preserve">P</w:t>
                  </w:r>
                </w:p>
              </w:tc>
              <w:tc>
                <w:tcPr/>
                <w:p>
                  <w:pPr>
                    <w:pStyle w:val="Compact"/>
                    <w:jc w:val="left"/>
                  </w:pPr>
                  <w:r>
                    <w:t xml:space="preserve">Penday</w:t>
                  </w:r>
                </w:p>
              </w:tc>
              <w:tc>
                <w:tcPr/>
                <w:p>
                  <w:pPr>
                    <w:pStyle w:val="Compact"/>
                    <w:jc w:val="left"/>
                  </w:pPr>
                  <w:r>
                    <w:t xml:space="preserve">work</w:t>
                  </w:r>
                </w:p>
              </w:tc>
              <w:tc>
                <w:tcPr/>
                <w:p>
                  <w:pPr>
                    <w:pStyle w:val="Compact"/>
                    <w:jc w:val="left"/>
                  </w:pPr>
                  <w:r>
                    <w:rPr>
                      <w:iCs/>
                      <w:i/>
                    </w:rPr>
                    <w:t xml:space="preserve">sextidi</w:t>
                  </w:r>
                </w:p>
              </w:tc>
            </w:tr>
            <w:tr>
              <w:tc>
                <w:tcPr/>
                <w:p>
                  <w:pPr>
                    <w:pStyle w:val="Compact"/>
                    <w:jc w:val="left"/>
                  </w:pPr>
                  <w:r>
                    <w:t xml:space="preserve">6</w:t>
                  </w:r>
                </w:p>
              </w:tc>
              <w:tc>
                <w:tcPr/>
                <w:p>
                  <w:pPr>
                    <w:pStyle w:val="Compact"/>
                    <w:jc w:val="left"/>
                  </w:pPr>
                  <w:r>
                    <w:t xml:space="preserve">H</w:t>
                  </w:r>
                </w:p>
              </w:tc>
              <w:tc>
                <w:tcPr/>
                <w:p>
                  <w:pPr>
                    <w:pStyle w:val="Compact"/>
                    <w:jc w:val="left"/>
                  </w:pPr>
                  <w:r>
                    <w:t xml:space="preserve">Hexday</w:t>
                  </w:r>
                </w:p>
              </w:tc>
              <w:tc>
                <w:tcPr/>
                <w:p>
                  <w:pPr>
                    <w:pStyle w:val="Compact"/>
                    <w:jc w:val="left"/>
                  </w:pPr>
                  <w:r>
                    <w:t xml:space="preserve">work</w:t>
                  </w:r>
                </w:p>
              </w:tc>
              <w:tc>
                <w:tcPr/>
                <w:p>
                  <w:pPr>
                    <w:pStyle w:val="Compact"/>
                    <w:jc w:val="left"/>
                  </w:pPr>
                  <w:r>
                    <w:rPr>
                      <w:iCs/>
                      <w:i/>
                    </w:rPr>
                    <w:t xml:space="preserve">septidi</w:t>
                  </w:r>
                </w:p>
              </w:tc>
            </w:tr>
            <w:tr>
              <w:tc>
                <w:tcPr/>
                <w:p>
                  <w:pPr>
                    <w:pStyle w:val="Compact"/>
                    <w:jc w:val="left"/>
                  </w:pPr>
                  <w:r>
                    <w:t xml:space="preserve">7</w:t>
                  </w:r>
                </w:p>
              </w:tc>
              <w:tc>
                <w:tcPr/>
                <w:p>
                  <w:pPr>
                    <w:pStyle w:val="Compact"/>
                    <w:jc w:val="left"/>
                  </w:pPr>
                  <w:r>
                    <w:t xml:space="preserve">S</w:t>
                  </w:r>
                </w:p>
              </w:tc>
              <w:tc>
                <w:tcPr/>
                <w:p>
                  <w:pPr>
                    <w:pStyle w:val="Compact"/>
                    <w:jc w:val="left"/>
                  </w:pPr>
                  <w:r>
                    <w:t xml:space="preserve">Sepday</w:t>
                  </w:r>
                </w:p>
              </w:tc>
              <w:tc>
                <w:tcPr/>
                <w:p>
                  <w:pPr>
                    <w:pStyle w:val="Compact"/>
                    <w:jc w:val="left"/>
                  </w:pPr>
                  <w:r>
                    <w:t xml:space="preserve">work</w:t>
                  </w:r>
                </w:p>
              </w:tc>
              <w:tc>
                <w:tcPr/>
                <w:p>
                  <w:pPr>
                    <w:pStyle w:val="Compact"/>
                    <w:jc w:val="left"/>
                  </w:pPr>
                  <w:r>
                    <w:rPr>
                      <w:iCs/>
                      <w:i/>
                    </w:rPr>
                    <w:t xml:space="preserve">octidi</w:t>
                  </w:r>
                </w:p>
              </w:tc>
            </w:tr>
            <w:tr>
              <w:tc>
                <w:tcPr/>
                <w:p>
                  <w:pPr>
                    <w:pStyle w:val="Compact"/>
                    <w:jc w:val="left"/>
                  </w:pPr>
                  <w:r>
                    <w:t xml:space="preserve">8</w:t>
                  </w:r>
                </w:p>
              </w:tc>
              <w:tc>
                <w:tcPr/>
                <w:p>
                  <w:pPr>
                    <w:pStyle w:val="Compact"/>
                    <w:jc w:val="left"/>
                  </w:pPr>
                  <w:r>
                    <w:t xml:space="preserve">O</w:t>
                  </w:r>
                </w:p>
              </w:tc>
              <w:tc>
                <w:tcPr/>
                <w:p>
                  <w:pPr>
                    <w:pStyle w:val="Compact"/>
                    <w:jc w:val="left"/>
                  </w:pPr>
                  <w:r>
                    <w:t xml:space="preserve">Octday</w:t>
                  </w:r>
                </w:p>
              </w:tc>
              <w:tc>
                <w:tcPr/>
                <w:p>
                  <w:pPr>
                    <w:pStyle w:val="Compact"/>
                    <w:jc w:val="left"/>
                  </w:pPr>
                  <w:r>
                    <w:t xml:space="preserve">rest</w:t>
                  </w:r>
                </w:p>
              </w:tc>
              <w:tc>
                <w:tcPr/>
                <w:p>
                  <w:pPr>
                    <w:pStyle w:val="Compact"/>
                    <w:jc w:val="left"/>
                  </w:pPr>
                  <w:r>
                    <w:rPr>
                      <w:iCs/>
                      <w:i/>
                    </w:rPr>
                    <w:t xml:space="preserve">nonidi</w:t>
                  </w:r>
                </w:p>
              </w:tc>
            </w:tr>
            <w:tr>
              <w:tc>
                <w:tcPr/>
                <w:p>
                  <w:pPr>
                    <w:pStyle w:val="Compact"/>
                    <w:jc w:val="left"/>
                  </w:pPr>
                  <w:r>
                    <w:t xml:space="preserve">9</w:t>
                  </w:r>
                </w:p>
              </w:tc>
              <w:tc>
                <w:tcPr/>
                <w:p>
                  <w:pPr>
                    <w:pStyle w:val="Compact"/>
                    <w:jc w:val="left"/>
                  </w:pPr>
                  <w:r>
                    <w:t xml:space="preserve">E</w:t>
                  </w:r>
                </w:p>
              </w:tc>
              <w:tc>
                <w:tcPr/>
                <w:p>
                  <w:pPr>
                    <w:pStyle w:val="Compact"/>
                    <w:jc w:val="left"/>
                  </w:pPr>
                  <w:r>
                    <w:t xml:space="preserve">Ennday</w:t>
                  </w:r>
                </w:p>
              </w:tc>
              <w:tc>
                <w:tcPr/>
                <w:p>
                  <w:pPr>
                    <w:pStyle w:val="Compact"/>
                    <w:jc w:val="left"/>
                  </w:pPr>
                  <w:r>
                    <w:t xml:space="preserve">rest</w:t>
                  </w:r>
                </w:p>
              </w:tc>
              <w:tc>
                <w:tcPr/>
                <w:p>
                  <w:pPr>
                    <w:pStyle w:val="Compact"/>
                    <w:jc w:val="left"/>
                  </w:pPr>
                  <w:r>
                    <w:rPr>
                      <w:iCs/>
                      <w:i/>
                    </w:rPr>
                    <w:t xml:space="preserve">décadi</w:t>
                  </w:r>
                </w:p>
              </w:tc>
            </w:tr>
          </w:tbl>
          <w:bookmarkEnd w:id="87"/>
        </w:tc>
      </w:tr>
    </w:tbl>
    <w:bookmarkEnd w:id="88"/>
    <w:bookmarkEnd w:id="89"/>
    <w:bookmarkStart w:id="92" w:name="sec-frct"/>
    <w:p>
      <w:pPr>
        <w:pStyle w:val="Heading3"/>
      </w:pPr>
      <w:r>
        <w:t xml:space="preserve">4.1.2 French Republican calendar time</w:t>
      </w:r>
    </w:p>
    <w:p>
      <w:pPr>
        <w:pStyle w:val="FirstParagraph"/>
      </w:pPr>
      <w:r>
        <w:t xml:space="preserve">The French Republican calendar and</w:t>
      </w:r>
      <w:r>
        <w:t xml:space="preserve"> </w:t>
      </w:r>
      <w:r>
        <w:rPr>
          <w:rStyle w:val="VerbatimChar"/>
        </w:rPr>
        <w:t xml:space="preserve">Declock</w:t>
      </w:r>
      <w:r>
        <w:t xml:space="preserve"> </w:t>
      </w:r>
      <w:r>
        <w:t xml:space="preserve">both break the day down into decimal portions. In</w:t>
      </w:r>
      <w:r>
        <w:t xml:space="preserve"> </w:t>
      </w:r>
      <w:r>
        <w:rPr>
          <w:rStyle w:val="VerbatimChar"/>
        </w:rPr>
        <w:t xml:space="preserve">Declock</w:t>
      </w:r>
      <w:r>
        <w:t xml:space="preserve">, a</w:t>
      </w:r>
      <w:r>
        <w:t xml:space="preserve"> </w:t>
      </w:r>
      <w:r>
        <w:rPr>
          <w:rStyle w:val="VerbatimChar"/>
        </w:rPr>
        <w:t xml:space="preserve">dime</w:t>
      </w:r>
      <w:r>
        <w:t xml:space="preserve"> </w:t>
      </w:r>
      <w:r>
        <w:t xml:space="preserve">is a tenth (⅒) of a day, a</w:t>
      </w:r>
      <w:r>
        <w:t xml:space="preserve"> </w:t>
      </w:r>
      <w:r>
        <w:rPr>
          <w:rStyle w:val="VerbatimChar"/>
        </w:rPr>
        <w:t xml:space="preserve">cent</w:t>
      </w:r>
      <w:r>
        <w:t xml:space="preserve"> </w:t>
      </w:r>
      <w:r>
        <w:t xml:space="preserve">is a hundredth (10⁻²) of a day, a</w:t>
      </w:r>
      <w:r>
        <w:t xml:space="preserve"> </w:t>
      </w:r>
      <w:r>
        <w:rPr>
          <w:rStyle w:val="VerbatimChar"/>
        </w:rPr>
        <w:t xml:space="preserve">mil</w:t>
      </w:r>
      <w:r>
        <w:t xml:space="preserve"> </w:t>
      </w:r>
      <w:r>
        <w:t xml:space="preserve">is a thousandth (10⁻³) of a day, and a</w:t>
      </w:r>
      <w:r>
        <w:t xml:space="preserve"> </w:t>
      </w:r>
      <w:r>
        <w:rPr>
          <w:rStyle w:val="VerbatimChar"/>
        </w:rPr>
        <w:t xml:space="preserve">beat</w:t>
      </w:r>
      <w:r>
        <w:t xml:space="preserve"> </w:t>
      </w:r>
      <w:r>
        <w:t xml:space="preserve">is a hundred thousandth (10⁻⁵) of a day, whereas the French Republican calendar calls these units decimal hours, decimal minutes,</w:t>
      </w:r>
      <w:r>
        <w:t xml:space="preserve"> </w:t>
      </w:r>
      <w:r>
        <w:rPr>
          <w:iCs/>
          <w:i/>
        </w:rPr>
        <w:t xml:space="preserve">décimes</w:t>
      </w:r>
      <w:r>
        <w:t xml:space="preserve">, and decimal seconds, respectively.</w:t>
      </w:r>
      <w:r>
        <w:t xml:space="preserve"> </w:t>
      </w:r>
      <w:hyperlink w:anchor="tbl-dime">
        <w:r>
          <w:rPr>
            <w:rStyle w:val="Hyperlink"/>
          </w:rPr>
          <w:t xml:space="preserve">Table 4</w:t>
        </w:r>
      </w:hyperlink>
      <w:r>
        <w:t xml:space="preserve"> </w:t>
      </w:r>
      <w:r>
        <w:t xml:space="preserve">shows the start times of each</w:t>
      </w:r>
      <w:r>
        <w:t xml:space="preserve"> </w:t>
      </w:r>
      <w:r>
        <w:rPr>
          <w:rStyle w:val="VerbatimChar"/>
        </w:rPr>
        <w:t xml:space="preserve">dime</w:t>
      </w:r>
      <w:r>
        <w:t xml:space="preserve"> </w:t>
      </w:r>
      <w:r>
        <w:t xml:space="preserve">(⅒) in a day and its equivalent in 24-hour and 12-hour standard time.</w:t>
      </w:r>
    </w:p>
    <w:bookmarkStart w:id="91" w:name="tbl-dime"/>
    <w:p>
      <w:pPr>
        <w:pStyle w:val="Heading4"/>
      </w:pPr>
      <w:hyperlink w:anchor="tbl-dime">
        <w:r>
          <w:rPr>
            <w:rStyle w:val="Hyperlink"/>
          </w:rPr>
          <w:t xml:space="preserve">Table 4</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90" w:name="tbl-dime"/>
          <w:p>
            <w:pPr>
              <w:pStyle w:val="TableCaption"/>
            </w:pPr>
            <w:r>
              <w:t xml:space="preserve">Table 4: The</w:t>
            </w:r>
            <w:r>
              <w:t xml:space="preserve"> </w:t>
            </w:r>
            <w:r>
              <w:rPr>
                <w:rStyle w:val="VerbatimChar"/>
              </w:rPr>
              <w:t xml:space="preserve">dimes</w:t>
            </w:r>
            <w:r>
              <w:t xml:space="preserve"> </w:t>
            </w:r>
            <w:r>
              <w:t xml:space="preserve">in a day and their standard time equivalents</w:t>
            </w:r>
          </w:p>
          <w:tbl>
            <w:tblPr>
              <w:tblStyle w:val="Table"/>
              <w:tblW w:type="auto" w:w="0"/>
              <w:tblLook w:firstRow="1" w:lastRow="0" w:firstColumn="0" w:lastColumn="0" w:noHBand="0" w:noVBand="0" w:val="0020"/>
              <w:jc w:val="start"/>
              <w:tblCaption w:val="Table 4: The dimes in a day and their standard time equivalents"/>
            </w:tblPr>
            <w:tblGrid>
              <w:gridCol w:w="2640"/>
              <w:gridCol w:w="2640"/>
              <w:gridCol w:w="2640"/>
            </w:tblGrid>
            <w:tr>
              <w:trPr>
                <w:tblHeader w:val="true"/>
              </w:trPr>
              <w:tc>
                <w:tcPr/>
                <w:p>
                  <w:pPr>
                    <w:pStyle w:val="Compact"/>
                    <w:jc w:val="left"/>
                  </w:pPr>
                  <w:r>
                    <w:t xml:space="preserve">⅒</w:t>
                  </w:r>
                </w:p>
              </w:tc>
              <w:tc>
                <w:tcPr/>
                <w:p>
                  <w:pPr>
                    <w:pStyle w:val="Compact"/>
                    <w:jc w:val="left"/>
                  </w:pPr>
                  <w:r>
                    <w:t xml:space="preserve">24-hour</w:t>
                  </w:r>
                </w:p>
              </w:tc>
              <w:tc>
                <w:tcPr/>
                <w:p>
                  <w:pPr>
                    <w:pStyle w:val="Compact"/>
                    <w:jc w:val="left"/>
                  </w:pPr>
                  <w:r>
                    <w:t xml:space="preserve">12-hour</w:t>
                  </w:r>
                </w:p>
              </w:tc>
            </w:tr>
            <w:tr>
              <w:tc>
                <w:tcPr/>
                <w:p>
                  <w:pPr>
                    <w:pStyle w:val="Compact"/>
                    <w:jc w:val="left"/>
                  </w:pPr>
                  <w:r>
                    <w:t xml:space="preserve">0</w:t>
                  </w:r>
                </w:p>
              </w:tc>
              <w:tc>
                <w:tcPr/>
                <w:p>
                  <w:pPr>
                    <w:pStyle w:val="Compact"/>
                    <w:jc w:val="left"/>
                  </w:pPr>
                  <w:r>
                    <w:t xml:space="preserve">00:00</w:t>
                  </w:r>
                </w:p>
              </w:tc>
              <w:tc>
                <w:tcPr/>
                <w:p>
                  <w:pPr>
                    <w:pStyle w:val="Compact"/>
                    <w:jc w:val="left"/>
                  </w:pPr>
                  <w:r>
                    <w:t xml:space="preserve">12:00AM</w:t>
                  </w:r>
                </w:p>
              </w:tc>
            </w:tr>
            <w:tr>
              <w:tc>
                <w:tcPr/>
                <w:p>
                  <w:pPr>
                    <w:pStyle w:val="Compact"/>
                    <w:jc w:val="left"/>
                  </w:pPr>
                  <w:r>
                    <w:t xml:space="preserve">1</w:t>
                  </w:r>
                </w:p>
              </w:tc>
              <w:tc>
                <w:tcPr/>
                <w:p>
                  <w:pPr>
                    <w:pStyle w:val="Compact"/>
                    <w:jc w:val="left"/>
                  </w:pPr>
                  <w:r>
                    <w:t xml:space="preserve">02:24</w:t>
                  </w:r>
                </w:p>
              </w:tc>
              <w:tc>
                <w:tcPr/>
                <w:p>
                  <w:pPr>
                    <w:pStyle w:val="Compact"/>
                    <w:jc w:val="left"/>
                  </w:pPr>
                  <w:r>
                    <w:t xml:space="preserve">2:24AM</w:t>
                  </w:r>
                </w:p>
              </w:tc>
            </w:tr>
            <w:tr>
              <w:tc>
                <w:tcPr/>
                <w:p>
                  <w:pPr>
                    <w:pStyle w:val="Compact"/>
                    <w:jc w:val="left"/>
                  </w:pPr>
                  <w:r>
                    <w:t xml:space="preserve">2</w:t>
                  </w:r>
                </w:p>
              </w:tc>
              <w:tc>
                <w:tcPr/>
                <w:p>
                  <w:pPr>
                    <w:pStyle w:val="Compact"/>
                    <w:jc w:val="left"/>
                  </w:pPr>
                  <w:r>
                    <w:t xml:space="preserve">04:48</w:t>
                  </w:r>
                </w:p>
              </w:tc>
              <w:tc>
                <w:tcPr/>
                <w:p>
                  <w:pPr>
                    <w:pStyle w:val="Compact"/>
                    <w:jc w:val="left"/>
                  </w:pPr>
                  <w:r>
                    <w:t xml:space="preserve">4:48AM</w:t>
                  </w:r>
                </w:p>
              </w:tc>
            </w:tr>
            <w:tr>
              <w:tc>
                <w:tcPr/>
                <w:p>
                  <w:pPr>
                    <w:pStyle w:val="Compact"/>
                    <w:jc w:val="left"/>
                  </w:pPr>
                  <w:r>
                    <w:t xml:space="preserve">3</w:t>
                  </w:r>
                </w:p>
              </w:tc>
              <w:tc>
                <w:tcPr/>
                <w:p>
                  <w:pPr>
                    <w:pStyle w:val="Compact"/>
                    <w:jc w:val="left"/>
                  </w:pPr>
                  <w:r>
                    <w:t xml:space="preserve">07:12</w:t>
                  </w:r>
                </w:p>
              </w:tc>
              <w:tc>
                <w:tcPr/>
                <w:p>
                  <w:pPr>
                    <w:pStyle w:val="Compact"/>
                    <w:jc w:val="left"/>
                  </w:pPr>
                  <w:r>
                    <w:t xml:space="preserve">7:12AM</w:t>
                  </w:r>
                </w:p>
              </w:tc>
            </w:tr>
            <w:tr>
              <w:tc>
                <w:tcPr/>
                <w:p>
                  <w:pPr>
                    <w:pStyle w:val="Compact"/>
                    <w:jc w:val="left"/>
                  </w:pPr>
                  <w:r>
                    <w:t xml:space="preserve">4</w:t>
                  </w:r>
                </w:p>
              </w:tc>
              <w:tc>
                <w:tcPr/>
                <w:p>
                  <w:pPr>
                    <w:pStyle w:val="Compact"/>
                    <w:jc w:val="left"/>
                  </w:pPr>
                  <w:r>
                    <w:t xml:space="preserve">09:36</w:t>
                  </w:r>
                </w:p>
              </w:tc>
              <w:tc>
                <w:tcPr/>
                <w:p>
                  <w:pPr>
                    <w:pStyle w:val="Compact"/>
                    <w:jc w:val="left"/>
                  </w:pPr>
                  <w:r>
                    <w:t xml:space="preserve">9:36AM</w:t>
                  </w:r>
                </w:p>
              </w:tc>
            </w:tr>
            <w:tr>
              <w:tc>
                <w:tcPr/>
                <w:p>
                  <w:pPr>
                    <w:pStyle w:val="Compact"/>
                    <w:jc w:val="left"/>
                  </w:pPr>
                  <w:r>
                    <w:t xml:space="preserve">5</w:t>
                  </w:r>
                </w:p>
              </w:tc>
              <w:tc>
                <w:tcPr/>
                <w:p>
                  <w:pPr>
                    <w:pStyle w:val="Compact"/>
                    <w:jc w:val="left"/>
                  </w:pPr>
                  <w:r>
                    <w:t xml:space="preserve">12:00</w:t>
                  </w:r>
                </w:p>
              </w:tc>
              <w:tc>
                <w:tcPr/>
                <w:p>
                  <w:pPr>
                    <w:pStyle w:val="Compact"/>
                    <w:jc w:val="left"/>
                  </w:pPr>
                  <w:r>
                    <w:t xml:space="preserve">12:00PM</w:t>
                  </w:r>
                </w:p>
              </w:tc>
            </w:tr>
            <w:tr>
              <w:tc>
                <w:tcPr/>
                <w:p>
                  <w:pPr>
                    <w:pStyle w:val="Compact"/>
                    <w:jc w:val="left"/>
                  </w:pPr>
                  <w:r>
                    <w:t xml:space="preserve">6</w:t>
                  </w:r>
                </w:p>
              </w:tc>
              <w:tc>
                <w:tcPr/>
                <w:p>
                  <w:pPr>
                    <w:pStyle w:val="Compact"/>
                    <w:jc w:val="left"/>
                  </w:pPr>
                  <w:r>
                    <w:t xml:space="preserve">14:24</w:t>
                  </w:r>
                </w:p>
              </w:tc>
              <w:tc>
                <w:tcPr/>
                <w:p>
                  <w:pPr>
                    <w:pStyle w:val="Compact"/>
                    <w:jc w:val="left"/>
                  </w:pPr>
                  <w:r>
                    <w:t xml:space="preserve">2:24PM</w:t>
                  </w:r>
                </w:p>
              </w:tc>
            </w:tr>
            <w:tr>
              <w:tc>
                <w:tcPr/>
                <w:p>
                  <w:pPr>
                    <w:pStyle w:val="Compact"/>
                    <w:jc w:val="left"/>
                  </w:pPr>
                  <w:r>
                    <w:t xml:space="preserve">7</w:t>
                  </w:r>
                </w:p>
              </w:tc>
              <w:tc>
                <w:tcPr/>
                <w:p>
                  <w:pPr>
                    <w:pStyle w:val="Compact"/>
                    <w:jc w:val="left"/>
                  </w:pPr>
                  <w:r>
                    <w:t xml:space="preserve">16:48</w:t>
                  </w:r>
                </w:p>
              </w:tc>
              <w:tc>
                <w:tcPr/>
                <w:p>
                  <w:pPr>
                    <w:pStyle w:val="Compact"/>
                    <w:jc w:val="left"/>
                  </w:pPr>
                  <w:r>
                    <w:t xml:space="preserve">4:48PM</w:t>
                  </w:r>
                </w:p>
              </w:tc>
            </w:tr>
            <w:tr>
              <w:tc>
                <w:tcPr/>
                <w:p>
                  <w:pPr>
                    <w:pStyle w:val="Compact"/>
                    <w:jc w:val="left"/>
                  </w:pPr>
                  <w:r>
                    <w:t xml:space="preserve">8</w:t>
                  </w:r>
                </w:p>
              </w:tc>
              <w:tc>
                <w:tcPr/>
                <w:p>
                  <w:pPr>
                    <w:pStyle w:val="Compact"/>
                    <w:jc w:val="left"/>
                  </w:pPr>
                  <w:r>
                    <w:t xml:space="preserve">19:12</w:t>
                  </w:r>
                </w:p>
              </w:tc>
              <w:tc>
                <w:tcPr/>
                <w:p>
                  <w:pPr>
                    <w:pStyle w:val="Compact"/>
                    <w:jc w:val="left"/>
                  </w:pPr>
                  <w:r>
                    <w:t xml:space="preserve">7:12PM</w:t>
                  </w:r>
                </w:p>
              </w:tc>
            </w:tr>
            <w:tr>
              <w:tc>
                <w:tcPr/>
                <w:p>
                  <w:pPr>
                    <w:pStyle w:val="Compact"/>
                    <w:jc w:val="left"/>
                  </w:pPr>
                  <w:r>
                    <w:t xml:space="preserve">9</w:t>
                  </w:r>
                </w:p>
              </w:tc>
              <w:tc>
                <w:tcPr/>
                <w:p>
                  <w:pPr>
                    <w:pStyle w:val="Compact"/>
                    <w:jc w:val="left"/>
                  </w:pPr>
                  <w:r>
                    <w:t xml:space="preserve">21:36</w:t>
                  </w:r>
                </w:p>
              </w:tc>
              <w:tc>
                <w:tcPr/>
                <w:p>
                  <w:pPr>
                    <w:pStyle w:val="Compact"/>
                    <w:jc w:val="left"/>
                  </w:pPr>
                  <w:r>
                    <w:t xml:space="preserve">9:36PM</w:t>
                  </w:r>
                </w:p>
              </w:tc>
            </w:tr>
          </w:tbl>
          <w:bookmarkEnd w:id="90"/>
        </w:tc>
      </w:tr>
    </w:tbl>
    <w:bookmarkEnd w:id="91"/>
    <w:bookmarkEnd w:id="92"/>
    <w:bookmarkEnd w:id="93"/>
    <w:bookmarkStart w:id="96" w:name="sec-sit"/>
    <w:p>
      <w:pPr>
        <w:pStyle w:val="Heading2"/>
      </w:pPr>
      <w:r>
        <w:t xml:space="preserve">4.2 Swatch Internet Time</w:t>
      </w:r>
    </w:p>
    <w:p>
      <w:pPr>
        <w:pStyle w:val="FirstParagraph"/>
      </w:pPr>
      <w:hyperlink r:id="rId94">
        <w:r>
          <w:rPr>
            <w:rStyle w:val="Hyperlink"/>
          </w:rPr>
          <w:t xml:space="preserve">Swatch Internet Time</w:t>
        </w:r>
      </w:hyperlink>
      <w:r>
        <w:t xml:space="preserve"> </w:t>
      </w:r>
      <w:r>
        <w:t xml:space="preserve">uses the term</w:t>
      </w:r>
      <w:r>
        <w:t xml:space="preserve"> </w:t>
      </w:r>
      <w:r>
        <w:t xml:space="preserve">“</w:t>
      </w:r>
      <w:r>
        <w:t xml:space="preserve">.beats</w:t>
      </w:r>
      <w:r>
        <w:t xml:space="preserve">”</w:t>
      </w:r>
      <w:r>
        <w:t xml:space="preserve"> </w:t>
      </w:r>
      <w:r>
        <w:t xml:space="preserve">to describe a thousandth of day (10⁻³). In</w:t>
      </w:r>
      <w:r>
        <w:t xml:space="preserve"> </w:t>
      </w:r>
      <w:r>
        <w:rPr>
          <w:rStyle w:val="VerbatimChar"/>
        </w:rPr>
        <w:t xml:space="preserve">Declock</w:t>
      </w:r>
      <w:r>
        <w:t xml:space="preserve">, a</w:t>
      </w:r>
      <w:r>
        <w:t xml:space="preserve"> </w:t>
      </w:r>
      <w:r>
        <w:rPr>
          <w:rStyle w:val="VerbatimChar"/>
        </w:rPr>
        <w:t xml:space="preserve">beat</w:t>
      </w:r>
      <w:r>
        <w:t xml:space="preserve"> </w:t>
      </w:r>
      <w:r>
        <w:t xml:space="preserve">is a hundred thousandth of a day (10⁻⁵), because this is the approximate duration of a heartbeat or a beat of music. Another difference is that Swatch Internet Time has only 1 time zone,</w:t>
      </w:r>
      <w:r>
        <w:t xml:space="preserve"> </w:t>
      </w:r>
      <w:hyperlink r:id="rId95">
        <w:r>
          <w:rPr>
            <w:rStyle w:val="Hyperlink"/>
          </w:rPr>
          <w:t xml:space="preserve">UTC+1</w:t>
        </w:r>
      </w:hyperlink>
      <w:r>
        <w:t xml:space="preserve">, limiting its utility outside of Central Europe or West Africa.</w:t>
      </w:r>
      <w:r>
        <w:t xml:space="preserve"> </w:t>
      </w:r>
      <w:r>
        <w:rPr>
          <w:rStyle w:val="VerbatimChar"/>
        </w:rPr>
        <w:t xml:space="preserve">Declock</w:t>
      </w:r>
      <w:r>
        <w:t xml:space="preserve"> </w:t>
      </w:r>
      <w:r>
        <w:t xml:space="preserve">has 11 main single-digit time zones, but can support as many time zones as needed by adding additional digits. More information on</w:t>
      </w:r>
      <w:r>
        <w:t xml:space="preserve"> </w:t>
      </w:r>
      <w:r>
        <w:rPr>
          <w:rStyle w:val="VerbatimChar"/>
        </w:rPr>
        <w:t xml:space="preserve">Declock</w:t>
      </w:r>
      <w:r>
        <w:t xml:space="preserve"> </w:t>
      </w:r>
      <w:r>
        <w:t xml:space="preserve">time zones can be found in</w:t>
      </w:r>
      <w:r>
        <w:t xml:space="preserve"> </w:t>
      </w:r>
      <w:hyperlink w:anchor="sec-zone">
        <w:r>
          <w:rPr>
            <w:rStyle w:val="Hyperlink"/>
          </w:rPr>
          <w:t xml:space="preserve">Section 3</w:t>
        </w:r>
      </w:hyperlink>
      <w:r>
        <w:t xml:space="preserve">.</w:t>
      </w:r>
    </w:p>
    <w:bookmarkEnd w:id="96"/>
    <w:bookmarkStart w:id="138" w:name="sec-greg"/>
    <w:p>
      <w:pPr>
        <w:pStyle w:val="Heading2"/>
      </w:pPr>
      <w:r>
        <w:t xml:space="preserve">4.3 Gregorian calendar</w:t>
      </w:r>
    </w:p>
    <w:bookmarkStart w:id="103" w:name="sec-coor"/>
    <w:p>
      <w:pPr>
        <w:pStyle w:val="Heading3"/>
      </w:pPr>
      <w:r>
        <w:t xml:space="preserve">4.3.1 Coordinate analogy</w:t>
      </w:r>
    </w:p>
    <w:p>
      <w:pPr>
        <w:pStyle w:val="FirstParagraph"/>
      </w:pPr>
      <w:r>
        <w:t xml:space="preserve">In the Gregorian calendar, dates are like a set of coordinates, where the month and the day-of-the-month (</w:t>
      </w:r>
      <w:r>
        <w:rPr>
          <w:rStyle w:val="VerbatimChar"/>
        </w:rPr>
        <w:t xml:space="preserve">dotm</w:t>
      </w:r>
      <w:r>
        <w:t xml:space="preserve">) are like longitude and latitude in the</w:t>
      </w:r>
      <w:r>
        <w:t xml:space="preserve"> </w:t>
      </w:r>
      <w:hyperlink r:id="rId97">
        <w:r>
          <w:rPr>
            <w:rStyle w:val="Hyperlink"/>
          </w:rPr>
          <w:t xml:space="preserve">geographic coordinate system</w:t>
        </w:r>
      </w:hyperlink>
      <w:r>
        <w:t xml:space="preserve"> </w:t>
      </w:r>
      <w:r>
        <w:t xml:space="preserve">or x and y in the</w:t>
      </w:r>
      <w:r>
        <w:t xml:space="preserve"> </w:t>
      </w:r>
      <w:hyperlink r:id="rId98">
        <w:r>
          <w:rPr>
            <w:rStyle w:val="Hyperlink"/>
          </w:rPr>
          <w:t xml:space="preserve">Cartesian coordinate system</w:t>
        </w:r>
      </w:hyperlink>
      <w:r>
        <w:t xml:space="preserve">. The</w:t>
      </w:r>
      <w:r>
        <w:t xml:space="preserve"> </w:t>
      </w:r>
      <w:r>
        <w:rPr>
          <w:rStyle w:val="VerbatimChar"/>
        </w:rPr>
        <w:t xml:space="preserve">Decalendar</w:t>
      </w:r>
      <w:r>
        <w:t xml:space="preserve"> </w:t>
      </w:r>
      <w:r>
        <w:t xml:space="preserve">ordinal (</w:t>
      </w:r>
      <w:r>
        <w:rPr>
          <w:rStyle w:val="VerbatimChar"/>
        </w:rPr>
        <w:t xml:space="preserve">deco</w:t>
      </w:r>
      <w:r>
        <w:t xml:space="preserve">) date format provides two coordinates in one number: the day-of-the-year (</w:t>
      </w:r>
      <w:r>
        <w:rPr>
          <w:rStyle w:val="VerbatimChar"/>
        </w:rPr>
        <w:t xml:space="preserve">doty</w:t>
      </w:r>
      <w:r>
        <w:t xml:space="preserve">).</w:t>
      </w:r>
      <w:r>
        <w:t xml:space="preserve"> </w:t>
      </w:r>
      <w:hyperlink w:anchor="tbl-greg2doty">
        <w:r>
          <w:rPr>
            <w:rStyle w:val="Hyperlink"/>
          </w:rPr>
          <w:t xml:space="preserve">Table 5</w:t>
        </w:r>
      </w:hyperlink>
      <w:r>
        <w:t xml:space="preserve"> </w:t>
      </w:r>
      <w:r>
        <w:t xml:space="preserve">shows the</w:t>
      </w:r>
      <w:r>
        <w:t xml:space="preserve"> </w:t>
      </w:r>
      <w:r>
        <w:rPr>
          <w:rStyle w:val="VerbatimChar"/>
        </w:rPr>
        <w:t xml:space="preserve">doty</w:t>
      </w:r>
      <w:r>
        <w:t xml:space="preserve"> </w:t>
      </w:r>
      <w:r>
        <w:t xml:space="preserve">number of all Gregorian calendar dates.</w:t>
      </w:r>
    </w:p>
    <w:p>
      <w:pPr>
        <w:pStyle w:val="BodyText"/>
      </w:pPr>
      <w:r>
        <w:t xml:space="preserve">To locate a specific date in</w:t>
      </w:r>
      <w:r>
        <w:t xml:space="preserve"> </w:t>
      </w:r>
      <w:hyperlink w:anchor="tbl-greg2doty">
        <w:r>
          <w:rPr>
            <w:rStyle w:val="Hyperlink"/>
          </w:rPr>
          <w:t xml:space="preserve">Table 5</w:t>
        </w:r>
      </w:hyperlink>
      <w:r>
        <w:t xml:space="preserve">, first find the month among the columns (think of the month as an x-axis value) and then move down through the rows to the</w:t>
      </w:r>
      <w:r>
        <w:t xml:space="preserve"> </w:t>
      </w:r>
      <w:r>
        <w:rPr>
          <w:rStyle w:val="VerbatimChar"/>
        </w:rPr>
        <w:t xml:space="preserve">dotm</w:t>
      </w:r>
      <w:r>
        <w:t xml:space="preserve"> </w:t>
      </w:r>
      <w:r>
        <w:t xml:space="preserve">(which is like a y-axis value). To convert a</w:t>
      </w:r>
      <w:r>
        <w:t xml:space="preserve"> </w:t>
      </w:r>
      <w:r>
        <w:rPr>
          <w:rStyle w:val="VerbatimChar"/>
        </w:rPr>
        <w:t xml:space="preserve">doty</w:t>
      </w:r>
      <w:r>
        <w:t xml:space="preserve"> </w:t>
      </w:r>
      <w:r>
        <w:t xml:space="preserve">number to a Gregorian calendar date, we first find the</w:t>
      </w:r>
      <w:r>
        <w:t xml:space="preserve"> </w:t>
      </w:r>
      <w:r>
        <w:rPr>
          <w:rStyle w:val="VerbatimChar"/>
        </w:rPr>
        <w:t xml:space="preserve">dek</w:t>
      </w:r>
      <w:r>
        <w:t xml:space="preserve"> </w:t>
      </w:r>
      <w:r>
        <w:t xml:space="preserve">number (the first two digits of the</w:t>
      </w:r>
      <w:r>
        <w:t xml:space="preserve"> </w:t>
      </w:r>
      <w:r>
        <w:rPr>
          <w:rStyle w:val="VerbatimChar"/>
        </w:rPr>
        <w:t xml:space="preserve">doty</w:t>
      </w:r>
      <w:r>
        <w:t xml:space="preserve">) among the rows in</w:t>
      </w:r>
      <w:r>
        <w:t xml:space="preserve"> </w:t>
      </w:r>
      <w:hyperlink w:anchor="tbl-doty2greg">
        <w:r>
          <w:rPr>
            <w:rStyle w:val="Hyperlink"/>
          </w:rPr>
          <w:t xml:space="preserve">Table 6</w:t>
        </w:r>
      </w:hyperlink>
      <w:r>
        <w:t xml:space="preserve"> </w:t>
      </w:r>
      <w:r>
        <w:t xml:space="preserve">and then move to the right to the</w:t>
      </w:r>
      <w:r>
        <w:t xml:space="preserve"> </w:t>
      </w:r>
      <w:r>
        <w:rPr>
          <w:rStyle w:val="VerbatimChar"/>
        </w:rPr>
        <w:t xml:space="preserve">dotd</w:t>
      </w:r>
      <w:r>
        <w:t xml:space="preserve"> </w:t>
      </w:r>
      <w:r>
        <w:t xml:space="preserve">(the last digit of the</w:t>
      </w:r>
      <w:r>
        <w:t xml:space="preserve"> </w:t>
      </w:r>
      <w:r>
        <w:rPr>
          <w:rStyle w:val="VerbatimChar"/>
        </w:rPr>
        <w:t xml:space="preserve">doty</w:t>
      </w:r>
      <w:r>
        <w:t xml:space="preserve">). The dates in</w:t>
      </w:r>
      <w:r>
        <w:t xml:space="preserve"> </w:t>
      </w:r>
      <w:hyperlink w:anchor="tbl-doty2greg">
        <w:r>
          <w:rPr>
            <w:rStyle w:val="Hyperlink"/>
          </w:rPr>
          <w:t xml:space="preserve">Table 6</w:t>
        </w:r>
      </w:hyperlink>
      <w:r>
        <w:t xml:space="preserve"> </w:t>
      </w:r>
      <w:r>
        <w:t xml:space="preserve">are shown in</w:t>
      </w:r>
      <w:r>
        <w:t xml:space="preserve"> </w:t>
      </w:r>
      <w:r>
        <w:rPr>
          <w:rStyle w:val="VerbatimChar"/>
        </w:rPr>
        <w:t xml:space="preserve">mm-dd</w:t>
      </w:r>
      <w:r>
        <w:t xml:space="preserve"> </w:t>
      </w:r>
      <w:r>
        <w:t xml:space="preserve">format.</w:t>
      </w:r>
    </w:p>
    <w:bookmarkStart w:id="100" w:name="tbl-greg2doty"/>
    <w:p>
      <w:pPr>
        <w:pStyle w:val="Heading4"/>
      </w:pPr>
      <w:hyperlink w:anchor="tbl-greg2doty">
        <w:r>
          <w:rPr>
            <w:rStyle w:val="Hyperlink"/>
          </w:rPr>
          <w:t xml:space="preserve">Table 5</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99" w:name="tbl-greg2doty"/>
          <w:p>
            <w:pPr>
              <w:pStyle w:val="TableCaption"/>
            </w:pPr>
            <w:r>
              <w:t xml:space="preserve">Table 5: Gregorian calendar date to</w:t>
            </w:r>
            <w:r>
              <w:t xml:space="preserve"> </w:t>
            </w:r>
            <w:r>
              <w:rPr>
                <w:rStyle w:val="VerbatimChar"/>
              </w:rPr>
              <w:t xml:space="preserve">doty</w:t>
            </w:r>
            <w:r>
              <w:t xml:space="preserve"> </w:t>
            </w:r>
            <w:r>
              <w:t xml:space="preserve">conversion</w:t>
            </w:r>
          </w:p>
          <w:tbl>
            <w:tblPr>
              <w:tblStyle w:val="Table"/>
              <w:tblW w:type="pct" w:w="5000"/>
              <w:tblLook w:firstRow="1" w:lastRow="0" w:firstColumn="0" w:lastColumn="0" w:noHBand="0" w:noVBand="0" w:val="0020"/>
              <w:jc w:val="start"/>
              <w:tblCaption w:val="Table 5: Gregorian calendar date to doty conversion"/>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Day</w:t>
                  </w:r>
                </w:p>
              </w:tc>
              <w:tc>
                <w:tcPr/>
                <w:p>
                  <w:pPr>
                    <w:pStyle w:val="Compact"/>
                    <w:jc w:val="left"/>
                  </w:pPr>
                  <w:r>
                    <w:t xml:space="preserve">Mar</w:t>
                  </w:r>
                </w:p>
              </w:tc>
              <w:tc>
                <w:tcPr/>
                <w:p>
                  <w:pPr>
                    <w:pStyle w:val="Compact"/>
                    <w:jc w:val="left"/>
                  </w:pPr>
                  <w:r>
                    <w:t xml:space="preserve">Apr</w:t>
                  </w:r>
                </w:p>
              </w:tc>
              <w:tc>
                <w:tcPr/>
                <w:p>
                  <w:pPr>
                    <w:pStyle w:val="Compact"/>
                    <w:jc w:val="left"/>
                  </w:pPr>
                  <w:r>
                    <w:t xml:space="preserve">May</w:t>
                  </w:r>
                </w:p>
              </w:tc>
              <w:tc>
                <w:tcPr/>
                <w:p>
                  <w:pPr>
                    <w:pStyle w:val="Compact"/>
                    <w:jc w:val="left"/>
                  </w:pPr>
                  <w:r>
                    <w:t xml:space="preserve">Jun</w:t>
                  </w:r>
                </w:p>
              </w:tc>
              <w:tc>
                <w:tcPr/>
                <w:p>
                  <w:pPr>
                    <w:pStyle w:val="Compact"/>
                    <w:jc w:val="left"/>
                  </w:pPr>
                  <w:r>
                    <w:t xml:space="preserve">Jul</w:t>
                  </w:r>
                </w:p>
              </w:tc>
              <w:tc>
                <w:tcPr/>
                <w:p>
                  <w:pPr>
                    <w:pStyle w:val="Compact"/>
                    <w:jc w:val="left"/>
                  </w:pPr>
                  <w:r>
                    <w:t xml:space="preserve">Aug</w:t>
                  </w:r>
                </w:p>
              </w:tc>
              <w:tc>
                <w:tcPr/>
                <w:p>
                  <w:pPr>
                    <w:pStyle w:val="Compact"/>
                    <w:jc w:val="left"/>
                  </w:pPr>
                  <w:r>
                    <w:t xml:space="preserve">Sep</w:t>
                  </w:r>
                </w:p>
              </w:tc>
              <w:tc>
                <w:tcPr/>
                <w:p>
                  <w:pPr>
                    <w:pStyle w:val="Compact"/>
                    <w:jc w:val="left"/>
                  </w:pPr>
                  <w:r>
                    <w:t xml:space="preserve">Oct</w:t>
                  </w:r>
                </w:p>
              </w:tc>
              <w:tc>
                <w:tcPr/>
                <w:p>
                  <w:pPr>
                    <w:pStyle w:val="Compact"/>
                    <w:jc w:val="left"/>
                  </w:pPr>
                  <w:r>
                    <w:t xml:space="preserve">Nov</w:t>
                  </w:r>
                </w:p>
              </w:tc>
              <w:tc>
                <w:tcPr/>
                <w:p>
                  <w:pPr>
                    <w:pStyle w:val="Compact"/>
                    <w:jc w:val="left"/>
                  </w:pPr>
                  <w:r>
                    <w:t xml:space="preserve">Dec</w:t>
                  </w:r>
                </w:p>
              </w:tc>
              <w:tc>
                <w:tcPr/>
                <w:p>
                  <w:pPr>
                    <w:pStyle w:val="Compact"/>
                    <w:jc w:val="left"/>
                  </w:pPr>
                  <w:r>
                    <w:t xml:space="preserve">Jan</w:t>
                  </w:r>
                </w:p>
              </w:tc>
              <w:tc>
                <w:tcPr/>
                <w:p>
                  <w:pPr>
                    <w:pStyle w:val="Compact"/>
                    <w:jc w:val="left"/>
                  </w:pPr>
                  <w:r>
                    <w:t xml:space="preserve">Feb</w:t>
                  </w:r>
                </w:p>
              </w:tc>
            </w:tr>
            <w:tr>
              <w:tc>
                <w:tcPr/>
                <w:p>
                  <w:pPr>
                    <w:pStyle w:val="Compact"/>
                    <w:jc w:val="left"/>
                  </w:pPr>
                  <w:r>
                    <w:t xml:space="preserve">1</w:t>
                  </w:r>
                </w:p>
              </w:tc>
              <w:tc>
                <w:tcPr/>
                <w:p>
                  <w:pPr>
                    <w:pStyle w:val="Compact"/>
                    <w:jc w:val="left"/>
                  </w:pPr>
                  <w:r>
                    <w:t xml:space="preserve">0</w:t>
                  </w:r>
                </w:p>
              </w:tc>
              <w:tc>
                <w:tcPr/>
                <w:p>
                  <w:pPr>
                    <w:pStyle w:val="Compact"/>
                    <w:jc w:val="left"/>
                  </w:pPr>
                  <w:r>
                    <w:t xml:space="preserve">31</w:t>
                  </w:r>
                </w:p>
              </w:tc>
              <w:tc>
                <w:tcPr/>
                <w:p>
                  <w:pPr>
                    <w:pStyle w:val="Compact"/>
                    <w:jc w:val="left"/>
                  </w:pPr>
                  <w:r>
                    <w:t xml:space="preserve">61</w:t>
                  </w:r>
                </w:p>
              </w:tc>
              <w:tc>
                <w:tcPr/>
                <w:p>
                  <w:pPr>
                    <w:pStyle w:val="Compact"/>
                    <w:jc w:val="left"/>
                  </w:pPr>
                  <w:r>
                    <w:t xml:space="preserve">92</w:t>
                  </w:r>
                </w:p>
              </w:tc>
              <w:tc>
                <w:tcPr/>
                <w:p>
                  <w:pPr>
                    <w:pStyle w:val="Compact"/>
                    <w:jc w:val="left"/>
                  </w:pPr>
                  <w:r>
                    <w:t xml:space="preserve">122</w:t>
                  </w:r>
                </w:p>
              </w:tc>
              <w:tc>
                <w:tcPr/>
                <w:p>
                  <w:pPr>
                    <w:pStyle w:val="Compact"/>
                    <w:jc w:val="left"/>
                  </w:pPr>
                  <w:r>
                    <w:t xml:space="preserve">153</w:t>
                  </w:r>
                </w:p>
              </w:tc>
              <w:tc>
                <w:tcPr/>
                <w:p>
                  <w:pPr>
                    <w:pStyle w:val="Compact"/>
                    <w:jc w:val="left"/>
                  </w:pPr>
                  <w:r>
                    <w:t xml:space="preserve">184</w:t>
                  </w:r>
                </w:p>
              </w:tc>
              <w:tc>
                <w:tcPr/>
                <w:p>
                  <w:pPr>
                    <w:pStyle w:val="Compact"/>
                    <w:jc w:val="left"/>
                  </w:pPr>
                  <w:r>
                    <w:t xml:space="preserve">214</w:t>
                  </w:r>
                </w:p>
              </w:tc>
              <w:tc>
                <w:tcPr/>
                <w:p>
                  <w:pPr>
                    <w:pStyle w:val="Compact"/>
                    <w:jc w:val="left"/>
                  </w:pPr>
                  <w:r>
                    <w:t xml:space="preserve">245</w:t>
                  </w:r>
                </w:p>
              </w:tc>
              <w:tc>
                <w:tcPr/>
                <w:p>
                  <w:pPr>
                    <w:pStyle w:val="Compact"/>
                    <w:jc w:val="left"/>
                  </w:pPr>
                  <w:r>
                    <w:t xml:space="preserve">275</w:t>
                  </w:r>
                </w:p>
              </w:tc>
              <w:tc>
                <w:tcPr/>
                <w:p>
                  <w:pPr>
                    <w:pStyle w:val="Compact"/>
                    <w:jc w:val="left"/>
                  </w:pPr>
                  <w:r>
                    <w:t xml:space="preserve">306</w:t>
                  </w:r>
                </w:p>
              </w:tc>
              <w:tc>
                <w:tcPr/>
                <w:p>
                  <w:pPr>
                    <w:pStyle w:val="Compact"/>
                    <w:jc w:val="left"/>
                  </w:pPr>
                  <w:r>
                    <w:t xml:space="preserve">337</w:t>
                  </w:r>
                </w:p>
              </w:tc>
            </w:tr>
            <w:tr>
              <w:tc>
                <w:tcPr/>
                <w:p>
                  <w:pPr>
                    <w:pStyle w:val="Compact"/>
                    <w:jc w:val="left"/>
                  </w:pPr>
                  <w:r>
                    <w:t xml:space="preserve">2</w:t>
                  </w:r>
                </w:p>
              </w:tc>
              <w:tc>
                <w:tcPr/>
                <w:p>
                  <w:pPr>
                    <w:pStyle w:val="Compact"/>
                    <w:jc w:val="left"/>
                  </w:pPr>
                  <w:r>
                    <w:t xml:space="preserve">1</w:t>
                  </w:r>
                </w:p>
              </w:tc>
              <w:tc>
                <w:tcPr/>
                <w:p>
                  <w:pPr>
                    <w:pStyle w:val="Compact"/>
                    <w:jc w:val="left"/>
                  </w:pPr>
                  <w:r>
                    <w:t xml:space="preserve">32</w:t>
                  </w:r>
                </w:p>
              </w:tc>
              <w:tc>
                <w:tcPr/>
                <w:p>
                  <w:pPr>
                    <w:pStyle w:val="Compact"/>
                    <w:jc w:val="left"/>
                  </w:pPr>
                  <w:r>
                    <w:t xml:space="preserve">62</w:t>
                  </w:r>
                </w:p>
              </w:tc>
              <w:tc>
                <w:tcPr/>
                <w:p>
                  <w:pPr>
                    <w:pStyle w:val="Compact"/>
                    <w:jc w:val="left"/>
                  </w:pPr>
                  <w:r>
                    <w:t xml:space="preserve">93</w:t>
                  </w:r>
                </w:p>
              </w:tc>
              <w:tc>
                <w:tcPr/>
                <w:p>
                  <w:pPr>
                    <w:pStyle w:val="Compact"/>
                    <w:jc w:val="left"/>
                  </w:pPr>
                  <w:r>
                    <w:t xml:space="preserve">123</w:t>
                  </w:r>
                </w:p>
              </w:tc>
              <w:tc>
                <w:tcPr/>
                <w:p>
                  <w:pPr>
                    <w:pStyle w:val="Compact"/>
                    <w:jc w:val="left"/>
                  </w:pPr>
                  <w:r>
                    <w:t xml:space="preserve">154</w:t>
                  </w:r>
                </w:p>
              </w:tc>
              <w:tc>
                <w:tcPr/>
                <w:p>
                  <w:pPr>
                    <w:pStyle w:val="Compact"/>
                    <w:jc w:val="left"/>
                  </w:pPr>
                  <w:r>
                    <w:t xml:space="preserve">185</w:t>
                  </w:r>
                </w:p>
              </w:tc>
              <w:tc>
                <w:tcPr/>
                <w:p>
                  <w:pPr>
                    <w:pStyle w:val="Compact"/>
                    <w:jc w:val="left"/>
                  </w:pPr>
                  <w:r>
                    <w:t xml:space="preserve">215</w:t>
                  </w:r>
                </w:p>
              </w:tc>
              <w:tc>
                <w:tcPr/>
                <w:p>
                  <w:pPr>
                    <w:pStyle w:val="Compact"/>
                    <w:jc w:val="left"/>
                  </w:pPr>
                  <w:r>
                    <w:t xml:space="preserve">246</w:t>
                  </w:r>
                </w:p>
              </w:tc>
              <w:tc>
                <w:tcPr/>
                <w:p>
                  <w:pPr>
                    <w:pStyle w:val="Compact"/>
                    <w:jc w:val="left"/>
                  </w:pPr>
                  <w:r>
                    <w:t xml:space="preserve">276</w:t>
                  </w:r>
                </w:p>
              </w:tc>
              <w:tc>
                <w:tcPr/>
                <w:p>
                  <w:pPr>
                    <w:pStyle w:val="Compact"/>
                    <w:jc w:val="left"/>
                  </w:pPr>
                  <w:r>
                    <w:t xml:space="preserve">307</w:t>
                  </w:r>
                </w:p>
              </w:tc>
              <w:tc>
                <w:tcPr/>
                <w:p>
                  <w:pPr>
                    <w:pStyle w:val="Compact"/>
                    <w:jc w:val="left"/>
                  </w:pPr>
                  <w:r>
                    <w:t xml:space="preserve">338</w:t>
                  </w:r>
                </w:p>
              </w:tc>
            </w:tr>
            <w:tr>
              <w:tc>
                <w:tcPr/>
                <w:p>
                  <w:pPr>
                    <w:pStyle w:val="Compact"/>
                    <w:jc w:val="left"/>
                  </w:pPr>
                  <w:r>
                    <w:t xml:space="preserve">3</w:t>
                  </w:r>
                </w:p>
              </w:tc>
              <w:tc>
                <w:tcPr/>
                <w:p>
                  <w:pPr>
                    <w:pStyle w:val="Compact"/>
                    <w:jc w:val="left"/>
                  </w:pPr>
                  <w:r>
                    <w:t xml:space="preserve">2</w:t>
                  </w:r>
                </w:p>
              </w:tc>
              <w:tc>
                <w:tcPr/>
                <w:p>
                  <w:pPr>
                    <w:pStyle w:val="Compact"/>
                    <w:jc w:val="left"/>
                  </w:pPr>
                  <w:r>
                    <w:t xml:space="preserve">33</w:t>
                  </w:r>
                </w:p>
              </w:tc>
              <w:tc>
                <w:tcPr/>
                <w:p>
                  <w:pPr>
                    <w:pStyle w:val="Compact"/>
                    <w:jc w:val="left"/>
                  </w:pPr>
                  <w:r>
                    <w:t xml:space="preserve">63</w:t>
                  </w:r>
                </w:p>
              </w:tc>
              <w:tc>
                <w:tcPr/>
                <w:p>
                  <w:pPr>
                    <w:pStyle w:val="Compact"/>
                    <w:jc w:val="left"/>
                  </w:pPr>
                  <w:r>
                    <w:t xml:space="preserve">94</w:t>
                  </w:r>
                </w:p>
              </w:tc>
              <w:tc>
                <w:tcPr/>
                <w:p>
                  <w:pPr>
                    <w:pStyle w:val="Compact"/>
                    <w:jc w:val="left"/>
                  </w:pPr>
                  <w:r>
                    <w:t xml:space="preserve">124</w:t>
                  </w:r>
                </w:p>
              </w:tc>
              <w:tc>
                <w:tcPr/>
                <w:p>
                  <w:pPr>
                    <w:pStyle w:val="Compact"/>
                    <w:jc w:val="left"/>
                  </w:pPr>
                  <w:r>
                    <w:t xml:space="preserve">155</w:t>
                  </w:r>
                </w:p>
              </w:tc>
              <w:tc>
                <w:tcPr/>
                <w:p>
                  <w:pPr>
                    <w:pStyle w:val="Compact"/>
                    <w:jc w:val="left"/>
                  </w:pPr>
                  <w:r>
                    <w:t xml:space="preserve">186</w:t>
                  </w:r>
                </w:p>
              </w:tc>
              <w:tc>
                <w:tcPr/>
                <w:p>
                  <w:pPr>
                    <w:pStyle w:val="Compact"/>
                    <w:jc w:val="left"/>
                  </w:pPr>
                  <w:r>
                    <w:t xml:space="preserve">216</w:t>
                  </w:r>
                </w:p>
              </w:tc>
              <w:tc>
                <w:tcPr/>
                <w:p>
                  <w:pPr>
                    <w:pStyle w:val="Compact"/>
                    <w:jc w:val="left"/>
                  </w:pPr>
                  <w:r>
                    <w:t xml:space="preserve">247</w:t>
                  </w:r>
                </w:p>
              </w:tc>
              <w:tc>
                <w:tcPr/>
                <w:p>
                  <w:pPr>
                    <w:pStyle w:val="Compact"/>
                    <w:jc w:val="left"/>
                  </w:pPr>
                  <w:r>
                    <w:t xml:space="preserve">277</w:t>
                  </w:r>
                </w:p>
              </w:tc>
              <w:tc>
                <w:tcPr/>
                <w:p>
                  <w:pPr>
                    <w:pStyle w:val="Compact"/>
                    <w:jc w:val="left"/>
                  </w:pPr>
                  <w:r>
                    <w:t xml:space="preserve">308</w:t>
                  </w:r>
                </w:p>
              </w:tc>
              <w:tc>
                <w:tcPr/>
                <w:p>
                  <w:pPr>
                    <w:pStyle w:val="Compact"/>
                    <w:jc w:val="left"/>
                  </w:pPr>
                  <w:r>
                    <w:t xml:space="preserve">339</w:t>
                  </w:r>
                </w:p>
              </w:tc>
            </w:tr>
            <w:tr>
              <w:tc>
                <w:tcPr/>
                <w:p>
                  <w:pPr>
                    <w:pStyle w:val="Compact"/>
                    <w:jc w:val="left"/>
                  </w:pPr>
                  <w:r>
                    <w:t xml:space="preserve">4</w:t>
                  </w:r>
                </w:p>
              </w:tc>
              <w:tc>
                <w:tcPr/>
                <w:p>
                  <w:pPr>
                    <w:pStyle w:val="Compact"/>
                    <w:jc w:val="left"/>
                  </w:pPr>
                  <w:r>
                    <w:t xml:space="preserve">3</w:t>
                  </w:r>
                </w:p>
              </w:tc>
              <w:tc>
                <w:tcPr/>
                <w:p>
                  <w:pPr>
                    <w:pStyle w:val="Compact"/>
                    <w:jc w:val="left"/>
                  </w:pPr>
                  <w:r>
                    <w:t xml:space="preserve">34</w:t>
                  </w:r>
                </w:p>
              </w:tc>
              <w:tc>
                <w:tcPr/>
                <w:p>
                  <w:pPr>
                    <w:pStyle w:val="Compact"/>
                    <w:jc w:val="left"/>
                  </w:pPr>
                  <w:r>
                    <w:t xml:space="preserve">64</w:t>
                  </w:r>
                </w:p>
              </w:tc>
              <w:tc>
                <w:tcPr/>
                <w:p>
                  <w:pPr>
                    <w:pStyle w:val="Compact"/>
                    <w:jc w:val="left"/>
                  </w:pPr>
                  <w:r>
                    <w:t xml:space="preserve">95</w:t>
                  </w:r>
                </w:p>
              </w:tc>
              <w:tc>
                <w:tcPr/>
                <w:p>
                  <w:pPr>
                    <w:pStyle w:val="Compact"/>
                    <w:jc w:val="left"/>
                  </w:pPr>
                  <w:r>
                    <w:t xml:space="preserve">125</w:t>
                  </w:r>
                </w:p>
              </w:tc>
              <w:tc>
                <w:tcPr/>
                <w:p>
                  <w:pPr>
                    <w:pStyle w:val="Compact"/>
                    <w:jc w:val="left"/>
                  </w:pPr>
                  <w:r>
                    <w:t xml:space="preserve">156</w:t>
                  </w:r>
                </w:p>
              </w:tc>
              <w:tc>
                <w:tcPr/>
                <w:p>
                  <w:pPr>
                    <w:pStyle w:val="Compact"/>
                    <w:jc w:val="left"/>
                  </w:pPr>
                  <w:r>
                    <w:t xml:space="preserve">187</w:t>
                  </w:r>
                </w:p>
              </w:tc>
              <w:tc>
                <w:tcPr/>
                <w:p>
                  <w:pPr>
                    <w:pStyle w:val="Compact"/>
                    <w:jc w:val="left"/>
                  </w:pPr>
                  <w:r>
                    <w:t xml:space="preserve">217</w:t>
                  </w:r>
                </w:p>
              </w:tc>
              <w:tc>
                <w:tcPr/>
                <w:p>
                  <w:pPr>
                    <w:pStyle w:val="Compact"/>
                    <w:jc w:val="left"/>
                  </w:pPr>
                  <w:r>
                    <w:t xml:space="preserve">248</w:t>
                  </w:r>
                </w:p>
              </w:tc>
              <w:tc>
                <w:tcPr/>
                <w:p>
                  <w:pPr>
                    <w:pStyle w:val="Compact"/>
                    <w:jc w:val="left"/>
                  </w:pPr>
                  <w:r>
                    <w:t xml:space="preserve">278</w:t>
                  </w:r>
                </w:p>
              </w:tc>
              <w:tc>
                <w:tcPr/>
                <w:p>
                  <w:pPr>
                    <w:pStyle w:val="Compact"/>
                    <w:jc w:val="left"/>
                  </w:pPr>
                  <w:r>
                    <w:t xml:space="preserve">309</w:t>
                  </w:r>
                </w:p>
              </w:tc>
              <w:tc>
                <w:tcPr/>
                <w:p>
                  <w:pPr>
                    <w:pStyle w:val="Compact"/>
                    <w:jc w:val="left"/>
                  </w:pPr>
                  <w:r>
                    <w:t xml:space="preserve">340</w:t>
                  </w:r>
                </w:p>
              </w:tc>
            </w:tr>
            <w:tr>
              <w:tc>
                <w:tcPr/>
                <w:p>
                  <w:pPr>
                    <w:pStyle w:val="Compact"/>
                    <w:jc w:val="left"/>
                  </w:pPr>
                  <w:r>
                    <w:t xml:space="preserve">5</w:t>
                  </w:r>
                </w:p>
              </w:tc>
              <w:tc>
                <w:tcPr/>
                <w:p>
                  <w:pPr>
                    <w:pStyle w:val="Compact"/>
                    <w:jc w:val="left"/>
                  </w:pPr>
                  <w:r>
                    <w:t xml:space="preserve">4</w:t>
                  </w:r>
                </w:p>
              </w:tc>
              <w:tc>
                <w:tcPr/>
                <w:p>
                  <w:pPr>
                    <w:pStyle w:val="Compact"/>
                    <w:jc w:val="left"/>
                  </w:pPr>
                  <w:r>
                    <w:t xml:space="preserve">35</w:t>
                  </w:r>
                </w:p>
              </w:tc>
              <w:tc>
                <w:tcPr/>
                <w:p>
                  <w:pPr>
                    <w:pStyle w:val="Compact"/>
                    <w:jc w:val="left"/>
                  </w:pPr>
                  <w:r>
                    <w:t xml:space="preserve">65</w:t>
                  </w:r>
                </w:p>
              </w:tc>
              <w:tc>
                <w:tcPr/>
                <w:p>
                  <w:pPr>
                    <w:pStyle w:val="Compact"/>
                    <w:jc w:val="left"/>
                  </w:pPr>
                  <w:r>
                    <w:t xml:space="preserve">96</w:t>
                  </w:r>
                </w:p>
              </w:tc>
              <w:tc>
                <w:tcPr/>
                <w:p>
                  <w:pPr>
                    <w:pStyle w:val="Compact"/>
                    <w:jc w:val="left"/>
                  </w:pPr>
                  <w:r>
                    <w:t xml:space="preserve">126</w:t>
                  </w:r>
                </w:p>
              </w:tc>
              <w:tc>
                <w:tcPr/>
                <w:p>
                  <w:pPr>
                    <w:pStyle w:val="Compact"/>
                    <w:jc w:val="left"/>
                  </w:pPr>
                  <w:r>
                    <w:t xml:space="preserve">157</w:t>
                  </w:r>
                </w:p>
              </w:tc>
              <w:tc>
                <w:tcPr/>
                <w:p>
                  <w:pPr>
                    <w:pStyle w:val="Compact"/>
                    <w:jc w:val="left"/>
                  </w:pPr>
                  <w:r>
                    <w:t xml:space="preserve">188</w:t>
                  </w:r>
                </w:p>
              </w:tc>
              <w:tc>
                <w:tcPr/>
                <w:p>
                  <w:pPr>
                    <w:pStyle w:val="Compact"/>
                    <w:jc w:val="left"/>
                  </w:pPr>
                  <w:r>
                    <w:t xml:space="preserve">218</w:t>
                  </w:r>
                </w:p>
              </w:tc>
              <w:tc>
                <w:tcPr/>
                <w:p>
                  <w:pPr>
                    <w:pStyle w:val="Compact"/>
                    <w:jc w:val="left"/>
                  </w:pPr>
                  <w:r>
                    <w:t xml:space="preserve">249</w:t>
                  </w:r>
                </w:p>
              </w:tc>
              <w:tc>
                <w:tcPr/>
                <w:p>
                  <w:pPr>
                    <w:pStyle w:val="Compact"/>
                    <w:jc w:val="left"/>
                  </w:pPr>
                  <w:r>
                    <w:t xml:space="preserve">279</w:t>
                  </w:r>
                </w:p>
              </w:tc>
              <w:tc>
                <w:tcPr/>
                <w:p>
                  <w:pPr>
                    <w:pStyle w:val="Compact"/>
                    <w:jc w:val="left"/>
                  </w:pPr>
                  <w:r>
                    <w:t xml:space="preserve">310</w:t>
                  </w:r>
                </w:p>
              </w:tc>
              <w:tc>
                <w:tcPr/>
                <w:p>
                  <w:pPr>
                    <w:pStyle w:val="Compact"/>
                    <w:jc w:val="left"/>
                  </w:pPr>
                  <w:r>
                    <w:t xml:space="preserve">341</w:t>
                  </w:r>
                </w:p>
              </w:tc>
            </w:tr>
            <w:tr>
              <w:tc>
                <w:tcPr/>
                <w:p>
                  <w:pPr>
                    <w:pStyle w:val="Compact"/>
                    <w:jc w:val="left"/>
                  </w:pPr>
                  <w:r>
                    <w:t xml:space="preserve">6</w:t>
                  </w:r>
                </w:p>
              </w:tc>
              <w:tc>
                <w:tcPr/>
                <w:p>
                  <w:pPr>
                    <w:pStyle w:val="Compact"/>
                    <w:jc w:val="left"/>
                  </w:pPr>
                  <w:r>
                    <w:t xml:space="preserve">5</w:t>
                  </w:r>
                </w:p>
              </w:tc>
              <w:tc>
                <w:tcPr/>
                <w:p>
                  <w:pPr>
                    <w:pStyle w:val="Compact"/>
                    <w:jc w:val="left"/>
                  </w:pPr>
                  <w:r>
                    <w:t xml:space="preserve">36</w:t>
                  </w:r>
                </w:p>
              </w:tc>
              <w:tc>
                <w:tcPr/>
                <w:p>
                  <w:pPr>
                    <w:pStyle w:val="Compact"/>
                    <w:jc w:val="left"/>
                  </w:pPr>
                  <w:r>
                    <w:t xml:space="preserve">66</w:t>
                  </w:r>
                </w:p>
              </w:tc>
              <w:tc>
                <w:tcPr/>
                <w:p>
                  <w:pPr>
                    <w:pStyle w:val="Compact"/>
                    <w:jc w:val="left"/>
                  </w:pPr>
                  <w:r>
                    <w:t xml:space="preserve">97</w:t>
                  </w:r>
                </w:p>
              </w:tc>
              <w:tc>
                <w:tcPr/>
                <w:p>
                  <w:pPr>
                    <w:pStyle w:val="Compact"/>
                    <w:jc w:val="left"/>
                  </w:pPr>
                  <w:r>
                    <w:t xml:space="preserve">127</w:t>
                  </w:r>
                </w:p>
              </w:tc>
              <w:tc>
                <w:tcPr/>
                <w:p>
                  <w:pPr>
                    <w:pStyle w:val="Compact"/>
                    <w:jc w:val="left"/>
                  </w:pPr>
                  <w:r>
                    <w:t xml:space="preserve">158</w:t>
                  </w:r>
                </w:p>
              </w:tc>
              <w:tc>
                <w:tcPr/>
                <w:p>
                  <w:pPr>
                    <w:pStyle w:val="Compact"/>
                    <w:jc w:val="left"/>
                  </w:pPr>
                  <w:r>
                    <w:t xml:space="preserve">189</w:t>
                  </w:r>
                </w:p>
              </w:tc>
              <w:tc>
                <w:tcPr/>
                <w:p>
                  <w:pPr>
                    <w:pStyle w:val="Compact"/>
                    <w:jc w:val="left"/>
                  </w:pPr>
                  <w:r>
                    <w:t xml:space="preserve">219</w:t>
                  </w:r>
                </w:p>
              </w:tc>
              <w:tc>
                <w:tcPr/>
                <w:p>
                  <w:pPr>
                    <w:pStyle w:val="Compact"/>
                    <w:jc w:val="left"/>
                  </w:pPr>
                  <w:r>
                    <w:t xml:space="preserve">250</w:t>
                  </w:r>
                </w:p>
              </w:tc>
              <w:tc>
                <w:tcPr/>
                <w:p>
                  <w:pPr>
                    <w:pStyle w:val="Compact"/>
                    <w:jc w:val="left"/>
                  </w:pPr>
                  <w:r>
                    <w:t xml:space="preserve">280</w:t>
                  </w:r>
                </w:p>
              </w:tc>
              <w:tc>
                <w:tcPr/>
                <w:p>
                  <w:pPr>
                    <w:pStyle w:val="Compact"/>
                    <w:jc w:val="left"/>
                  </w:pPr>
                  <w:r>
                    <w:t xml:space="preserve">311</w:t>
                  </w:r>
                </w:p>
              </w:tc>
              <w:tc>
                <w:tcPr/>
                <w:p>
                  <w:pPr>
                    <w:pStyle w:val="Compact"/>
                    <w:jc w:val="left"/>
                  </w:pPr>
                  <w:r>
                    <w:t xml:space="preserve">342</w:t>
                  </w:r>
                </w:p>
              </w:tc>
            </w:tr>
            <w:tr>
              <w:tc>
                <w:tcPr/>
                <w:p>
                  <w:pPr>
                    <w:pStyle w:val="Compact"/>
                    <w:jc w:val="left"/>
                  </w:pPr>
                  <w:r>
                    <w:t xml:space="preserve">7</w:t>
                  </w:r>
                </w:p>
              </w:tc>
              <w:tc>
                <w:tcPr/>
                <w:p>
                  <w:pPr>
                    <w:pStyle w:val="Compact"/>
                    <w:jc w:val="left"/>
                  </w:pPr>
                  <w:r>
                    <w:t xml:space="preserve">6</w:t>
                  </w:r>
                </w:p>
              </w:tc>
              <w:tc>
                <w:tcPr/>
                <w:p>
                  <w:pPr>
                    <w:pStyle w:val="Compact"/>
                    <w:jc w:val="left"/>
                  </w:pPr>
                  <w:r>
                    <w:t xml:space="preserve">37</w:t>
                  </w:r>
                </w:p>
              </w:tc>
              <w:tc>
                <w:tcPr/>
                <w:p>
                  <w:pPr>
                    <w:pStyle w:val="Compact"/>
                    <w:jc w:val="left"/>
                  </w:pPr>
                  <w:r>
                    <w:t xml:space="preserve">67</w:t>
                  </w:r>
                </w:p>
              </w:tc>
              <w:tc>
                <w:tcPr/>
                <w:p>
                  <w:pPr>
                    <w:pStyle w:val="Compact"/>
                    <w:jc w:val="left"/>
                  </w:pPr>
                  <w:r>
                    <w:t xml:space="preserve">98</w:t>
                  </w:r>
                </w:p>
              </w:tc>
              <w:tc>
                <w:tcPr/>
                <w:p>
                  <w:pPr>
                    <w:pStyle w:val="Compact"/>
                    <w:jc w:val="left"/>
                  </w:pPr>
                  <w:r>
                    <w:t xml:space="preserve">128</w:t>
                  </w:r>
                </w:p>
              </w:tc>
              <w:tc>
                <w:tcPr/>
                <w:p>
                  <w:pPr>
                    <w:pStyle w:val="Compact"/>
                    <w:jc w:val="left"/>
                  </w:pPr>
                  <w:r>
                    <w:t xml:space="preserve">159</w:t>
                  </w:r>
                </w:p>
              </w:tc>
              <w:tc>
                <w:tcPr/>
                <w:p>
                  <w:pPr>
                    <w:pStyle w:val="Compact"/>
                    <w:jc w:val="left"/>
                  </w:pPr>
                  <w:r>
                    <w:t xml:space="preserve">190</w:t>
                  </w:r>
                </w:p>
              </w:tc>
              <w:tc>
                <w:tcPr/>
                <w:p>
                  <w:pPr>
                    <w:pStyle w:val="Compact"/>
                    <w:jc w:val="left"/>
                  </w:pPr>
                  <w:r>
                    <w:t xml:space="preserve">220</w:t>
                  </w:r>
                </w:p>
              </w:tc>
              <w:tc>
                <w:tcPr/>
                <w:p>
                  <w:pPr>
                    <w:pStyle w:val="Compact"/>
                    <w:jc w:val="left"/>
                  </w:pPr>
                  <w:r>
                    <w:t xml:space="preserve">251</w:t>
                  </w:r>
                </w:p>
              </w:tc>
              <w:tc>
                <w:tcPr/>
                <w:p>
                  <w:pPr>
                    <w:pStyle w:val="Compact"/>
                    <w:jc w:val="left"/>
                  </w:pPr>
                  <w:r>
                    <w:t xml:space="preserve">281</w:t>
                  </w:r>
                </w:p>
              </w:tc>
              <w:tc>
                <w:tcPr/>
                <w:p>
                  <w:pPr>
                    <w:pStyle w:val="Compact"/>
                    <w:jc w:val="left"/>
                  </w:pPr>
                  <w:r>
                    <w:t xml:space="preserve">312</w:t>
                  </w:r>
                </w:p>
              </w:tc>
              <w:tc>
                <w:tcPr/>
                <w:p>
                  <w:pPr>
                    <w:pStyle w:val="Compact"/>
                    <w:jc w:val="left"/>
                  </w:pPr>
                  <w:r>
                    <w:t xml:space="preserve">343</w:t>
                  </w:r>
                </w:p>
              </w:tc>
            </w:tr>
            <w:tr>
              <w:tc>
                <w:tcPr/>
                <w:p>
                  <w:pPr>
                    <w:pStyle w:val="Compact"/>
                    <w:jc w:val="left"/>
                  </w:pPr>
                  <w:r>
                    <w:t xml:space="preserve">8</w:t>
                  </w:r>
                </w:p>
              </w:tc>
              <w:tc>
                <w:tcPr/>
                <w:p>
                  <w:pPr>
                    <w:pStyle w:val="Compact"/>
                    <w:jc w:val="left"/>
                  </w:pPr>
                  <w:r>
                    <w:t xml:space="preserve">7</w:t>
                  </w:r>
                </w:p>
              </w:tc>
              <w:tc>
                <w:tcPr/>
                <w:p>
                  <w:pPr>
                    <w:pStyle w:val="Compact"/>
                    <w:jc w:val="left"/>
                  </w:pPr>
                  <w:r>
                    <w:t xml:space="preserve">38</w:t>
                  </w:r>
                </w:p>
              </w:tc>
              <w:tc>
                <w:tcPr/>
                <w:p>
                  <w:pPr>
                    <w:pStyle w:val="Compact"/>
                    <w:jc w:val="left"/>
                  </w:pPr>
                  <w:r>
                    <w:t xml:space="preserve">68</w:t>
                  </w:r>
                </w:p>
              </w:tc>
              <w:tc>
                <w:tcPr/>
                <w:p>
                  <w:pPr>
                    <w:pStyle w:val="Compact"/>
                    <w:jc w:val="left"/>
                  </w:pPr>
                  <w:r>
                    <w:t xml:space="preserve">99</w:t>
                  </w:r>
                </w:p>
              </w:tc>
              <w:tc>
                <w:tcPr/>
                <w:p>
                  <w:pPr>
                    <w:pStyle w:val="Compact"/>
                    <w:jc w:val="left"/>
                  </w:pPr>
                  <w:r>
                    <w:t xml:space="preserve">129</w:t>
                  </w:r>
                </w:p>
              </w:tc>
              <w:tc>
                <w:tcPr/>
                <w:p>
                  <w:pPr>
                    <w:pStyle w:val="Compact"/>
                    <w:jc w:val="left"/>
                  </w:pPr>
                  <w:r>
                    <w:t xml:space="preserve">160</w:t>
                  </w:r>
                </w:p>
              </w:tc>
              <w:tc>
                <w:tcPr/>
                <w:p>
                  <w:pPr>
                    <w:pStyle w:val="Compact"/>
                    <w:jc w:val="left"/>
                  </w:pPr>
                  <w:r>
                    <w:t xml:space="preserve">191</w:t>
                  </w:r>
                </w:p>
              </w:tc>
              <w:tc>
                <w:tcPr/>
                <w:p>
                  <w:pPr>
                    <w:pStyle w:val="Compact"/>
                    <w:jc w:val="left"/>
                  </w:pPr>
                  <w:r>
                    <w:t xml:space="preserve">221</w:t>
                  </w:r>
                </w:p>
              </w:tc>
              <w:tc>
                <w:tcPr/>
                <w:p>
                  <w:pPr>
                    <w:pStyle w:val="Compact"/>
                    <w:jc w:val="left"/>
                  </w:pPr>
                  <w:r>
                    <w:t xml:space="preserve">252</w:t>
                  </w:r>
                </w:p>
              </w:tc>
              <w:tc>
                <w:tcPr/>
                <w:p>
                  <w:pPr>
                    <w:pStyle w:val="Compact"/>
                    <w:jc w:val="left"/>
                  </w:pPr>
                  <w:r>
                    <w:t xml:space="preserve">282</w:t>
                  </w:r>
                </w:p>
              </w:tc>
              <w:tc>
                <w:tcPr/>
                <w:p>
                  <w:pPr>
                    <w:pStyle w:val="Compact"/>
                    <w:jc w:val="left"/>
                  </w:pPr>
                  <w:r>
                    <w:t xml:space="preserve">313</w:t>
                  </w:r>
                </w:p>
              </w:tc>
              <w:tc>
                <w:tcPr/>
                <w:p>
                  <w:pPr>
                    <w:pStyle w:val="Compact"/>
                    <w:jc w:val="left"/>
                  </w:pPr>
                  <w:r>
                    <w:t xml:space="preserve">344</w:t>
                  </w:r>
                </w:p>
              </w:tc>
            </w:tr>
            <w:tr>
              <w:tc>
                <w:tcPr/>
                <w:p>
                  <w:pPr>
                    <w:pStyle w:val="Compact"/>
                    <w:jc w:val="left"/>
                  </w:pPr>
                  <w:r>
                    <w:t xml:space="preserve">9</w:t>
                  </w:r>
                </w:p>
              </w:tc>
              <w:tc>
                <w:tcPr/>
                <w:p>
                  <w:pPr>
                    <w:pStyle w:val="Compact"/>
                    <w:jc w:val="left"/>
                  </w:pPr>
                  <w:r>
                    <w:t xml:space="preserve">8</w:t>
                  </w:r>
                </w:p>
              </w:tc>
              <w:tc>
                <w:tcPr/>
                <w:p>
                  <w:pPr>
                    <w:pStyle w:val="Compact"/>
                    <w:jc w:val="left"/>
                  </w:pPr>
                  <w:r>
                    <w:t xml:space="preserve">39</w:t>
                  </w:r>
                </w:p>
              </w:tc>
              <w:tc>
                <w:tcPr/>
                <w:p>
                  <w:pPr>
                    <w:pStyle w:val="Compact"/>
                    <w:jc w:val="left"/>
                  </w:pPr>
                  <w:r>
                    <w:t xml:space="preserve">69</w:t>
                  </w:r>
                </w:p>
              </w:tc>
              <w:tc>
                <w:tcPr/>
                <w:p>
                  <w:pPr>
                    <w:pStyle w:val="Compact"/>
                    <w:jc w:val="left"/>
                  </w:pPr>
                  <w:r>
                    <w:t xml:space="preserve">100</w:t>
                  </w:r>
                </w:p>
              </w:tc>
              <w:tc>
                <w:tcPr/>
                <w:p>
                  <w:pPr>
                    <w:pStyle w:val="Compact"/>
                    <w:jc w:val="left"/>
                  </w:pPr>
                  <w:r>
                    <w:t xml:space="preserve">130</w:t>
                  </w:r>
                </w:p>
              </w:tc>
              <w:tc>
                <w:tcPr/>
                <w:p>
                  <w:pPr>
                    <w:pStyle w:val="Compact"/>
                    <w:jc w:val="left"/>
                  </w:pPr>
                  <w:r>
                    <w:t xml:space="preserve">161</w:t>
                  </w:r>
                </w:p>
              </w:tc>
              <w:tc>
                <w:tcPr/>
                <w:p>
                  <w:pPr>
                    <w:pStyle w:val="Compact"/>
                    <w:jc w:val="left"/>
                  </w:pPr>
                  <w:r>
                    <w:t xml:space="preserve">192</w:t>
                  </w:r>
                </w:p>
              </w:tc>
              <w:tc>
                <w:tcPr/>
                <w:p>
                  <w:pPr>
                    <w:pStyle w:val="Compact"/>
                    <w:jc w:val="left"/>
                  </w:pPr>
                  <w:r>
                    <w:t xml:space="preserve">222</w:t>
                  </w:r>
                </w:p>
              </w:tc>
              <w:tc>
                <w:tcPr/>
                <w:p>
                  <w:pPr>
                    <w:pStyle w:val="Compact"/>
                    <w:jc w:val="left"/>
                  </w:pPr>
                  <w:r>
                    <w:t xml:space="preserve">253</w:t>
                  </w:r>
                </w:p>
              </w:tc>
              <w:tc>
                <w:tcPr/>
                <w:p>
                  <w:pPr>
                    <w:pStyle w:val="Compact"/>
                    <w:jc w:val="left"/>
                  </w:pPr>
                  <w:r>
                    <w:t xml:space="preserve">283</w:t>
                  </w:r>
                </w:p>
              </w:tc>
              <w:tc>
                <w:tcPr/>
                <w:p>
                  <w:pPr>
                    <w:pStyle w:val="Compact"/>
                    <w:jc w:val="left"/>
                  </w:pPr>
                  <w:r>
                    <w:t xml:space="preserve">314</w:t>
                  </w:r>
                </w:p>
              </w:tc>
              <w:tc>
                <w:tcPr/>
                <w:p>
                  <w:pPr>
                    <w:pStyle w:val="Compact"/>
                    <w:jc w:val="left"/>
                  </w:pPr>
                  <w:r>
                    <w:t xml:space="preserve">345</w:t>
                  </w:r>
                </w:p>
              </w:tc>
            </w:tr>
            <w:tr>
              <w:tc>
                <w:tcPr/>
                <w:p>
                  <w:pPr>
                    <w:pStyle w:val="Compact"/>
                    <w:jc w:val="left"/>
                  </w:pPr>
                  <w:r>
                    <w:t xml:space="preserve">10</w:t>
                  </w:r>
                </w:p>
              </w:tc>
              <w:tc>
                <w:tcPr/>
                <w:p>
                  <w:pPr>
                    <w:pStyle w:val="Compact"/>
                    <w:jc w:val="left"/>
                  </w:pPr>
                  <w:r>
                    <w:t xml:space="preserve">9</w:t>
                  </w:r>
                </w:p>
              </w:tc>
              <w:tc>
                <w:tcPr/>
                <w:p>
                  <w:pPr>
                    <w:pStyle w:val="Compact"/>
                    <w:jc w:val="left"/>
                  </w:pPr>
                  <w:r>
                    <w:t xml:space="preserve">40</w:t>
                  </w:r>
                </w:p>
              </w:tc>
              <w:tc>
                <w:tcPr/>
                <w:p>
                  <w:pPr>
                    <w:pStyle w:val="Compact"/>
                    <w:jc w:val="left"/>
                  </w:pPr>
                  <w:r>
                    <w:t xml:space="preserve">70</w:t>
                  </w:r>
                </w:p>
              </w:tc>
              <w:tc>
                <w:tcPr/>
                <w:p>
                  <w:pPr>
                    <w:pStyle w:val="Compact"/>
                    <w:jc w:val="left"/>
                  </w:pPr>
                  <w:r>
                    <w:t xml:space="preserve">101</w:t>
                  </w:r>
                </w:p>
              </w:tc>
              <w:tc>
                <w:tcPr/>
                <w:p>
                  <w:pPr>
                    <w:pStyle w:val="Compact"/>
                    <w:jc w:val="left"/>
                  </w:pPr>
                  <w:r>
                    <w:t xml:space="preserve">131</w:t>
                  </w:r>
                </w:p>
              </w:tc>
              <w:tc>
                <w:tcPr/>
                <w:p>
                  <w:pPr>
                    <w:pStyle w:val="Compact"/>
                    <w:jc w:val="left"/>
                  </w:pPr>
                  <w:r>
                    <w:t xml:space="preserve">162</w:t>
                  </w:r>
                </w:p>
              </w:tc>
              <w:tc>
                <w:tcPr/>
                <w:p>
                  <w:pPr>
                    <w:pStyle w:val="Compact"/>
                    <w:jc w:val="left"/>
                  </w:pPr>
                  <w:r>
                    <w:t xml:space="preserve">193</w:t>
                  </w:r>
                </w:p>
              </w:tc>
              <w:tc>
                <w:tcPr/>
                <w:p>
                  <w:pPr>
                    <w:pStyle w:val="Compact"/>
                    <w:jc w:val="left"/>
                  </w:pPr>
                  <w:r>
                    <w:t xml:space="preserve">223</w:t>
                  </w:r>
                </w:p>
              </w:tc>
              <w:tc>
                <w:tcPr/>
                <w:p>
                  <w:pPr>
                    <w:pStyle w:val="Compact"/>
                    <w:jc w:val="left"/>
                  </w:pPr>
                  <w:r>
                    <w:t xml:space="preserve">254</w:t>
                  </w:r>
                </w:p>
              </w:tc>
              <w:tc>
                <w:tcPr/>
                <w:p>
                  <w:pPr>
                    <w:pStyle w:val="Compact"/>
                    <w:jc w:val="left"/>
                  </w:pPr>
                  <w:r>
                    <w:t xml:space="preserve">284</w:t>
                  </w:r>
                </w:p>
              </w:tc>
              <w:tc>
                <w:tcPr/>
                <w:p>
                  <w:pPr>
                    <w:pStyle w:val="Compact"/>
                    <w:jc w:val="left"/>
                  </w:pPr>
                  <w:r>
                    <w:t xml:space="preserve">315</w:t>
                  </w:r>
                </w:p>
              </w:tc>
              <w:tc>
                <w:tcPr/>
                <w:p>
                  <w:pPr>
                    <w:pStyle w:val="Compact"/>
                    <w:jc w:val="left"/>
                  </w:pPr>
                  <w:r>
                    <w:t xml:space="preserve">346</w:t>
                  </w:r>
                </w:p>
              </w:tc>
            </w:tr>
            <w:tr>
              <w:tc>
                <w:tcPr/>
                <w:p>
                  <w:pPr>
                    <w:pStyle w:val="Compact"/>
                    <w:jc w:val="left"/>
                  </w:pPr>
                  <w:r>
                    <w:t xml:space="preserve">11</w:t>
                  </w:r>
                </w:p>
              </w:tc>
              <w:tc>
                <w:tcPr/>
                <w:p>
                  <w:pPr>
                    <w:pStyle w:val="Compact"/>
                    <w:jc w:val="left"/>
                  </w:pPr>
                  <w:r>
                    <w:t xml:space="preserve">10</w:t>
                  </w:r>
                </w:p>
              </w:tc>
              <w:tc>
                <w:tcPr/>
                <w:p>
                  <w:pPr>
                    <w:pStyle w:val="Compact"/>
                    <w:jc w:val="left"/>
                  </w:pPr>
                  <w:r>
                    <w:t xml:space="preserve">41</w:t>
                  </w:r>
                </w:p>
              </w:tc>
              <w:tc>
                <w:tcPr/>
                <w:p>
                  <w:pPr>
                    <w:pStyle w:val="Compact"/>
                    <w:jc w:val="left"/>
                  </w:pPr>
                  <w:r>
                    <w:t xml:space="preserve">71</w:t>
                  </w:r>
                </w:p>
              </w:tc>
              <w:tc>
                <w:tcPr/>
                <w:p>
                  <w:pPr>
                    <w:pStyle w:val="Compact"/>
                    <w:jc w:val="left"/>
                  </w:pPr>
                  <w:r>
                    <w:t xml:space="preserve">102</w:t>
                  </w:r>
                </w:p>
              </w:tc>
              <w:tc>
                <w:tcPr/>
                <w:p>
                  <w:pPr>
                    <w:pStyle w:val="Compact"/>
                    <w:jc w:val="left"/>
                  </w:pPr>
                  <w:r>
                    <w:t xml:space="preserve">132</w:t>
                  </w:r>
                </w:p>
              </w:tc>
              <w:tc>
                <w:tcPr/>
                <w:p>
                  <w:pPr>
                    <w:pStyle w:val="Compact"/>
                    <w:jc w:val="left"/>
                  </w:pPr>
                  <w:r>
                    <w:t xml:space="preserve">163</w:t>
                  </w:r>
                </w:p>
              </w:tc>
              <w:tc>
                <w:tcPr/>
                <w:p>
                  <w:pPr>
                    <w:pStyle w:val="Compact"/>
                    <w:jc w:val="left"/>
                  </w:pPr>
                  <w:r>
                    <w:t xml:space="preserve">194</w:t>
                  </w:r>
                </w:p>
              </w:tc>
              <w:tc>
                <w:tcPr/>
                <w:p>
                  <w:pPr>
                    <w:pStyle w:val="Compact"/>
                    <w:jc w:val="left"/>
                  </w:pPr>
                  <w:r>
                    <w:t xml:space="preserve">224</w:t>
                  </w:r>
                </w:p>
              </w:tc>
              <w:tc>
                <w:tcPr/>
                <w:p>
                  <w:pPr>
                    <w:pStyle w:val="Compact"/>
                    <w:jc w:val="left"/>
                  </w:pPr>
                  <w:r>
                    <w:t xml:space="preserve">255</w:t>
                  </w:r>
                </w:p>
              </w:tc>
              <w:tc>
                <w:tcPr/>
                <w:p>
                  <w:pPr>
                    <w:pStyle w:val="Compact"/>
                    <w:jc w:val="left"/>
                  </w:pPr>
                  <w:r>
                    <w:t xml:space="preserve">285</w:t>
                  </w:r>
                </w:p>
              </w:tc>
              <w:tc>
                <w:tcPr/>
                <w:p>
                  <w:pPr>
                    <w:pStyle w:val="Compact"/>
                    <w:jc w:val="left"/>
                  </w:pPr>
                  <w:r>
                    <w:t xml:space="preserve">316</w:t>
                  </w:r>
                </w:p>
              </w:tc>
              <w:tc>
                <w:tcPr/>
                <w:p>
                  <w:pPr>
                    <w:pStyle w:val="Compact"/>
                    <w:jc w:val="left"/>
                  </w:pPr>
                  <w:r>
                    <w:t xml:space="preserve">347</w:t>
                  </w:r>
                </w:p>
              </w:tc>
            </w:tr>
            <w:tr>
              <w:tc>
                <w:tcPr/>
                <w:p>
                  <w:pPr>
                    <w:pStyle w:val="Compact"/>
                    <w:jc w:val="left"/>
                  </w:pPr>
                  <w:r>
                    <w:t xml:space="preserve">12</w:t>
                  </w:r>
                </w:p>
              </w:tc>
              <w:tc>
                <w:tcPr/>
                <w:p>
                  <w:pPr>
                    <w:pStyle w:val="Compact"/>
                    <w:jc w:val="left"/>
                  </w:pPr>
                  <w:r>
                    <w:t xml:space="preserve">11</w:t>
                  </w:r>
                </w:p>
              </w:tc>
              <w:tc>
                <w:tcPr/>
                <w:p>
                  <w:pPr>
                    <w:pStyle w:val="Compact"/>
                    <w:jc w:val="left"/>
                  </w:pPr>
                  <w:r>
                    <w:t xml:space="preserve">42</w:t>
                  </w:r>
                </w:p>
              </w:tc>
              <w:tc>
                <w:tcPr/>
                <w:p>
                  <w:pPr>
                    <w:pStyle w:val="Compact"/>
                    <w:jc w:val="left"/>
                  </w:pPr>
                  <w:r>
                    <w:t xml:space="preserve">72</w:t>
                  </w:r>
                </w:p>
              </w:tc>
              <w:tc>
                <w:tcPr/>
                <w:p>
                  <w:pPr>
                    <w:pStyle w:val="Compact"/>
                    <w:jc w:val="left"/>
                  </w:pPr>
                  <w:r>
                    <w:t xml:space="preserve">103</w:t>
                  </w:r>
                </w:p>
              </w:tc>
              <w:tc>
                <w:tcPr/>
                <w:p>
                  <w:pPr>
                    <w:pStyle w:val="Compact"/>
                    <w:jc w:val="left"/>
                  </w:pPr>
                  <w:r>
                    <w:t xml:space="preserve">133</w:t>
                  </w:r>
                </w:p>
              </w:tc>
              <w:tc>
                <w:tcPr/>
                <w:p>
                  <w:pPr>
                    <w:pStyle w:val="Compact"/>
                    <w:jc w:val="left"/>
                  </w:pPr>
                  <w:r>
                    <w:t xml:space="preserve">164</w:t>
                  </w:r>
                </w:p>
              </w:tc>
              <w:tc>
                <w:tcPr/>
                <w:p>
                  <w:pPr>
                    <w:pStyle w:val="Compact"/>
                    <w:jc w:val="left"/>
                  </w:pPr>
                  <w:r>
                    <w:t xml:space="preserve">195</w:t>
                  </w:r>
                </w:p>
              </w:tc>
              <w:tc>
                <w:tcPr/>
                <w:p>
                  <w:pPr>
                    <w:pStyle w:val="Compact"/>
                    <w:jc w:val="left"/>
                  </w:pPr>
                  <w:r>
                    <w:t xml:space="preserve">225</w:t>
                  </w:r>
                </w:p>
              </w:tc>
              <w:tc>
                <w:tcPr/>
                <w:p>
                  <w:pPr>
                    <w:pStyle w:val="Compact"/>
                    <w:jc w:val="left"/>
                  </w:pPr>
                  <w:r>
                    <w:t xml:space="preserve">256</w:t>
                  </w:r>
                </w:p>
              </w:tc>
              <w:tc>
                <w:tcPr/>
                <w:p>
                  <w:pPr>
                    <w:pStyle w:val="Compact"/>
                    <w:jc w:val="left"/>
                  </w:pPr>
                  <w:r>
                    <w:t xml:space="preserve">286</w:t>
                  </w:r>
                </w:p>
              </w:tc>
              <w:tc>
                <w:tcPr/>
                <w:p>
                  <w:pPr>
                    <w:pStyle w:val="Compact"/>
                    <w:jc w:val="left"/>
                  </w:pPr>
                  <w:r>
                    <w:t xml:space="preserve">317</w:t>
                  </w:r>
                </w:p>
              </w:tc>
              <w:tc>
                <w:tcPr/>
                <w:p>
                  <w:pPr>
                    <w:pStyle w:val="Compact"/>
                    <w:jc w:val="left"/>
                  </w:pPr>
                  <w:r>
                    <w:t xml:space="preserve">348</w:t>
                  </w:r>
                </w:p>
              </w:tc>
            </w:tr>
            <w:tr>
              <w:tc>
                <w:tcPr/>
                <w:p>
                  <w:pPr>
                    <w:pStyle w:val="Compact"/>
                    <w:jc w:val="left"/>
                  </w:pPr>
                  <w:r>
                    <w:t xml:space="preserve">13</w:t>
                  </w:r>
                </w:p>
              </w:tc>
              <w:tc>
                <w:tcPr/>
                <w:p>
                  <w:pPr>
                    <w:pStyle w:val="Compact"/>
                    <w:jc w:val="left"/>
                  </w:pPr>
                  <w:r>
                    <w:t xml:space="preserve">12</w:t>
                  </w:r>
                </w:p>
              </w:tc>
              <w:tc>
                <w:tcPr/>
                <w:p>
                  <w:pPr>
                    <w:pStyle w:val="Compact"/>
                    <w:jc w:val="left"/>
                  </w:pPr>
                  <w:r>
                    <w:t xml:space="preserve">43</w:t>
                  </w:r>
                </w:p>
              </w:tc>
              <w:tc>
                <w:tcPr/>
                <w:p>
                  <w:pPr>
                    <w:pStyle w:val="Compact"/>
                    <w:jc w:val="left"/>
                  </w:pPr>
                  <w:r>
                    <w:t xml:space="preserve">73</w:t>
                  </w:r>
                </w:p>
              </w:tc>
              <w:tc>
                <w:tcPr/>
                <w:p>
                  <w:pPr>
                    <w:pStyle w:val="Compact"/>
                    <w:jc w:val="left"/>
                  </w:pPr>
                  <w:r>
                    <w:t xml:space="preserve">104</w:t>
                  </w:r>
                </w:p>
              </w:tc>
              <w:tc>
                <w:tcPr/>
                <w:p>
                  <w:pPr>
                    <w:pStyle w:val="Compact"/>
                    <w:jc w:val="left"/>
                  </w:pPr>
                  <w:r>
                    <w:t xml:space="preserve">134</w:t>
                  </w:r>
                </w:p>
              </w:tc>
              <w:tc>
                <w:tcPr/>
                <w:p>
                  <w:pPr>
                    <w:pStyle w:val="Compact"/>
                    <w:jc w:val="left"/>
                  </w:pPr>
                  <w:r>
                    <w:t xml:space="preserve">165</w:t>
                  </w:r>
                </w:p>
              </w:tc>
              <w:tc>
                <w:tcPr/>
                <w:p>
                  <w:pPr>
                    <w:pStyle w:val="Compact"/>
                    <w:jc w:val="left"/>
                  </w:pPr>
                  <w:r>
                    <w:t xml:space="preserve">196</w:t>
                  </w:r>
                </w:p>
              </w:tc>
              <w:tc>
                <w:tcPr/>
                <w:p>
                  <w:pPr>
                    <w:pStyle w:val="Compact"/>
                    <w:jc w:val="left"/>
                  </w:pPr>
                  <w:r>
                    <w:t xml:space="preserve">226</w:t>
                  </w:r>
                </w:p>
              </w:tc>
              <w:tc>
                <w:tcPr/>
                <w:p>
                  <w:pPr>
                    <w:pStyle w:val="Compact"/>
                    <w:jc w:val="left"/>
                  </w:pPr>
                  <w:r>
                    <w:t xml:space="preserve">257</w:t>
                  </w:r>
                </w:p>
              </w:tc>
              <w:tc>
                <w:tcPr/>
                <w:p>
                  <w:pPr>
                    <w:pStyle w:val="Compact"/>
                    <w:jc w:val="left"/>
                  </w:pPr>
                  <w:r>
                    <w:t xml:space="preserve">287</w:t>
                  </w:r>
                </w:p>
              </w:tc>
              <w:tc>
                <w:tcPr/>
                <w:p>
                  <w:pPr>
                    <w:pStyle w:val="Compact"/>
                    <w:jc w:val="left"/>
                  </w:pPr>
                  <w:r>
                    <w:t xml:space="preserve">318</w:t>
                  </w:r>
                </w:p>
              </w:tc>
              <w:tc>
                <w:tcPr/>
                <w:p>
                  <w:pPr>
                    <w:pStyle w:val="Compact"/>
                    <w:jc w:val="left"/>
                  </w:pPr>
                  <w:r>
                    <w:t xml:space="preserve">349</w:t>
                  </w:r>
                </w:p>
              </w:tc>
            </w:tr>
            <w:tr>
              <w:tc>
                <w:tcPr/>
                <w:p>
                  <w:pPr>
                    <w:pStyle w:val="Compact"/>
                    <w:jc w:val="left"/>
                  </w:pPr>
                  <w:r>
                    <w:t xml:space="preserve">14</w:t>
                  </w:r>
                </w:p>
              </w:tc>
              <w:tc>
                <w:tcPr/>
                <w:p>
                  <w:pPr>
                    <w:pStyle w:val="Compact"/>
                    <w:jc w:val="left"/>
                  </w:pPr>
                  <w:r>
                    <w:t xml:space="preserve">13</w:t>
                  </w:r>
                </w:p>
              </w:tc>
              <w:tc>
                <w:tcPr/>
                <w:p>
                  <w:pPr>
                    <w:pStyle w:val="Compact"/>
                    <w:jc w:val="left"/>
                  </w:pPr>
                  <w:r>
                    <w:t xml:space="preserve">44</w:t>
                  </w:r>
                </w:p>
              </w:tc>
              <w:tc>
                <w:tcPr/>
                <w:p>
                  <w:pPr>
                    <w:pStyle w:val="Compact"/>
                    <w:jc w:val="left"/>
                  </w:pPr>
                  <w:r>
                    <w:t xml:space="preserve">74</w:t>
                  </w:r>
                </w:p>
              </w:tc>
              <w:tc>
                <w:tcPr/>
                <w:p>
                  <w:pPr>
                    <w:pStyle w:val="Compact"/>
                    <w:jc w:val="left"/>
                  </w:pPr>
                  <w:r>
                    <w:t xml:space="preserve">105</w:t>
                  </w:r>
                </w:p>
              </w:tc>
              <w:tc>
                <w:tcPr/>
                <w:p>
                  <w:pPr>
                    <w:pStyle w:val="Compact"/>
                    <w:jc w:val="left"/>
                  </w:pPr>
                  <w:r>
                    <w:t xml:space="preserve">135</w:t>
                  </w:r>
                </w:p>
              </w:tc>
              <w:tc>
                <w:tcPr/>
                <w:p>
                  <w:pPr>
                    <w:pStyle w:val="Compact"/>
                    <w:jc w:val="left"/>
                  </w:pPr>
                  <w:r>
                    <w:t xml:space="preserve">166</w:t>
                  </w:r>
                </w:p>
              </w:tc>
              <w:tc>
                <w:tcPr/>
                <w:p>
                  <w:pPr>
                    <w:pStyle w:val="Compact"/>
                    <w:jc w:val="left"/>
                  </w:pPr>
                  <w:r>
                    <w:t xml:space="preserve">197</w:t>
                  </w:r>
                </w:p>
              </w:tc>
              <w:tc>
                <w:tcPr/>
                <w:p>
                  <w:pPr>
                    <w:pStyle w:val="Compact"/>
                    <w:jc w:val="left"/>
                  </w:pPr>
                  <w:r>
                    <w:t xml:space="preserve">227</w:t>
                  </w:r>
                </w:p>
              </w:tc>
              <w:tc>
                <w:tcPr/>
                <w:p>
                  <w:pPr>
                    <w:pStyle w:val="Compact"/>
                    <w:jc w:val="left"/>
                  </w:pPr>
                  <w:r>
                    <w:t xml:space="preserve">258</w:t>
                  </w:r>
                </w:p>
              </w:tc>
              <w:tc>
                <w:tcPr/>
                <w:p>
                  <w:pPr>
                    <w:pStyle w:val="Compact"/>
                    <w:jc w:val="left"/>
                  </w:pPr>
                  <w:r>
                    <w:t xml:space="preserve">288</w:t>
                  </w:r>
                </w:p>
              </w:tc>
              <w:tc>
                <w:tcPr/>
                <w:p>
                  <w:pPr>
                    <w:pStyle w:val="Compact"/>
                    <w:jc w:val="left"/>
                  </w:pPr>
                  <w:r>
                    <w:t xml:space="preserve">319</w:t>
                  </w:r>
                </w:p>
              </w:tc>
              <w:tc>
                <w:tcPr/>
                <w:p>
                  <w:pPr>
                    <w:pStyle w:val="Compact"/>
                    <w:jc w:val="left"/>
                  </w:pPr>
                  <w:r>
                    <w:t xml:space="preserve">350</w:t>
                  </w:r>
                </w:p>
              </w:tc>
            </w:tr>
            <w:tr>
              <w:tc>
                <w:tcPr/>
                <w:p>
                  <w:pPr>
                    <w:pStyle w:val="Compact"/>
                    <w:jc w:val="left"/>
                  </w:pPr>
                  <w:r>
                    <w:t xml:space="preserve">15</w:t>
                  </w:r>
                </w:p>
              </w:tc>
              <w:tc>
                <w:tcPr/>
                <w:p>
                  <w:pPr>
                    <w:pStyle w:val="Compact"/>
                    <w:jc w:val="left"/>
                  </w:pPr>
                  <w:r>
                    <w:t xml:space="preserve">14</w:t>
                  </w:r>
                </w:p>
              </w:tc>
              <w:tc>
                <w:tcPr/>
                <w:p>
                  <w:pPr>
                    <w:pStyle w:val="Compact"/>
                    <w:jc w:val="left"/>
                  </w:pPr>
                  <w:r>
                    <w:t xml:space="preserve">45</w:t>
                  </w:r>
                </w:p>
              </w:tc>
              <w:tc>
                <w:tcPr/>
                <w:p>
                  <w:pPr>
                    <w:pStyle w:val="Compact"/>
                    <w:jc w:val="left"/>
                  </w:pPr>
                  <w:r>
                    <w:t xml:space="preserve">75</w:t>
                  </w:r>
                </w:p>
              </w:tc>
              <w:tc>
                <w:tcPr/>
                <w:p>
                  <w:pPr>
                    <w:pStyle w:val="Compact"/>
                    <w:jc w:val="left"/>
                  </w:pPr>
                  <w:r>
                    <w:t xml:space="preserve">106</w:t>
                  </w:r>
                </w:p>
              </w:tc>
              <w:tc>
                <w:tcPr/>
                <w:p>
                  <w:pPr>
                    <w:pStyle w:val="Compact"/>
                    <w:jc w:val="left"/>
                  </w:pPr>
                  <w:r>
                    <w:t xml:space="preserve">136</w:t>
                  </w:r>
                </w:p>
              </w:tc>
              <w:tc>
                <w:tcPr/>
                <w:p>
                  <w:pPr>
                    <w:pStyle w:val="Compact"/>
                    <w:jc w:val="left"/>
                  </w:pPr>
                  <w:r>
                    <w:t xml:space="preserve">167</w:t>
                  </w:r>
                </w:p>
              </w:tc>
              <w:tc>
                <w:tcPr/>
                <w:p>
                  <w:pPr>
                    <w:pStyle w:val="Compact"/>
                    <w:jc w:val="left"/>
                  </w:pPr>
                  <w:r>
                    <w:t xml:space="preserve">198</w:t>
                  </w:r>
                </w:p>
              </w:tc>
              <w:tc>
                <w:tcPr/>
                <w:p>
                  <w:pPr>
                    <w:pStyle w:val="Compact"/>
                    <w:jc w:val="left"/>
                  </w:pPr>
                  <w:r>
                    <w:t xml:space="preserve">228</w:t>
                  </w:r>
                </w:p>
              </w:tc>
              <w:tc>
                <w:tcPr/>
                <w:p>
                  <w:pPr>
                    <w:pStyle w:val="Compact"/>
                    <w:jc w:val="left"/>
                  </w:pPr>
                  <w:r>
                    <w:t xml:space="preserve">259</w:t>
                  </w:r>
                </w:p>
              </w:tc>
              <w:tc>
                <w:tcPr/>
                <w:p>
                  <w:pPr>
                    <w:pStyle w:val="Compact"/>
                    <w:jc w:val="left"/>
                  </w:pPr>
                  <w:r>
                    <w:t xml:space="preserve">289</w:t>
                  </w:r>
                </w:p>
              </w:tc>
              <w:tc>
                <w:tcPr/>
                <w:p>
                  <w:pPr>
                    <w:pStyle w:val="Compact"/>
                    <w:jc w:val="left"/>
                  </w:pPr>
                  <w:r>
                    <w:t xml:space="preserve">320</w:t>
                  </w:r>
                </w:p>
              </w:tc>
              <w:tc>
                <w:tcPr/>
                <w:p>
                  <w:pPr>
                    <w:pStyle w:val="Compact"/>
                    <w:jc w:val="left"/>
                  </w:pPr>
                  <w:r>
                    <w:t xml:space="preserve">351</w:t>
                  </w:r>
                </w:p>
              </w:tc>
            </w:tr>
            <w:tr>
              <w:tc>
                <w:tcPr/>
                <w:p>
                  <w:pPr>
                    <w:pStyle w:val="Compact"/>
                    <w:jc w:val="left"/>
                  </w:pPr>
                  <w:r>
                    <w:t xml:space="preserve">16</w:t>
                  </w:r>
                </w:p>
              </w:tc>
              <w:tc>
                <w:tcPr/>
                <w:p>
                  <w:pPr>
                    <w:pStyle w:val="Compact"/>
                    <w:jc w:val="left"/>
                  </w:pPr>
                  <w:r>
                    <w:t xml:space="preserve">15</w:t>
                  </w:r>
                </w:p>
              </w:tc>
              <w:tc>
                <w:tcPr/>
                <w:p>
                  <w:pPr>
                    <w:pStyle w:val="Compact"/>
                    <w:jc w:val="left"/>
                  </w:pPr>
                  <w:r>
                    <w:t xml:space="preserve">46</w:t>
                  </w:r>
                </w:p>
              </w:tc>
              <w:tc>
                <w:tcPr/>
                <w:p>
                  <w:pPr>
                    <w:pStyle w:val="Compact"/>
                    <w:jc w:val="left"/>
                  </w:pPr>
                  <w:r>
                    <w:t xml:space="preserve">76</w:t>
                  </w:r>
                </w:p>
              </w:tc>
              <w:tc>
                <w:tcPr/>
                <w:p>
                  <w:pPr>
                    <w:pStyle w:val="Compact"/>
                    <w:jc w:val="left"/>
                  </w:pPr>
                  <w:r>
                    <w:t xml:space="preserve">107</w:t>
                  </w:r>
                </w:p>
              </w:tc>
              <w:tc>
                <w:tcPr/>
                <w:p>
                  <w:pPr>
                    <w:pStyle w:val="Compact"/>
                    <w:jc w:val="left"/>
                  </w:pPr>
                  <w:r>
                    <w:t xml:space="preserve">137</w:t>
                  </w:r>
                </w:p>
              </w:tc>
              <w:tc>
                <w:tcPr/>
                <w:p>
                  <w:pPr>
                    <w:pStyle w:val="Compact"/>
                    <w:jc w:val="left"/>
                  </w:pPr>
                  <w:r>
                    <w:t xml:space="preserve">168</w:t>
                  </w:r>
                </w:p>
              </w:tc>
              <w:tc>
                <w:tcPr/>
                <w:p>
                  <w:pPr>
                    <w:pStyle w:val="Compact"/>
                    <w:jc w:val="left"/>
                  </w:pPr>
                  <w:r>
                    <w:t xml:space="preserve">199</w:t>
                  </w:r>
                </w:p>
              </w:tc>
              <w:tc>
                <w:tcPr/>
                <w:p>
                  <w:pPr>
                    <w:pStyle w:val="Compact"/>
                    <w:jc w:val="left"/>
                  </w:pPr>
                  <w:r>
                    <w:t xml:space="preserve">229</w:t>
                  </w:r>
                </w:p>
              </w:tc>
              <w:tc>
                <w:tcPr/>
                <w:p>
                  <w:pPr>
                    <w:pStyle w:val="Compact"/>
                    <w:jc w:val="left"/>
                  </w:pPr>
                  <w:r>
                    <w:t xml:space="preserve">260</w:t>
                  </w:r>
                </w:p>
              </w:tc>
              <w:tc>
                <w:tcPr/>
                <w:p>
                  <w:pPr>
                    <w:pStyle w:val="Compact"/>
                    <w:jc w:val="left"/>
                  </w:pPr>
                  <w:r>
                    <w:t xml:space="preserve">290</w:t>
                  </w:r>
                </w:p>
              </w:tc>
              <w:tc>
                <w:tcPr/>
                <w:p>
                  <w:pPr>
                    <w:pStyle w:val="Compact"/>
                    <w:jc w:val="left"/>
                  </w:pPr>
                  <w:r>
                    <w:t xml:space="preserve">321</w:t>
                  </w:r>
                </w:p>
              </w:tc>
              <w:tc>
                <w:tcPr/>
                <w:p>
                  <w:pPr>
                    <w:pStyle w:val="Compact"/>
                    <w:jc w:val="left"/>
                  </w:pPr>
                  <w:r>
                    <w:t xml:space="preserve">352</w:t>
                  </w:r>
                </w:p>
              </w:tc>
            </w:tr>
            <w:tr>
              <w:tc>
                <w:tcPr/>
                <w:p>
                  <w:pPr>
                    <w:pStyle w:val="Compact"/>
                    <w:jc w:val="left"/>
                  </w:pPr>
                  <w:r>
                    <w:t xml:space="preserve">17</w:t>
                  </w:r>
                </w:p>
              </w:tc>
              <w:tc>
                <w:tcPr/>
                <w:p>
                  <w:pPr>
                    <w:pStyle w:val="Compact"/>
                    <w:jc w:val="left"/>
                  </w:pPr>
                  <w:r>
                    <w:t xml:space="preserve">16</w:t>
                  </w:r>
                </w:p>
              </w:tc>
              <w:tc>
                <w:tcPr/>
                <w:p>
                  <w:pPr>
                    <w:pStyle w:val="Compact"/>
                    <w:jc w:val="left"/>
                  </w:pPr>
                  <w:r>
                    <w:t xml:space="preserve">47</w:t>
                  </w:r>
                </w:p>
              </w:tc>
              <w:tc>
                <w:tcPr/>
                <w:p>
                  <w:pPr>
                    <w:pStyle w:val="Compact"/>
                    <w:jc w:val="left"/>
                  </w:pPr>
                  <w:r>
                    <w:t xml:space="preserve">77</w:t>
                  </w:r>
                </w:p>
              </w:tc>
              <w:tc>
                <w:tcPr/>
                <w:p>
                  <w:pPr>
                    <w:pStyle w:val="Compact"/>
                    <w:jc w:val="left"/>
                  </w:pPr>
                  <w:r>
                    <w:t xml:space="preserve">108</w:t>
                  </w:r>
                </w:p>
              </w:tc>
              <w:tc>
                <w:tcPr/>
                <w:p>
                  <w:pPr>
                    <w:pStyle w:val="Compact"/>
                    <w:jc w:val="left"/>
                  </w:pPr>
                  <w:r>
                    <w:t xml:space="preserve">138</w:t>
                  </w:r>
                </w:p>
              </w:tc>
              <w:tc>
                <w:tcPr/>
                <w:p>
                  <w:pPr>
                    <w:pStyle w:val="Compact"/>
                    <w:jc w:val="left"/>
                  </w:pPr>
                  <w:r>
                    <w:t xml:space="preserve">169</w:t>
                  </w:r>
                </w:p>
              </w:tc>
              <w:tc>
                <w:tcPr/>
                <w:p>
                  <w:pPr>
                    <w:pStyle w:val="Compact"/>
                    <w:jc w:val="left"/>
                  </w:pPr>
                  <w:r>
                    <w:t xml:space="preserve">200</w:t>
                  </w:r>
                </w:p>
              </w:tc>
              <w:tc>
                <w:tcPr/>
                <w:p>
                  <w:pPr>
                    <w:pStyle w:val="Compact"/>
                    <w:jc w:val="left"/>
                  </w:pPr>
                  <w:r>
                    <w:t xml:space="preserve">230</w:t>
                  </w:r>
                </w:p>
              </w:tc>
              <w:tc>
                <w:tcPr/>
                <w:p>
                  <w:pPr>
                    <w:pStyle w:val="Compact"/>
                    <w:jc w:val="left"/>
                  </w:pPr>
                  <w:r>
                    <w:t xml:space="preserve">261</w:t>
                  </w:r>
                </w:p>
              </w:tc>
              <w:tc>
                <w:tcPr/>
                <w:p>
                  <w:pPr>
                    <w:pStyle w:val="Compact"/>
                    <w:jc w:val="left"/>
                  </w:pPr>
                  <w:r>
                    <w:t xml:space="preserve">291</w:t>
                  </w:r>
                </w:p>
              </w:tc>
              <w:tc>
                <w:tcPr/>
                <w:p>
                  <w:pPr>
                    <w:pStyle w:val="Compact"/>
                    <w:jc w:val="left"/>
                  </w:pPr>
                  <w:r>
                    <w:t xml:space="preserve">322</w:t>
                  </w:r>
                </w:p>
              </w:tc>
              <w:tc>
                <w:tcPr/>
                <w:p>
                  <w:pPr>
                    <w:pStyle w:val="Compact"/>
                    <w:jc w:val="left"/>
                  </w:pPr>
                  <w:r>
                    <w:t xml:space="preserve">353</w:t>
                  </w:r>
                </w:p>
              </w:tc>
            </w:tr>
            <w:tr>
              <w:tc>
                <w:tcPr/>
                <w:p>
                  <w:pPr>
                    <w:pStyle w:val="Compact"/>
                    <w:jc w:val="left"/>
                  </w:pPr>
                  <w:r>
                    <w:t xml:space="preserve">18</w:t>
                  </w:r>
                </w:p>
              </w:tc>
              <w:tc>
                <w:tcPr/>
                <w:p>
                  <w:pPr>
                    <w:pStyle w:val="Compact"/>
                    <w:jc w:val="left"/>
                  </w:pPr>
                  <w:r>
                    <w:t xml:space="preserve">17</w:t>
                  </w:r>
                </w:p>
              </w:tc>
              <w:tc>
                <w:tcPr/>
                <w:p>
                  <w:pPr>
                    <w:pStyle w:val="Compact"/>
                    <w:jc w:val="left"/>
                  </w:pPr>
                  <w:r>
                    <w:t xml:space="preserve">48</w:t>
                  </w:r>
                </w:p>
              </w:tc>
              <w:tc>
                <w:tcPr/>
                <w:p>
                  <w:pPr>
                    <w:pStyle w:val="Compact"/>
                    <w:jc w:val="left"/>
                  </w:pPr>
                  <w:r>
                    <w:t xml:space="preserve">78</w:t>
                  </w:r>
                </w:p>
              </w:tc>
              <w:tc>
                <w:tcPr/>
                <w:p>
                  <w:pPr>
                    <w:pStyle w:val="Compact"/>
                    <w:jc w:val="left"/>
                  </w:pPr>
                  <w:r>
                    <w:t xml:space="preserve">109</w:t>
                  </w:r>
                </w:p>
              </w:tc>
              <w:tc>
                <w:tcPr/>
                <w:p>
                  <w:pPr>
                    <w:pStyle w:val="Compact"/>
                    <w:jc w:val="left"/>
                  </w:pPr>
                  <w:r>
                    <w:t xml:space="preserve">139</w:t>
                  </w:r>
                </w:p>
              </w:tc>
              <w:tc>
                <w:tcPr/>
                <w:p>
                  <w:pPr>
                    <w:pStyle w:val="Compact"/>
                    <w:jc w:val="left"/>
                  </w:pPr>
                  <w:r>
                    <w:t xml:space="preserve">170</w:t>
                  </w:r>
                </w:p>
              </w:tc>
              <w:tc>
                <w:tcPr/>
                <w:p>
                  <w:pPr>
                    <w:pStyle w:val="Compact"/>
                    <w:jc w:val="left"/>
                  </w:pPr>
                  <w:r>
                    <w:t xml:space="preserve">201</w:t>
                  </w:r>
                </w:p>
              </w:tc>
              <w:tc>
                <w:tcPr/>
                <w:p>
                  <w:pPr>
                    <w:pStyle w:val="Compact"/>
                    <w:jc w:val="left"/>
                  </w:pPr>
                  <w:r>
                    <w:t xml:space="preserve">231</w:t>
                  </w:r>
                </w:p>
              </w:tc>
              <w:tc>
                <w:tcPr/>
                <w:p>
                  <w:pPr>
                    <w:pStyle w:val="Compact"/>
                    <w:jc w:val="left"/>
                  </w:pPr>
                  <w:r>
                    <w:t xml:space="preserve">262</w:t>
                  </w:r>
                </w:p>
              </w:tc>
              <w:tc>
                <w:tcPr/>
                <w:p>
                  <w:pPr>
                    <w:pStyle w:val="Compact"/>
                    <w:jc w:val="left"/>
                  </w:pPr>
                  <w:r>
                    <w:t xml:space="preserve">292</w:t>
                  </w:r>
                </w:p>
              </w:tc>
              <w:tc>
                <w:tcPr/>
                <w:p>
                  <w:pPr>
                    <w:pStyle w:val="Compact"/>
                    <w:jc w:val="left"/>
                  </w:pPr>
                  <w:r>
                    <w:t xml:space="preserve">323</w:t>
                  </w:r>
                </w:p>
              </w:tc>
              <w:tc>
                <w:tcPr/>
                <w:p>
                  <w:pPr>
                    <w:pStyle w:val="Compact"/>
                    <w:jc w:val="left"/>
                  </w:pPr>
                  <w:r>
                    <w:t xml:space="preserve">354</w:t>
                  </w:r>
                </w:p>
              </w:tc>
            </w:tr>
            <w:tr>
              <w:tc>
                <w:tcPr/>
                <w:p>
                  <w:pPr>
                    <w:pStyle w:val="Compact"/>
                    <w:jc w:val="left"/>
                  </w:pPr>
                  <w:r>
                    <w:t xml:space="preserve">19</w:t>
                  </w:r>
                </w:p>
              </w:tc>
              <w:tc>
                <w:tcPr/>
                <w:p>
                  <w:pPr>
                    <w:pStyle w:val="Compact"/>
                    <w:jc w:val="left"/>
                  </w:pPr>
                  <w:r>
                    <w:t xml:space="preserve">18</w:t>
                  </w:r>
                </w:p>
              </w:tc>
              <w:tc>
                <w:tcPr/>
                <w:p>
                  <w:pPr>
                    <w:pStyle w:val="Compact"/>
                    <w:jc w:val="left"/>
                  </w:pPr>
                  <w:r>
                    <w:t xml:space="preserve">49</w:t>
                  </w:r>
                </w:p>
              </w:tc>
              <w:tc>
                <w:tcPr/>
                <w:p>
                  <w:pPr>
                    <w:pStyle w:val="Compact"/>
                    <w:jc w:val="left"/>
                  </w:pPr>
                  <w:r>
                    <w:t xml:space="preserve">79</w:t>
                  </w:r>
                </w:p>
              </w:tc>
              <w:tc>
                <w:tcPr/>
                <w:p>
                  <w:pPr>
                    <w:pStyle w:val="Compact"/>
                    <w:jc w:val="left"/>
                  </w:pPr>
                  <w:r>
                    <w:t xml:space="preserve">110</w:t>
                  </w:r>
                </w:p>
              </w:tc>
              <w:tc>
                <w:tcPr/>
                <w:p>
                  <w:pPr>
                    <w:pStyle w:val="Compact"/>
                    <w:jc w:val="left"/>
                  </w:pPr>
                  <w:r>
                    <w:t xml:space="preserve">140</w:t>
                  </w:r>
                </w:p>
              </w:tc>
              <w:tc>
                <w:tcPr/>
                <w:p>
                  <w:pPr>
                    <w:pStyle w:val="Compact"/>
                    <w:jc w:val="left"/>
                  </w:pPr>
                  <w:r>
                    <w:t xml:space="preserve">171</w:t>
                  </w:r>
                </w:p>
              </w:tc>
              <w:tc>
                <w:tcPr/>
                <w:p>
                  <w:pPr>
                    <w:pStyle w:val="Compact"/>
                    <w:jc w:val="left"/>
                  </w:pPr>
                  <w:r>
                    <w:t xml:space="preserve">202</w:t>
                  </w:r>
                </w:p>
              </w:tc>
              <w:tc>
                <w:tcPr/>
                <w:p>
                  <w:pPr>
                    <w:pStyle w:val="Compact"/>
                    <w:jc w:val="left"/>
                  </w:pPr>
                  <w:r>
                    <w:t xml:space="preserve">232</w:t>
                  </w:r>
                </w:p>
              </w:tc>
              <w:tc>
                <w:tcPr/>
                <w:p>
                  <w:pPr>
                    <w:pStyle w:val="Compact"/>
                    <w:jc w:val="left"/>
                  </w:pPr>
                  <w:r>
                    <w:t xml:space="preserve">263</w:t>
                  </w:r>
                </w:p>
              </w:tc>
              <w:tc>
                <w:tcPr/>
                <w:p>
                  <w:pPr>
                    <w:pStyle w:val="Compact"/>
                    <w:jc w:val="left"/>
                  </w:pPr>
                  <w:r>
                    <w:t xml:space="preserve">293</w:t>
                  </w:r>
                </w:p>
              </w:tc>
              <w:tc>
                <w:tcPr/>
                <w:p>
                  <w:pPr>
                    <w:pStyle w:val="Compact"/>
                    <w:jc w:val="left"/>
                  </w:pPr>
                  <w:r>
                    <w:t xml:space="preserve">324</w:t>
                  </w:r>
                </w:p>
              </w:tc>
              <w:tc>
                <w:tcPr/>
                <w:p>
                  <w:pPr>
                    <w:pStyle w:val="Compact"/>
                    <w:jc w:val="left"/>
                  </w:pPr>
                  <w:r>
                    <w:t xml:space="preserve">355</w:t>
                  </w:r>
                </w:p>
              </w:tc>
            </w:tr>
            <w:tr>
              <w:tc>
                <w:tcPr/>
                <w:p>
                  <w:pPr>
                    <w:pStyle w:val="Compact"/>
                    <w:jc w:val="left"/>
                  </w:pPr>
                  <w:r>
                    <w:t xml:space="preserve">20</w:t>
                  </w:r>
                </w:p>
              </w:tc>
              <w:tc>
                <w:tcPr/>
                <w:p>
                  <w:pPr>
                    <w:pStyle w:val="Compact"/>
                    <w:jc w:val="left"/>
                  </w:pPr>
                  <w:r>
                    <w:t xml:space="preserve">19</w:t>
                  </w:r>
                </w:p>
              </w:tc>
              <w:tc>
                <w:tcPr/>
                <w:p>
                  <w:pPr>
                    <w:pStyle w:val="Compact"/>
                    <w:jc w:val="left"/>
                  </w:pPr>
                  <w:r>
                    <w:t xml:space="preserve">50</w:t>
                  </w:r>
                </w:p>
              </w:tc>
              <w:tc>
                <w:tcPr/>
                <w:p>
                  <w:pPr>
                    <w:pStyle w:val="Compact"/>
                    <w:jc w:val="left"/>
                  </w:pPr>
                  <w:r>
                    <w:t xml:space="preserve">80</w:t>
                  </w:r>
                </w:p>
              </w:tc>
              <w:tc>
                <w:tcPr/>
                <w:p>
                  <w:pPr>
                    <w:pStyle w:val="Compact"/>
                    <w:jc w:val="left"/>
                  </w:pPr>
                  <w:r>
                    <w:t xml:space="preserve">111</w:t>
                  </w:r>
                </w:p>
              </w:tc>
              <w:tc>
                <w:tcPr/>
                <w:p>
                  <w:pPr>
                    <w:pStyle w:val="Compact"/>
                    <w:jc w:val="left"/>
                  </w:pPr>
                  <w:r>
                    <w:t xml:space="preserve">141</w:t>
                  </w:r>
                </w:p>
              </w:tc>
              <w:tc>
                <w:tcPr/>
                <w:p>
                  <w:pPr>
                    <w:pStyle w:val="Compact"/>
                    <w:jc w:val="left"/>
                  </w:pPr>
                  <w:r>
                    <w:t xml:space="preserve">172</w:t>
                  </w:r>
                </w:p>
              </w:tc>
              <w:tc>
                <w:tcPr/>
                <w:p>
                  <w:pPr>
                    <w:pStyle w:val="Compact"/>
                    <w:jc w:val="left"/>
                  </w:pPr>
                  <w:r>
                    <w:t xml:space="preserve">203</w:t>
                  </w:r>
                </w:p>
              </w:tc>
              <w:tc>
                <w:tcPr/>
                <w:p>
                  <w:pPr>
                    <w:pStyle w:val="Compact"/>
                    <w:jc w:val="left"/>
                  </w:pPr>
                  <w:r>
                    <w:t xml:space="preserve">233</w:t>
                  </w:r>
                </w:p>
              </w:tc>
              <w:tc>
                <w:tcPr/>
                <w:p>
                  <w:pPr>
                    <w:pStyle w:val="Compact"/>
                    <w:jc w:val="left"/>
                  </w:pPr>
                  <w:r>
                    <w:t xml:space="preserve">264</w:t>
                  </w:r>
                </w:p>
              </w:tc>
              <w:tc>
                <w:tcPr/>
                <w:p>
                  <w:pPr>
                    <w:pStyle w:val="Compact"/>
                    <w:jc w:val="left"/>
                  </w:pPr>
                  <w:r>
                    <w:t xml:space="preserve">294</w:t>
                  </w:r>
                </w:p>
              </w:tc>
              <w:tc>
                <w:tcPr/>
                <w:p>
                  <w:pPr>
                    <w:pStyle w:val="Compact"/>
                    <w:jc w:val="left"/>
                  </w:pPr>
                  <w:r>
                    <w:t xml:space="preserve">325</w:t>
                  </w:r>
                </w:p>
              </w:tc>
              <w:tc>
                <w:tcPr/>
                <w:p>
                  <w:pPr>
                    <w:pStyle w:val="Compact"/>
                    <w:jc w:val="left"/>
                  </w:pPr>
                  <w:r>
                    <w:t xml:space="preserve">356</w:t>
                  </w:r>
                </w:p>
              </w:tc>
            </w:tr>
            <w:tr>
              <w:tc>
                <w:tcPr/>
                <w:p>
                  <w:pPr>
                    <w:pStyle w:val="Compact"/>
                    <w:jc w:val="left"/>
                  </w:pPr>
                  <w:r>
                    <w:t xml:space="preserve">21</w:t>
                  </w:r>
                </w:p>
              </w:tc>
              <w:tc>
                <w:tcPr/>
                <w:p>
                  <w:pPr>
                    <w:pStyle w:val="Compact"/>
                    <w:jc w:val="left"/>
                  </w:pPr>
                  <w:r>
                    <w:t xml:space="preserve">20</w:t>
                  </w:r>
                </w:p>
              </w:tc>
              <w:tc>
                <w:tcPr/>
                <w:p>
                  <w:pPr>
                    <w:pStyle w:val="Compact"/>
                    <w:jc w:val="left"/>
                  </w:pPr>
                  <w:r>
                    <w:t xml:space="preserve">51</w:t>
                  </w:r>
                </w:p>
              </w:tc>
              <w:tc>
                <w:tcPr/>
                <w:p>
                  <w:pPr>
                    <w:pStyle w:val="Compact"/>
                    <w:jc w:val="left"/>
                  </w:pPr>
                  <w:r>
                    <w:t xml:space="preserve">81</w:t>
                  </w:r>
                </w:p>
              </w:tc>
              <w:tc>
                <w:tcPr/>
                <w:p>
                  <w:pPr>
                    <w:pStyle w:val="Compact"/>
                    <w:jc w:val="left"/>
                  </w:pPr>
                  <w:r>
                    <w:t xml:space="preserve">112</w:t>
                  </w:r>
                </w:p>
              </w:tc>
              <w:tc>
                <w:tcPr/>
                <w:p>
                  <w:pPr>
                    <w:pStyle w:val="Compact"/>
                    <w:jc w:val="left"/>
                  </w:pPr>
                  <w:r>
                    <w:t xml:space="preserve">142</w:t>
                  </w:r>
                </w:p>
              </w:tc>
              <w:tc>
                <w:tcPr/>
                <w:p>
                  <w:pPr>
                    <w:pStyle w:val="Compact"/>
                    <w:jc w:val="left"/>
                  </w:pPr>
                  <w:r>
                    <w:t xml:space="preserve">173</w:t>
                  </w:r>
                </w:p>
              </w:tc>
              <w:tc>
                <w:tcPr/>
                <w:p>
                  <w:pPr>
                    <w:pStyle w:val="Compact"/>
                    <w:jc w:val="left"/>
                  </w:pPr>
                  <w:r>
                    <w:t xml:space="preserve">204</w:t>
                  </w:r>
                </w:p>
              </w:tc>
              <w:tc>
                <w:tcPr/>
                <w:p>
                  <w:pPr>
                    <w:pStyle w:val="Compact"/>
                    <w:jc w:val="left"/>
                  </w:pPr>
                  <w:r>
                    <w:t xml:space="preserve">234</w:t>
                  </w:r>
                </w:p>
              </w:tc>
              <w:tc>
                <w:tcPr/>
                <w:p>
                  <w:pPr>
                    <w:pStyle w:val="Compact"/>
                    <w:jc w:val="left"/>
                  </w:pPr>
                  <w:r>
                    <w:t xml:space="preserve">265</w:t>
                  </w:r>
                </w:p>
              </w:tc>
              <w:tc>
                <w:tcPr/>
                <w:p>
                  <w:pPr>
                    <w:pStyle w:val="Compact"/>
                    <w:jc w:val="left"/>
                  </w:pPr>
                  <w:r>
                    <w:t xml:space="preserve">295</w:t>
                  </w:r>
                </w:p>
              </w:tc>
              <w:tc>
                <w:tcPr/>
                <w:p>
                  <w:pPr>
                    <w:pStyle w:val="Compact"/>
                    <w:jc w:val="left"/>
                  </w:pPr>
                  <w:r>
                    <w:t xml:space="preserve">326</w:t>
                  </w:r>
                </w:p>
              </w:tc>
              <w:tc>
                <w:tcPr/>
                <w:p>
                  <w:pPr>
                    <w:pStyle w:val="Compact"/>
                    <w:jc w:val="left"/>
                  </w:pPr>
                  <w:r>
                    <w:t xml:space="preserve">357</w:t>
                  </w:r>
                </w:p>
              </w:tc>
            </w:tr>
            <w:tr>
              <w:tc>
                <w:tcPr/>
                <w:p>
                  <w:pPr>
                    <w:pStyle w:val="Compact"/>
                    <w:jc w:val="left"/>
                  </w:pPr>
                  <w:r>
                    <w:t xml:space="preserve">22</w:t>
                  </w:r>
                </w:p>
              </w:tc>
              <w:tc>
                <w:tcPr/>
                <w:p>
                  <w:pPr>
                    <w:pStyle w:val="Compact"/>
                    <w:jc w:val="left"/>
                  </w:pPr>
                  <w:r>
                    <w:t xml:space="preserve">21</w:t>
                  </w:r>
                </w:p>
              </w:tc>
              <w:tc>
                <w:tcPr/>
                <w:p>
                  <w:pPr>
                    <w:pStyle w:val="Compact"/>
                    <w:jc w:val="left"/>
                  </w:pPr>
                  <w:r>
                    <w:t xml:space="preserve">52</w:t>
                  </w:r>
                </w:p>
              </w:tc>
              <w:tc>
                <w:tcPr/>
                <w:p>
                  <w:pPr>
                    <w:pStyle w:val="Compact"/>
                    <w:jc w:val="left"/>
                  </w:pPr>
                  <w:r>
                    <w:t xml:space="preserve">82</w:t>
                  </w:r>
                </w:p>
              </w:tc>
              <w:tc>
                <w:tcPr/>
                <w:p>
                  <w:pPr>
                    <w:pStyle w:val="Compact"/>
                    <w:jc w:val="left"/>
                  </w:pPr>
                  <w:r>
                    <w:t xml:space="preserve">113</w:t>
                  </w:r>
                </w:p>
              </w:tc>
              <w:tc>
                <w:tcPr/>
                <w:p>
                  <w:pPr>
                    <w:pStyle w:val="Compact"/>
                    <w:jc w:val="left"/>
                  </w:pPr>
                  <w:r>
                    <w:t xml:space="preserve">143</w:t>
                  </w:r>
                </w:p>
              </w:tc>
              <w:tc>
                <w:tcPr/>
                <w:p>
                  <w:pPr>
                    <w:pStyle w:val="Compact"/>
                    <w:jc w:val="left"/>
                  </w:pPr>
                  <w:r>
                    <w:t xml:space="preserve">174</w:t>
                  </w:r>
                </w:p>
              </w:tc>
              <w:tc>
                <w:tcPr/>
                <w:p>
                  <w:pPr>
                    <w:pStyle w:val="Compact"/>
                    <w:jc w:val="left"/>
                  </w:pPr>
                  <w:r>
                    <w:t xml:space="preserve">205</w:t>
                  </w:r>
                </w:p>
              </w:tc>
              <w:tc>
                <w:tcPr/>
                <w:p>
                  <w:pPr>
                    <w:pStyle w:val="Compact"/>
                    <w:jc w:val="left"/>
                  </w:pPr>
                  <w:r>
                    <w:t xml:space="preserve">235</w:t>
                  </w:r>
                </w:p>
              </w:tc>
              <w:tc>
                <w:tcPr/>
                <w:p>
                  <w:pPr>
                    <w:pStyle w:val="Compact"/>
                    <w:jc w:val="left"/>
                  </w:pPr>
                  <w:r>
                    <w:t xml:space="preserve">266</w:t>
                  </w:r>
                </w:p>
              </w:tc>
              <w:tc>
                <w:tcPr/>
                <w:p>
                  <w:pPr>
                    <w:pStyle w:val="Compact"/>
                    <w:jc w:val="left"/>
                  </w:pPr>
                  <w:r>
                    <w:t xml:space="preserve">296</w:t>
                  </w:r>
                </w:p>
              </w:tc>
              <w:tc>
                <w:tcPr/>
                <w:p>
                  <w:pPr>
                    <w:pStyle w:val="Compact"/>
                    <w:jc w:val="left"/>
                  </w:pPr>
                  <w:r>
                    <w:t xml:space="preserve">327</w:t>
                  </w:r>
                </w:p>
              </w:tc>
              <w:tc>
                <w:tcPr/>
                <w:p>
                  <w:pPr>
                    <w:pStyle w:val="Compact"/>
                    <w:jc w:val="left"/>
                  </w:pPr>
                  <w:r>
                    <w:t xml:space="preserve">358</w:t>
                  </w:r>
                </w:p>
              </w:tc>
            </w:tr>
            <w:tr>
              <w:tc>
                <w:tcPr/>
                <w:p>
                  <w:pPr>
                    <w:pStyle w:val="Compact"/>
                    <w:jc w:val="left"/>
                  </w:pPr>
                  <w:r>
                    <w:t xml:space="preserve">23</w:t>
                  </w:r>
                </w:p>
              </w:tc>
              <w:tc>
                <w:tcPr/>
                <w:p>
                  <w:pPr>
                    <w:pStyle w:val="Compact"/>
                    <w:jc w:val="left"/>
                  </w:pPr>
                  <w:r>
                    <w:t xml:space="preserve">22</w:t>
                  </w:r>
                </w:p>
              </w:tc>
              <w:tc>
                <w:tcPr/>
                <w:p>
                  <w:pPr>
                    <w:pStyle w:val="Compact"/>
                    <w:jc w:val="left"/>
                  </w:pPr>
                  <w:r>
                    <w:t xml:space="preserve">53</w:t>
                  </w:r>
                </w:p>
              </w:tc>
              <w:tc>
                <w:tcPr/>
                <w:p>
                  <w:pPr>
                    <w:pStyle w:val="Compact"/>
                    <w:jc w:val="left"/>
                  </w:pPr>
                  <w:r>
                    <w:t xml:space="preserve">83</w:t>
                  </w:r>
                </w:p>
              </w:tc>
              <w:tc>
                <w:tcPr/>
                <w:p>
                  <w:pPr>
                    <w:pStyle w:val="Compact"/>
                    <w:jc w:val="left"/>
                  </w:pPr>
                  <w:r>
                    <w:t xml:space="preserve">114</w:t>
                  </w:r>
                </w:p>
              </w:tc>
              <w:tc>
                <w:tcPr/>
                <w:p>
                  <w:pPr>
                    <w:pStyle w:val="Compact"/>
                    <w:jc w:val="left"/>
                  </w:pPr>
                  <w:r>
                    <w:t xml:space="preserve">144</w:t>
                  </w:r>
                </w:p>
              </w:tc>
              <w:tc>
                <w:tcPr/>
                <w:p>
                  <w:pPr>
                    <w:pStyle w:val="Compact"/>
                    <w:jc w:val="left"/>
                  </w:pPr>
                  <w:r>
                    <w:t xml:space="preserve">175</w:t>
                  </w:r>
                </w:p>
              </w:tc>
              <w:tc>
                <w:tcPr/>
                <w:p>
                  <w:pPr>
                    <w:pStyle w:val="Compact"/>
                    <w:jc w:val="left"/>
                  </w:pPr>
                  <w:r>
                    <w:t xml:space="preserve">206</w:t>
                  </w:r>
                </w:p>
              </w:tc>
              <w:tc>
                <w:tcPr/>
                <w:p>
                  <w:pPr>
                    <w:pStyle w:val="Compact"/>
                    <w:jc w:val="left"/>
                  </w:pPr>
                  <w:r>
                    <w:t xml:space="preserve">236</w:t>
                  </w:r>
                </w:p>
              </w:tc>
              <w:tc>
                <w:tcPr/>
                <w:p>
                  <w:pPr>
                    <w:pStyle w:val="Compact"/>
                    <w:jc w:val="left"/>
                  </w:pPr>
                  <w:r>
                    <w:t xml:space="preserve">267</w:t>
                  </w:r>
                </w:p>
              </w:tc>
              <w:tc>
                <w:tcPr/>
                <w:p>
                  <w:pPr>
                    <w:pStyle w:val="Compact"/>
                    <w:jc w:val="left"/>
                  </w:pPr>
                  <w:r>
                    <w:t xml:space="preserve">297</w:t>
                  </w:r>
                </w:p>
              </w:tc>
              <w:tc>
                <w:tcPr/>
                <w:p>
                  <w:pPr>
                    <w:pStyle w:val="Compact"/>
                    <w:jc w:val="left"/>
                  </w:pPr>
                  <w:r>
                    <w:t xml:space="preserve">328</w:t>
                  </w:r>
                </w:p>
              </w:tc>
              <w:tc>
                <w:tcPr/>
                <w:p>
                  <w:pPr>
                    <w:pStyle w:val="Compact"/>
                    <w:jc w:val="left"/>
                  </w:pPr>
                  <w:r>
                    <w:t xml:space="preserve">359</w:t>
                  </w:r>
                </w:p>
              </w:tc>
            </w:tr>
            <w:tr>
              <w:tc>
                <w:tcPr/>
                <w:p>
                  <w:pPr>
                    <w:pStyle w:val="Compact"/>
                    <w:jc w:val="left"/>
                  </w:pPr>
                  <w:r>
                    <w:t xml:space="preserve">24</w:t>
                  </w:r>
                </w:p>
              </w:tc>
              <w:tc>
                <w:tcPr/>
                <w:p>
                  <w:pPr>
                    <w:pStyle w:val="Compact"/>
                    <w:jc w:val="left"/>
                  </w:pPr>
                  <w:r>
                    <w:t xml:space="preserve">23</w:t>
                  </w:r>
                </w:p>
              </w:tc>
              <w:tc>
                <w:tcPr/>
                <w:p>
                  <w:pPr>
                    <w:pStyle w:val="Compact"/>
                    <w:jc w:val="left"/>
                  </w:pPr>
                  <w:r>
                    <w:t xml:space="preserve">54</w:t>
                  </w:r>
                </w:p>
              </w:tc>
              <w:tc>
                <w:tcPr/>
                <w:p>
                  <w:pPr>
                    <w:pStyle w:val="Compact"/>
                    <w:jc w:val="left"/>
                  </w:pPr>
                  <w:r>
                    <w:t xml:space="preserve">84</w:t>
                  </w:r>
                </w:p>
              </w:tc>
              <w:tc>
                <w:tcPr/>
                <w:p>
                  <w:pPr>
                    <w:pStyle w:val="Compact"/>
                    <w:jc w:val="left"/>
                  </w:pPr>
                  <w:r>
                    <w:t xml:space="preserve">115</w:t>
                  </w:r>
                </w:p>
              </w:tc>
              <w:tc>
                <w:tcPr/>
                <w:p>
                  <w:pPr>
                    <w:pStyle w:val="Compact"/>
                    <w:jc w:val="left"/>
                  </w:pPr>
                  <w:r>
                    <w:t xml:space="preserve">145</w:t>
                  </w:r>
                </w:p>
              </w:tc>
              <w:tc>
                <w:tcPr/>
                <w:p>
                  <w:pPr>
                    <w:pStyle w:val="Compact"/>
                    <w:jc w:val="left"/>
                  </w:pPr>
                  <w:r>
                    <w:t xml:space="preserve">176</w:t>
                  </w:r>
                </w:p>
              </w:tc>
              <w:tc>
                <w:tcPr/>
                <w:p>
                  <w:pPr>
                    <w:pStyle w:val="Compact"/>
                    <w:jc w:val="left"/>
                  </w:pPr>
                  <w:r>
                    <w:t xml:space="preserve">207</w:t>
                  </w:r>
                </w:p>
              </w:tc>
              <w:tc>
                <w:tcPr/>
                <w:p>
                  <w:pPr>
                    <w:pStyle w:val="Compact"/>
                    <w:jc w:val="left"/>
                  </w:pPr>
                  <w:r>
                    <w:t xml:space="preserve">237</w:t>
                  </w:r>
                </w:p>
              </w:tc>
              <w:tc>
                <w:tcPr/>
                <w:p>
                  <w:pPr>
                    <w:pStyle w:val="Compact"/>
                    <w:jc w:val="left"/>
                  </w:pPr>
                  <w:r>
                    <w:t xml:space="preserve">268</w:t>
                  </w:r>
                </w:p>
              </w:tc>
              <w:tc>
                <w:tcPr/>
                <w:p>
                  <w:pPr>
                    <w:pStyle w:val="Compact"/>
                    <w:jc w:val="left"/>
                  </w:pPr>
                  <w:r>
                    <w:t xml:space="preserve">298</w:t>
                  </w:r>
                </w:p>
              </w:tc>
              <w:tc>
                <w:tcPr/>
                <w:p>
                  <w:pPr>
                    <w:pStyle w:val="Compact"/>
                    <w:jc w:val="left"/>
                  </w:pPr>
                  <w:r>
                    <w:t xml:space="preserve">329</w:t>
                  </w:r>
                </w:p>
              </w:tc>
              <w:tc>
                <w:tcPr/>
                <w:p>
                  <w:pPr>
                    <w:pStyle w:val="Compact"/>
                    <w:jc w:val="left"/>
                  </w:pPr>
                  <w:r>
                    <w:t xml:space="preserve">360</w:t>
                  </w:r>
                </w:p>
              </w:tc>
            </w:tr>
            <w:tr>
              <w:tc>
                <w:tcPr/>
                <w:p>
                  <w:pPr>
                    <w:pStyle w:val="Compact"/>
                    <w:jc w:val="left"/>
                  </w:pPr>
                  <w:r>
                    <w:t xml:space="preserve">25</w:t>
                  </w:r>
                </w:p>
              </w:tc>
              <w:tc>
                <w:tcPr/>
                <w:p>
                  <w:pPr>
                    <w:pStyle w:val="Compact"/>
                    <w:jc w:val="left"/>
                  </w:pPr>
                  <w:r>
                    <w:t xml:space="preserve">24</w:t>
                  </w:r>
                </w:p>
              </w:tc>
              <w:tc>
                <w:tcPr/>
                <w:p>
                  <w:pPr>
                    <w:pStyle w:val="Compact"/>
                    <w:jc w:val="left"/>
                  </w:pPr>
                  <w:r>
                    <w:t xml:space="preserve">55</w:t>
                  </w:r>
                </w:p>
              </w:tc>
              <w:tc>
                <w:tcPr/>
                <w:p>
                  <w:pPr>
                    <w:pStyle w:val="Compact"/>
                    <w:jc w:val="left"/>
                  </w:pPr>
                  <w:r>
                    <w:t xml:space="preserve">85</w:t>
                  </w:r>
                </w:p>
              </w:tc>
              <w:tc>
                <w:tcPr/>
                <w:p>
                  <w:pPr>
                    <w:pStyle w:val="Compact"/>
                    <w:jc w:val="left"/>
                  </w:pPr>
                  <w:r>
                    <w:t xml:space="preserve">116</w:t>
                  </w:r>
                </w:p>
              </w:tc>
              <w:tc>
                <w:tcPr/>
                <w:p>
                  <w:pPr>
                    <w:pStyle w:val="Compact"/>
                    <w:jc w:val="left"/>
                  </w:pPr>
                  <w:r>
                    <w:t xml:space="preserve">146</w:t>
                  </w:r>
                </w:p>
              </w:tc>
              <w:tc>
                <w:tcPr/>
                <w:p>
                  <w:pPr>
                    <w:pStyle w:val="Compact"/>
                    <w:jc w:val="left"/>
                  </w:pPr>
                  <w:r>
                    <w:t xml:space="preserve">177</w:t>
                  </w:r>
                </w:p>
              </w:tc>
              <w:tc>
                <w:tcPr/>
                <w:p>
                  <w:pPr>
                    <w:pStyle w:val="Compact"/>
                    <w:jc w:val="left"/>
                  </w:pPr>
                  <w:r>
                    <w:t xml:space="preserve">208</w:t>
                  </w:r>
                </w:p>
              </w:tc>
              <w:tc>
                <w:tcPr/>
                <w:p>
                  <w:pPr>
                    <w:pStyle w:val="Compact"/>
                    <w:jc w:val="left"/>
                  </w:pPr>
                  <w:r>
                    <w:t xml:space="preserve">238</w:t>
                  </w:r>
                </w:p>
              </w:tc>
              <w:tc>
                <w:tcPr/>
                <w:p>
                  <w:pPr>
                    <w:pStyle w:val="Compact"/>
                    <w:jc w:val="left"/>
                  </w:pPr>
                  <w:r>
                    <w:t xml:space="preserve">269</w:t>
                  </w:r>
                </w:p>
              </w:tc>
              <w:tc>
                <w:tcPr/>
                <w:p>
                  <w:pPr>
                    <w:pStyle w:val="Compact"/>
                    <w:jc w:val="left"/>
                  </w:pPr>
                  <w:r>
                    <w:t xml:space="preserve">299</w:t>
                  </w:r>
                </w:p>
              </w:tc>
              <w:tc>
                <w:tcPr/>
                <w:p>
                  <w:pPr>
                    <w:pStyle w:val="Compact"/>
                    <w:jc w:val="left"/>
                  </w:pPr>
                  <w:r>
                    <w:t xml:space="preserve">330</w:t>
                  </w:r>
                </w:p>
              </w:tc>
              <w:tc>
                <w:tcPr/>
                <w:p>
                  <w:pPr>
                    <w:pStyle w:val="Compact"/>
                    <w:jc w:val="left"/>
                  </w:pPr>
                  <w:r>
                    <w:t xml:space="preserve">361</w:t>
                  </w:r>
                </w:p>
              </w:tc>
            </w:tr>
            <w:tr>
              <w:tc>
                <w:tcPr/>
                <w:p>
                  <w:pPr>
                    <w:pStyle w:val="Compact"/>
                    <w:jc w:val="left"/>
                  </w:pPr>
                  <w:r>
                    <w:t xml:space="preserve">26</w:t>
                  </w:r>
                </w:p>
              </w:tc>
              <w:tc>
                <w:tcPr/>
                <w:p>
                  <w:pPr>
                    <w:pStyle w:val="Compact"/>
                    <w:jc w:val="left"/>
                  </w:pPr>
                  <w:r>
                    <w:t xml:space="preserve">25</w:t>
                  </w:r>
                </w:p>
              </w:tc>
              <w:tc>
                <w:tcPr/>
                <w:p>
                  <w:pPr>
                    <w:pStyle w:val="Compact"/>
                    <w:jc w:val="left"/>
                  </w:pPr>
                  <w:r>
                    <w:t xml:space="preserve">56</w:t>
                  </w:r>
                </w:p>
              </w:tc>
              <w:tc>
                <w:tcPr/>
                <w:p>
                  <w:pPr>
                    <w:pStyle w:val="Compact"/>
                    <w:jc w:val="left"/>
                  </w:pPr>
                  <w:r>
                    <w:t xml:space="preserve">86</w:t>
                  </w:r>
                </w:p>
              </w:tc>
              <w:tc>
                <w:tcPr/>
                <w:p>
                  <w:pPr>
                    <w:pStyle w:val="Compact"/>
                    <w:jc w:val="left"/>
                  </w:pPr>
                  <w:r>
                    <w:t xml:space="preserve">117</w:t>
                  </w:r>
                </w:p>
              </w:tc>
              <w:tc>
                <w:tcPr/>
                <w:p>
                  <w:pPr>
                    <w:pStyle w:val="Compact"/>
                    <w:jc w:val="left"/>
                  </w:pPr>
                  <w:r>
                    <w:t xml:space="preserve">147</w:t>
                  </w:r>
                </w:p>
              </w:tc>
              <w:tc>
                <w:tcPr/>
                <w:p>
                  <w:pPr>
                    <w:pStyle w:val="Compact"/>
                    <w:jc w:val="left"/>
                  </w:pPr>
                  <w:r>
                    <w:t xml:space="preserve">178</w:t>
                  </w:r>
                </w:p>
              </w:tc>
              <w:tc>
                <w:tcPr/>
                <w:p>
                  <w:pPr>
                    <w:pStyle w:val="Compact"/>
                    <w:jc w:val="left"/>
                  </w:pPr>
                  <w:r>
                    <w:t xml:space="preserve">209</w:t>
                  </w:r>
                </w:p>
              </w:tc>
              <w:tc>
                <w:tcPr/>
                <w:p>
                  <w:pPr>
                    <w:pStyle w:val="Compact"/>
                    <w:jc w:val="left"/>
                  </w:pPr>
                  <w:r>
                    <w:t xml:space="preserve">239</w:t>
                  </w:r>
                </w:p>
              </w:tc>
              <w:tc>
                <w:tcPr/>
                <w:p>
                  <w:pPr>
                    <w:pStyle w:val="Compact"/>
                    <w:jc w:val="left"/>
                  </w:pPr>
                  <w:r>
                    <w:t xml:space="preserve">270</w:t>
                  </w:r>
                </w:p>
              </w:tc>
              <w:tc>
                <w:tcPr/>
                <w:p>
                  <w:pPr>
                    <w:pStyle w:val="Compact"/>
                    <w:jc w:val="left"/>
                  </w:pPr>
                  <w:r>
                    <w:t xml:space="preserve">300</w:t>
                  </w:r>
                </w:p>
              </w:tc>
              <w:tc>
                <w:tcPr/>
                <w:p>
                  <w:pPr>
                    <w:pStyle w:val="Compact"/>
                    <w:jc w:val="left"/>
                  </w:pPr>
                  <w:r>
                    <w:t xml:space="preserve">331</w:t>
                  </w:r>
                </w:p>
              </w:tc>
              <w:tc>
                <w:tcPr/>
                <w:p>
                  <w:pPr>
                    <w:pStyle w:val="Compact"/>
                    <w:jc w:val="left"/>
                  </w:pPr>
                  <w:r>
                    <w:t xml:space="preserve">362</w:t>
                  </w:r>
                </w:p>
              </w:tc>
            </w:tr>
            <w:tr>
              <w:tc>
                <w:tcPr/>
                <w:p>
                  <w:pPr>
                    <w:pStyle w:val="Compact"/>
                    <w:jc w:val="left"/>
                  </w:pPr>
                  <w:r>
                    <w:t xml:space="preserve">27</w:t>
                  </w:r>
                </w:p>
              </w:tc>
              <w:tc>
                <w:tcPr/>
                <w:p>
                  <w:pPr>
                    <w:pStyle w:val="Compact"/>
                    <w:jc w:val="left"/>
                  </w:pPr>
                  <w:r>
                    <w:t xml:space="preserve">26</w:t>
                  </w:r>
                </w:p>
              </w:tc>
              <w:tc>
                <w:tcPr/>
                <w:p>
                  <w:pPr>
                    <w:pStyle w:val="Compact"/>
                    <w:jc w:val="left"/>
                  </w:pPr>
                  <w:r>
                    <w:t xml:space="preserve">57</w:t>
                  </w:r>
                </w:p>
              </w:tc>
              <w:tc>
                <w:tcPr/>
                <w:p>
                  <w:pPr>
                    <w:pStyle w:val="Compact"/>
                    <w:jc w:val="left"/>
                  </w:pPr>
                  <w:r>
                    <w:t xml:space="preserve">87</w:t>
                  </w:r>
                </w:p>
              </w:tc>
              <w:tc>
                <w:tcPr/>
                <w:p>
                  <w:pPr>
                    <w:pStyle w:val="Compact"/>
                    <w:jc w:val="left"/>
                  </w:pPr>
                  <w:r>
                    <w:t xml:space="preserve">118</w:t>
                  </w:r>
                </w:p>
              </w:tc>
              <w:tc>
                <w:tcPr/>
                <w:p>
                  <w:pPr>
                    <w:pStyle w:val="Compact"/>
                    <w:jc w:val="left"/>
                  </w:pPr>
                  <w:r>
                    <w:t xml:space="preserve">148</w:t>
                  </w:r>
                </w:p>
              </w:tc>
              <w:tc>
                <w:tcPr/>
                <w:p>
                  <w:pPr>
                    <w:pStyle w:val="Compact"/>
                    <w:jc w:val="left"/>
                  </w:pPr>
                  <w:r>
                    <w:t xml:space="preserve">179</w:t>
                  </w:r>
                </w:p>
              </w:tc>
              <w:tc>
                <w:tcPr/>
                <w:p>
                  <w:pPr>
                    <w:pStyle w:val="Compact"/>
                    <w:jc w:val="left"/>
                  </w:pPr>
                  <w:r>
                    <w:t xml:space="preserve">210</w:t>
                  </w:r>
                </w:p>
              </w:tc>
              <w:tc>
                <w:tcPr/>
                <w:p>
                  <w:pPr>
                    <w:pStyle w:val="Compact"/>
                    <w:jc w:val="left"/>
                  </w:pPr>
                  <w:r>
                    <w:t xml:space="preserve">240</w:t>
                  </w:r>
                </w:p>
              </w:tc>
              <w:tc>
                <w:tcPr/>
                <w:p>
                  <w:pPr>
                    <w:pStyle w:val="Compact"/>
                    <w:jc w:val="left"/>
                  </w:pPr>
                  <w:r>
                    <w:t xml:space="preserve">271</w:t>
                  </w:r>
                </w:p>
              </w:tc>
              <w:tc>
                <w:tcPr/>
                <w:p>
                  <w:pPr>
                    <w:pStyle w:val="Compact"/>
                    <w:jc w:val="left"/>
                  </w:pPr>
                  <w:r>
                    <w:t xml:space="preserve">301</w:t>
                  </w:r>
                </w:p>
              </w:tc>
              <w:tc>
                <w:tcPr/>
                <w:p>
                  <w:pPr>
                    <w:pStyle w:val="Compact"/>
                    <w:jc w:val="left"/>
                  </w:pPr>
                  <w:r>
                    <w:t xml:space="preserve">332</w:t>
                  </w:r>
                </w:p>
              </w:tc>
              <w:tc>
                <w:tcPr/>
                <w:p>
                  <w:pPr>
                    <w:pStyle w:val="Compact"/>
                    <w:jc w:val="left"/>
                  </w:pPr>
                  <w:r>
                    <w:t xml:space="preserve">363</w:t>
                  </w:r>
                </w:p>
              </w:tc>
            </w:tr>
            <w:tr>
              <w:tc>
                <w:tcPr/>
                <w:p>
                  <w:pPr>
                    <w:pStyle w:val="Compact"/>
                    <w:jc w:val="left"/>
                  </w:pPr>
                  <w:r>
                    <w:t xml:space="preserve">28</w:t>
                  </w:r>
                </w:p>
              </w:tc>
              <w:tc>
                <w:tcPr/>
                <w:p>
                  <w:pPr>
                    <w:pStyle w:val="Compact"/>
                    <w:jc w:val="left"/>
                  </w:pPr>
                  <w:r>
                    <w:t xml:space="preserve">27</w:t>
                  </w:r>
                </w:p>
              </w:tc>
              <w:tc>
                <w:tcPr/>
                <w:p>
                  <w:pPr>
                    <w:pStyle w:val="Compact"/>
                    <w:jc w:val="left"/>
                  </w:pPr>
                  <w:r>
                    <w:t xml:space="preserve">58</w:t>
                  </w:r>
                </w:p>
              </w:tc>
              <w:tc>
                <w:tcPr/>
                <w:p>
                  <w:pPr>
                    <w:pStyle w:val="Compact"/>
                    <w:jc w:val="left"/>
                  </w:pPr>
                  <w:r>
                    <w:t xml:space="preserve">88</w:t>
                  </w:r>
                </w:p>
              </w:tc>
              <w:tc>
                <w:tcPr/>
                <w:p>
                  <w:pPr>
                    <w:pStyle w:val="Compact"/>
                    <w:jc w:val="left"/>
                  </w:pPr>
                  <w:r>
                    <w:t xml:space="preserve">119</w:t>
                  </w:r>
                </w:p>
              </w:tc>
              <w:tc>
                <w:tcPr/>
                <w:p>
                  <w:pPr>
                    <w:pStyle w:val="Compact"/>
                    <w:jc w:val="left"/>
                  </w:pPr>
                  <w:r>
                    <w:t xml:space="preserve">149</w:t>
                  </w:r>
                </w:p>
              </w:tc>
              <w:tc>
                <w:tcPr/>
                <w:p>
                  <w:pPr>
                    <w:pStyle w:val="Compact"/>
                    <w:jc w:val="left"/>
                  </w:pPr>
                  <w:r>
                    <w:t xml:space="preserve">180</w:t>
                  </w:r>
                </w:p>
              </w:tc>
              <w:tc>
                <w:tcPr/>
                <w:p>
                  <w:pPr>
                    <w:pStyle w:val="Compact"/>
                    <w:jc w:val="left"/>
                  </w:pPr>
                  <w:r>
                    <w:t xml:space="preserve">211</w:t>
                  </w:r>
                </w:p>
              </w:tc>
              <w:tc>
                <w:tcPr/>
                <w:p>
                  <w:pPr>
                    <w:pStyle w:val="Compact"/>
                    <w:jc w:val="left"/>
                  </w:pPr>
                  <w:r>
                    <w:t xml:space="preserve">241</w:t>
                  </w:r>
                </w:p>
              </w:tc>
              <w:tc>
                <w:tcPr/>
                <w:p>
                  <w:pPr>
                    <w:pStyle w:val="Compact"/>
                    <w:jc w:val="left"/>
                  </w:pPr>
                  <w:r>
                    <w:t xml:space="preserve">272</w:t>
                  </w:r>
                </w:p>
              </w:tc>
              <w:tc>
                <w:tcPr/>
                <w:p>
                  <w:pPr>
                    <w:pStyle w:val="Compact"/>
                    <w:jc w:val="left"/>
                  </w:pPr>
                  <w:r>
                    <w:t xml:space="preserve">302</w:t>
                  </w:r>
                </w:p>
              </w:tc>
              <w:tc>
                <w:tcPr/>
                <w:p>
                  <w:pPr>
                    <w:pStyle w:val="Compact"/>
                    <w:jc w:val="left"/>
                  </w:pPr>
                  <w:r>
                    <w:t xml:space="preserve">333</w:t>
                  </w:r>
                </w:p>
              </w:tc>
              <w:tc>
                <w:tcPr/>
                <w:p>
                  <w:pPr>
                    <w:pStyle w:val="Compact"/>
                    <w:jc w:val="left"/>
                  </w:pPr>
                  <w:r>
                    <w:t xml:space="preserve">364</w:t>
                  </w:r>
                </w:p>
              </w:tc>
            </w:tr>
            <w:tr>
              <w:tc>
                <w:tcPr/>
                <w:p>
                  <w:pPr>
                    <w:pStyle w:val="Compact"/>
                    <w:jc w:val="left"/>
                  </w:pPr>
                  <w:r>
                    <w:t xml:space="preserve">29</w:t>
                  </w:r>
                </w:p>
              </w:tc>
              <w:tc>
                <w:tcPr/>
                <w:p>
                  <w:pPr>
                    <w:pStyle w:val="Compact"/>
                    <w:jc w:val="left"/>
                  </w:pPr>
                  <w:r>
                    <w:t xml:space="preserve">28</w:t>
                  </w:r>
                </w:p>
              </w:tc>
              <w:tc>
                <w:tcPr/>
                <w:p>
                  <w:pPr>
                    <w:pStyle w:val="Compact"/>
                    <w:jc w:val="left"/>
                  </w:pPr>
                  <w:r>
                    <w:t xml:space="preserve">59</w:t>
                  </w:r>
                </w:p>
              </w:tc>
              <w:tc>
                <w:tcPr/>
                <w:p>
                  <w:pPr>
                    <w:pStyle w:val="Compact"/>
                    <w:jc w:val="left"/>
                  </w:pPr>
                  <w:r>
                    <w:t xml:space="preserve">89</w:t>
                  </w:r>
                </w:p>
              </w:tc>
              <w:tc>
                <w:tcPr/>
                <w:p>
                  <w:pPr>
                    <w:pStyle w:val="Compact"/>
                    <w:jc w:val="left"/>
                  </w:pPr>
                  <w:r>
                    <w:t xml:space="preserve">120</w:t>
                  </w:r>
                </w:p>
              </w:tc>
              <w:tc>
                <w:tcPr/>
                <w:p>
                  <w:pPr>
                    <w:pStyle w:val="Compact"/>
                    <w:jc w:val="left"/>
                  </w:pPr>
                  <w:r>
                    <w:t xml:space="preserve">150</w:t>
                  </w:r>
                </w:p>
              </w:tc>
              <w:tc>
                <w:tcPr/>
                <w:p>
                  <w:pPr>
                    <w:pStyle w:val="Compact"/>
                    <w:jc w:val="left"/>
                  </w:pPr>
                  <w:r>
                    <w:t xml:space="preserve">181</w:t>
                  </w:r>
                </w:p>
              </w:tc>
              <w:tc>
                <w:tcPr/>
                <w:p>
                  <w:pPr>
                    <w:pStyle w:val="Compact"/>
                    <w:jc w:val="left"/>
                  </w:pPr>
                  <w:r>
                    <w:t xml:space="preserve">212</w:t>
                  </w:r>
                </w:p>
              </w:tc>
              <w:tc>
                <w:tcPr/>
                <w:p>
                  <w:pPr>
                    <w:pStyle w:val="Compact"/>
                    <w:jc w:val="left"/>
                  </w:pPr>
                  <w:r>
                    <w:t xml:space="preserve">242</w:t>
                  </w:r>
                </w:p>
              </w:tc>
              <w:tc>
                <w:tcPr/>
                <w:p>
                  <w:pPr>
                    <w:pStyle w:val="Compact"/>
                    <w:jc w:val="left"/>
                  </w:pPr>
                  <w:r>
                    <w:t xml:space="preserve">273</w:t>
                  </w:r>
                </w:p>
              </w:tc>
              <w:tc>
                <w:tcPr/>
                <w:p>
                  <w:pPr>
                    <w:pStyle w:val="Compact"/>
                    <w:jc w:val="left"/>
                  </w:pPr>
                  <w:r>
                    <w:t xml:space="preserve">303</w:t>
                  </w:r>
                </w:p>
              </w:tc>
              <w:tc>
                <w:tcPr/>
                <w:p>
                  <w:pPr>
                    <w:pStyle w:val="Compact"/>
                    <w:jc w:val="left"/>
                  </w:pPr>
                  <w:r>
                    <w:t xml:space="preserve">334</w:t>
                  </w:r>
                </w:p>
              </w:tc>
              <w:tc>
                <w:tcPr/>
                <w:p>
                  <w:pPr>
                    <w:pStyle w:val="Compact"/>
                    <w:jc w:val="left"/>
                  </w:pPr>
                  <w:r>
                    <w:t xml:space="preserve">365</w:t>
                  </w:r>
                </w:p>
              </w:tc>
            </w:tr>
            <w:tr>
              <w:tc>
                <w:tcPr/>
                <w:p>
                  <w:pPr>
                    <w:pStyle w:val="Compact"/>
                    <w:jc w:val="left"/>
                  </w:pPr>
                  <w:r>
                    <w:t xml:space="preserve">30</w:t>
                  </w:r>
                </w:p>
              </w:tc>
              <w:tc>
                <w:tcPr/>
                <w:p>
                  <w:pPr>
                    <w:pStyle w:val="Compact"/>
                    <w:jc w:val="left"/>
                  </w:pPr>
                  <w:r>
                    <w:t xml:space="preserve">29</w:t>
                  </w:r>
                </w:p>
              </w:tc>
              <w:tc>
                <w:tcPr/>
                <w:p>
                  <w:pPr>
                    <w:pStyle w:val="Compact"/>
                    <w:jc w:val="left"/>
                  </w:pPr>
                  <w:r>
                    <w:t xml:space="preserve">60</w:t>
                  </w:r>
                </w:p>
              </w:tc>
              <w:tc>
                <w:tcPr/>
                <w:p>
                  <w:pPr>
                    <w:pStyle w:val="Compact"/>
                    <w:jc w:val="left"/>
                  </w:pPr>
                  <w:r>
                    <w:t xml:space="preserve">90</w:t>
                  </w:r>
                </w:p>
              </w:tc>
              <w:tc>
                <w:tcPr/>
                <w:p>
                  <w:pPr>
                    <w:pStyle w:val="Compact"/>
                    <w:jc w:val="left"/>
                  </w:pPr>
                  <w:r>
                    <w:t xml:space="preserve">121</w:t>
                  </w:r>
                </w:p>
              </w:tc>
              <w:tc>
                <w:tcPr/>
                <w:p>
                  <w:pPr>
                    <w:pStyle w:val="Compact"/>
                    <w:jc w:val="left"/>
                  </w:pPr>
                  <w:r>
                    <w:t xml:space="preserve">151</w:t>
                  </w:r>
                </w:p>
              </w:tc>
              <w:tc>
                <w:tcPr/>
                <w:p>
                  <w:pPr>
                    <w:pStyle w:val="Compact"/>
                    <w:jc w:val="left"/>
                  </w:pPr>
                  <w:r>
                    <w:t xml:space="preserve">182</w:t>
                  </w:r>
                </w:p>
              </w:tc>
              <w:tc>
                <w:tcPr/>
                <w:p>
                  <w:pPr>
                    <w:pStyle w:val="Compact"/>
                    <w:jc w:val="left"/>
                  </w:pPr>
                  <w:r>
                    <w:t xml:space="preserve">213</w:t>
                  </w:r>
                </w:p>
              </w:tc>
              <w:tc>
                <w:tcPr/>
                <w:p>
                  <w:pPr>
                    <w:pStyle w:val="Compact"/>
                    <w:jc w:val="left"/>
                  </w:pPr>
                  <w:r>
                    <w:t xml:space="preserve">243</w:t>
                  </w:r>
                </w:p>
              </w:tc>
              <w:tc>
                <w:tcPr/>
                <w:p>
                  <w:pPr>
                    <w:pStyle w:val="Compact"/>
                    <w:jc w:val="left"/>
                  </w:pPr>
                  <w:r>
                    <w:t xml:space="preserve">274</w:t>
                  </w:r>
                </w:p>
              </w:tc>
              <w:tc>
                <w:tcPr/>
                <w:p>
                  <w:pPr>
                    <w:pStyle w:val="Compact"/>
                    <w:jc w:val="left"/>
                  </w:pPr>
                  <w:r>
                    <w:t xml:space="preserve">304</w:t>
                  </w:r>
                </w:p>
              </w:tc>
              <w:tc>
                <w:tcPr/>
                <w:p>
                  <w:pPr>
                    <w:pStyle w:val="Compact"/>
                    <w:jc w:val="left"/>
                  </w:pPr>
                  <w:r>
                    <w:t xml:space="preserve">335</w:t>
                  </w:r>
                </w:p>
              </w:tc>
              <w:tc>
                <w:tcPr/>
                <w:p>
                  <w:pPr>
                    <w:pStyle w:val="Compact"/>
                  </w:pPr>
                </w:p>
              </w:tc>
            </w:tr>
            <w:tr>
              <w:tc>
                <w:tcPr/>
                <w:p>
                  <w:pPr>
                    <w:pStyle w:val="Compact"/>
                    <w:jc w:val="left"/>
                  </w:pPr>
                  <w:r>
                    <w:t xml:space="preserve">31</w:t>
                  </w:r>
                </w:p>
              </w:tc>
              <w:tc>
                <w:tcPr/>
                <w:p>
                  <w:pPr>
                    <w:pStyle w:val="Compact"/>
                    <w:jc w:val="left"/>
                  </w:pPr>
                  <w:r>
                    <w:t xml:space="preserve">30</w:t>
                  </w:r>
                </w:p>
              </w:tc>
              <w:tc>
                <w:tcPr/>
                <w:p>
                  <w:pPr>
                    <w:pStyle w:val="Compact"/>
                  </w:pPr>
                </w:p>
              </w:tc>
              <w:tc>
                <w:tcPr/>
                <w:p>
                  <w:pPr>
                    <w:pStyle w:val="Compact"/>
                    <w:jc w:val="left"/>
                  </w:pPr>
                  <w:r>
                    <w:t xml:space="preserve">91</w:t>
                  </w:r>
                </w:p>
              </w:tc>
              <w:tc>
                <w:tcPr/>
                <w:p>
                  <w:pPr>
                    <w:pStyle w:val="Compact"/>
                  </w:pPr>
                </w:p>
              </w:tc>
              <w:tc>
                <w:tcPr/>
                <w:p>
                  <w:pPr>
                    <w:pStyle w:val="Compact"/>
                    <w:jc w:val="left"/>
                  </w:pPr>
                  <w:r>
                    <w:t xml:space="preserve">152</w:t>
                  </w:r>
                </w:p>
              </w:tc>
              <w:tc>
                <w:tcPr/>
                <w:p>
                  <w:pPr>
                    <w:pStyle w:val="Compact"/>
                    <w:jc w:val="left"/>
                  </w:pPr>
                  <w:r>
                    <w:t xml:space="preserve">183</w:t>
                  </w:r>
                </w:p>
              </w:tc>
              <w:tc>
                <w:tcPr/>
                <w:p>
                  <w:pPr>
                    <w:pStyle w:val="Compact"/>
                  </w:pPr>
                </w:p>
              </w:tc>
              <w:tc>
                <w:tcPr/>
                <w:p>
                  <w:pPr>
                    <w:pStyle w:val="Compact"/>
                    <w:jc w:val="left"/>
                  </w:pPr>
                  <w:r>
                    <w:t xml:space="preserve">244</w:t>
                  </w:r>
                </w:p>
              </w:tc>
              <w:tc>
                <w:tcPr/>
                <w:p>
                  <w:pPr>
                    <w:pStyle w:val="Compact"/>
                  </w:pPr>
                </w:p>
              </w:tc>
              <w:tc>
                <w:tcPr/>
                <w:p>
                  <w:pPr>
                    <w:pStyle w:val="Compact"/>
                    <w:jc w:val="left"/>
                  </w:pPr>
                  <w:r>
                    <w:t xml:space="preserve">305</w:t>
                  </w:r>
                </w:p>
              </w:tc>
              <w:tc>
                <w:tcPr/>
                <w:p>
                  <w:pPr>
                    <w:pStyle w:val="Compact"/>
                    <w:jc w:val="left"/>
                  </w:pPr>
                  <w:r>
                    <w:t xml:space="preserve">336</w:t>
                  </w:r>
                </w:p>
              </w:tc>
              <w:tc>
                <w:tcPr/>
                <w:p>
                  <w:pPr>
                    <w:pStyle w:val="Compact"/>
                  </w:pPr>
                </w:p>
              </w:tc>
            </w:tr>
          </w:tbl>
          <w:bookmarkEnd w:id="99"/>
        </w:tc>
      </w:tr>
    </w:tbl>
    <w:bookmarkEnd w:id="100"/>
    <w:bookmarkStart w:id="102" w:name="tbl-doty2greg"/>
    <w:p>
      <w:pPr>
        <w:pStyle w:val="Heading4"/>
      </w:pPr>
      <w:hyperlink w:anchor="tbl-doty2greg">
        <w:r>
          <w:rPr>
            <w:rStyle w:val="Hyperlink"/>
          </w:rPr>
          <w:t xml:space="preserve">Table 6</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101" w:name="tbl-doty2greg"/>
          <w:p>
            <w:pPr>
              <w:pStyle w:val="TableCaption"/>
            </w:pPr>
            <w:r>
              <w:t xml:space="preserve">Table 6:</w:t>
            </w:r>
            <w:r>
              <w:t xml:space="preserve"> </w:t>
            </w:r>
            <w:r>
              <w:rPr>
                <w:rStyle w:val="VerbatimChar"/>
              </w:rPr>
              <w:t xml:space="preserve">Doty</w:t>
            </w:r>
            <w:r>
              <w:t xml:space="preserve"> </w:t>
            </w:r>
            <w:r>
              <w:t xml:space="preserve">number to Gregorian calendar date conversion</w:t>
            </w:r>
          </w:p>
          <w:tbl>
            <w:tblPr>
              <w:tblStyle w:val="Table"/>
              <w:tblW w:type="pct" w:w="5000"/>
              <w:tblLook w:firstRow="1" w:lastRow="0" w:firstColumn="0" w:lastColumn="0" w:noHBand="0" w:noVBand="0" w:val="0020"/>
              <w:jc w:val="start"/>
              <w:tblCaption w:val="Table 6: Doty number to Gregorian calendar date conversion"/>
            </w:tblPr>
            <w:tblGrid>
              <w:gridCol w:w="527"/>
              <w:gridCol w:w="739"/>
              <w:gridCol w:w="739"/>
              <w:gridCol w:w="739"/>
              <w:gridCol w:w="739"/>
              <w:gridCol w:w="739"/>
              <w:gridCol w:w="739"/>
              <w:gridCol w:w="739"/>
              <w:gridCol w:w="739"/>
              <w:gridCol w:w="739"/>
              <w:gridCol w:w="739"/>
            </w:tblGrid>
            <w:tr>
              <w:trPr>
                <w:tblHeader w:val="true"/>
              </w:trPr>
              <w:tc>
                <w:tcPr/>
                <w:p>
                  <w:pPr>
                    <w:pStyle w:val="Compact"/>
                    <w:jc w:val="left"/>
                  </w:pPr>
                  <w:r>
                    <w:t xml:space="preserve">Dek</w:t>
                  </w:r>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c>
                <w:tcPr/>
                <w:p>
                  <w:pPr>
                    <w:pStyle w:val="Compact"/>
                    <w:jc w:val="left"/>
                  </w:pPr>
                  <w:r>
                    <w:t xml:space="preserve">7</w:t>
                  </w:r>
                </w:p>
              </w:tc>
              <w:tc>
                <w:tcPr/>
                <w:p>
                  <w:pPr>
                    <w:pStyle w:val="Compact"/>
                    <w:jc w:val="left"/>
                  </w:pPr>
                  <w:r>
                    <w:t xml:space="preserve">8</w:t>
                  </w:r>
                </w:p>
              </w:tc>
              <w:tc>
                <w:tcPr/>
                <w:p>
                  <w:pPr>
                    <w:pStyle w:val="Compact"/>
                    <w:jc w:val="left"/>
                  </w:pPr>
                  <w:r>
                    <w:t xml:space="preserve">9</w:t>
                  </w:r>
                </w:p>
              </w:tc>
            </w:tr>
            <w:tr>
              <w:tc>
                <w:tcPr/>
                <w:p>
                  <w:pPr>
                    <w:pStyle w:val="Compact"/>
                    <w:jc w:val="left"/>
                  </w:pPr>
                  <w:r>
                    <w:t xml:space="preserve">0</w:t>
                  </w:r>
                </w:p>
              </w:tc>
              <w:tc>
                <w:tcPr/>
                <w:p>
                  <w:pPr>
                    <w:pStyle w:val="Compact"/>
                    <w:jc w:val="left"/>
                  </w:pPr>
                  <w:r>
                    <w:t xml:space="preserve">03-01</w:t>
                  </w:r>
                </w:p>
              </w:tc>
              <w:tc>
                <w:tcPr/>
                <w:p>
                  <w:pPr>
                    <w:pStyle w:val="Compact"/>
                    <w:jc w:val="left"/>
                  </w:pPr>
                  <w:r>
                    <w:t xml:space="preserve">03-02</w:t>
                  </w:r>
                </w:p>
              </w:tc>
              <w:tc>
                <w:tcPr/>
                <w:p>
                  <w:pPr>
                    <w:pStyle w:val="Compact"/>
                    <w:jc w:val="left"/>
                  </w:pPr>
                  <w:r>
                    <w:t xml:space="preserve">03-03</w:t>
                  </w:r>
                </w:p>
              </w:tc>
              <w:tc>
                <w:tcPr/>
                <w:p>
                  <w:pPr>
                    <w:pStyle w:val="Compact"/>
                    <w:jc w:val="left"/>
                  </w:pPr>
                  <w:r>
                    <w:t xml:space="preserve">03-04</w:t>
                  </w:r>
                </w:p>
              </w:tc>
              <w:tc>
                <w:tcPr/>
                <w:p>
                  <w:pPr>
                    <w:pStyle w:val="Compact"/>
                    <w:jc w:val="left"/>
                  </w:pPr>
                  <w:r>
                    <w:t xml:space="preserve">03-05</w:t>
                  </w:r>
                </w:p>
              </w:tc>
              <w:tc>
                <w:tcPr/>
                <w:p>
                  <w:pPr>
                    <w:pStyle w:val="Compact"/>
                    <w:jc w:val="left"/>
                  </w:pPr>
                  <w:r>
                    <w:t xml:space="preserve">03-06</w:t>
                  </w:r>
                </w:p>
              </w:tc>
              <w:tc>
                <w:tcPr/>
                <w:p>
                  <w:pPr>
                    <w:pStyle w:val="Compact"/>
                    <w:jc w:val="left"/>
                  </w:pPr>
                  <w:r>
                    <w:t xml:space="preserve">03-07</w:t>
                  </w:r>
                </w:p>
              </w:tc>
              <w:tc>
                <w:tcPr/>
                <w:p>
                  <w:pPr>
                    <w:pStyle w:val="Compact"/>
                    <w:jc w:val="left"/>
                  </w:pPr>
                  <w:r>
                    <w:t xml:space="preserve">03-08</w:t>
                  </w:r>
                </w:p>
              </w:tc>
              <w:tc>
                <w:tcPr/>
                <w:p>
                  <w:pPr>
                    <w:pStyle w:val="Compact"/>
                    <w:jc w:val="left"/>
                  </w:pPr>
                  <w:r>
                    <w:t xml:space="preserve">03-09</w:t>
                  </w:r>
                </w:p>
              </w:tc>
              <w:tc>
                <w:tcPr/>
                <w:p>
                  <w:pPr>
                    <w:pStyle w:val="Compact"/>
                    <w:jc w:val="left"/>
                  </w:pPr>
                  <w:r>
                    <w:t xml:space="preserve">03-10</w:t>
                  </w:r>
                </w:p>
              </w:tc>
            </w:tr>
            <w:tr>
              <w:tc>
                <w:tcPr/>
                <w:p>
                  <w:pPr>
                    <w:pStyle w:val="Compact"/>
                    <w:jc w:val="left"/>
                  </w:pPr>
                  <w:r>
                    <w:t xml:space="preserve">1</w:t>
                  </w:r>
                </w:p>
              </w:tc>
              <w:tc>
                <w:tcPr/>
                <w:p>
                  <w:pPr>
                    <w:pStyle w:val="Compact"/>
                    <w:jc w:val="left"/>
                  </w:pPr>
                  <w:r>
                    <w:t xml:space="preserve">03-11</w:t>
                  </w:r>
                </w:p>
              </w:tc>
              <w:tc>
                <w:tcPr/>
                <w:p>
                  <w:pPr>
                    <w:pStyle w:val="Compact"/>
                    <w:jc w:val="left"/>
                  </w:pPr>
                  <w:r>
                    <w:t xml:space="preserve">03-12</w:t>
                  </w:r>
                </w:p>
              </w:tc>
              <w:tc>
                <w:tcPr/>
                <w:p>
                  <w:pPr>
                    <w:pStyle w:val="Compact"/>
                    <w:jc w:val="left"/>
                  </w:pPr>
                  <w:r>
                    <w:t xml:space="preserve">03-13</w:t>
                  </w:r>
                </w:p>
              </w:tc>
              <w:tc>
                <w:tcPr/>
                <w:p>
                  <w:pPr>
                    <w:pStyle w:val="Compact"/>
                    <w:jc w:val="left"/>
                  </w:pPr>
                  <w:r>
                    <w:t xml:space="preserve">03-14</w:t>
                  </w:r>
                </w:p>
              </w:tc>
              <w:tc>
                <w:tcPr/>
                <w:p>
                  <w:pPr>
                    <w:pStyle w:val="Compact"/>
                    <w:jc w:val="left"/>
                  </w:pPr>
                  <w:r>
                    <w:t xml:space="preserve">03-15</w:t>
                  </w:r>
                </w:p>
              </w:tc>
              <w:tc>
                <w:tcPr/>
                <w:p>
                  <w:pPr>
                    <w:pStyle w:val="Compact"/>
                    <w:jc w:val="left"/>
                  </w:pPr>
                  <w:r>
                    <w:t xml:space="preserve">03-16</w:t>
                  </w:r>
                </w:p>
              </w:tc>
              <w:tc>
                <w:tcPr/>
                <w:p>
                  <w:pPr>
                    <w:pStyle w:val="Compact"/>
                    <w:jc w:val="left"/>
                  </w:pPr>
                  <w:r>
                    <w:t xml:space="preserve">03-17</w:t>
                  </w:r>
                </w:p>
              </w:tc>
              <w:tc>
                <w:tcPr/>
                <w:p>
                  <w:pPr>
                    <w:pStyle w:val="Compact"/>
                    <w:jc w:val="left"/>
                  </w:pPr>
                  <w:r>
                    <w:t xml:space="preserve">03-18</w:t>
                  </w:r>
                </w:p>
              </w:tc>
              <w:tc>
                <w:tcPr/>
                <w:p>
                  <w:pPr>
                    <w:pStyle w:val="Compact"/>
                    <w:jc w:val="left"/>
                  </w:pPr>
                  <w:r>
                    <w:t xml:space="preserve">03-19</w:t>
                  </w:r>
                </w:p>
              </w:tc>
              <w:tc>
                <w:tcPr/>
                <w:p>
                  <w:pPr>
                    <w:pStyle w:val="Compact"/>
                    <w:jc w:val="left"/>
                  </w:pPr>
                  <w:r>
                    <w:t xml:space="preserve">03-20</w:t>
                  </w:r>
                </w:p>
              </w:tc>
            </w:tr>
            <w:tr>
              <w:tc>
                <w:tcPr/>
                <w:p>
                  <w:pPr>
                    <w:pStyle w:val="Compact"/>
                    <w:jc w:val="left"/>
                  </w:pPr>
                  <w:r>
                    <w:t xml:space="preserve">2</w:t>
                  </w:r>
                </w:p>
              </w:tc>
              <w:tc>
                <w:tcPr/>
                <w:p>
                  <w:pPr>
                    <w:pStyle w:val="Compact"/>
                    <w:jc w:val="left"/>
                  </w:pPr>
                  <w:r>
                    <w:t xml:space="preserve">03-21</w:t>
                  </w:r>
                </w:p>
              </w:tc>
              <w:tc>
                <w:tcPr/>
                <w:p>
                  <w:pPr>
                    <w:pStyle w:val="Compact"/>
                    <w:jc w:val="left"/>
                  </w:pPr>
                  <w:r>
                    <w:t xml:space="preserve">03-22</w:t>
                  </w:r>
                </w:p>
              </w:tc>
              <w:tc>
                <w:tcPr/>
                <w:p>
                  <w:pPr>
                    <w:pStyle w:val="Compact"/>
                    <w:jc w:val="left"/>
                  </w:pPr>
                  <w:r>
                    <w:t xml:space="preserve">03-23</w:t>
                  </w:r>
                </w:p>
              </w:tc>
              <w:tc>
                <w:tcPr/>
                <w:p>
                  <w:pPr>
                    <w:pStyle w:val="Compact"/>
                    <w:jc w:val="left"/>
                  </w:pPr>
                  <w:r>
                    <w:t xml:space="preserve">03-24</w:t>
                  </w:r>
                </w:p>
              </w:tc>
              <w:tc>
                <w:tcPr/>
                <w:p>
                  <w:pPr>
                    <w:pStyle w:val="Compact"/>
                    <w:jc w:val="left"/>
                  </w:pPr>
                  <w:r>
                    <w:t xml:space="preserve">03-25</w:t>
                  </w:r>
                </w:p>
              </w:tc>
              <w:tc>
                <w:tcPr/>
                <w:p>
                  <w:pPr>
                    <w:pStyle w:val="Compact"/>
                    <w:jc w:val="left"/>
                  </w:pPr>
                  <w:r>
                    <w:t xml:space="preserve">03-26</w:t>
                  </w:r>
                </w:p>
              </w:tc>
              <w:tc>
                <w:tcPr/>
                <w:p>
                  <w:pPr>
                    <w:pStyle w:val="Compact"/>
                    <w:jc w:val="left"/>
                  </w:pPr>
                  <w:r>
                    <w:t xml:space="preserve">03-27</w:t>
                  </w:r>
                </w:p>
              </w:tc>
              <w:tc>
                <w:tcPr/>
                <w:p>
                  <w:pPr>
                    <w:pStyle w:val="Compact"/>
                    <w:jc w:val="left"/>
                  </w:pPr>
                  <w:r>
                    <w:t xml:space="preserve">03-28</w:t>
                  </w:r>
                </w:p>
              </w:tc>
              <w:tc>
                <w:tcPr/>
                <w:p>
                  <w:pPr>
                    <w:pStyle w:val="Compact"/>
                    <w:jc w:val="left"/>
                  </w:pPr>
                  <w:r>
                    <w:t xml:space="preserve">03-29</w:t>
                  </w:r>
                </w:p>
              </w:tc>
              <w:tc>
                <w:tcPr/>
                <w:p>
                  <w:pPr>
                    <w:pStyle w:val="Compact"/>
                    <w:jc w:val="left"/>
                  </w:pPr>
                  <w:r>
                    <w:t xml:space="preserve">03-30</w:t>
                  </w:r>
                </w:p>
              </w:tc>
            </w:tr>
            <w:tr>
              <w:tc>
                <w:tcPr/>
                <w:p>
                  <w:pPr>
                    <w:pStyle w:val="Compact"/>
                    <w:jc w:val="left"/>
                  </w:pPr>
                  <w:r>
                    <w:t xml:space="preserve">3</w:t>
                  </w:r>
                </w:p>
              </w:tc>
              <w:tc>
                <w:tcPr/>
                <w:p>
                  <w:pPr>
                    <w:pStyle w:val="Compact"/>
                    <w:jc w:val="left"/>
                  </w:pPr>
                  <w:r>
                    <w:t xml:space="preserve">03-31</w:t>
                  </w:r>
                </w:p>
              </w:tc>
              <w:tc>
                <w:tcPr/>
                <w:p>
                  <w:pPr>
                    <w:pStyle w:val="Compact"/>
                    <w:jc w:val="left"/>
                  </w:pPr>
                  <w:r>
                    <w:t xml:space="preserve">04-01</w:t>
                  </w:r>
                </w:p>
              </w:tc>
              <w:tc>
                <w:tcPr/>
                <w:p>
                  <w:pPr>
                    <w:pStyle w:val="Compact"/>
                    <w:jc w:val="left"/>
                  </w:pPr>
                  <w:r>
                    <w:t xml:space="preserve">04-02</w:t>
                  </w:r>
                </w:p>
              </w:tc>
              <w:tc>
                <w:tcPr/>
                <w:p>
                  <w:pPr>
                    <w:pStyle w:val="Compact"/>
                    <w:jc w:val="left"/>
                  </w:pPr>
                  <w:r>
                    <w:t xml:space="preserve">04-03</w:t>
                  </w:r>
                </w:p>
              </w:tc>
              <w:tc>
                <w:tcPr/>
                <w:p>
                  <w:pPr>
                    <w:pStyle w:val="Compact"/>
                    <w:jc w:val="left"/>
                  </w:pPr>
                  <w:r>
                    <w:t xml:space="preserve">04-04</w:t>
                  </w:r>
                </w:p>
              </w:tc>
              <w:tc>
                <w:tcPr/>
                <w:p>
                  <w:pPr>
                    <w:pStyle w:val="Compact"/>
                    <w:jc w:val="left"/>
                  </w:pPr>
                  <w:r>
                    <w:t xml:space="preserve">04-05</w:t>
                  </w:r>
                </w:p>
              </w:tc>
              <w:tc>
                <w:tcPr/>
                <w:p>
                  <w:pPr>
                    <w:pStyle w:val="Compact"/>
                    <w:jc w:val="left"/>
                  </w:pPr>
                  <w:r>
                    <w:t xml:space="preserve">04-06</w:t>
                  </w:r>
                </w:p>
              </w:tc>
              <w:tc>
                <w:tcPr/>
                <w:p>
                  <w:pPr>
                    <w:pStyle w:val="Compact"/>
                    <w:jc w:val="left"/>
                  </w:pPr>
                  <w:r>
                    <w:t xml:space="preserve">04-07</w:t>
                  </w:r>
                </w:p>
              </w:tc>
              <w:tc>
                <w:tcPr/>
                <w:p>
                  <w:pPr>
                    <w:pStyle w:val="Compact"/>
                    <w:jc w:val="left"/>
                  </w:pPr>
                  <w:r>
                    <w:t xml:space="preserve">04-08</w:t>
                  </w:r>
                </w:p>
              </w:tc>
              <w:tc>
                <w:tcPr/>
                <w:p>
                  <w:pPr>
                    <w:pStyle w:val="Compact"/>
                    <w:jc w:val="left"/>
                  </w:pPr>
                  <w:r>
                    <w:t xml:space="preserve">04-09</w:t>
                  </w:r>
                </w:p>
              </w:tc>
            </w:tr>
            <w:tr>
              <w:tc>
                <w:tcPr/>
                <w:p>
                  <w:pPr>
                    <w:pStyle w:val="Compact"/>
                    <w:jc w:val="left"/>
                  </w:pPr>
                  <w:r>
                    <w:t xml:space="preserve">4</w:t>
                  </w:r>
                </w:p>
              </w:tc>
              <w:tc>
                <w:tcPr/>
                <w:p>
                  <w:pPr>
                    <w:pStyle w:val="Compact"/>
                    <w:jc w:val="left"/>
                  </w:pPr>
                  <w:r>
                    <w:t xml:space="preserve">04-10</w:t>
                  </w:r>
                </w:p>
              </w:tc>
              <w:tc>
                <w:tcPr/>
                <w:p>
                  <w:pPr>
                    <w:pStyle w:val="Compact"/>
                    <w:jc w:val="left"/>
                  </w:pPr>
                  <w:r>
                    <w:t xml:space="preserve">04-11</w:t>
                  </w:r>
                </w:p>
              </w:tc>
              <w:tc>
                <w:tcPr/>
                <w:p>
                  <w:pPr>
                    <w:pStyle w:val="Compact"/>
                    <w:jc w:val="left"/>
                  </w:pPr>
                  <w:r>
                    <w:t xml:space="preserve">04-12</w:t>
                  </w:r>
                </w:p>
              </w:tc>
              <w:tc>
                <w:tcPr/>
                <w:p>
                  <w:pPr>
                    <w:pStyle w:val="Compact"/>
                    <w:jc w:val="left"/>
                  </w:pPr>
                  <w:r>
                    <w:t xml:space="preserve">04-13</w:t>
                  </w:r>
                </w:p>
              </w:tc>
              <w:tc>
                <w:tcPr/>
                <w:p>
                  <w:pPr>
                    <w:pStyle w:val="Compact"/>
                    <w:jc w:val="left"/>
                  </w:pPr>
                  <w:r>
                    <w:t xml:space="preserve">04-14</w:t>
                  </w:r>
                </w:p>
              </w:tc>
              <w:tc>
                <w:tcPr/>
                <w:p>
                  <w:pPr>
                    <w:pStyle w:val="Compact"/>
                    <w:jc w:val="left"/>
                  </w:pPr>
                  <w:r>
                    <w:t xml:space="preserve">04-15</w:t>
                  </w:r>
                </w:p>
              </w:tc>
              <w:tc>
                <w:tcPr/>
                <w:p>
                  <w:pPr>
                    <w:pStyle w:val="Compact"/>
                    <w:jc w:val="left"/>
                  </w:pPr>
                  <w:r>
                    <w:t xml:space="preserve">04-16</w:t>
                  </w:r>
                </w:p>
              </w:tc>
              <w:tc>
                <w:tcPr/>
                <w:p>
                  <w:pPr>
                    <w:pStyle w:val="Compact"/>
                    <w:jc w:val="left"/>
                  </w:pPr>
                  <w:r>
                    <w:t xml:space="preserve">04-17</w:t>
                  </w:r>
                </w:p>
              </w:tc>
              <w:tc>
                <w:tcPr/>
                <w:p>
                  <w:pPr>
                    <w:pStyle w:val="Compact"/>
                    <w:jc w:val="left"/>
                  </w:pPr>
                  <w:r>
                    <w:t xml:space="preserve">04-18</w:t>
                  </w:r>
                </w:p>
              </w:tc>
              <w:tc>
                <w:tcPr/>
                <w:p>
                  <w:pPr>
                    <w:pStyle w:val="Compact"/>
                    <w:jc w:val="left"/>
                  </w:pPr>
                  <w:r>
                    <w:t xml:space="preserve">04-19</w:t>
                  </w:r>
                </w:p>
              </w:tc>
            </w:tr>
            <w:tr>
              <w:tc>
                <w:tcPr/>
                <w:p>
                  <w:pPr>
                    <w:pStyle w:val="Compact"/>
                    <w:jc w:val="left"/>
                  </w:pPr>
                  <w:r>
                    <w:t xml:space="preserve">5</w:t>
                  </w:r>
                </w:p>
              </w:tc>
              <w:tc>
                <w:tcPr/>
                <w:p>
                  <w:pPr>
                    <w:pStyle w:val="Compact"/>
                    <w:jc w:val="left"/>
                  </w:pPr>
                  <w:r>
                    <w:t xml:space="preserve">04-20</w:t>
                  </w:r>
                </w:p>
              </w:tc>
              <w:tc>
                <w:tcPr/>
                <w:p>
                  <w:pPr>
                    <w:pStyle w:val="Compact"/>
                    <w:jc w:val="left"/>
                  </w:pPr>
                  <w:r>
                    <w:t xml:space="preserve">04-21</w:t>
                  </w:r>
                </w:p>
              </w:tc>
              <w:tc>
                <w:tcPr/>
                <w:p>
                  <w:pPr>
                    <w:pStyle w:val="Compact"/>
                    <w:jc w:val="left"/>
                  </w:pPr>
                  <w:r>
                    <w:t xml:space="preserve">04-22</w:t>
                  </w:r>
                </w:p>
              </w:tc>
              <w:tc>
                <w:tcPr/>
                <w:p>
                  <w:pPr>
                    <w:pStyle w:val="Compact"/>
                    <w:jc w:val="left"/>
                  </w:pPr>
                  <w:r>
                    <w:t xml:space="preserve">04-23</w:t>
                  </w:r>
                </w:p>
              </w:tc>
              <w:tc>
                <w:tcPr/>
                <w:p>
                  <w:pPr>
                    <w:pStyle w:val="Compact"/>
                    <w:jc w:val="left"/>
                  </w:pPr>
                  <w:r>
                    <w:t xml:space="preserve">04-24</w:t>
                  </w:r>
                </w:p>
              </w:tc>
              <w:tc>
                <w:tcPr/>
                <w:p>
                  <w:pPr>
                    <w:pStyle w:val="Compact"/>
                    <w:jc w:val="left"/>
                  </w:pPr>
                  <w:r>
                    <w:t xml:space="preserve">04-25</w:t>
                  </w:r>
                </w:p>
              </w:tc>
              <w:tc>
                <w:tcPr/>
                <w:p>
                  <w:pPr>
                    <w:pStyle w:val="Compact"/>
                    <w:jc w:val="left"/>
                  </w:pPr>
                  <w:r>
                    <w:t xml:space="preserve">04-26</w:t>
                  </w:r>
                </w:p>
              </w:tc>
              <w:tc>
                <w:tcPr/>
                <w:p>
                  <w:pPr>
                    <w:pStyle w:val="Compact"/>
                    <w:jc w:val="left"/>
                  </w:pPr>
                  <w:r>
                    <w:t xml:space="preserve">04-27</w:t>
                  </w:r>
                </w:p>
              </w:tc>
              <w:tc>
                <w:tcPr/>
                <w:p>
                  <w:pPr>
                    <w:pStyle w:val="Compact"/>
                    <w:jc w:val="left"/>
                  </w:pPr>
                  <w:r>
                    <w:t xml:space="preserve">04-28</w:t>
                  </w:r>
                </w:p>
              </w:tc>
              <w:tc>
                <w:tcPr/>
                <w:p>
                  <w:pPr>
                    <w:pStyle w:val="Compact"/>
                    <w:jc w:val="left"/>
                  </w:pPr>
                  <w:r>
                    <w:t xml:space="preserve">04-29</w:t>
                  </w:r>
                </w:p>
              </w:tc>
            </w:tr>
            <w:tr>
              <w:tc>
                <w:tcPr/>
                <w:p>
                  <w:pPr>
                    <w:pStyle w:val="Compact"/>
                    <w:jc w:val="left"/>
                  </w:pPr>
                  <w:r>
                    <w:t xml:space="preserve">6</w:t>
                  </w:r>
                </w:p>
              </w:tc>
              <w:tc>
                <w:tcPr/>
                <w:p>
                  <w:pPr>
                    <w:pStyle w:val="Compact"/>
                    <w:jc w:val="left"/>
                  </w:pPr>
                  <w:r>
                    <w:t xml:space="preserve">04-30</w:t>
                  </w:r>
                </w:p>
              </w:tc>
              <w:tc>
                <w:tcPr/>
                <w:p>
                  <w:pPr>
                    <w:pStyle w:val="Compact"/>
                    <w:jc w:val="left"/>
                  </w:pPr>
                  <w:r>
                    <w:t xml:space="preserve">05-01</w:t>
                  </w:r>
                </w:p>
              </w:tc>
              <w:tc>
                <w:tcPr/>
                <w:p>
                  <w:pPr>
                    <w:pStyle w:val="Compact"/>
                    <w:jc w:val="left"/>
                  </w:pPr>
                  <w:r>
                    <w:t xml:space="preserve">05-02</w:t>
                  </w:r>
                </w:p>
              </w:tc>
              <w:tc>
                <w:tcPr/>
                <w:p>
                  <w:pPr>
                    <w:pStyle w:val="Compact"/>
                    <w:jc w:val="left"/>
                  </w:pPr>
                  <w:r>
                    <w:t xml:space="preserve">05-03</w:t>
                  </w:r>
                </w:p>
              </w:tc>
              <w:tc>
                <w:tcPr/>
                <w:p>
                  <w:pPr>
                    <w:pStyle w:val="Compact"/>
                    <w:jc w:val="left"/>
                  </w:pPr>
                  <w:r>
                    <w:t xml:space="preserve">05-04</w:t>
                  </w:r>
                </w:p>
              </w:tc>
              <w:tc>
                <w:tcPr/>
                <w:p>
                  <w:pPr>
                    <w:pStyle w:val="Compact"/>
                    <w:jc w:val="left"/>
                  </w:pPr>
                  <w:r>
                    <w:t xml:space="preserve">05-05</w:t>
                  </w:r>
                </w:p>
              </w:tc>
              <w:tc>
                <w:tcPr/>
                <w:p>
                  <w:pPr>
                    <w:pStyle w:val="Compact"/>
                    <w:jc w:val="left"/>
                  </w:pPr>
                  <w:r>
                    <w:t xml:space="preserve">05-06</w:t>
                  </w:r>
                </w:p>
              </w:tc>
              <w:tc>
                <w:tcPr/>
                <w:p>
                  <w:pPr>
                    <w:pStyle w:val="Compact"/>
                    <w:jc w:val="left"/>
                  </w:pPr>
                  <w:r>
                    <w:t xml:space="preserve">05-07</w:t>
                  </w:r>
                </w:p>
              </w:tc>
              <w:tc>
                <w:tcPr/>
                <w:p>
                  <w:pPr>
                    <w:pStyle w:val="Compact"/>
                    <w:jc w:val="left"/>
                  </w:pPr>
                  <w:r>
                    <w:t xml:space="preserve">05-08</w:t>
                  </w:r>
                </w:p>
              </w:tc>
              <w:tc>
                <w:tcPr/>
                <w:p>
                  <w:pPr>
                    <w:pStyle w:val="Compact"/>
                    <w:jc w:val="left"/>
                  </w:pPr>
                  <w:r>
                    <w:t xml:space="preserve">05-09</w:t>
                  </w:r>
                </w:p>
              </w:tc>
            </w:tr>
            <w:tr>
              <w:tc>
                <w:tcPr/>
                <w:p>
                  <w:pPr>
                    <w:pStyle w:val="Compact"/>
                    <w:jc w:val="left"/>
                  </w:pPr>
                  <w:r>
                    <w:t xml:space="preserve">7</w:t>
                  </w:r>
                </w:p>
              </w:tc>
              <w:tc>
                <w:tcPr/>
                <w:p>
                  <w:pPr>
                    <w:pStyle w:val="Compact"/>
                    <w:jc w:val="left"/>
                  </w:pPr>
                  <w:r>
                    <w:t xml:space="preserve">05-10</w:t>
                  </w:r>
                </w:p>
              </w:tc>
              <w:tc>
                <w:tcPr/>
                <w:p>
                  <w:pPr>
                    <w:pStyle w:val="Compact"/>
                    <w:jc w:val="left"/>
                  </w:pPr>
                  <w:r>
                    <w:t xml:space="preserve">05-11</w:t>
                  </w:r>
                </w:p>
              </w:tc>
              <w:tc>
                <w:tcPr/>
                <w:p>
                  <w:pPr>
                    <w:pStyle w:val="Compact"/>
                    <w:jc w:val="left"/>
                  </w:pPr>
                  <w:r>
                    <w:t xml:space="preserve">05-12</w:t>
                  </w:r>
                </w:p>
              </w:tc>
              <w:tc>
                <w:tcPr/>
                <w:p>
                  <w:pPr>
                    <w:pStyle w:val="Compact"/>
                    <w:jc w:val="left"/>
                  </w:pPr>
                  <w:r>
                    <w:t xml:space="preserve">05-13</w:t>
                  </w:r>
                </w:p>
              </w:tc>
              <w:tc>
                <w:tcPr/>
                <w:p>
                  <w:pPr>
                    <w:pStyle w:val="Compact"/>
                    <w:jc w:val="left"/>
                  </w:pPr>
                  <w:r>
                    <w:t xml:space="preserve">05-14</w:t>
                  </w:r>
                </w:p>
              </w:tc>
              <w:tc>
                <w:tcPr/>
                <w:p>
                  <w:pPr>
                    <w:pStyle w:val="Compact"/>
                    <w:jc w:val="left"/>
                  </w:pPr>
                  <w:r>
                    <w:t xml:space="preserve">05-15</w:t>
                  </w:r>
                </w:p>
              </w:tc>
              <w:tc>
                <w:tcPr/>
                <w:p>
                  <w:pPr>
                    <w:pStyle w:val="Compact"/>
                    <w:jc w:val="left"/>
                  </w:pPr>
                  <w:r>
                    <w:t xml:space="preserve">05-16</w:t>
                  </w:r>
                </w:p>
              </w:tc>
              <w:tc>
                <w:tcPr/>
                <w:p>
                  <w:pPr>
                    <w:pStyle w:val="Compact"/>
                    <w:jc w:val="left"/>
                  </w:pPr>
                  <w:r>
                    <w:t xml:space="preserve">05-17</w:t>
                  </w:r>
                </w:p>
              </w:tc>
              <w:tc>
                <w:tcPr/>
                <w:p>
                  <w:pPr>
                    <w:pStyle w:val="Compact"/>
                    <w:jc w:val="left"/>
                  </w:pPr>
                  <w:r>
                    <w:t xml:space="preserve">05-18</w:t>
                  </w:r>
                </w:p>
              </w:tc>
              <w:tc>
                <w:tcPr/>
                <w:p>
                  <w:pPr>
                    <w:pStyle w:val="Compact"/>
                    <w:jc w:val="left"/>
                  </w:pPr>
                  <w:r>
                    <w:t xml:space="preserve">05-19</w:t>
                  </w:r>
                </w:p>
              </w:tc>
            </w:tr>
            <w:tr>
              <w:tc>
                <w:tcPr/>
                <w:p>
                  <w:pPr>
                    <w:pStyle w:val="Compact"/>
                    <w:jc w:val="left"/>
                  </w:pPr>
                  <w:r>
                    <w:t xml:space="preserve">8</w:t>
                  </w:r>
                </w:p>
              </w:tc>
              <w:tc>
                <w:tcPr/>
                <w:p>
                  <w:pPr>
                    <w:pStyle w:val="Compact"/>
                    <w:jc w:val="left"/>
                  </w:pPr>
                  <w:r>
                    <w:t xml:space="preserve">05-20</w:t>
                  </w:r>
                </w:p>
              </w:tc>
              <w:tc>
                <w:tcPr/>
                <w:p>
                  <w:pPr>
                    <w:pStyle w:val="Compact"/>
                    <w:jc w:val="left"/>
                  </w:pPr>
                  <w:r>
                    <w:t xml:space="preserve">05-21</w:t>
                  </w:r>
                </w:p>
              </w:tc>
              <w:tc>
                <w:tcPr/>
                <w:p>
                  <w:pPr>
                    <w:pStyle w:val="Compact"/>
                    <w:jc w:val="left"/>
                  </w:pPr>
                  <w:r>
                    <w:t xml:space="preserve">05-22</w:t>
                  </w:r>
                </w:p>
              </w:tc>
              <w:tc>
                <w:tcPr/>
                <w:p>
                  <w:pPr>
                    <w:pStyle w:val="Compact"/>
                    <w:jc w:val="left"/>
                  </w:pPr>
                  <w:r>
                    <w:t xml:space="preserve">05-23</w:t>
                  </w:r>
                </w:p>
              </w:tc>
              <w:tc>
                <w:tcPr/>
                <w:p>
                  <w:pPr>
                    <w:pStyle w:val="Compact"/>
                    <w:jc w:val="left"/>
                  </w:pPr>
                  <w:r>
                    <w:t xml:space="preserve">05-24</w:t>
                  </w:r>
                </w:p>
              </w:tc>
              <w:tc>
                <w:tcPr/>
                <w:p>
                  <w:pPr>
                    <w:pStyle w:val="Compact"/>
                    <w:jc w:val="left"/>
                  </w:pPr>
                  <w:r>
                    <w:t xml:space="preserve">05-25</w:t>
                  </w:r>
                </w:p>
              </w:tc>
              <w:tc>
                <w:tcPr/>
                <w:p>
                  <w:pPr>
                    <w:pStyle w:val="Compact"/>
                    <w:jc w:val="left"/>
                  </w:pPr>
                  <w:r>
                    <w:t xml:space="preserve">05-26</w:t>
                  </w:r>
                </w:p>
              </w:tc>
              <w:tc>
                <w:tcPr/>
                <w:p>
                  <w:pPr>
                    <w:pStyle w:val="Compact"/>
                    <w:jc w:val="left"/>
                  </w:pPr>
                  <w:r>
                    <w:t xml:space="preserve">05-27</w:t>
                  </w:r>
                </w:p>
              </w:tc>
              <w:tc>
                <w:tcPr/>
                <w:p>
                  <w:pPr>
                    <w:pStyle w:val="Compact"/>
                    <w:jc w:val="left"/>
                  </w:pPr>
                  <w:r>
                    <w:t xml:space="preserve">05-28</w:t>
                  </w:r>
                </w:p>
              </w:tc>
              <w:tc>
                <w:tcPr/>
                <w:p>
                  <w:pPr>
                    <w:pStyle w:val="Compact"/>
                    <w:jc w:val="left"/>
                  </w:pPr>
                  <w:r>
                    <w:t xml:space="preserve">05-29</w:t>
                  </w:r>
                </w:p>
              </w:tc>
            </w:tr>
            <w:tr>
              <w:tc>
                <w:tcPr/>
                <w:p>
                  <w:pPr>
                    <w:pStyle w:val="Compact"/>
                    <w:jc w:val="left"/>
                  </w:pPr>
                  <w:r>
                    <w:t xml:space="preserve">9</w:t>
                  </w:r>
                </w:p>
              </w:tc>
              <w:tc>
                <w:tcPr/>
                <w:p>
                  <w:pPr>
                    <w:pStyle w:val="Compact"/>
                    <w:jc w:val="left"/>
                  </w:pPr>
                  <w:r>
                    <w:t xml:space="preserve">05-30</w:t>
                  </w:r>
                </w:p>
              </w:tc>
              <w:tc>
                <w:tcPr/>
                <w:p>
                  <w:pPr>
                    <w:pStyle w:val="Compact"/>
                    <w:jc w:val="left"/>
                  </w:pPr>
                  <w:r>
                    <w:t xml:space="preserve">05-31</w:t>
                  </w:r>
                </w:p>
              </w:tc>
              <w:tc>
                <w:tcPr/>
                <w:p>
                  <w:pPr>
                    <w:pStyle w:val="Compact"/>
                    <w:jc w:val="left"/>
                  </w:pPr>
                  <w:r>
                    <w:t xml:space="preserve">06-01</w:t>
                  </w:r>
                </w:p>
              </w:tc>
              <w:tc>
                <w:tcPr/>
                <w:p>
                  <w:pPr>
                    <w:pStyle w:val="Compact"/>
                    <w:jc w:val="left"/>
                  </w:pPr>
                  <w:r>
                    <w:t xml:space="preserve">06-02</w:t>
                  </w:r>
                </w:p>
              </w:tc>
              <w:tc>
                <w:tcPr/>
                <w:p>
                  <w:pPr>
                    <w:pStyle w:val="Compact"/>
                    <w:jc w:val="left"/>
                  </w:pPr>
                  <w:r>
                    <w:t xml:space="preserve">06-03</w:t>
                  </w:r>
                </w:p>
              </w:tc>
              <w:tc>
                <w:tcPr/>
                <w:p>
                  <w:pPr>
                    <w:pStyle w:val="Compact"/>
                    <w:jc w:val="left"/>
                  </w:pPr>
                  <w:r>
                    <w:t xml:space="preserve">06-04</w:t>
                  </w:r>
                </w:p>
              </w:tc>
              <w:tc>
                <w:tcPr/>
                <w:p>
                  <w:pPr>
                    <w:pStyle w:val="Compact"/>
                    <w:jc w:val="left"/>
                  </w:pPr>
                  <w:r>
                    <w:t xml:space="preserve">06-05</w:t>
                  </w:r>
                </w:p>
              </w:tc>
              <w:tc>
                <w:tcPr/>
                <w:p>
                  <w:pPr>
                    <w:pStyle w:val="Compact"/>
                    <w:jc w:val="left"/>
                  </w:pPr>
                  <w:r>
                    <w:t xml:space="preserve">06-06</w:t>
                  </w:r>
                </w:p>
              </w:tc>
              <w:tc>
                <w:tcPr/>
                <w:p>
                  <w:pPr>
                    <w:pStyle w:val="Compact"/>
                    <w:jc w:val="left"/>
                  </w:pPr>
                  <w:r>
                    <w:t xml:space="preserve">06-07</w:t>
                  </w:r>
                </w:p>
              </w:tc>
              <w:tc>
                <w:tcPr/>
                <w:p>
                  <w:pPr>
                    <w:pStyle w:val="Compact"/>
                    <w:jc w:val="left"/>
                  </w:pPr>
                  <w:r>
                    <w:t xml:space="preserve">06-08</w:t>
                  </w:r>
                </w:p>
              </w:tc>
            </w:tr>
            <w:tr>
              <w:tc>
                <w:tcPr/>
                <w:p>
                  <w:pPr>
                    <w:pStyle w:val="Compact"/>
                    <w:jc w:val="left"/>
                  </w:pPr>
                  <w:r>
                    <w:t xml:space="preserve">10</w:t>
                  </w:r>
                </w:p>
              </w:tc>
              <w:tc>
                <w:tcPr/>
                <w:p>
                  <w:pPr>
                    <w:pStyle w:val="Compact"/>
                    <w:jc w:val="left"/>
                  </w:pPr>
                  <w:r>
                    <w:t xml:space="preserve">06-09</w:t>
                  </w:r>
                </w:p>
              </w:tc>
              <w:tc>
                <w:tcPr/>
                <w:p>
                  <w:pPr>
                    <w:pStyle w:val="Compact"/>
                    <w:jc w:val="left"/>
                  </w:pPr>
                  <w:r>
                    <w:t xml:space="preserve">06-10</w:t>
                  </w:r>
                </w:p>
              </w:tc>
              <w:tc>
                <w:tcPr/>
                <w:p>
                  <w:pPr>
                    <w:pStyle w:val="Compact"/>
                    <w:jc w:val="left"/>
                  </w:pPr>
                  <w:r>
                    <w:t xml:space="preserve">06-11</w:t>
                  </w:r>
                </w:p>
              </w:tc>
              <w:tc>
                <w:tcPr/>
                <w:p>
                  <w:pPr>
                    <w:pStyle w:val="Compact"/>
                    <w:jc w:val="left"/>
                  </w:pPr>
                  <w:r>
                    <w:t xml:space="preserve">06-12</w:t>
                  </w:r>
                </w:p>
              </w:tc>
              <w:tc>
                <w:tcPr/>
                <w:p>
                  <w:pPr>
                    <w:pStyle w:val="Compact"/>
                    <w:jc w:val="left"/>
                  </w:pPr>
                  <w:r>
                    <w:t xml:space="preserve">06-13</w:t>
                  </w:r>
                </w:p>
              </w:tc>
              <w:tc>
                <w:tcPr/>
                <w:p>
                  <w:pPr>
                    <w:pStyle w:val="Compact"/>
                    <w:jc w:val="left"/>
                  </w:pPr>
                  <w:r>
                    <w:t xml:space="preserve">06-14</w:t>
                  </w:r>
                </w:p>
              </w:tc>
              <w:tc>
                <w:tcPr/>
                <w:p>
                  <w:pPr>
                    <w:pStyle w:val="Compact"/>
                    <w:jc w:val="left"/>
                  </w:pPr>
                  <w:r>
                    <w:t xml:space="preserve">06-15</w:t>
                  </w:r>
                </w:p>
              </w:tc>
              <w:tc>
                <w:tcPr/>
                <w:p>
                  <w:pPr>
                    <w:pStyle w:val="Compact"/>
                    <w:jc w:val="left"/>
                  </w:pPr>
                  <w:r>
                    <w:t xml:space="preserve">06-16</w:t>
                  </w:r>
                </w:p>
              </w:tc>
              <w:tc>
                <w:tcPr/>
                <w:p>
                  <w:pPr>
                    <w:pStyle w:val="Compact"/>
                    <w:jc w:val="left"/>
                  </w:pPr>
                  <w:r>
                    <w:t xml:space="preserve">06-17</w:t>
                  </w:r>
                </w:p>
              </w:tc>
              <w:tc>
                <w:tcPr/>
                <w:p>
                  <w:pPr>
                    <w:pStyle w:val="Compact"/>
                    <w:jc w:val="left"/>
                  </w:pPr>
                  <w:r>
                    <w:t xml:space="preserve">06-18</w:t>
                  </w:r>
                </w:p>
              </w:tc>
            </w:tr>
            <w:tr>
              <w:tc>
                <w:tcPr/>
                <w:p>
                  <w:pPr>
                    <w:pStyle w:val="Compact"/>
                    <w:jc w:val="left"/>
                  </w:pPr>
                  <w:r>
                    <w:t xml:space="preserve">11</w:t>
                  </w:r>
                </w:p>
              </w:tc>
              <w:tc>
                <w:tcPr/>
                <w:p>
                  <w:pPr>
                    <w:pStyle w:val="Compact"/>
                    <w:jc w:val="left"/>
                  </w:pPr>
                  <w:r>
                    <w:t xml:space="preserve">06-19</w:t>
                  </w:r>
                </w:p>
              </w:tc>
              <w:tc>
                <w:tcPr/>
                <w:p>
                  <w:pPr>
                    <w:pStyle w:val="Compact"/>
                    <w:jc w:val="left"/>
                  </w:pPr>
                  <w:r>
                    <w:t xml:space="preserve">06-20</w:t>
                  </w:r>
                </w:p>
              </w:tc>
              <w:tc>
                <w:tcPr/>
                <w:p>
                  <w:pPr>
                    <w:pStyle w:val="Compact"/>
                    <w:jc w:val="left"/>
                  </w:pPr>
                  <w:r>
                    <w:t xml:space="preserve">06-21</w:t>
                  </w:r>
                </w:p>
              </w:tc>
              <w:tc>
                <w:tcPr/>
                <w:p>
                  <w:pPr>
                    <w:pStyle w:val="Compact"/>
                    <w:jc w:val="left"/>
                  </w:pPr>
                  <w:r>
                    <w:t xml:space="preserve">06-22</w:t>
                  </w:r>
                </w:p>
              </w:tc>
              <w:tc>
                <w:tcPr/>
                <w:p>
                  <w:pPr>
                    <w:pStyle w:val="Compact"/>
                    <w:jc w:val="left"/>
                  </w:pPr>
                  <w:r>
                    <w:t xml:space="preserve">06-23</w:t>
                  </w:r>
                </w:p>
              </w:tc>
              <w:tc>
                <w:tcPr/>
                <w:p>
                  <w:pPr>
                    <w:pStyle w:val="Compact"/>
                    <w:jc w:val="left"/>
                  </w:pPr>
                  <w:r>
                    <w:t xml:space="preserve">06-24</w:t>
                  </w:r>
                </w:p>
              </w:tc>
              <w:tc>
                <w:tcPr/>
                <w:p>
                  <w:pPr>
                    <w:pStyle w:val="Compact"/>
                    <w:jc w:val="left"/>
                  </w:pPr>
                  <w:r>
                    <w:t xml:space="preserve">06-25</w:t>
                  </w:r>
                </w:p>
              </w:tc>
              <w:tc>
                <w:tcPr/>
                <w:p>
                  <w:pPr>
                    <w:pStyle w:val="Compact"/>
                    <w:jc w:val="left"/>
                  </w:pPr>
                  <w:r>
                    <w:t xml:space="preserve">06-26</w:t>
                  </w:r>
                </w:p>
              </w:tc>
              <w:tc>
                <w:tcPr/>
                <w:p>
                  <w:pPr>
                    <w:pStyle w:val="Compact"/>
                    <w:jc w:val="left"/>
                  </w:pPr>
                  <w:r>
                    <w:t xml:space="preserve">06-27</w:t>
                  </w:r>
                </w:p>
              </w:tc>
              <w:tc>
                <w:tcPr/>
                <w:p>
                  <w:pPr>
                    <w:pStyle w:val="Compact"/>
                    <w:jc w:val="left"/>
                  </w:pPr>
                  <w:r>
                    <w:t xml:space="preserve">06-28</w:t>
                  </w:r>
                </w:p>
              </w:tc>
            </w:tr>
            <w:tr>
              <w:tc>
                <w:tcPr/>
                <w:p>
                  <w:pPr>
                    <w:pStyle w:val="Compact"/>
                    <w:jc w:val="left"/>
                  </w:pPr>
                  <w:r>
                    <w:t xml:space="preserve">12</w:t>
                  </w:r>
                </w:p>
              </w:tc>
              <w:tc>
                <w:tcPr/>
                <w:p>
                  <w:pPr>
                    <w:pStyle w:val="Compact"/>
                    <w:jc w:val="left"/>
                  </w:pPr>
                  <w:r>
                    <w:t xml:space="preserve">06-29</w:t>
                  </w:r>
                </w:p>
              </w:tc>
              <w:tc>
                <w:tcPr/>
                <w:p>
                  <w:pPr>
                    <w:pStyle w:val="Compact"/>
                    <w:jc w:val="left"/>
                  </w:pPr>
                  <w:r>
                    <w:t xml:space="preserve">06-30</w:t>
                  </w:r>
                </w:p>
              </w:tc>
              <w:tc>
                <w:tcPr/>
                <w:p>
                  <w:pPr>
                    <w:pStyle w:val="Compact"/>
                    <w:jc w:val="left"/>
                  </w:pPr>
                  <w:r>
                    <w:t xml:space="preserve">07-01</w:t>
                  </w:r>
                </w:p>
              </w:tc>
              <w:tc>
                <w:tcPr/>
                <w:p>
                  <w:pPr>
                    <w:pStyle w:val="Compact"/>
                    <w:jc w:val="left"/>
                  </w:pPr>
                  <w:r>
                    <w:t xml:space="preserve">07-02</w:t>
                  </w:r>
                </w:p>
              </w:tc>
              <w:tc>
                <w:tcPr/>
                <w:p>
                  <w:pPr>
                    <w:pStyle w:val="Compact"/>
                    <w:jc w:val="left"/>
                  </w:pPr>
                  <w:r>
                    <w:t xml:space="preserve">07-03</w:t>
                  </w:r>
                </w:p>
              </w:tc>
              <w:tc>
                <w:tcPr/>
                <w:p>
                  <w:pPr>
                    <w:pStyle w:val="Compact"/>
                    <w:jc w:val="left"/>
                  </w:pPr>
                  <w:r>
                    <w:t xml:space="preserve">07-04</w:t>
                  </w:r>
                </w:p>
              </w:tc>
              <w:tc>
                <w:tcPr/>
                <w:p>
                  <w:pPr>
                    <w:pStyle w:val="Compact"/>
                    <w:jc w:val="left"/>
                  </w:pPr>
                  <w:r>
                    <w:t xml:space="preserve">07-05</w:t>
                  </w:r>
                </w:p>
              </w:tc>
              <w:tc>
                <w:tcPr/>
                <w:p>
                  <w:pPr>
                    <w:pStyle w:val="Compact"/>
                    <w:jc w:val="left"/>
                  </w:pPr>
                  <w:r>
                    <w:t xml:space="preserve">07-06</w:t>
                  </w:r>
                </w:p>
              </w:tc>
              <w:tc>
                <w:tcPr/>
                <w:p>
                  <w:pPr>
                    <w:pStyle w:val="Compact"/>
                    <w:jc w:val="left"/>
                  </w:pPr>
                  <w:r>
                    <w:t xml:space="preserve">07-07</w:t>
                  </w:r>
                </w:p>
              </w:tc>
              <w:tc>
                <w:tcPr/>
                <w:p>
                  <w:pPr>
                    <w:pStyle w:val="Compact"/>
                    <w:jc w:val="left"/>
                  </w:pPr>
                  <w:r>
                    <w:t xml:space="preserve">07-08</w:t>
                  </w:r>
                </w:p>
              </w:tc>
            </w:tr>
            <w:tr>
              <w:tc>
                <w:tcPr/>
                <w:p>
                  <w:pPr>
                    <w:pStyle w:val="Compact"/>
                    <w:jc w:val="left"/>
                  </w:pPr>
                  <w:r>
                    <w:t xml:space="preserve">13</w:t>
                  </w:r>
                </w:p>
              </w:tc>
              <w:tc>
                <w:tcPr/>
                <w:p>
                  <w:pPr>
                    <w:pStyle w:val="Compact"/>
                    <w:jc w:val="left"/>
                  </w:pPr>
                  <w:r>
                    <w:t xml:space="preserve">07-09</w:t>
                  </w:r>
                </w:p>
              </w:tc>
              <w:tc>
                <w:tcPr/>
                <w:p>
                  <w:pPr>
                    <w:pStyle w:val="Compact"/>
                    <w:jc w:val="left"/>
                  </w:pPr>
                  <w:r>
                    <w:t xml:space="preserve">07-10</w:t>
                  </w:r>
                </w:p>
              </w:tc>
              <w:tc>
                <w:tcPr/>
                <w:p>
                  <w:pPr>
                    <w:pStyle w:val="Compact"/>
                    <w:jc w:val="left"/>
                  </w:pPr>
                  <w:r>
                    <w:t xml:space="preserve">07-11</w:t>
                  </w:r>
                </w:p>
              </w:tc>
              <w:tc>
                <w:tcPr/>
                <w:p>
                  <w:pPr>
                    <w:pStyle w:val="Compact"/>
                    <w:jc w:val="left"/>
                  </w:pPr>
                  <w:r>
                    <w:t xml:space="preserve">07-12</w:t>
                  </w:r>
                </w:p>
              </w:tc>
              <w:tc>
                <w:tcPr/>
                <w:p>
                  <w:pPr>
                    <w:pStyle w:val="Compact"/>
                    <w:jc w:val="left"/>
                  </w:pPr>
                  <w:r>
                    <w:t xml:space="preserve">07-13</w:t>
                  </w:r>
                </w:p>
              </w:tc>
              <w:tc>
                <w:tcPr/>
                <w:p>
                  <w:pPr>
                    <w:pStyle w:val="Compact"/>
                    <w:jc w:val="left"/>
                  </w:pPr>
                  <w:r>
                    <w:t xml:space="preserve">07-14</w:t>
                  </w:r>
                </w:p>
              </w:tc>
              <w:tc>
                <w:tcPr/>
                <w:p>
                  <w:pPr>
                    <w:pStyle w:val="Compact"/>
                    <w:jc w:val="left"/>
                  </w:pPr>
                  <w:r>
                    <w:t xml:space="preserve">07-15</w:t>
                  </w:r>
                </w:p>
              </w:tc>
              <w:tc>
                <w:tcPr/>
                <w:p>
                  <w:pPr>
                    <w:pStyle w:val="Compact"/>
                    <w:jc w:val="left"/>
                  </w:pPr>
                  <w:r>
                    <w:t xml:space="preserve">07-16</w:t>
                  </w:r>
                </w:p>
              </w:tc>
              <w:tc>
                <w:tcPr/>
                <w:p>
                  <w:pPr>
                    <w:pStyle w:val="Compact"/>
                    <w:jc w:val="left"/>
                  </w:pPr>
                  <w:r>
                    <w:t xml:space="preserve">07-17</w:t>
                  </w:r>
                </w:p>
              </w:tc>
              <w:tc>
                <w:tcPr/>
                <w:p>
                  <w:pPr>
                    <w:pStyle w:val="Compact"/>
                    <w:jc w:val="left"/>
                  </w:pPr>
                  <w:r>
                    <w:t xml:space="preserve">07-18</w:t>
                  </w:r>
                </w:p>
              </w:tc>
            </w:tr>
            <w:tr>
              <w:tc>
                <w:tcPr/>
                <w:p>
                  <w:pPr>
                    <w:pStyle w:val="Compact"/>
                    <w:jc w:val="left"/>
                  </w:pPr>
                  <w:r>
                    <w:t xml:space="preserve">14</w:t>
                  </w:r>
                </w:p>
              </w:tc>
              <w:tc>
                <w:tcPr/>
                <w:p>
                  <w:pPr>
                    <w:pStyle w:val="Compact"/>
                    <w:jc w:val="left"/>
                  </w:pPr>
                  <w:r>
                    <w:t xml:space="preserve">07-19</w:t>
                  </w:r>
                </w:p>
              </w:tc>
              <w:tc>
                <w:tcPr/>
                <w:p>
                  <w:pPr>
                    <w:pStyle w:val="Compact"/>
                    <w:jc w:val="left"/>
                  </w:pPr>
                  <w:r>
                    <w:t xml:space="preserve">07-20</w:t>
                  </w:r>
                </w:p>
              </w:tc>
              <w:tc>
                <w:tcPr/>
                <w:p>
                  <w:pPr>
                    <w:pStyle w:val="Compact"/>
                    <w:jc w:val="left"/>
                  </w:pPr>
                  <w:r>
                    <w:t xml:space="preserve">07-21</w:t>
                  </w:r>
                </w:p>
              </w:tc>
              <w:tc>
                <w:tcPr/>
                <w:p>
                  <w:pPr>
                    <w:pStyle w:val="Compact"/>
                    <w:jc w:val="left"/>
                  </w:pPr>
                  <w:r>
                    <w:t xml:space="preserve">07-22</w:t>
                  </w:r>
                </w:p>
              </w:tc>
              <w:tc>
                <w:tcPr/>
                <w:p>
                  <w:pPr>
                    <w:pStyle w:val="Compact"/>
                    <w:jc w:val="left"/>
                  </w:pPr>
                  <w:r>
                    <w:t xml:space="preserve">07-23</w:t>
                  </w:r>
                </w:p>
              </w:tc>
              <w:tc>
                <w:tcPr/>
                <w:p>
                  <w:pPr>
                    <w:pStyle w:val="Compact"/>
                    <w:jc w:val="left"/>
                  </w:pPr>
                  <w:r>
                    <w:t xml:space="preserve">07-24</w:t>
                  </w:r>
                </w:p>
              </w:tc>
              <w:tc>
                <w:tcPr/>
                <w:p>
                  <w:pPr>
                    <w:pStyle w:val="Compact"/>
                    <w:jc w:val="left"/>
                  </w:pPr>
                  <w:r>
                    <w:t xml:space="preserve">07-25</w:t>
                  </w:r>
                </w:p>
              </w:tc>
              <w:tc>
                <w:tcPr/>
                <w:p>
                  <w:pPr>
                    <w:pStyle w:val="Compact"/>
                    <w:jc w:val="left"/>
                  </w:pPr>
                  <w:r>
                    <w:t xml:space="preserve">07-26</w:t>
                  </w:r>
                </w:p>
              </w:tc>
              <w:tc>
                <w:tcPr/>
                <w:p>
                  <w:pPr>
                    <w:pStyle w:val="Compact"/>
                    <w:jc w:val="left"/>
                  </w:pPr>
                  <w:r>
                    <w:t xml:space="preserve">07-27</w:t>
                  </w:r>
                </w:p>
              </w:tc>
              <w:tc>
                <w:tcPr/>
                <w:p>
                  <w:pPr>
                    <w:pStyle w:val="Compact"/>
                    <w:jc w:val="left"/>
                  </w:pPr>
                  <w:r>
                    <w:t xml:space="preserve">07-28</w:t>
                  </w:r>
                </w:p>
              </w:tc>
            </w:tr>
            <w:tr>
              <w:tc>
                <w:tcPr/>
                <w:p>
                  <w:pPr>
                    <w:pStyle w:val="Compact"/>
                    <w:jc w:val="left"/>
                  </w:pPr>
                  <w:r>
                    <w:t xml:space="preserve">15</w:t>
                  </w:r>
                </w:p>
              </w:tc>
              <w:tc>
                <w:tcPr/>
                <w:p>
                  <w:pPr>
                    <w:pStyle w:val="Compact"/>
                    <w:jc w:val="left"/>
                  </w:pPr>
                  <w:r>
                    <w:t xml:space="preserve">07-29</w:t>
                  </w:r>
                </w:p>
              </w:tc>
              <w:tc>
                <w:tcPr/>
                <w:p>
                  <w:pPr>
                    <w:pStyle w:val="Compact"/>
                    <w:jc w:val="left"/>
                  </w:pPr>
                  <w:r>
                    <w:t xml:space="preserve">07-30</w:t>
                  </w:r>
                </w:p>
              </w:tc>
              <w:tc>
                <w:tcPr/>
                <w:p>
                  <w:pPr>
                    <w:pStyle w:val="Compact"/>
                    <w:jc w:val="left"/>
                  </w:pPr>
                  <w:r>
                    <w:t xml:space="preserve">07-31</w:t>
                  </w:r>
                </w:p>
              </w:tc>
              <w:tc>
                <w:tcPr/>
                <w:p>
                  <w:pPr>
                    <w:pStyle w:val="Compact"/>
                    <w:jc w:val="left"/>
                  </w:pPr>
                  <w:r>
                    <w:t xml:space="preserve">08-01</w:t>
                  </w:r>
                </w:p>
              </w:tc>
              <w:tc>
                <w:tcPr/>
                <w:p>
                  <w:pPr>
                    <w:pStyle w:val="Compact"/>
                    <w:jc w:val="left"/>
                  </w:pPr>
                  <w:r>
                    <w:t xml:space="preserve">08-02</w:t>
                  </w:r>
                </w:p>
              </w:tc>
              <w:tc>
                <w:tcPr/>
                <w:p>
                  <w:pPr>
                    <w:pStyle w:val="Compact"/>
                    <w:jc w:val="left"/>
                  </w:pPr>
                  <w:r>
                    <w:t xml:space="preserve">08-03</w:t>
                  </w:r>
                </w:p>
              </w:tc>
              <w:tc>
                <w:tcPr/>
                <w:p>
                  <w:pPr>
                    <w:pStyle w:val="Compact"/>
                    <w:jc w:val="left"/>
                  </w:pPr>
                  <w:r>
                    <w:t xml:space="preserve">08-04</w:t>
                  </w:r>
                </w:p>
              </w:tc>
              <w:tc>
                <w:tcPr/>
                <w:p>
                  <w:pPr>
                    <w:pStyle w:val="Compact"/>
                    <w:jc w:val="left"/>
                  </w:pPr>
                  <w:r>
                    <w:t xml:space="preserve">08-05</w:t>
                  </w:r>
                </w:p>
              </w:tc>
              <w:tc>
                <w:tcPr/>
                <w:p>
                  <w:pPr>
                    <w:pStyle w:val="Compact"/>
                    <w:jc w:val="left"/>
                  </w:pPr>
                  <w:r>
                    <w:t xml:space="preserve">08-06</w:t>
                  </w:r>
                </w:p>
              </w:tc>
              <w:tc>
                <w:tcPr/>
                <w:p>
                  <w:pPr>
                    <w:pStyle w:val="Compact"/>
                    <w:jc w:val="left"/>
                  </w:pPr>
                  <w:r>
                    <w:t xml:space="preserve">08-07</w:t>
                  </w:r>
                </w:p>
              </w:tc>
            </w:tr>
            <w:tr>
              <w:tc>
                <w:tcPr/>
                <w:p>
                  <w:pPr>
                    <w:pStyle w:val="Compact"/>
                    <w:jc w:val="left"/>
                  </w:pPr>
                  <w:r>
                    <w:t xml:space="preserve">16</w:t>
                  </w:r>
                </w:p>
              </w:tc>
              <w:tc>
                <w:tcPr/>
                <w:p>
                  <w:pPr>
                    <w:pStyle w:val="Compact"/>
                    <w:jc w:val="left"/>
                  </w:pPr>
                  <w:r>
                    <w:t xml:space="preserve">08-08</w:t>
                  </w:r>
                </w:p>
              </w:tc>
              <w:tc>
                <w:tcPr/>
                <w:p>
                  <w:pPr>
                    <w:pStyle w:val="Compact"/>
                    <w:jc w:val="left"/>
                  </w:pPr>
                  <w:r>
                    <w:t xml:space="preserve">08-09</w:t>
                  </w:r>
                </w:p>
              </w:tc>
              <w:tc>
                <w:tcPr/>
                <w:p>
                  <w:pPr>
                    <w:pStyle w:val="Compact"/>
                    <w:jc w:val="left"/>
                  </w:pPr>
                  <w:r>
                    <w:t xml:space="preserve">08-10</w:t>
                  </w:r>
                </w:p>
              </w:tc>
              <w:tc>
                <w:tcPr/>
                <w:p>
                  <w:pPr>
                    <w:pStyle w:val="Compact"/>
                    <w:jc w:val="left"/>
                  </w:pPr>
                  <w:r>
                    <w:t xml:space="preserve">08-11</w:t>
                  </w:r>
                </w:p>
              </w:tc>
              <w:tc>
                <w:tcPr/>
                <w:p>
                  <w:pPr>
                    <w:pStyle w:val="Compact"/>
                    <w:jc w:val="left"/>
                  </w:pPr>
                  <w:r>
                    <w:t xml:space="preserve">08-12</w:t>
                  </w:r>
                </w:p>
              </w:tc>
              <w:tc>
                <w:tcPr/>
                <w:p>
                  <w:pPr>
                    <w:pStyle w:val="Compact"/>
                    <w:jc w:val="left"/>
                  </w:pPr>
                  <w:r>
                    <w:t xml:space="preserve">08-13</w:t>
                  </w:r>
                </w:p>
              </w:tc>
              <w:tc>
                <w:tcPr/>
                <w:p>
                  <w:pPr>
                    <w:pStyle w:val="Compact"/>
                    <w:jc w:val="left"/>
                  </w:pPr>
                  <w:r>
                    <w:t xml:space="preserve">08-14</w:t>
                  </w:r>
                </w:p>
              </w:tc>
              <w:tc>
                <w:tcPr/>
                <w:p>
                  <w:pPr>
                    <w:pStyle w:val="Compact"/>
                    <w:jc w:val="left"/>
                  </w:pPr>
                  <w:r>
                    <w:t xml:space="preserve">08-15</w:t>
                  </w:r>
                </w:p>
              </w:tc>
              <w:tc>
                <w:tcPr/>
                <w:p>
                  <w:pPr>
                    <w:pStyle w:val="Compact"/>
                    <w:jc w:val="left"/>
                  </w:pPr>
                  <w:r>
                    <w:t xml:space="preserve">08-16</w:t>
                  </w:r>
                </w:p>
              </w:tc>
              <w:tc>
                <w:tcPr/>
                <w:p>
                  <w:pPr>
                    <w:pStyle w:val="Compact"/>
                    <w:jc w:val="left"/>
                  </w:pPr>
                  <w:r>
                    <w:t xml:space="preserve">08-17</w:t>
                  </w:r>
                </w:p>
              </w:tc>
            </w:tr>
            <w:tr>
              <w:tc>
                <w:tcPr/>
                <w:p>
                  <w:pPr>
                    <w:pStyle w:val="Compact"/>
                    <w:jc w:val="left"/>
                  </w:pPr>
                  <w:r>
                    <w:t xml:space="preserve">17</w:t>
                  </w:r>
                </w:p>
              </w:tc>
              <w:tc>
                <w:tcPr/>
                <w:p>
                  <w:pPr>
                    <w:pStyle w:val="Compact"/>
                    <w:jc w:val="left"/>
                  </w:pPr>
                  <w:r>
                    <w:t xml:space="preserve">08-18</w:t>
                  </w:r>
                </w:p>
              </w:tc>
              <w:tc>
                <w:tcPr/>
                <w:p>
                  <w:pPr>
                    <w:pStyle w:val="Compact"/>
                    <w:jc w:val="left"/>
                  </w:pPr>
                  <w:r>
                    <w:t xml:space="preserve">08-19</w:t>
                  </w:r>
                </w:p>
              </w:tc>
              <w:tc>
                <w:tcPr/>
                <w:p>
                  <w:pPr>
                    <w:pStyle w:val="Compact"/>
                    <w:jc w:val="left"/>
                  </w:pPr>
                  <w:r>
                    <w:t xml:space="preserve">08-20</w:t>
                  </w:r>
                </w:p>
              </w:tc>
              <w:tc>
                <w:tcPr/>
                <w:p>
                  <w:pPr>
                    <w:pStyle w:val="Compact"/>
                    <w:jc w:val="left"/>
                  </w:pPr>
                  <w:r>
                    <w:t xml:space="preserve">08-21</w:t>
                  </w:r>
                </w:p>
              </w:tc>
              <w:tc>
                <w:tcPr/>
                <w:p>
                  <w:pPr>
                    <w:pStyle w:val="Compact"/>
                    <w:jc w:val="left"/>
                  </w:pPr>
                  <w:r>
                    <w:t xml:space="preserve">08-22</w:t>
                  </w:r>
                </w:p>
              </w:tc>
              <w:tc>
                <w:tcPr/>
                <w:p>
                  <w:pPr>
                    <w:pStyle w:val="Compact"/>
                    <w:jc w:val="left"/>
                  </w:pPr>
                  <w:r>
                    <w:t xml:space="preserve">08-23</w:t>
                  </w:r>
                </w:p>
              </w:tc>
              <w:tc>
                <w:tcPr/>
                <w:p>
                  <w:pPr>
                    <w:pStyle w:val="Compact"/>
                    <w:jc w:val="left"/>
                  </w:pPr>
                  <w:r>
                    <w:t xml:space="preserve">08-24</w:t>
                  </w:r>
                </w:p>
              </w:tc>
              <w:tc>
                <w:tcPr/>
                <w:p>
                  <w:pPr>
                    <w:pStyle w:val="Compact"/>
                    <w:jc w:val="left"/>
                  </w:pPr>
                  <w:r>
                    <w:t xml:space="preserve">08-25</w:t>
                  </w:r>
                </w:p>
              </w:tc>
              <w:tc>
                <w:tcPr/>
                <w:p>
                  <w:pPr>
                    <w:pStyle w:val="Compact"/>
                    <w:jc w:val="left"/>
                  </w:pPr>
                  <w:r>
                    <w:t xml:space="preserve">08-26</w:t>
                  </w:r>
                </w:p>
              </w:tc>
              <w:tc>
                <w:tcPr/>
                <w:p>
                  <w:pPr>
                    <w:pStyle w:val="Compact"/>
                    <w:jc w:val="left"/>
                  </w:pPr>
                  <w:r>
                    <w:t xml:space="preserve">08-27</w:t>
                  </w:r>
                </w:p>
              </w:tc>
            </w:tr>
            <w:tr>
              <w:tc>
                <w:tcPr/>
                <w:p>
                  <w:pPr>
                    <w:pStyle w:val="Compact"/>
                    <w:jc w:val="left"/>
                  </w:pPr>
                  <w:r>
                    <w:t xml:space="preserve">18</w:t>
                  </w:r>
                </w:p>
              </w:tc>
              <w:tc>
                <w:tcPr/>
                <w:p>
                  <w:pPr>
                    <w:pStyle w:val="Compact"/>
                    <w:jc w:val="left"/>
                  </w:pPr>
                  <w:r>
                    <w:t xml:space="preserve">08-28</w:t>
                  </w:r>
                </w:p>
              </w:tc>
              <w:tc>
                <w:tcPr/>
                <w:p>
                  <w:pPr>
                    <w:pStyle w:val="Compact"/>
                    <w:jc w:val="left"/>
                  </w:pPr>
                  <w:r>
                    <w:t xml:space="preserve">08-29</w:t>
                  </w:r>
                </w:p>
              </w:tc>
              <w:tc>
                <w:tcPr/>
                <w:p>
                  <w:pPr>
                    <w:pStyle w:val="Compact"/>
                    <w:jc w:val="left"/>
                  </w:pPr>
                  <w:r>
                    <w:t xml:space="preserve">08-30</w:t>
                  </w:r>
                </w:p>
              </w:tc>
              <w:tc>
                <w:tcPr/>
                <w:p>
                  <w:pPr>
                    <w:pStyle w:val="Compact"/>
                    <w:jc w:val="left"/>
                  </w:pPr>
                  <w:r>
                    <w:t xml:space="preserve">08-31</w:t>
                  </w:r>
                </w:p>
              </w:tc>
              <w:tc>
                <w:tcPr/>
                <w:p>
                  <w:pPr>
                    <w:pStyle w:val="Compact"/>
                    <w:jc w:val="left"/>
                  </w:pPr>
                  <w:r>
                    <w:t xml:space="preserve">09-01</w:t>
                  </w:r>
                </w:p>
              </w:tc>
              <w:tc>
                <w:tcPr/>
                <w:p>
                  <w:pPr>
                    <w:pStyle w:val="Compact"/>
                    <w:jc w:val="left"/>
                  </w:pPr>
                  <w:r>
                    <w:t xml:space="preserve">09-02</w:t>
                  </w:r>
                </w:p>
              </w:tc>
              <w:tc>
                <w:tcPr/>
                <w:p>
                  <w:pPr>
                    <w:pStyle w:val="Compact"/>
                    <w:jc w:val="left"/>
                  </w:pPr>
                  <w:r>
                    <w:t xml:space="preserve">09-03</w:t>
                  </w:r>
                </w:p>
              </w:tc>
              <w:tc>
                <w:tcPr/>
                <w:p>
                  <w:pPr>
                    <w:pStyle w:val="Compact"/>
                    <w:jc w:val="left"/>
                  </w:pPr>
                  <w:r>
                    <w:t xml:space="preserve">09-04</w:t>
                  </w:r>
                </w:p>
              </w:tc>
              <w:tc>
                <w:tcPr/>
                <w:p>
                  <w:pPr>
                    <w:pStyle w:val="Compact"/>
                    <w:jc w:val="left"/>
                  </w:pPr>
                  <w:r>
                    <w:t xml:space="preserve">09-05</w:t>
                  </w:r>
                </w:p>
              </w:tc>
              <w:tc>
                <w:tcPr/>
                <w:p>
                  <w:pPr>
                    <w:pStyle w:val="Compact"/>
                    <w:jc w:val="left"/>
                  </w:pPr>
                  <w:r>
                    <w:t xml:space="preserve">09-06</w:t>
                  </w:r>
                </w:p>
              </w:tc>
            </w:tr>
            <w:tr>
              <w:tc>
                <w:tcPr/>
                <w:p>
                  <w:pPr>
                    <w:pStyle w:val="Compact"/>
                    <w:jc w:val="left"/>
                  </w:pPr>
                  <w:r>
                    <w:t xml:space="preserve">19</w:t>
                  </w:r>
                </w:p>
              </w:tc>
              <w:tc>
                <w:tcPr/>
                <w:p>
                  <w:pPr>
                    <w:pStyle w:val="Compact"/>
                    <w:jc w:val="left"/>
                  </w:pPr>
                  <w:r>
                    <w:t xml:space="preserve">09-07</w:t>
                  </w:r>
                </w:p>
              </w:tc>
              <w:tc>
                <w:tcPr/>
                <w:p>
                  <w:pPr>
                    <w:pStyle w:val="Compact"/>
                    <w:jc w:val="left"/>
                  </w:pPr>
                  <w:r>
                    <w:t xml:space="preserve">09-08</w:t>
                  </w:r>
                </w:p>
              </w:tc>
              <w:tc>
                <w:tcPr/>
                <w:p>
                  <w:pPr>
                    <w:pStyle w:val="Compact"/>
                    <w:jc w:val="left"/>
                  </w:pPr>
                  <w:r>
                    <w:t xml:space="preserve">09-09</w:t>
                  </w:r>
                </w:p>
              </w:tc>
              <w:tc>
                <w:tcPr/>
                <w:p>
                  <w:pPr>
                    <w:pStyle w:val="Compact"/>
                    <w:jc w:val="left"/>
                  </w:pPr>
                  <w:r>
                    <w:t xml:space="preserve">09-10</w:t>
                  </w:r>
                </w:p>
              </w:tc>
              <w:tc>
                <w:tcPr/>
                <w:p>
                  <w:pPr>
                    <w:pStyle w:val="Compact"/>
                    <w:jc w:val="left"/>
                  </w:pPr>
                  <w:r>
                    <w:t xml:space="preserve">09-11</w:t>
                  </w:r>
                </w:p>
              </w:tc>
              <w:tc>
                <w:tcPr/>
                <w:p>
                  <w:pPr>
                    <w:pStyle w:val="Compact"/>
                    <w:jc w:val="left"/>
                  </w:pPr>
                  <w:r>
                    <w:t xml:space="preserve">09-12</w:t>
                  </w:r>
                </w:p>
              </w:tc>
              <w:tc>
                <w:tcPr/>
                <w:p>
                  <w:pPr>
                    <w:pStyle w:val="Compact"/>
                    <w:jc w:val="left"/>
                  </w:pPr>
                  <w:r>
                    <w:t xml:space="preserve">09-13</w:t>
                  </w:r>
                </w:p>
              </w:tc>
              <w:tc>
                <w:tcPr/>
                <w:p>
                  <w:pPr>
                    <w:pStyle w:val="Compact"/>
                    <w:jc w:val="left"/>
                  </w:pPr>
                  <w:r>
                    <w:t xml:space="preserve">09-14</w:t>
                  </w:r>
                </w:p>
              </w:tc>
              <w:tc>
                <w:tcPr/>
                <w:p>
                  <w:pPr>
                    <w:pStyle w:val="Compact"/>
                    <w:jc w:val="left"/>
                  </w:pPr>
                  <w:r>
                    <w:t xml:space="preserve">09-15</w:t>
                  </w:r>
                </w:p>
              </w:tc>
              <w:tc>
                <w:tcPr/>
                <w:p>
                  <w:pPr>
                    <w:pStyle w:val="Compact"/>
                    <w:jc w:val="left"/>
                  </w:pPr>
                  <w:r>
                    <w:t xml:space="preserve">09-16</w:t>
                  </w:r>
                </w:p>
              </w:tc>
            </w:tr>
            <w:tr>
              <w:tc>
                <w:tcPr/>
                <w:p>
                  <w:pPr>
                    <w:pStyle w:val="Compact"/>
                    <w:jc w:val="left"/>
                  </w:pPr>
                  <w:r>
                    <w:t xml:space="preserve">20</w:t>
                  </w:r>
                </w:p>
              </w:tc>
              <w:tc>
                <w:tcPr/>
                <w:p>
                  <w:pPr>
                    <w:pStyle w:val="Compact"/>
                    <w:jc w:val="left"/>
                  </w:pPr>
                  <w:r>
                    <w:t xml:space="preserve">09-17</w:t>
                  </w:r>
                </w:p>
              </w:tc>
              <w:tc>
                <w:tcPr/>
                <w:p>
                  <w:pPr>
                    <w:pStyle w:val="Compact"/>
                    <w:jc w:val="left"/>
                  </w:pPr>
                  <w:r>
                    <w:t xml:space="preserve">09-18</w:t>
                  </w:r>
                </w:p>
              </w:tc>
              <w:tc>
                <w:tcPr/>
                <w:p>
                  <w:pPr>
                    <w:pStyle w:val="Compact"/>
                    <w:jc w:val="left"/>
                  </w:pPr>
                  <w:r>
                    <w:t xml:space="preserve">09-19</w:t>
                  </w:r>
                </w:p>
              </w:tc>
              <w:tc>
                <w:tcPr/>
                <w:p>
                  <w:pPr>
                    <w:pStyle w:val="Compact"/>
                    <w:jc w:val="left"/>
                  </w:pPr>
                  <w:r>
                    <w:t xml:space="preserve">09-20</w:t>
                  </w:r>
                </w:p>
              </w:tc>
              <w:tc>
                <w:tcPr/>
                <w:p>
                  <w:pPr>
                    <w:pStyle w:val="Compact"/>
                    <w:jc w:val="left"/>
                  </w:pPr>
                  <w:r>
                    <w:t xml:space="preserve">09-21</w:t>
                  </w:r>
                </w:p>
              </w:tc>
              <w:tc>
                <w:tcPr/>
                <w:p>
                  <w:pPr>
                    <w:pStyle w:val="Compact"/>
                    <w:jc w:val="left"/>
                  </w:pPr>
                  <w:r>
                    <w:t xml:space="preserve">09-22</w:t>
                  </w:r>
                </w:p>
              </w:tc>
              <w:tc>
                <w:tcPr/>
                <w:p>
                  <w:pPr>
                    <w:pStyle w:val="Compact"/>
                    <w:jc w:val="left"/>
                  </w:pPr>
                  <w:r>
                    <w:t xml:space="preserve">09-23</w:t>
                  </w:r>
                </w:p>
              </w:tc>
              <w:tc>
                <w:tcPr/>
                <w:p>
                  <w:pPr>
                    <w:pStyle w:val="Compact"/>
                    <w:jc w:val="left"/>
                  </w:pPr>
                  <w:r>
                    <w:t xml:space="preserve">09-24</w:t>
                  </w:r>
                </w:p>
              </w:tc>
              <w:tc>
                <w:tcPr/>
                <w:p>
                  <w:pPr>
                    <w:pStyle w:val="Compact"/>
                    <w:jc w:val="left"/>
                  </w:pPr>
                  <w:r>
                    <w:t xml:space="preserve">09-25</w:t>
                  </w:r>
                </w:p>
              </w:tc>
              <w:tc>
                <w:tcPr/>
                <w:p>
                  <w:pPr>
                    <w:pStyle w:val="Compact"/>
                    <w:jc w:val="left"/>
                  </w:pPr>
                  <w:r>
                    <w:t xml:space="preserve">09-26</w:t>
                  </w:r>
                </w:p>
              </w:tc>
            </w:tr>
            <w:tr>
              <w:tc>
                <w:tcPr/>
                <w:p>
                  <w:pPr>
                    <w:pStyle w:val="Compact"/>
                    <w:jc w:val="left"/>
                  </w:pPr>
                  <w:r>
                    <w:t xml:space="preserve">21</w:t>
                  </w:r>
                </w:p>
              </w:tc>
              <w:tc>
                <w:tcPr/>
                <w:p>
                  <w:pPr>
                    <w:pStyle w:val="Compact"/>
                    <w:jc w:val="left"/>
                  </w:pPr>
                  <w:r>
                    <w:t xml:space="preserve">09-27</w:t>
                  </w:r>
                </w:p>
              </w:tc>
              <w:tc>
                <w:tcPr/>
                <w:p>
                  <w:pPr>
                    <w:pStyle w:val="Compact"/>
                    <w:jc w:val="left"/>
                  </w:pPr>
                  <w:r>
                    <w:t xml:space="preserve">09-28</w:t>
                  </w:r>
                </w:p>
              </w:tc>
              <w:tc>
                <w:tcPr/>
                <w:p>
                  <w:pPr>
                    <w:pStyle w:val="Compact"/>
                    <w:jc w:val="left"/>
                  </w:pPr>
                  <w:r>
                    <w:t xml:space="preserve">09-29</w:t>
                  </w:r>
                </w:p>
              </w:tc>
              <w:tc>
                <w:tcPr/>
                <w:p>
                  <w:pPr>
                    <w:pStyle w:val="Compact"/>
                    <w:jc w:val="left"/>
                  </w:pPr>
                  <w:r>
                    <w:t xml:space="preserve">09-30</w:t>
                  </w:r>
                </w:p>
              </w:tc>
              <w:tc>
                <w:tcPr/>
                <w:p>
                  <w:pPr>
                    <w:pStyle w:val="Compact"/>
                    <w:jc w:val="left"/>
                  </w:pPr>
                  <w:r>
                    <w:t xml:space="preserve">10-01</w:t>
                  </w:r>
                </w:p>
              </w:tc>
              <w:tc>
                <w:tcPr/>
                <w:p>
                  <w:pPr>
                    <w:pStyle w:val="Compact"/>
                    <w:jc w:val="left"/>
                  </w:pPr>
                  <w:r>
                    <w:t xml:space="preserve">10-02</w:t>
                  </w:r>
                </w:p>
              </w:tc>
              <w:tc>
                <w:tcPr/>
                <w:p>
                  <w:pPr>
                    <w:pStyle w:val="Compact"/>
                    <w:jc w:val="left"/>
                  </w:pPr>
                  <w:r>
                    <w:t xml:space="preserve">10-03</w:t>
                  </w:r>
                </w:p>
              </w:tc>
              <w:tc>
                <w:tcPr/>
                <w:p>
                  <w:pPr>
                    <w:pStyle w:val="Compact"/>
                    <w:jc w:val="left"/>
                  </w:pPr>
                  <w:r>
                    <w:t xml:space="preserve">10-04</w:t>
                  </w:r>
                </w:p>
              </w:tc>
              <w:tc>
                <w:tcPr/>
                <w:p>
                  <w:pPr>
                    <w:pStyle w:val="Compact"/>
                    <w:jc w:val="left"/>
                  </w:pPr>
                  <w:r>
                    <w:t xml:space="preserve">10-05</w:t>
                  </w:r>
                </w:p>
              </w:tc>
              <w:tc>
                <w:tcPr/>
                <w:p>
                  <w:pPr>
                    <w:pStyle w:val="Compact"/>
                    <w:jc w:val="left"/>
                  </w:pPr>
                  <w:r>
                    <w:t xml:space="preserve">10-06</w:t>
                  </w:r>
                </w:p>
              </w:tc>
            </w:tr>
            <w:tr>
              <w:tc>
                <w:tcPr/>
                <w:p>
                  <w:pPr>
                    <w:pStyle w:val="Compact"/>
                    <w:jc w:val="left"/>
                  </w:pPr>
                  <w:r>
                    <w:t xml:space="preserve">22</w:t>
                  </w:r>
                </w:p>
              </w:tc>
              <w:tc>
                <w:tcPr/>
                <w:p>
                  <w:pPr>
                    <w:pStyle w:val="Compact"/>
                    <w:jc w:val="left"/>
                  </w:pPr>
                  <w:r>
                    <w:t xml:space="preserve">10-07</w:t>
                  </w:r>
                </w:p>
              </w:tc>
              <w:tc>
                <w:tcPr/>
                <w:p>
                  <w:pPr>
                    <w:pStyle w:val="Compact"/>
                    <w:jc w:val="left"/>
                  </w:pPr>
                  <w:r>
                    <w:t xml:space="preserve">10-08</w:t>
                  </w:r>
                </w:p>
              </w:tc>
              <w:tc>
                <w:tcPr/>
                <w:p>
                  <w:pPr>
                    <w:pStyle w:val="Compact"/>
                    <w:jc w:val="left"/>
                  </w:pPr>
                  <w:r>
                    <w:t xml:space="preserve">10-09</w:t>
                  </w:r>
                </w:p>
              </w:tc>
              <w:tc>
                <w:tcPr/>
                <w:p>
                  <w:pPr>
                    <w:pStyle w:val="Compact"/>
                    <w:jc w:val="left"/>
                  </w:pPr>
                  <w:r>
                    <w:t xml:space="preserve">10-10</w:t>
                  </w:r>
                </w:p>
              </w:tc>
              <w:tc>
                <w:tcPr/>
                <w:p>
                  <w:pPr>
                    <w:pStyle w:val="Compact"/>
                    <w:jc w:val="left"/>
                  </w:pPr>
                  <w:r>
                    <w:t xml:space="preserve">10-11</w:t>
                  </w:r>
                </w:p>
              </w:tc>
              <w:tc>
                <w:tcPr/>
                <w:p>
                  <w:pPr>
                    <w:pStyle w:val="Compact"/>
                    <w:jc w:val="left"/>
                  </w:pPr>
                  <w:r>
                    <w:t xml:space="preserve">10-12</w:t>
                  </w:r>
                </w:p>
              </w:tc>
              <w:tc>
                <w:tcPr/>
                <w:p>
                  <w:pPr>
                    <w:pStyle w:val="Compact"/>
                    <w:jc w:val="left"/>
                  </w:pPr>
                  <w:r>
                    <w:t xml:space="preserve">10-13</w:t>
                  </w:r>
                </w:p>
              </w:tc>
              <w:tc>
                <w:tcPr/>
                <w:p>
                  <w:pPr>
                    <w:pStyle w:val="Compact"/>
                    <w:jc w:val="left"/>
                  </w:pPr>
                  <w:r>
                    <w:t xml:space="preserve">10-14</w:t>
                  </w:r>
                </w:p>
              </w:tc>
              <w:tc>
                <w:tcPr/>
                <w:p>
                  <w:pPr>
                    <w:pStyle w:val="Compact"/>
                    <w:jc w:val="left"/>
                  </w:pPr>
                  <w:r>
                    <w:t xml:space="preserve">10-15</w:t>
                  </w:r>
                </w:p>
              </w:tc>
              <w:tc>
                <w:tcPr/>
                <w:p>
                  <w:pPr>
                    <w:pStyle w:val="Compact"/>
                    <w:jc w:val="left"/>
                  </w:pPr>
                  <w:r>
                    <w:t xml:space="preserve">10-16</w:t>
                  </w:r>
                </w:p>
              </w:tc>
            </w:tr>
            <w:tr>
              <w:tc>
                <w:tcPr/>
                <w:p>
                  <w:pPr>
                    <w:pStyle w:val="Compact"/>
                    <w:jc w:val="left"/>
                  </w:pPr>
                  <w:r>
                    <w:t xml:space="preserve">23</w:t>
                  </w:r>
                </w:p>
              </w:tc>
              <w:tc>
                <w:tcPr/>
                <w:p>
                  <w:pPr>
                    <w:pStyle w:val="Compact"/>
                    <w:jc w:val="left"/>
                  </w:pPr>
                  <w:r>
                    <w:t xml:space="preserve">10-17</w:t>
                  </w:r>
                </w:p>
              </w:tc>
              <w:tc>
                <w:tcPr/>
                <w:p>
                  <w:pPr>
                    <w:pStyle w:val="Compact"/>
                    <w:jc w:val="left"/>
                  </w:pPr>
                  <w:r>
                    <w:t xml:space="preserve">10-18</w:t>
                  </w:r>
                </w:p>
              </w:tc>
              <w:tc>
                <w:tcPr/>
                <w:p>
                  <w:pPr>
                    <w:pStyle w:val="Compact"/>
                    <w:jc w:val="left"/>
                  </w:pPr>
                  <w:r>
                    <w:t xml:space="preserve">10-19</w:t>
                  </w:r>
                </w:p>
              </w:tc>
              <w:tc>
                <w:tcPr/>
                <w:p>
                  <w:pPr>
                    <w:pStyle w:val="Compact"/>
                    <w:jc w:val="left"/>
                  </w:pPr>
                  <w:r>
                    <w:t xml:space="preserve">10-20</w:t>
                  </w:r>
                </w:p>
              </w:tc>
              <w:tc>
                <w:tcPr/>
                <w:p>
                  <w:pPr>
                    <w:pStyle w:val="Compact"/>
                    <w:jc w:val="left"/>
                  </w:pPr>
                  <w:r>
                    <w:t xml:space="preserve">10-21</w:t>
                  </w:r>
                </w:p>
              </w:tc>
              <w:tc>
                <w:tcPr/>
                <w:p>
                  <w:pPr>
                    <w:pStyle w:val="Compact"/>
                    <w:jc w:val="left"/>
                  </w:pPr>
                  <w:r>
                    <w:t xml:space="preserve">10-22</w:t>
                  </w:r>
                </w:p>
              </w:tc>
              <w:tc>
                <w:tcPr/>
                <w:p>
                  <w:pPr>
                    <w:pStyle w:val="Compact"/>
                    <w:jc w:val="left"/>
                  </w:pPr>
                  <w:r>
                    <w:t xml:space="preserve">10-23</w:t>
                  </w:r>
                </w:p>
              </w:tc>
              <w:tc>
                <w:tcPr/>
                <w:p>
                  <w:pPr>
                    <w:pStyle w:val="Compact"/>
                    <w:jc w:val="left"/>
                  </w:pPr>
                  <w:r>
                    <w:t xml:space="preserve">10-24</w:t>
                  </w:r>
                </w:p>
              </w:tc>
              <w:tc>
                <w:tcPr/>
                <w:p>
                  <w:pPr>
                    <w:pStyle w:val="Compact"/>
                    <w:jc w:val="left"/>
                  </w:pPr>
                  <w:r>
                    <w:t xml:space="preserve">10-25</w:t>
                  </w:r>
                </w:p>
              </w:tc>
              <w:tc>
                <w:tcPr/>
                <w:p>
                  <w:pPr>
                    <w:pStyle w:val="Compact"/>
                    <w:jc w:val="left"/>
                  </w:pPr>
                  <w:r>
                    <w:t xml:space="preserve">10-26</w:t>
                  </w:r>
                </w:p>
              </w:tc>
            </w:tr>
            <w:tr>
              <w:tc>
                <w:tcPr/>
                <w:p>
                  <w:pPr>
                    <w:pStyle w:val="Compact"/>
                    <w:jc w:val="left"/>
                  </w:pPr>
                  <w:r>
                    <w:t xml:space="preserve">24</w:t>
                  </w:r>
                </w:p>
              </w:tc>
              <w:tc>
                <w:tcPr/>
                <w:p>
                  <w:pPr>
                    <w:pStyle w:val="Compact"/>
                    <w:jc w:val="left"/>
                  </w:pPr>
                  <w:r>
                    <w:t xml:space="preserve">10-27</w:t>
                  </w:r>
                </w:p>
              </w:tc>
              <w:tc>
                <w:tcPr/>
                <w:p>
                  <w:pPr>
                    <w:pStyle w:val="Compact"/>
                    <w:jc w:val="left"/>
                  </w:pPr>
                  <w:r>
                    <w:t xml:space="preserve">10-28</w:t>
                  </w:r>
                </w:p>
              </w:tc>
              <w:tc>
                <w:tcPr/>
                <w:p>
                  <w:pPr>
                    <w:pStyle w:val="Compact"/>
                    <w:jc w:val="left"/>
                  </w:pPr>
                  <w:r>
                    <w:t xml:space="preserve">10-29</w:t>
                  </w:r>
                </w:p>
              </w:tc>
              <w:tc>
                <w:tcPr/>
                <w:p>
                  <w:pPr>
                    <w:pStyle w:val="Compact"/>
                    <w:jc w:val="left"/>
                  </w:pPr>
                  <w:r>
                    <w:t xml:space="preserve">10-30</w:t>
                  </w:r>
                </w:p>
              </w:tc>
              <w:tc>
                <w:tcPr/>
                <w:p>
                  <w:pPr>
                    <w:pStyle w:val="Compact"/>
                    <w:jc w:val="left"/>
                  </w:pPr>
                  <w:r>
                    <w:t xml:space="preserve">10-31</w:t>
                  </w:r>
                </w:p>
              </w:tc>
              <w:tc>
                <w:tcPr/>
                <w:p>
                  <w:pPr>
                    <w:pStyle w:val="Compact"/>
                    <w:jc w:val="left"/>
                  </w:pPr>
                  <w:r>
                    <w:t xml:space="preserve">11-01</w:t>
                  </w:r>
                </w:p>
              </w:tc>
              <w:tc>
                <w:tcPr/>
                <w:p>
                  <w:pPr>
                    <w:pStyle w:val="Compact"/>
                    <w:jc w:val="left"/>
                  </w:pPr>
                  <w:r>
                    <w:t xml:space="preserve">11-02</w:t>
                  </w:r>
                </w:p>
              </w:tc>
              <w:tc>
                <w:tcPr/>
                <w:p>
                  <w:pPr>
                    <w:pStyle w:val="Compact"/>
                    <w:jc w:val="left"/>
                  </w:pPr>
                  <w:r>
                    <w:t xml:space="preserve">11-03</w:t>
                  </w:r>
                </w:p>
              </w:tc>
              <w:tc>
                <w:tcPr/>
                <w:p>
                  <w:pPr>
                    <w:pStyle w:val="Compact"/>
                    <w:jc w:val="left"/>
                  </w:pPr>
                  <w:r>
                    <w:t xml:space="preserve">11-04</w:t>
                  </w:r>
                </w:p>
              </w:tc>
              <w:tc>
                <w:tcPr/>
                <w:p>
                  <w:pPr>
                    <w:pStyle w:val="Compact"/>
                    <w:jc w:val="left"/>
                  </w:pPr>
                  <w:r>
                    <w:t xml:space="preserve">11-05</w:t>
                  </w:r>
                </w:p>
              </w:tc>
            </w:tr>
            <w:tr>
              <w:tc>
                <w:tcPr/>
                <w:p>
                  <w:pPr>
                    <w:pStyle w:val="Compact"/>
                    <w:jc w:val="left"/>
                  </w:pPr>
                  <w:r>
                    <w:t xml:space="preserve">25</w:t>
                  </w:r>
                </w:p>
              </w:tc>
              <w:tc>
                <w:tcPr/>
                <w:p>
                  <w:pPr>
                    <w:pStyle w:val="Compact"/>
                    <w:jc w:val="left"/>
                  </w:pPr>
                  <w:r>
                    <w:t xml:space="preserve">11-06</w:t>
                  </w:r>
                </w:p>
              </w:tc>
              <w:tc>
                <w:tcPr/>
                <w:p>
                  <w:pPr>
                    <w:pStyle w:val="Compact"/>
                    <w:jc w:val="left"/>
                  </w:pPr>
                  <w:r>
                    <w:t xml:space="preserve">11-07</w:t>
                  </w:r>
                </w:p>
              </w:tc>
              <w:tc>
                <w:tcPr/>
                <w:p>
                  <w:pPr>
                    <w:pStyle w:val="Compact"/>
                    <w:jc w:val="left"/>
                  </w:pPr>
                  <w:r>
                    <w:t xml:space="preserve">11-08</w:t>
                  </w:r>
                </w:p>
              </w:tc>
              <w:tc>
                <w:tcPr/>
                <w:p>
                  <w:pPr>
                    <w:pStyle w:val="Compact"/>
                    <w:jc w:val="left"/>
                  </w:pPr>
                  <w:r>
                    <w:t xml:space="preserve">11-09</w:t>
                  </w:r>
                </w:p>
              </w:tc>
              <w:tc>
                <w:tcPr/>
                <w:p>
                  <w:pPr>
                    <w:pStyle w:val="Compact"/>
                    <w:jc w:val="left"/>
                  </w:pPr>
                  <w:r>
                    <w:t xml:space="preserve">11-10</w:t>
                  </w:r>
                </w:p>
              </w:tc>
              <w:tc>
                <w:tcPr/>
                <w:p>
                  <w:pPr>
                    <w:pStyle w:val="Compact"/>
                    <w:jc w:val="left"/>
                  </w:pPr>
                  <w:r>
                    <w:t xml:space="preserve">11-11</w:t>
                  </w:r>
                </w:p>
              </w:tc>
              <w:tc>
                <w:tcPr/>
                <w:p>
                  <w:pPr>
                    <w:pStyle w:val="Compact"/>
                    <w:jc w:val="left"/>
                  </w:pPr>
                  <w:r>
                    <w:t xml:space="preserve">11-12</w:t>
                  </w:r>
                </w:p>
              </w:tc>
              <w:tc>
                <w:tcPr/>
                <w:p>
                  <w:pPr>
                    <w:pStyle w:val="Compact"/>
                    <w:jc w:val="left"/>
                  </w:pPr>
                  <w:r>
                    <w:t xml:space="preserve">11-13</w:t>
                  </w:r>
                </w:p>
              </w:tc>
              <w:tc>
                <w:tcPr/>
                <w:p>
                  <w:pPr>
                    <w:pStyle w:val="Compact"/>
                    <w:jc w:val="left"/>
                  </w:pPr>
                  <w:r>
                    <w:t xml:space="preserve">11-14</w:t>
                  </w:r>
                </w:p>
              </w:tc>
              <w:tc>
                <w:tcPr/>
                <w:p>
                  <w:pPr>
                    <w:pStyle w:val="Compact"/>
                    <w:jc w:val="left"/>
                  </w:pPr>
                  <w:r>
                    <w:t xml:space="preserve">11-15</w:t>
                  </w:r>
                </w:p>
              </w:tc>
            </w:tr>
            <w:tr>
              <w:tc>
                <w:tcPr/>
                <w:p>
                  <w:pPr>
                    <w:pStyle w:val="Compact"/>
                    <w:jc w:val="left"/>
                  </w:pPr>
                  <w:r>
                    <w:t xml:space="preserve">26</w:t>
                  </w:r>
                </w:p>
              </w:tc>
              <w:tc>
                <w:tcPr/>
                <w:p>
                  <w:pPr>
                    <w:pStyle w:val="Compact"/>
                    <w:jc w:val="left"/>
                  </w:pPr>
                  <w:r>
                    <w:t xml:space="preserve">11-16</w:t>
                  </w:r>
                </w:p>
              </w:tc>
              <w:tc>
                <w:tcPr/>
                <w:p>
                  <w:pPr>
                    <w:pStyle w:val="Compact"/>
                    <w:jc w:val="left"/>
                  </w:pPr>
                  <w:r>
                    <w:t xml:space="preserve">11-17</w:t>
                  </w:r>
                </w:p>
              </w:tc>
              <w:tc>
                <w:tcPr/>
                <w:p>
                  <w:pPr>
                    <w:pStyle w:val="Compact"/>
                    <w:jc w:val="left"/>
                  </w:pPr>
                  <w:r>
                    <w:t xml:space="preserve">11-18</w:t>
                  </w:r>
                </w:p>
              </w:tc>
              <w:tc>
                <w:tcPr/>
                <w:p>
                  <w:pPr>
                    <w:pStyle w:val="Compact"/>
                    <w:jc w:val="left"/>
                  </w:pPr>
                  <w:r>
                    <w:t xml:space="preserve">11-19</w:t>
                  </w:r>
                </w:p>
              </w:tc>
              <w:tc>
                <w:tcPr/>
                <w:p>
                  <w:pPr>
                    <w:pStyle w:val="Compact"/>
                    <w:jc w:val="left"/>
                  </w:pPr>
                  <w:r>
                    <w:t xml:space="preserve">11-20</w:t>
                  </w:r>
                </w:p>
              </w:tc>
              <w:tc>
                <w:tcPr/>
                <w:p>
                  <w:pPr>
                    <w:pStyle w:val="Compact"/>
                    <w:jc w:val="left"/>
                  </w:pPr>
                  <w:r>
                    <w:t xml:space="preserve">11-21</w:t>
                  </w:r>
                </w:p>
              </w:tc>
              <w:tc>
                <w:tcPr/>
                <w:p>
                  <w:pPr>
                    <w:pStyle w:val="Compact"/>
                    <w:jc w:val="left"/>
                  </w:pPr>
                  <w:r>
                    <w:t xml:space="preserve">11-22</w:t>
                  </w:r>
                </w:p>
              </w:tc>
              <w:tc>
                <w:tcPr/>
                <w:p>
                  <w:pPr>
                    <w:pStyle w:val="Compact"/>
                    <w:jc w:val="left"/>
                  </w:pPr>
                  <w:r>
                    <w:t xml:space="preserve">11-23</w:t>
                  </w:r>
                </w:p>
              </w:tc>
              <w:tc>
                <w:tcPr/>
                <w:p>
                  <w:pPr>
                    <w:pStyle w:val="Compact"/>
                    <w:jc w:val="left"/>
                  </w:pPr>
                  <w:r>
                    <w:t xml:space="preserve">11-24</w:t>
                  </w:r>
                </w:p>
              </w:tc>
              <w:tc>
                <w:tcPr/>
                <w:p>
                  <w:pPr>
                    <w:pStyle w:val="Compact"/>
                    <w:jc w:val="left"/>
                  </w:pPr>
                  <w:r>
                    <w:t xml:space="preserve">11-25</w:t>
                  </w:r>
                </w:p>
              </w:tc>
            </w:tr>
            <w:tr>
              <w:tc>
                <w:tcPr/>
                <w:p>
                  <w:pPr>
                    <w:pStyle w:val="Compact"/>
                    <w:jc w:val="left"/>
                  </w:pPr>
                  <w:r>
                    <w:t xml:space="preserve">27</w:t>
                  </w:r>
                </w:p>
              </w:tc>
              <w:tc>
                <w:tcPr/>
                <w:p>
                  <w:pPr>
                    <w:pStyle w:val="Compact"/>
                    <w:jc w:val="left"/>
                  </w:pPr>
                  <w:r>
                    <w:t xml:space="preserve">11-26</w:t>
                  </w:r>
                </w:p>
              </w:tc>
              <w:tc>
                <w:tcPr/>
                <w:p>
                  <w:pPr>
                    <w:pStyle w:val="Compact"/>
                    <w:jc w:val="left"/>
                  </w:pPr>
                  <w:r>
                    <w:t xml:space="preserve">11-27</w:t>
                  </w:r>
                </w:p>
              </w:tc>
              <w:tc>
                <w:tcPr/>
                <w:p>
                  <w:pPr>
                    <w:pStyle w:val="Compact"/>
                    <w:jc w:val="left"/>
                  </w:pPr>
                  <w:r>
                    <w:t xml:space="preserve">11-28</w:t>
                  </w:r>
                </w:p>
              </w:tc>
              <w:tc>
                <w:tcPr/>
                <w:p>
                  <w:pPr>
                    <w:pStyle w:val="Compact"/>
                    <w:jc w:val="left"/>
                  </w:pPr>
                  <w:r>
                    <w:t xml:space="preserve">11-29</w:t>
                  </w:r>
                </w:p>
              </w:tc>
              <w:tc>
                <w:tcPr/>
                <w:p>
                  <w:pPr>
                    <w:pStyle w:val="Compact"/>
                    <w:jc w:val="left"/>
                  </w:pPr>
                  <w:r>
                    <w:t xml:space="preserve">11-30</w:t>
                  </w:r>
                </w:p>
              </w:tc>
              <w:tc>
                <w:tcPr/>
                <w:p>
                  <w:pPr>
                    <w:pStyle w:val="Compact"/>
                    <w:jc w:val="left"/>
                  </w:pPr>
                  <w:r>
                    <w:t xml:space="preserve">12-01</w:t>
                  </w:r>
                </w:p>
              </w:tc>
              <w:tc>
                <w:tcPr/>
                <w:p>
                  <w:pPr>
                    <w:pStyle w:val="Compact"/>
                    <w:jc w:val="left"/>
                  </w:pPr>
                  <w:r>
                    <w:t xml:space="preserve">12-02</w:t>
                  </w:r>
                </w:p>
              </w:tc>
              <w:tc>
                <w:tcPr/>
                <w:p>
                  <w:pPr>
                    <w:pStyle w:val="Compact"/>
                    <w:jc w:val="left"/>
                  </w:pPr>
                  <w:r>
                    <w:t xml:space="preserve">12-03</w:t>
                  </w:r>
                </w:p>
              </w:tc>
              <w:tc>
                <w:tcPr/>
                <w:p>
                  <w:pPr>
                    <w:pStyle w:val="Compact"/>
                    <w:jc w:val="left"/>
                  </w:pPr>
                  <w:r>
                    <w:t xml:space="preserve">12-04</w:t>
                  </w:r>
                </w:p>
              </w:tc>
              <w:tc>
                <w:tcPr/>
                <w:p>
                  <w:pPr>
                    <w:pStyle w:val="Compact"/>
                    <w:jc w:val="left"/>
                  </w:pPr>
                  <w:r>
                    <w:t xml:space="preserve">12-05</w:t>
                  </w:r>
                </w:p>
              </w:tc>
            </w:tr>
            <w:tr>
              <w:tc>
                <w:tcPr/>
                <w:p>
                  <w:pPr>
                    <w:pStyle w:val="Compact"/>
                    <w:jc w:val="left"/>
                  </w:pPr>
                  <w:r>
                    <w:t xml:space="preserve">28</w:t>
                  </w:r>
                </w:p>
              </w:tc>
              <w:tc>
                <w:tcPr/>
                <w:p>
                  <w:pPr>
                    <w:pStyle w:val="Compact"/>
                    <w:jc w:val="left"/>
                  </w:pPr>
                  <w:r>
                    <w:t xml:space="preserve">12-06</w:t>
                  </w:r>
                </w:p>
              </w:tc>
              <w:tc>
                <w:tcPr/>
                <w:p>
                  <w:pPr>
                    <w:pStyle w:val="Compact"/>
                    <w:jc w:val="left"/>
                  </w:pPr>
                  <w:r>
                    <w:t xml:space="preserve">12-07</w:t>
                  </w:r>
                </w:p>
              </w:tc>
              <w:tc>
                <w:tcPr/>
                <w:p>
                  <w:pPr>
                    <w:pStyle w:val="Compact"/>
                    <w:jc w:val="left"/>
                  </w:pPr>
                  <w:r>
                    <w:t xml:space="preserve">12-08</w:t>
                  </w:r>
                </w:p>
              </w:tc>
              <w:tc>
                <w:tcPr/>
                <w:p>
                  <w:pPr>
                    <w:pStyle w:val="Compact"/>
                    <w:jc w:val="left"/>
                  </w:pPr>
                  <w:r>
                    <w:t xml:space="preserve">12-09</w:t>
                  </w:r>
                </w:p>
              </w:tc>
              <w:tc>
                <w:tcPr/>
                <w:p>
                  <w:pPr>
                    <w:pStyle w:val="Compact"/>
                    <w:jc w:val="left"/>
                  </w:pPr>
                  <w:r>
                    <w:t xml:space="preserve">12-10</w:t>
                  </w:r>
                </w:p>
              </w:tc>
              <w:tc>
                <w:tcPr/>
                <w:p>
                  <w:pPr>
                    <w:pStyle w:val="Compact"/>
                    <w:jc w:val="left"/>
                  </w:pPr>
                  <w:r>
                    <w:t xml:space="preserve">12-11</w:t>
                  </w:r>
                </w:p>
              </w:tc>
              <w:tc>
                <w:tcPr/>
                <w:p>
                  <w:pPr>
                    <w:pStyle w:val="Compact"/>
                    <w:jc w:val="left"/>
                  </w:pPr>
                  <w:r>
                    <w:t xml:space="preserve">12-12</w:t>
                  </w:r>
                </w:p>
              </w:tc>
              <w:tc>
                <w:tcPr/>
                <w:p>
                  <w:pPr>
                    <w:pStyle w:val="Compact"/>
                    <w:jc w:val="left"/>
                  </w:pPr>
                  <w:r>
                    <w:t xml:space="preserve">12-13</w:t>
                  </w:r>
                </w:p>
              </w:tc>
              <w:tc>
                <w:tcPr/>
                <w:p>
                  <w:pPr>
                    <w:pStyle w:val="Compact"/>
                    <w:jc w:val="left"/>
                  </w:pPr>
                  <w:r>
                    <w:t xml:space="preserve">12-14</w:t>
                  </w:r>
                </w:p>
              </w:tc>
              <w:tc>
                <w:tcPr/>
                <w:p>
                  <w:pPr>
                    <w:pStyle w:val="Compact"/>
                    <w:jc w:val="left"/>
                  </w:pPr>
                  <w:r>
                    <w:t xml:space="preserve">12-15</w:t>
                  </w:r>
                </w:p>
              </w:tc>
            </w:tr>
            <w:tr>
              <w:tc>
                <w:tcPr/>
                <w:p>
                  <w:pPr>
                    <w:pStyle w:val="Compact"/>
                    <w:jc w:val="left"/>
                  </w:pPr>
                  <w:r>
                    <w:t xml:space="preserve">29</w:t>
                  </w:r>
                </w:p>
              </w:tc>
              <w:tc>
                <w:tcPr/>
                <w:p>
                  <w:pPr>
                    <w:pStyle w:val="Compact"/>
                    <w:jc w:val="left"/>
                  </w:pPr>
                  <w:r>
                    <w:t xml:space="preserve">12-16</w:t>
                  </w:r>
                </w:p>
              </w:tc>
              <w:tc>
                <w:tcPr/>
                <w:p>
                  <w:pPr>
                    <w:pStyle w:val="Compact"/>
                    <w:jc w:val="left"/>
                  </w:pPr>
                  <w:r>
                    <w:t xml:space="preserve">12-17</w:t>
                  </w:r>
                </w:p>
              </w:tc>
              <w:tc>
                <w:tcPr/>
                <w:p>
                  <w:pPr>
                    <w:pStyle w:val="Compact"/>
                    <w:jc w:val="left"/>
                  </w:pPr>
                  <w:r>
                    <w:t xml:space="preserve">12-18</w:t>
                  </w:r>
                </w:p>
              </w:tc>
              <w:tc>
                <w:tcPr/>
                <w:p>
                  <w:pPr>
                    <w:pStyle w:val="Compact"/>
                    <w:jc w:val="left"/>
                  </w:pPr>
                  <w:r>
                    <w:t xml:space="preserve">12-19</w:t>
                  </w:r>
                </w:p>
              </w:tc>
              <w:tc>
                <w:tcPr/>
                <w:p>
                  <w:pPr>
                    <w:pStyle w:val="Compact"/>
                    <w:jc w:val="left"/>
                  </w:pPr>
                  <w:r>
                    <w:t xml:space="preserve">12-20</w:t>
                  </w:r>
                </w:p>
              </w:tc>
              <w:tc>
                <w:tcPr/>
                <w:p>
                  <w:pPr>
                    <w:pStyle w:val="Compact"/>
                    <w:jc w:val="left"/>
                  </w:pPr>
                  <w:r>
                    <w:t xml:space="preserve">12-21</w:t>
                  </w:r>
                </w:p>
              </w:tc>
              <w:tc>
                <w:tcPr/>
                <w:p>
                  <w:pPr>
                    <w:pStyle w:val="Compact"/>
                    <w:jc w:val="left"/>
                  </w:pPr>
                  <w:r>
                    <w:t xml:space="preserve">12-22</w:t>
                  </w:r>
                </w:p>
              </w:tc>
              <w:tc>
                <w:tcPr/>
                <w:p>
                  <w:pPr>
                    <w:pStyle w:val="Compact"/>
                    <w:jc w:val="left"/>
                  </w:pPr>
                  <w:r>
                    <w:t xml:space="preserve">12-23</w:t>
                  </w:r>
                </w:p>
              </w:tc>
              <w:tc>
                <w:tcPr/>
                <w:p>
                  <w:pPr>
                    <w:pStyle w:val="Compact"/>
                    <w:jc w:val="left"/>
                  </w:pPr>
                  <w:r>
                    <w:t xml:space="preserve">12-24</w:t>
                  </w:r>
                </w:p>
              </w:tc>
              <w:tc>
                <w:tcPr/>
                <w:p>
                  <w:pPr>
                    <w:pStyle w:val="Compact"/>
                    <w:jc w:val="left"/>
                  </w:pPr>
                  <w:r>
                    <w:t xml:space="preserve">12-25</w:t>
                  </w:r>
                </w:p>
              </w:tc>
            </w:tr>
            <w:tr>
              <w:tc>
                <w:tcPr/>
                <w:p>
                  <w:pPr>
                    <w:pStyle w:val="Compact"/>
                    <w:jc w:val="left"/>
                  </w:pPr>
                  <w:r>
                    <w:t xml:space="preserve">30</w:t>
                  </w:r>
                </w:p>
              </w:tc>
              <w:tc>
                <w:tcPr/>
                <w:p>
                  <w:pPr>
                    <w:pStyle w:val="Compact"/>
                    <w:jc w:val="left"/>
                  </w:pPr>
                  <w:r>
                    <w:t xml:space="preserve">12-26</w:t>
                  </w:r>
                </w:p>
              </w:tc>
              <w:tc>
                <w:tcPr/>
                <w:p>
                  <w:pPr>
                    <w:pStyle w:val="Compact"/>
                    <w:jc w:val="left"/>
                  </w:pPr>
                  <w:r>
                    <w:t xml:space="preserve">12-27</w:t>
                  </w:r>
                </w:p>
              </w:tc>
              <w:tc>
                <w:tcPr/>
                <w:p>
                  <w:pPr>
                    <w:pStyle w:val="Compact"/>
                    <w:jc w:val="left"/>
                  </w:pPr>
                  <w:r>
                    <w:t xml:space="preserve">12-28</w:t>
                  </w:r>
                </w:p>
              </w:tc>
              <w:tc>
                <w:tcPr/>
                <w:p>
                  <w:pPr>
                    <w:pStyle w:val="Compact"/>
                    <w:jc w:val="left"/>
                  </w:pPr>
                  <w:r>
                    <w:t xml:space="preserve">12-29</w:t>
                  </w:r>
                </w:p>
              </w:tc>
              <w:tc>
                <w:tcPr/>
                <w:p>
                  <w:pPr>
                    <w:pStyle w:val="Compact"/>
                    <w:jc w:val="left"/>
                  </w:pPr>
                  <w:r>
                    <w:t xml:space="preserve">12-30</w:t>
                  </w:r>
                </w:p>
              </w:tc>
              <w:tc>
                <w:tcPr/>
                <w:p>
                  <w:pPr>
                    <w:pStyle w:val="Compact"/>
                    <w:jc w:val="left"/>
                  </w:pPr>
                  <w:r>
                    <w:t xml:space="preserve">12-31</w:t>
                  </w:r>
                </w:p>
              </w:tc>
              <w:tc>
                <w:tcPr/>
                <w:p>
                  <w:pPr>
                    <w:pStyle w:val="Compact"/>
                    <w:jc w:val="left"/>
                  </w:pPr>
                  <w:r>
                    <w:t xml:space="preserve">01-01</w:t>
                  </w:r>
                </w:p>
              </w:tc>
              <w:tc>
                <w:tcPr/>
                <w:p>
                  <w:pPr>
                    <w:pStyle w:val="Compact"/>
                    <w:jc w:val="left"/>
                  </w:pPr>
                  <w:r>
                    <w:t xml:space="preserve">01-02</w:t>
                  </w:r>
                </w:p>
              </w:tc>
              <w:tc>
                <w:tcPr/>
                <w:p>
                  <w:pPr>
                    <w:pStyle w:val="Compact"/>
                    <w:jc w:val="left"/>
                  </w:pPr>
                  <w:r>
                    <w:t xml:space="preserve">01-03</w:t>
                  </w:r>
                </w:p>
              </w:tc>
              <w:tc>
                <w:tcPr/>
                <w:p>
                  <w:pPr>
                    <w:pStyle w:val="Compact"/>
                    <w:jc w:val="left"/>
                  </w:pPr>
                  <w:r>
                    <w:t xml:space="preserve">01-04</w:t>
                  </w:r>
                </w:p>
              </w:tc>
            </w:tr>
            <w:tr>
              <w:tc>
                <w:tcPr/>
                <w:p>
                  <w:pPr>
                    <w:pStyle w:val="Compact"/>
                    <w:jc w:val="left"/>
                  </w:pPr>
                  <w:r>
                    <w:t xml:space="preserve">31</w:t>
                  </w:r>
                </w:p>
              </w:tc>
              <w:tc>
                <w:tcPr/>
                <w:p>
                  <w:pPr>
                    <w:pStyle w:val="Compact"/>
                    <w:jc w:val="left"/>
                  </w:pPr>
                  <w:r>
                    <w:t xml:space="preserve">01-05</w:t>
                  </w:r>
                </w:p>
              </w:tc>
              <w:tc>
                <w:tcPr/>
                <w:p>
                  <w:pPr>
                    <w:pStyle w:val="Compact"/>
                    <w:jc w:val="left"/>
                  </w:pPr>
                  <w:r>
                    <w:t xml:space="preserve">01-06</w:t>
                  </w:r>
                </w:p>
              </w:tc>
              <w:tc>
                <w:tcPr/>
                <w:p>
                  <w:pPr>
                    <w:pStyle w:val="Compact"/>
                    <w:jc w:val="left"/>
                  </w:pPr>
                  <w:r>
                    <w:t xml:space="preserve">01-07</w:t>
                  </w:r>
                </w:p>
              </w:tc>
              <w:tc>
                <w:tcPr/>
                <w:p>
                  <w:pPr>
                    <w:pStyle w:val="Compact"/>
                    <w:jc w:val="left"/>
                  </w:pPr>
                  <w:r>
                    <w:t xml:space="preserve">01-08</w:t>
                  </w:r>
                </w:p>
              </w:tc>
              <w:tc>
                <w:tcPr/>
                <w:p>
                  <w:pPr>
                    <w:pStyle w:val="Compact"/>
                    <w:jc w:val="left"/>
                  </w:pPr>
                  <w:r>
                    <w:t xml:space="preserve">01-09</w:t>
                  </w:r>
                </w:p>
              </w:tc>
              <w:tc>
                <w:tcPr/>
                <w:p>
                  <w:pPr>
                    <w:pStyle w:val="Compact"/>
                    <w:jc w:val="left"/>
                  </w:pPr>
                  <w:r>
                    <w:t xml:space="preserve">01-10</w:t>
                  </w:r>
                </w:p>
              </w:tc>
              <w:tc>
                <w:tcPr/>
                <w:p>
                  <w:pPr>
                    <w:pStyle w:val="Compact"/>
                    <w:jc w:val="left"/>
                  </w:pPr>
                  <w:r>
                    <w:t xml:space="preserve">01-11</w:t>
                  </w:r>
                </w:p>
              </w:tc>
              <w:tc>
                <w:tcPr/>
                <w:p>
                  <w:pPr>
                    <w:pStyle w:val="Compact"/>
                    <w:jc w:val="left"/>
                  </w:pPr>
                  <w:r>
                    <w:t xml:space="preserve">01-12</w:t>
                  </w:r>
                </w:p>
              </w:tc>
              <w:tc>
                <w:tcPr/>
                <w:p>
                  <w:pPr>
                    <w:pStyle w:val="Compact"/>
                    <w:jc w:val="left"/>
                  </w:pPr>
                  <w:r>
                    <w:t xml:space="preserve">01-13</w:t>
                  </w:r>
                </w:p>
              </w:tc>
              <w:tc>
                <w:tcPr/>
                <w:p>
                  <w:pPr>
                    <w:pStyle w:val="Compact"/>
                    <w:jc w:val="left"/>
                  </w:pPr>
                  <w:r>
                    <w:t xml:space="preserve">01-14</w:t>
                  </w:r>
                </w:p>
              </w:tc>
            </w:tr>
            <w:tr>
              <w:tc>
                <w:tcPr/>
                <w:p>
                  <w:pPr>
                    <w:pStyle w:val="Compact"/>
                    <w:jc w:val="left"/>
                  </w:pPr>
                  <w:r>
                    <w:t xml:space="preserve">32</w:t>
                  </w:r>
                </w:p>
              </w:tc>
              <w:tc>
                <w:tcPr/>
                <w:p>
                  <w:pPr>
                    <w:pStyle w:val="Compact"/>
                    <w:jc w:val="left"/>
                  </w:pPr>
                  <w:r>
                    <w:t xml:space="preserve">01-15</w:t>
                  </w:r>
                </w:p>
              </w:tc>
              <w:tc>
                <w:tcPr/>
                <w:p>
                  <w:pPr>
                    <w:pStyle w:val="Compact"/>
                    <w:jc w:val="left"/>
                  </w:pPr>
                  <w:r>
                    <w:t xml:space="preserve">01-16</w:t>
                  </w:r>
                </w:p>
              </w:tc>
              <w:tc>
                <w:tcPr/>
                <w:p>
                  <w:pPr>
                    <w:pStyle w:val="Compact"/>
                    <w:jc w:val="left"/>
                  </w:pPr>
                  <w:r>
                    <w:t xml:space="preserve">01-17</w:t>
                  </w:r>
                </w:p>
              </w:tc>
              <w:tc>
                <w:tcPr/>
                <w:p>
                  <w:pPr>
                    <w:pStyle w:val="Compact"/>
                    <w:jc w:val="left"/>
                  </w:pPr>
                  <w:r>
                    <w:t xml:space="preserve">01-18</w:t>
                  </w:r>
                </w:p>
              </w:tc>
              <w:tc>
                <w:tcPr/>
                <w:p>
                  <w:pPr>
                    <w:pStyle w:val="Compact"/>
                    <w:jc w:val="left"/>
                  </w:pPr>
                  <w:r>
                    <w:t xml:space="preserve">01-19</w:t>
                  </w:r>
                </w:p>
              </w:tc>
              <w:tc>
                <w:tcPr/>
                <w:p>
                  <w:pPr>
                    <w:pStyle w:val="Compact"/>
                    <w:jc w:val="left"/>
                  </w:pPr>
                  <w:r>
                    <w:t xml:space="preserve">01-20</w:t>
                  </w:r>
                </w:p>
              </w:tc>
              <w:tc>
                <w:tcPr/>
                <w:p>
                  <w:pPr>
                    <w:pStyle w:val="Compact"/>
                    <w:jc w:val="left"/>
                  </w:pPr>
                  <w:r>
                    <w:t xml:space="preserve">01-21</w:t>
                  </w:r>
                </w:p>
              </w:tc>
              <w:tc>
                <w:tcPr/>
                <w:p>
                  <w:pPr>
                    <w:pStyle w:val="Compact"/>
                    <w:jc w:val="left"/>
                  </w:pPr>
                  <w:r>
                    <w:t xml:space="preserve">01-22</w:t>
                  </w:r>
                </w:p>
              </w:tc>
              <w:tc>
                <w:tcPr/>
                <w:p>
                  <w:pPr>
                    <w:pStyle w:val="Compact"/>
                    <w:jc w:val="left"/>
                  </w:pPr>
                  <w:r>
                    <w:t xml:space="preserve">01-23</w:t>
                  </w:r>
                </w:p>
              </w:tc>
              <w:tc>
                <w:tcPr/>
                <w:p>
                  <w:pPr>
                    <w:pStyle w:val="Compact"/>
                    <w:jc w:val="left"/>
                  </w:pPr>
                  <w:r>
                    <w:t xml:space="preserve">01-24</w:t>
                  </w:r>
                </w:p>
              </w:tc>
            </w:tr>
            <w:tr>
              <w:tc>
                <w:tcPr/>
                <w:p>
                  <w:pPr>
                    <w:pStyle w:val="Compact"/>
                    <w:jc w:val="left"/>
                  </w:pPr>
                  <w:r>
                    <w:t xml:space="preserve">33</w:t>
                  </w:r>
                </w:p>
              </w:tc>
              <w:tc>
                <w:tcPr/>
                <w:p>
                  <w:pPr>
                    <w:pStyle w:val="Compact"/>
                    <w:jc w:val="left"/>
                  </w:pPr>
                  <w:r>
                    <w:t xml:space="preserve">01-25</w:t>
                  </w:r>
                </w:p>
              </w:tc>
              <w:tc>
                <w:tcPr/>
                <w:p>
                  <w:pPr>
                    <w:pStyle w:val="Compact"/>
                    <w:jc w:val="left"/>
                  </w:pPr>
                  <w:r>
                    <w:t xml:space="preserve">01-26</w:t>
                  </w:r>
                </w:p>
              </w:tc>
              <w:tc>
                <w:tcPr/>
                <w:p>
                  <w:pPr>
                    <w:pStyle w:val="Compact"/>
                    <w:jc w:val="left"/>
                  </w:pPr>
                  <w:r>
                    <w:t xml:space="preserve">01-27</w:t>
                  </w:r>
                </w:p>
              </w:tc>
              <w:tc>
                <w:tcPr/>
                <w:p>
                  <w:pPr>
                    <w:pStyle w:val="Compact"/>
                    <w:jc w:val="left"/>
                  </w:pPr>
                  <w:r>
                    <w:t xml:space="preserve">01-28</w:t>
                  </w:r>
                </w:p>
              </w:tc>
              <w:tc>
                <w:tcPr/>
                <w:p>
                  <w:pPr>
                    <w:pStyle w:val="Compact"/>
                    <w:jc w:val="left"/>
                  </w:pPr>
                  <w:r>
                    <w:t xml:space="preserve">01-29</w:t>
                  </w:r>
                </w:p>
              </w:tc>
              <w:tc>
                <w:tcPr/>
                <w:p>
                  <w:pPr>
                    <w:pStyle w:val="Compact"/>
                    <w:jc w:val="left"/>
                  </w:pPr>
                  <w:r>
                    <w:t xml:space="preserve">01-30</w:t>
                  </w:r>
                </w:p>
              </w:tc>
              <w:tc>
                <w:tcPr/>
                <w:p>
                  <w:pPr>
                    <w:pStyle w:val="Compact"/>
                    <w:jc w:val="left"/>
                  </w:pPr>
                  <w:r>
                    <w:t xml:space="preserve">01-31</w:t>
                  </w:r>
                </w:p>
              </w:tc>
              <w:tc>
                <w:tcPr/>
                <w:p>
                  <w:pPr>
                    <w:pStyle w:val="Compact"/>
                    <w:jc w:val="left"/>
                  </w:pPr>
                  <w:r>
                    <w:t xml:space="preserve">02-01</w:t>
                  </w:r>
                </w:p>
              </w:tc>
              <w:tc>
                <w:tcPr/>
                <w:p>
                  <w:pPr>
                    <w:pStyle w:val="Compact"/>
                    <w:jc w:val="left"/>
                  </w:pPr>
                  <w:r>
                    <w:t xml:space="preserve">02-02</w:t>
                  </w:r>
                </w:p>
              </w:tc>
              <w:tc>
                <w:tcPr/>
                <w:p>
                  <w:pPr>
                    <w:pStyle w:val="Compact"/>
                    <w:jc w:val="left"/>
                  </w:pPr>
                  <w:r>
                    <w:t xml:space="preserve">02-03</w:t>
                  </w:r>
                </w:p>
              </w:tc>
            </w:tr>
            <w:tr>
              <w:tc>
                <w:tcPr/>
                <w:p>
                  <w:pPr>
                    <w:pStyle w:val="Compact"/>
                    <w:jc w:val="left"/>
                  </w:pPr>
                  <w:r>
                    <w:t xml:space="preserve">34</w:t>
                  </w:r>
                </w:p>
              </w:tc>
              <w:tc>
                <w:tcPr/>
                <w:p>
                  <w:pPr>
                    <w:pStyle w:val="Compact"/>
                    <w:jc w:val="left"/>
                  </w:pPr>
                  <w:r>
                    <w:t xml:space="preserve">02-04</w:t>
                  </w:r>
                </w:p>
              </w:tc>
              <w:tc>
                <w:tcPr/>
                <w:p>
                  <w:pPr>
                    <w:pStyle w:val="Compact"/>
                    <w:jc w:val="left"/>
                  </w:pPr>
                  <w:r>
                    <w:t xml:space="preserve">02-05</w:t>
                  </w:r>
                </w:p>
              </w:tc>
              <w:tc>
                <w:tcPr/>
                <w:p>
                  <w:pPr>
                    <w:pStyle w:val="Compact"/>
                    <w:jc w:val="left"/>
                  </w:pPr>
                  <w:r>
                    <w:t xml:space="preserve">02-06</w:t>
                  </w:r>
                </w:p>
              </w:tc>
              <w:tc>
                <w:tcPr/>
                <w:p>
                  <w:pPr>
                    <w:pStyle w:val="Compact"/>
                    <w:jc w:val="left"/>
                  </w:pPr>
                  <w:r>
                    <w:t xml:space="preserve">02-07</w:t>
                  </w:r>
                </w:p>
              </w:tc>
              <w:tc>
                <w:tcPr/>
                <w:p>
                  <w:pPr>
                    <w:pStyle w:val="Compact"/>
                    <w:jc w:val="left"/>
                  </w:pPr>
                  <w:r>
                    <w:t xml:space="preserve">02-08</w:t>
                  </w:r>
                </w:p>
              </w:tc>
              <w:tc>
                <w:tcPr/>
                <w:p>
                  <w:pPr>
                    <w:pStyle w:val="Compact"/>
                    <w:jc w:val="left"/>
                  </w:pPr>
                  <w:r>
                    <w:t xml:space="preserve">02-09</w:t>
                  </w:r>
                </w:p>
              </w:tc>
              <w:tc>
                <w:tcPr/>
                <w:p>
                  <w:pPr>
                    <w:pStyle w:val="Compact"/>
                    <w:jc w:val="left"/>
                  </w:pPr>
                  <w:r>
                    <w:t xml:space="preserve">02-10</w:t>
                  </w:r>
                </w:p>
              </w:tc>
              <w:tc>
                <w:tcPr/>
                <w:p>
                  <w:pPr>
                    <w:pStyle w:val="Compact"/>
                    <w:jc w:val="left"/>
                  </w:pPr>
                  <w:r>
                    <w:t xml:space="preserve">02-11</w:t>
                  </w:r>
                </w:p>
              </w:tc>
              <w:tc>
                <w:tcPr/>
                <w:p>
                  <w:pPr>
                    <w:pStyle w:val="Compact"/>
                    <w:jc w:val="left"/>
                  </w:pPr>
                  <w:r>
                    <w:t xml:space="preserve">02-12</w:t>
                  </w:r>
                </w:p>
              </w:tc>
              <w:tc>
                <w:tcPr/>
                <w:p>
                  <w:pPr>
                    <w:pStyle w:val="Compact"/>
                    <w:jc w:val="left"/>
                  </w:pPr>
                  <w:r>
                    <w:t xml:space="preserve">02-13</w:t>
                  </w:r>
                </w:p>
              </w:tc>
            </w:tr>
            <w:tr>
              <w:tc>
                <w:tcPr/>
                <w:p>
                  <w:pPr>
                    <w:pStyle w:val="Compact"/>
                    <w:jc w:val="left"/>
                  </w:pPr>
                  <w:r>
                    <w:t xml:space="preserve">35</w:t>
                  </w:r>
                </w:p>
              </w:tc>
              <w:tc>
                <w:tcPr/>
                <w:p>
                  <w:pPr>
                    <w:pStyle w:val="Compact"/>
                    <w:jc w:val="left"/>
                  </w:pPr>
                  <w:r>
                    <w:t xml:space="preserve">02-14</w:t>
                  </w:r>
                </w:p>
              </w:tc>
              <w:tc>
                <w:tcPr/>
                <w:p>
                  <w:pPr>
                    <w:pStyle w:val="Compact"/>
                    <w:jc w:val="left"/>
                  </w:pPr>
                  <w:r>
                    <w:t xml:space="preserve">02-15</w:t>
                  </w:r>
                </w:p>
              </w:tc>
              <w:tc>
                <w:tcPr/>
                <w:p>
                  <w:pPr>
                    <w:pStyle w:val="Compact"/>
                    <w:jc w:val="left"/>
                  </w:pPr>
                  <w:r>
                    <w:t xml:space="preserve">02-16</w:t>
                  </w:r>
                </w:p>
              </w:tc>
              <w:tc>
                <w:tcPr/>
                <w:p>
                  <w:pPr>
                    <w:pStyle w:val="Compact"/>
                    <w:jc w:val="left"/>
                  </w:pPr>
                  <w:r>
                    <w:t xml:space="preserve">02-17</w:t>
                  </w:r>
                </w:p>
              </w:tc>
              <w:tc>
                <w:tcPr/>
                <w:p>
                  <w:pPr>
                    <w:pStyle w:val="Compact"/>
                    <w:jc w:val="left"/>
                  </w:pPr>
                  <w:r>
                    <w:t xml:space="preserve">02-18</w:t>
                  </w:r>
                </w:p>
              </w:tc>
              <w:tc>
                <w:tcPr/>
                <w:p>
                  <w:pPr>
                    <w:pStyle w:val="Compact"/>
                    <w:jc w:val="left"/>
                  </w:pPr>
                  <w:r>
                    <w:t xml:space="preserve">02-19</w:t>
                  </w:r>
                </w:p>
              </w:tc>
              <w:tc>
                <w:tcPr/>
                <w:p>
                  <w:pPr>
                    <w:pStyle w:val="Compact"/>
                    <w:jc w:val="left"/>
                  </w:pPr>
                  <w:r>
                    <w:t xml:space="preserve">02-20</w:t>
                  </w:r>
                </w:p>
              </w:tc>
              <w:tc>
                <w:tcPr/>
                <w:p>
                  <w:pPr>
                    <w:pStyle w:val="Compact"/>
                    <w:jc w:val="left"/>
                  </w:pPr>
                  <w:r>
                    <w:t xml:space="preserve">02-21</w:t>
                  </w:r>
                </w:p>
              </w:tc>
              <w:tc>
                <w:tcPr/>
                <w:p>
                  <w:pPr>
                    <w:pStyle w:val="Compact"/>
                    <w:jc w:val="left"/>
                  </w:pPr>
                  <w:r>
                    <w:t xml:space="preserve">02-22</w:t>
                  </w:r>
                </w:p>
              </w:tc>
              <w:tc>
                <w:tcPr/>
                <w:p>
                  <w:pPr>
                    <w:pStyle w:val="Compact"/>
                    <w:jc w:val="left"/>
                  </w:pPr>
                  <w:r>
                    <w:t xml:space="preserve">02-23</w:t>
                  </w:r>
                </w:p>
              </w:tc>
            </w:tr>
            <w:tr>
              <w:tc>
                <w:tcPr/>
                <w:p>
                  <w:pPr>
                    <w:pStyle w:val="Compact"/>
                    <w:jc w:val="left"/>
                  </w:pPr>
                  <w:r>
                    <w:t xml:space="preserve">36</w:t>
                  </w:r>
                </w:p>
              </w:tc>
              <w:tc>
                <w:tcPr/>
                <w:p>
                  <w:pPr>
                    <w:pStyle w:val="Compact"/>
                    <w:jc w:val="left"/>
                  </w:pPr>
                  <w:r>
                    <w:t xml:space="preserve">02-24</w:t>
                  </w:r>
                </w:p>
              </w:tc>
              <w:tc>
                <w:tcPr/>
                <w:p>
                  <w:pPr>
                    <w:pStyle w:val="Compact"/>
                    <w:jc w:val="left"/>
                  </w:pPr>
                  <w:r>
                    <w:t xml:space="preserve">02-25</w:t>
                  </w:r>
                </w:p>
              </w:tc>
              <w:tc>
                <w:tcPr/>
                <w:p>
                  <w:pPr>
                    <w:pStyle w:val="Compact"/>
                    <w:jc w:val="left"/>
                  </w:pPr>
                  <w:r>
                    <w:t xml:space="preserve">02-26</w:t>
                  </w:r>
                </w:p>
              </w:tc>
              <w:tc>
                <w:tcPr/>
                <w:p>
                  <w:pPr>
                    <w:pStyle w:val="Compact"/>
                    <w:jc w:val="left"/>
                  </w:pPr>
                  <w:r>
                    <w:t xml:space="preserve">02-27</w:t>
                  </w:r>
                </w:p>
              </w:tc>
              <w:tc>
                <w:tcPr/>
                <w:p>
                  <w:pPr>
                    <w:pStyle w:val="Compact"/>
                    <w:jc w:val="left"/>
                  </w:pPr>
                  <w:r>
                    <w:t xml:space="preserve">02-28</w:t>
                  </w:r>
                </w:p>
              </w:tc>
              <w:tc>
                <w:tcPr/>
                <w:p>
                  <w:pPr>
                    <w:pStyle w:val="Compact"/>
                    <w:jc w:val="left"/>
                  </w:pPr>
                  <w:r>
                    <w:t xml:space="preserve">02-29</w:t>
                  </w:r>
                </w:p>
              </w:tc>
              <w:tc>
                <w:tcPr/>
                <w:p>
                  <w:pPr>
                    <w:pStyle w:val="Compact"/>
                  </w:pPr>
                </w:p>
              </w:tc>
              <w:tc>
                <w:tcPr/>
                <w:p>
                  <w:pPr>
                    <w:pStyle w:val="Compact"/>
                  </w:pPr>
                </w:p>
              </w:tc>
              <w:tc>
                <w:tcPr/>
                <w:p>
                  <w:pPr>
                    <w:pStyle w:val="Compact"/>
                  </w:pPr>
                </w:p>
              </w:tc>
              <w:tc>
                <w:tcPr/>
                <w:p>
                  <w:pPr>
                    <w:pStyle w:val="Compact"/>
                  </w:pPr>
                </w:p>
              </w:tc>
            </w:tr>
          </w:tbl>
          <w:bookmarkEnd w:id="101"/>
        </w:tc>
      </w:tr>
    </w:tbl>
    <w:bookmarkEnd w:id="102"/>
    <w:bookmarkEnd w:id="103"/>
    <w:bookmarkStart w:id="117" w:name="sec-conv"/>
    <w:p>
      <w:pPr>
        <w:pStyle w:val="Heading3"/>
      </w:pPr>
      <w:r>
        <w:t xml:space="preserve">4.3.2 Gregorian calendar date conversion</w:t>
      </w:r>
    </w:p>
    <w:p>
      <w:pPr>
        <w:pStyle w:val="FirstParagraph"/>
      </w:pPr>
      <w:r>
        <w:t xml:space="preserve">In addition to using a conversion table like</w:t>
      </w:r>
      <w:r>
        <w:t xml:space="preserve"> </w:t>
      </w:r>
      <w:hyperlink w:anchor="tbl-greg2doty">
        <w:r>
          <w:rPr>
            <w:rStyle w:val="Hyperlink"/>
          </w:rPr>
          <w:t xml:space="preserve">Table 5</w:t>
        </w:r>
      </w:hyperlink>
      <w:r>
        <w:t xml:space="preserve">, we can convert between Gregorian calendar dates and</w:t>
      </w:r>
      <w:r>
        <w:t xml:space="preserve"> </w:t>
      </w:r>
      <w:r>
        <w:rPr>
          <w:rStyle w:val="VerbatimChar"/>
        </w:rPr>
        <w:t xml:space="preserve">Decalendar doty</w:t>
      </w:r>
      <w:r>
        <w:t xml:space="preserve"> </w:t>
      </w:r>
      <w:r>
        <w:t xml:space="preserve">dates programmatically. The code in</w:t>
      </w:r>
      <w:r>
        <w:t xml:space="preserve"> </w:t>
      </w:r>
      <w:hyperlink w:anchor="exm-coor">
        <w:r>
          <w:rPr>
            <w:rStyle w:val="Hyperlink"/>
          </w:rPr>
          <w:t xml:space="preserve">Example 2</w:t>
        </w:r>
      </w:hyperlink>
      <w:r>
        <w:t xml:space="preserve"> </w:t>
      </w:r>
      <w:r>
        <w:t xml:space="preserve">is derived from the</w:t>
      </w:r>
      <w:r>
        <w:t xml:space="preserve"> </w:t>
      </w:r>
      <w:hyperlink r:id="rId104">
        <w:r>
          <w:rPr>
            <w:rStyle w:val="VerbatimChar"/>
          </w:rPr>
          <w:t xml:space="preserve">days_from_civil</w:t>
        </w:r>
      </w:hyperlink>
      <w:r>
        <w:t xml:space="preserve"> </w:t>
      </w:r>
      <w:r>
        <w:t xml:space="preserve">and</w:t>
      </w:r>
      <w:r>
        <w:t xml:space="preserve"> </w:t>
      </w:r>
      <w:hyperlink r:id="rId105">
        <w:r>
          <w:rPr>
            <w:rStyle w:val="VerbatimChar"/>
          </w:rPr>
          <w:t xml:space="preserve">civil_from_days</w:t>
        </w:r>
      </w:hyperlink>
      <w:r>
        <w:t xml:space="preserve"> </w:t>
      </w:r>
      <w:r>
        <w:t xml:space="preserve">algorithms described by</w:t>
      </w:r>
      <w:r>
        <w:t xml:space="preserve"> </w:t>
      </w:r>
      <w:hyperlink r:id="rId106">
        <w:r>
          <w:rPr>
            <w:rStyle w:val="Hyperlink"/>
          </w:rPr>
          <w:t xml:space="preserve">Howard Hinnant</w:t>
        </w:r>
      </w:hyperlink>
      <w:r>
        <w:t xml:space="preserve"> </w:t>
      </w:r>
      <w:r>
        <w:t xml:space="preserve">in</w:t>
      </w:r>
      <w:r>
        <w:t xml:space="preserve"> </w:t>
      </w:r>
      <w:hyperlink r:id="rId107">
        <w:r>
          <w:rPr>
            <w:rStyle w:val="Hyperlink"/>
            <w:iCs/>
            <w:i/>
          </w:rPr>
          <w:t xml:space="preserve">chrono-Compatible Low-Level Date Algorithms</w:t>
        </w:r>
      </w:hyperlink>
      <w:r>
        <w:t xml:space="preserve"> </w:t>
      </w:r>
      <w:r>
        <w:t xml:space="preserve">(2014)</w:t>
      </w:r>
      <w:r>
        <w:t xml:space="preserve">. The output of the</w:t>
      </w:r>
      <w:r>
        <w:t xml:space="preserve"> </w:t>
      </w:r>
      <w:r>
        <w:rPr>
          <w:rStyle w:val="VerbatimChar"/>
        </w:rPr>
        <w:t xml:space="preserve">greg2doty</w:t>
      </w:r>
      <w:r>
        <w:t xml:space="preserve"> </w:t>
      </w:r>
      <w:r>
        <w:t xml:space="preserve">function is a</w:t>
      </w:r>
      <w:r>
        <w:t xml:space="preserve"> </w:t>
      </w:r>
      <w:r>
        <w:rPr>
          <w:rStyle w:val="VerbatimChar"/>
        </w:rPr>
        <w:t xml:space="preserve">doty</w:t>
      </w:r>
      <w:r>
        <w:t xml:space="preserve"> </w:t>
      </w:r>
      <w:r>
        <w:t xml:space="preserve">number, while its inverse function,</w:t>
      </w:r>
      <w:r>
        <w:t xml:space="preserve"> </w:t>
      </w:r>
      <w:r>
        <w:rPr>
          <w:rStyle w:val="VerbatimChar"/>
        </w:rPr>
        <w:t xml:space="preserve">doty2greg</w:t>
      </w:r>
      <w:r>
        <w:t xml:space="preserve">, returns an array containing a month and a</w:t>
      </w:r>
      <w:r>
        <w:t xml:space="preserve"> </w:t>
      </w:r>
      <w:r>
        <w:rPr>
          <w:rStyle w:val="VerbatimChar"/>
        </w:rPr>
        <w:t xml:space="preserve">dotm</w:t>
      </w:r>
      <w:r>
        <w:t xml:space="preserve"> </w:t>
      </w:r>
      <w:r>
        <w:t xml:space="preserve">number.</w:t>
      </w:r>
    </w:p>
    <w:bookmarkStart w:id="108" w:name="exm-coor"/>
    <w:p>
      <w:pPr>
        <w:pStyle w:val="BodyText"/>
      </w:pPr>
      <w:r>
        <w:rPr>
          <w:bCs/>
          <w:b/>
        </w:rPr>
        <w:t xml:space="preserve">Example 2</w:t>
      </w:r>
      <w:r>
        <w:rPr>
          <w:bCs/>
          <w:b/>
        </w:rPr>
        <w:t xml:space="preserve"> </w:t>
      </w:r>
      <w:r>
        <w:t xml:space="preserve"> </w:t>
      </w:r>
    </w:p>
    <w:bookmarkEnd w:id="108"/>
    <w:p>
      <w:pPr>
        <w:pStyle w:val="Heading4"/>
      </w:pPr>
      <w:r>
        <w:t xml:space="preserve">JavaScript</w:t>
      </w:r>
    </w:p>
    <w:bookmarkStart w:id="109" w:name="greg2doty"/>
    <w:p>
      <w:pPr>
        <w:pStyle w:val="Heading5"/>
      </w:pPr>
      <w:r>
        <w:rPr>
          <w:rStyle w:val="VerbatimChar"/>
        </w:rPr>
        <w:t xml:space="preserve">greg2doty</w:t>
      </w:r>
    </w:p>
    <w:p>
      <w:pPr>
        <w:pStyle w:val="SourceCode"/>
      </w:pPr>
      <w:r>
        <w:rPr>
          <w:rStyle w:val="KeywordTok"/>
        </w:rPr>
        <w:t xml:space="preserve">function</w:t>
      </w:r>
      <w:r>
        <w:rPr>
          <w:rStyle w:val="NormalTok"/>
        </w:rPr>
        <w:t xml:space="preserve"> </w:t>
      </w:r>
      <w:r>
        <w:rPr>
          <w:rStyle w:val="FunctionTok"/>
        </w:rPr>
        <w:t xml:space="preserve">greg2doty</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w:t>
      </w:r>
      <w:r>
        <w:br/>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&gt;</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br/>
      </w:r>
      <w:r>
        <w:rPr>
          <w:rStyle w:val="NormalTok"/>
        </w:rPr>
        <w:t xml:space="preserve">)}</w:t>
      </w:r>
      <w:r>
        <w:br/>
      </w:r>
      <w:r>
        <w:br/>
      </w:r>
      <w:r>
        <w:rPr>
          <w:rStyle w:val="FunctionTok"/>
        </w:rPr>
        <w:t xml:space="preserve">greg2doty</w:t>
      </w:r>
      <w:r>
        <w:rPr>
          <w:rStyle w:val="NormalTok"/>
        </w:rPr>
        <w:t xml:space="preserve">()</w:t>
      </w:r>
    </w:p>
    <w:p>
      <w:pPr>
        <w:pStyle w:val="SourceCode"/>
      </w:pPr>
      <w:r>
        <w:rPr>
          <w:rStyle w:val="VerbatimChar"/>
        </w:rPr>
        <w:t xml:space="preserve">306</w:t>
      </w:r>
    </w:p>
    <w:bookmarkEnd w:id="109"/>
    <w:bookmarkStart w:id="110" w:name="doty2greg"/>
    <w:p>
      <w:pPr>
        <w:pStyle w:val="Heading5"/>
      </w:pPr>
      <w:r>
        <w:rPr>
          <w:rStyle w:val="VerbatimChar"/>
        </w:rPr>
        <w:t xml:space="preserve">doty2greg</w:t>
      </w:r>
    </w:p>
    <w:p>
      <w:pPr>
        <w:pStyle w:val="SourceCode"/>
      </w:pPr>
      <w:r>
        <w:rPr>
          <w:rStyle w:val="KeywordTok"/>
        </w:rPr>
        <w:t xml:space="preserve">function</w:t>
      </w:r>
      <w:r>
        <w:rPr>
          <w:rStyle w:val="NormalTok"/>
        </w:rPr>
        <w:t xml:space="preserve"> </w:t>
      </w:r>
      <w:r>
        <w:rPr>
          <w:rStyle w:val="FunctionTok"/>
        </w:rPr>
        <w:t xml:space="preserve">doty2greg</w:t>
      </w:r>
      <w:r>
        <w:rPr>
          <w:rStyle w:val="NormalTok"/>
        </w:rPr>
        <w:t xml:space="preserve">(doty </w:t>
      </w:r>
      <w:r>
        <w:rPr>
          <w:rStyle w:val="OperatorTok"/>
        </w:rPr>
        <w:t xml:space="preserve">=</w:t>
      </w:r>
      <w:r>
        <w:rPr>
          <w:rStyle w:val="NormalTok"/>
        </w:rPr>
        <w:t xml:space="preserve"> </w:t>
      </w:r>
      <w:r>
        <w:rPr>
          <w:rStyle w:val="DecValTok"/>
        </w:rPr>
        <w:t xml:space="preserve">306</w:t>
      </w:r>
      <w:r>
        <w:rPr>
          <w:rStyle w:val="NormalTok"/>
        </w:rPr>
        <w:t xml:space="preserve">) {</w:t>
      </w:r>
      <w:r>
        <w:br/>
      </w:r>
      <w:r>
        <w:rPr>
          <w:rStyle w:val="NormalTok"/>
        </w:rPr>
        <w:t xml:space="preserve">    </w:t>
      </w:r>
      <w:r>
        <w:rPr>
          <w:rStyle w:val="KeywordTok"/>
        </w:rPr>
        <w:t xml:space="preserve">const</w:t>
      </w:r>
      <w:r>
        <w:rPr>
          <w:rStyle w:val="NormalTok"/>
        </w:rPr>
        <w:t xml:space="preserve"> m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w:t>
      </w:r>
      <w:r>
        <w:rPr>
          <w:rStyle w:val="DecVal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153</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(m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9</w:t>
      </w:r>
      <w:r>
        <w:rPr>
          <w:rStyle w:val="NormalTok"/>
        </w:rPr>
        <w:t xml:space="preserve">)</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 </w:t>
      </w:r>
      <w:r>
        <w:rPr>
          <w:rStyle w:val="OperatorTok"/>
        </w:rPr>
        <w:t xml:space="preserve">-</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br/>
      </w:r>
      <w:r>
        <w:rPr>
          <w:rStyle w:val="NormalTok"/>
        </w:rPr>
        <w:t xml:space="preserve">}</w:t>
      </w:r>
      <w:r>
        <w:br/>
      </w:r>
      <w:r>
        <w:br/>
      </w:r>
      <w:r>
        <w:rPr>
          <w:rStyle w:val="FunctionTok"/>
        </w:rPr>
        <w:t xml:space="preserve">doty2greg</w:t>
      </w:r>
      <w:r>
        <w:rPr>
          <w:rStyle w:val="NormalTok"/>
        </w:rPr>
        <w:t xml:space="preserve">()</w:t>
      </w:r>
    </w:p>
    <w:p>
      <w:pPr>
        <w:pStyle w:val="SourceCode"/>
      </w:pPr>
      <w:r>
        <w:rPr>
          <w:rStyle w:val="VerbatimChar"/>
        </w:rPr>
        <w:t xml:space="preserve">[ 1, 1 ]</w:t>
      </w:r>
    </w:p>
    <w:bookmarkEnd w:id="110"/>
    <w:p>
      <w:pPr>
        <w:pStyle w:val="Heading4"/>
      </w:pPr>
      <w:r>
        <w:t xml:space="preserve">Julia</w:t>
      </w:r>
    </w:p>
    <w:bookmarkStart w:id="111" w:name="greg2doty-1"/>
    <w:p>
      <w:pPr>
        <w:pStyle w:val="Heading5"/>
      </w:pPr>
      <w:r>
        <w:rPr>
          <w:rStyle w:val="VerbatimChar"/>
        </w:rPr>
        <w:t xml:space="preserve">greg2doty</w:t>
      </w:r>
    </w:p>
    <w:p>
      <w:pPr>
        <w:pStyle w:val="SourceCode"/>
      </w:pPr>
      <w:r>
        <w:rPr>
          <w:rStyle w:val="KeywordTok"/>
        </w:rPr>
        <w:t xml:space="preserve">function</w:t>
      </w:r>
      <w:r>
        <w:rPr>
          <w:rStyle w:val="NormalTok"/>
        </w:rPr>
        <w:t xml:space="preserve"> </w:t>
      </w:r>
      <w:r>
        <w:rPr>
          <w:rStyle w:val="FunctionTok"/>
        </w:rPr>
        <w:t xml:space="preserve">greg2doty</w:t>
      </w:r>
      <w:r>
        <w:rPr>
          <w:rStyle w:val="NormalTok"/>
        </w:rPr>
        <w:t xml:space="preserve">(month</w:t>
      </w:r>
      <w:r>
        <w:rPr>
          <w:rStyle w:val="OperatorTok"/>
        </w:rPr>
        <w:t xml:space="preserve">=</w:t>
      </w:r>
      <w:r>
        <w:rPr>
          <w:rStyle w:val="FloatTok"/>
        </w:rPr>
        <w:t xml:space="preserve">1</w:t>
      </w:r>
      <w:r>
        <w:rPr>
          <w:rStyle w:val="NormalTok"/>
        </w:rPr>
        <w:t xml:space="preserve">, day</w:t>
      </w:r>
      <w:r>
        <w:rPr>
          <w:rStyle w:val="OperatorTok"/>
        </w:rPr>
        <w:t xml:space="preserve">=</w:t>
      </w:r>
      <w:r>
        <w:rPr>
          <w:rStyle w:val="FloatTok"/>
        </w:rPr>
        <w:t xml:space="preserve">1</w:t>
      </w:r>
      <w:r>
        <w:rPr>
          <w:rStyle w:val="NormalTok"/>
        </w:rPr>
        <w:t xml:space="preserve">)</w:t>
      </w:r>
      <w:r>
        <w:br/>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w:t>
      </w:r>
      <w:r>
        <w:rPr>
          <w:rStyle w:val="Float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&gt;</w:t>
      </w:r>
      <w:r>
        <w:rPr>
          <w:rStyle w:val="NormalTok"/>
        </w:rPr>
        <w:t xml:space="preserve"> </w:t>
      </w:r>
      <w:r>
        <w:rPr>
          <w:rStyle w:val="FloatTok"/>
        </w:rPr>
        <w:t xml:space="preserve">2</w:t>
      </w:r>
      <w:r>
        <w:rPr>
          <w:rStyle w:val="NormalTok"/>
        </w:rPr>
        <w:t xml:space="preserve"> ? month </w:t>
      </w:r>
      <w:r>
        <w:rPr>
          <w:rStyle w:val="OperatorTok"/>
        </w:rPr>
        <w:t xml:space="preserve">-</w:t>
      </w:r>
      <w:r>
        <w:rPr>
          <w:rStyle w:val="NormalTok"/>
        </w:rPr>
        <w:t xml:space="preserve"> </w:t>
      </w:r>
      <w:r>
        <w:rPr>
          <w:rStyle w:val="FloatTok"/>
        </w:rPr>
        <w:t xml:space="preserve">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FloatTok"/>
        </w:rPr>
        <w:t xml:space="preserve">9</w:t>
      </w:r>
      <w:r>
        <w:rPr>
          <w:rStyle w:val="NormalTok"/>
        </w:rPr>
        <w:t xml:space="preserve">)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KeywordTok"/>
        </w:rPr>
        <w:t xml:space="preserve">end</w:t>
      </w:r>
      <w:r>
        <w:br/>
      </w:r>
      <w:r>
        <w:br/>
      </w:r>
      <w:r>
        <w:rPr>
          <w:rStyle w:val="FunctionTok"/>
        </w:rPr>
        <w:t xml:space="preserve">greg2doty</w:t>
      </w:r>
      <w:r>
        <w:rPr>
          <w:rStyle w:val="NormalTok"/>
        </w:rPr>
        <w:t xml:space="preserve">()</w:t>
      </w:r>
    </w:p>
    <w:p>
      <w:pPr>
        <w:pStyle w:val="SourceCode"/>
      </w:pPr>
      <w:r>
        <w:rPr>
          <w:rStyle w:val="VerbatimChar"/>
        </w:rPr>
        <w:t xml:space="preserve">306</w:t>
      </w:r>
    </w:p>
    <w:bookmarkEnd w:id="111"/>
    <w:bookmarkStart w:id="112" w:name="doty2greg-1"/>
    <w:p>
      <w:pPr>
        <w:pStyle w:val="Heading5"/>
      </w:pPr>
      <w:r>
        <w:rPr>
          <w:rStyle w:val="VerbatimChar"/>
        </w:rPr>
        <w:t xml:space="preserve">doty2greg</w:t>
      </w:r>
    </w:p>
    <w:p>
      <w:pPr>
        <w:pStyle w:val="SourceCode"/>
      </w:pPr>
      <w:r>
        <w:rPr>
          <w:rStyle w:val="KeywordTok"/>
        </w:rPr>
        <w:t xml:space="preserve">function</w:t>
      </w:r>
      <w:r>
        <w:rPr>
          <w:rStyle w:val="NormalTok"/>
        </w:rPr>
        <w:t xml:space="preserve"> </w:t>
      </w:r>
      <w:r>
        <w:rPr>
          <w:rStyle w:val="FunctionTok"/>
        </w:rPr>
        <w:t xml:space="preserve">doty2greg</w:t>
      </w:r>
      <w:r>
        <w:rPr>
          <w:rStyle w:val="NormalTok"/>
        </w:rPr>
        <w:t xml:space="preserve">(doty </w:t>
      </w:r>
      <w:r>
        <w:rPr>
          <w:rStyle w:val="OperatorTok"/>
        </w:rPr>
        <w:t xml:space="preserve">=</w:t>
      </w:r>
      <w:r>
        <w:rPr>
          <w:rStyle w:val="NormalTok"/>
        </w:rPr>
        <w:t xml:space="preserve"> </w:t>
      </w:r>
      <w:r>
        <w:rPr>
          <w:rStyle w:val="FloatTok"/>
        </w:rPr>
        <w:t xml:space="preserve">306</w:t>
      </w:r>
      <w:r>
        <w:rPr>
          <w:rStyle w:val="NormalTok"/>
        </w:rPr>
        <w:t xml:space="preserve">)</w:t>
      </w:r>
      <w:r>
        <w:br/>
      </w:r>
      <w:r>
        <w:rPr>
          <w:rStyle w:val="NormalTok"/>
        </w:rPr>
        <w:t xml:space="preserve">    m </w:t>
      </w:r>
      <w:r>
        <w:rPr>
          <w:rStyle w:val="OperatorTok"/>
        </w:rPr>
        <w:t xml:space="preserve">=</w:t>
      </w:r>
      <w:r>
        <w:rPr>
          <w:rStyle w:val="NormalTok"/>
        </w:rPr>
        <w:t xml:space="preserve"> </w:t>
      </w:r>
      <w:r>
        <w:rPr>
          <w:rStyle w:val="FunctionTok"/>
        </w:rPr>
        <w:t xml:space="preserve">floor</w:t>
      </w:r>
      <w:r>
        <w:rPr>
          <w:rStyle w:val="NormalTok"/>
        </w:rPr>
        <w:t xml:space="preserve">((</w:t>
      </w:r>
      <w:r>
        <w:rPr>
          <w:rStyle w:val="Float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153</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Int</w:t>
      </w:r>
      <w:r>
        <w:rPr>
          <w:rStyle w:val="NormalTok"/>
        </w:rPr>
        <w:t xml:space="preserve">(m </w:t>
      </w:r>
      <w:r>
        <w:rPr>
          <w:rStyle w:val="OperatorTok"/>
        </w:rPr>
        <w:t xml:space="preserve">&lt;</w:t>
      </w:r>
      <w:r>
        <w:rPr>
          <w:rStyle w:val="NormalTok"/>
        </w:rPr>
        <w:t xml:space="preserve"> </w:t>
      </w:r>
      <w:r>
        <w:rPr>
          <w:rStyle w:val="FloatTok"/>
        </w:rPr>
        <w:t xml:space="preserve">10</w:t>
      </w:r>
      <w:r>
        <w:rPr>
          <w:rStyle w:val="NormalTok"/>
        </w:rPr>
        <w:t xml:space="preserve"> ? m </w:t>
      </w:r>
      <w:r>
        <w:rPr>
          <w:rStyle w:val="OperatorTok"/>
        </w:rPr>
        <w:t xml:space="preserve">+</w:t>
      </w:r>
      <w:r>
        <w:rPr>
          <w:rStyle w:val="NormalTok"/>
        </w:rPr>
        <w:t xml:space="preserve"> </w:t>
      </w:r>
      <w:r>
        <w:rPr>
          <w:rStyle w:val="FloatTok"/>
        </w:rPr>
        <w:t xml:space="preserve">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FloatTok"/>
        </w:rPr>
        <w:t xml:space="preserve">9</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(doty </w:t>
      </w:r>
      <w:r>
        <w:rPr>
          <w:rStyle w:val="OperatorTok"/>
        </w:rPr>
        <w:t xml:space="preserve">-</w:t>
      </w:r>
      <w:r>
        <w:rPr>
          <w:rStyle w:val="NormalTok"/>
        </w:rPr>
        <w:t xml:space="preserve"> (</w:t>
      </w:r>
      <w:r>
        <w:rPr>
          <w:rStyle w:val="Float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5</w:t>
      </w:r>
      <w:r>
        <w:rPr>
          <w:rStyle w:val="NormalTok"/>
        </w:rPr>
        <w:t xml:space="preserve"> </w:t>
      </w:r>
      <w:r>
        <w:rPr>
          <w:rStyle w:val="OperatorTok"/>
        </w:rPr>
        <w:t xml:space="preserve">+</w:t>
      </w:r>
      <w:r>
        <w:rPr>
          <w:rStyle w:val="NormalTok"/>
        </w:rPr>
        <w:t xml:space="preserve"> </w:t>
      </w:r>
      <w:r>
        <w:rPr>
          <w:rStyle w:val="FloatTok"/>
        </w:rPr>
        <w:t xml:space="preserve">2</w:t>
      </w:r>
      <w:r>
        <w:rPr>
          <w:rStyle w:val="NormalTok"/>
        </w:rPr>
        <w:t xml:space="preserve">))</w:t>
      </w:r>
      <w:r>
        <w:br/>
      </w:r>
      <w:r>
        <w:rPr>
          <w:rStyle w:val="KeywordTok"/>
        </w:rPr>
        <w:t xml:space="preserve">end</w:t>
      </w:r>
      <w:r>
        <w:br/>
      </w:r>
      <w:r>
        <w:br/>
      </w:r>
      <w:r>
        <w:rPr>
          <w:rStyle w:val="FunctionTok"/>
        </w:rPr>
        <w:t xml:space="preserve">doty2greg</w:t>
      </w:r>
      <w:r>
        <w:rPr>
          <w:rStyle w:val="NormalTok"/>
        </w:rPr>
        <w:t xml:space="preserve">()</w:t>
      </w:r>
    </w:p>
    <w:p>
      <w:pPr>
        <w:pStyle w:val="SourceCode"/>
      </w:pPr>
      <w:r>
        <w:rPr>
          <w:rStyle w:val="VerbatimChar"/>
        </w:rPr>
        <w:t xml:space="preserve">(1, 1)</w:t>
      </w:r>
    </w:p>
    <w:bookmarkEnd w:id="112"/>
    <w:p>
      <w:pPr>
        <w:pStyle w:val="Heading4"/>
      </w:pPr>
      <w:r>
        <w:t xml:space="preserve">Python</w:t>
      </w:r>
    </w:p>
    <w:bookmarkStart w:id="113" w:name="greg2doty-2"/>
    <w:p>
      <w:pPr>
        <w:pStyle w:val="Heading5"/>
      </w:pPr>
      <w:r>
        <w:rPr>
          <w:rStyle w:val="VerbatimChar"/>
        </w:rPr>
        <w:t xml:space="preserve">greg2doty</w:t>
      </w:r>
    </w:p>
    <w:p>
      <w:pPr>
        <w:pStyle w:val="SourceCode"/>
      </w:pPr>
      <w:r>
        <w:rPr>
          <w:rStyle w:val="KeywordTok"/>
        </w:rPr>
        <w:t xml:space="preserve">def</w:t>
      </w:r>
      <w:r>
        <w:rPr>
          <w:rStyle w:val="NormalTok"/>
        </w:rPr>
        <w:t xml:space="preserve"> greg2doty(month</w:t>
      </w:r>
      <w:r>
        <w:rPr>
          <w:rStyle w:val="OperatorTok"/>
        </w:rPr>
        <w:t xml:space="preserve">=</w:t>
      </w:r>
      <w:r>
        <w:rPr>
          <w:rStyle w:val="DecValTok"/>
        </w:rPr>
        <w:t xml:space="preserve">1</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NormalTok"/>
        </w:rPr>
        <w:t xml:space="preserve"> </w:t>
      </w:r>
      <w:r>
        <w:rPr>
          <w:rStyle w:val="ControlFlowTok"/>
        </w:rPr>
        <w:t xml:space="preserve">if</w:t>
      </w:r>
      <w:r>
        <w:rPr>
          <w:rStyle w:val="NormalTok"/>
        </w:rPr>
        <w:t xml:space="preserve"> month </w:t>
      </w:r>
      <w:r>
        <w:rPr>
          <w:rStyle w:val="OperatorTok"/>
        </w:rPr>
        <w:t xml:space="preserve">&gt;</w:t>
      </w:r>
      <w:r>
        <w:rPr>
          <w:rStyle w:val="NormalTok"/>
        </w:rPr>
        <w:t xml:space="preserve"> </w:t>
      </w:r>
      <w:r>
        <w:rPr>
          <w:rStyle w:val="DecValTok"/>
        </w:rPr>
        <w:t xml:space="preserve">2</w:t>
      </w:r>
      <w:r>
        <w:rPr>
          <w:rStyle w:val="NormalTok"/>
        </w:rPr>
        <w:t xml:space="preserve"> </w:t>
      </w:r>
      <w:r>
        <w:rPr>
          <w:rStyle w:val="ControlFlowTok"/>
        </w:rPr>
        <w:t xml:space="preserve">else</w:t>
      </w:r>
      <w:r>
        <w:rPr>
          <w:rStyle w:val="NormalTok"/>
        </w:rPr>
        <w:t xml:space="preserve"> month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br/>
      </w:r>
      <w:r>
        <w:br/>
      </w:r>
      <w:r>
        <w:rPr>
          <w:rStyle w:val="NormalTok"/>
        </w:rPr>
        <w:t xml:space="preserve">greg2doty()</w:t>
      </w:r>
    </w:p>
    <w:p>
      <w:pPr>
        <w:pStyle w:val="SourceCode"/>
      </w:pPr>
      <w:r>
        <w:rPr>
          <w:rStyle w:val="VerbatimChar"/>
        </w:rPr>
        <w:t xml:space="preserve">306</w:t>
      </w:r>
    </w:p>
    <w:bookmarkEnd w:id="113"/>
    <w:bookmarkStart w:id="114" w:name="doty2greg-2"/>
    <w:p>
      <w:pPr>
        <w:pStyle w:val="Heading5"/>
      </w:pPr>
      <w:r>
        <w:rPr>
          <w:rStyle w:val="VerbatimChar"/>
        </w:rPr>
        <w:t xml:space="preserve">doty2greg</w:t>
      </w:r>
    </w:p>
    <w:p>
      <w:pPr>
        <w:pStyle w:val="SourceCode"/>
      </w:pPr>
      <w:r>
        <w:rPr>
          <w:rStyle w:val="KeywordTok"/>
        </w:rPr>
        <w:t xml:space="preserve">def</w:t>
      </w:r>
      <w:r>
        <w:rPr>
          <w:rStyle w:val="NormalTok"/>
        </w:rPr>
        <w:t xml:space="preserve"> doty2greg(doty</w:t>
      </w:r>
      <w:r>
        <w:rPr>
          <w:rStyle w:val="OperatorTok"/>
        </w:rPr>
        <w:t xml:space="preserve">=</w:t>
      </w:r>
      <w:r>
        <w:rPr>
          <w:rStyle w:val="DecValTok"/>
        </w:rPr>
        <w:t xml:space="preserve">306</w:t>
      </w:r>
      <w:r>
        <w:rPr>
          <w:rStyle w:val="NormalTok"/>
        </w:rPr>
        <w:t xml:space="preserve">):</w:t>
      </w:r>
      <w:r>
        <w:br/>
      </w:r>
      <w:r>
        <w:rPr>
          <w:rStyle w:val="NormalTok"/>
        </w:rPr>
        <w:t xml:space="preserve">    m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153</w:t>
      </w:r>
      <w:r>
        <w:br/>
      </w:r>
      <w:r>
        <w:rPr>
          <w:rStyle w:val="NormalTok"/>
        </w:rPr>
        <w:t xml:space="preserve">    </w:t>
      </w:r>
      <w:r>
        <w:rPr>
          <w:rStyle w:val="ControlFlowTok"/>
        </w:rPr>
        <w:t xml:space="preserve">return</w:t>
      </w:r>
      <w:r>
        <w:rPr>
          <w:rStyle w:val="NormalTok"/>
        </w:rPr>
        <w:t xml:space="preserve"> m </w:t>
      </w:r>
      <w:r>
        <w:rPr>
          <w:rStyle w:val="OperatorTok"/>
        </w:rPr>
        <w:t xml:space="preserve">+</w:t>
      </w:r>
      <w:r>
        <w:rPr>
          <w:rStyle w:val="NormalTok"/>
        </w:rPr>
        <w:t xml:space="preserve"> </w:t>
      </w:r>
      <w:r>
        <w:rPr>
          <w:rStyle w:val="DecValTok"/>
        </w:rPr>
        <w:t xml:space="preserve">3</w:t>
      </w:r>
      <w:r>
        <w:rPr>
          <w:rStyle w:val="NormalTok"/>
        </w:rPr>
        <w:t xml:space="preserve"> </w:t>
      </w:r>
      <w:r>
        <w:rPr>
          <w:rStyle w:val="ControlFlowTok"/>
        </w:rPr>
        <w:t xml:space="preserve">if</w:t>
      </w:r>
      <w:r>
        <w:rPr>
          <w:rStyle w:val="NormalTok"/>
        </w:rPr>
        <w:t xml:space="preserve"> m </w:t>
      </w:r>
      <w:r>
        <w:rPr>
          <w:rStyle w:val="OperatorTok"/>
        </w:rPr>
        <w:t xml:space="preserve">&lt;</w:t>
      </w:r>
      <w:r>
        <w:rPr>
          <w:rStyle w:val="NormalTok"/>
        </w:rPr>
        <w:t xml:space="preserve"> </w:t>
      </w:r>
      <w:r>
        <w:rPr>
          <w:rStyle w:val="DecValTok"/>
        </w:rPr>
        <w:t xml:space="preserve">10</w:t>
      </w:r>
      <w:r>
        <w:rPr>
          <w:rStyle w:val="NormalTok"/>
        </w:rPr>
        <w:t xml:space="preserve"> </w:t>
      </w:r>
      <w:r>
        <w:rPr>
          <w:rStyle w:val="ControlFlowTok"/>
        </w:rPr>
        <w:t xml:space="preserve">else</w:t>
      </w:r>
      <w:r>
        <w:rPr>
          <w:rStyle w:val="NormalTok"/>
        </w:rPr>
        <w:t xml:space="preserve"> m </w:t>
      </w:r>
      <w:r>
        <w:rPr>
          <w:rStyle w:val="OperatorTok"/>
        </w:rPr>
        <w:t xml:space="preserve">-</w:t>
      </w:r>
      <w:r>
        <w:rPr>
          <w:rStyle w:val="NormalTok"/>
        </w:rPr>
        <w:t xml:space="preserve"> </w:t>
      </w:r>
      <w:r>
        <w:rPr>
          <w:rStyle w:val="DecValTok"/>
        </w:rPr>
        <w:t xml:space="preserve">9</w:t>
      </w:r>
      <w:r>
        <w:rPr>
          <w:rStyle w:val="NormalTok"/>
        </w:rPr>
        <w:t xml:space="preserve">, doty </w:t>
      </w:r>
      <w:r>
        <w:rPr>
          <w:rStyle w:val="OperatorTok"/>
        </w:rPr>
        <w:t xml:space="preserve">-</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1</w:t>
      </w:r>
      <w:r>
        <w:br/>
      </w:r>
      <w:r>
        <w:br/>
      </w:r>
      <w:r>
        <w:rPr>
          <w:rStyle w:val="NormalTok"/>
        </w:rPr>
        <w:t xml:space="preserve">doty2greg()</w:t>
      </w:r>
    </w:p>
    <w:p>
      <w:pPr>
        <w:pStyle w:val="SourceCode"/>
      </w:pPr>
      <w:r>
        <w:rPr>
          <w:rStyle w:val="VerbatimChar"/>
        </w:rPr>
        <w:t xml:space="preserve">(1, 1)</w:t>
      </w:r>
    </w:p>
    <w:bookmarkEnd w:id="114"/>
    <w:p>
      <w:pPr>
        <w:pStyle w:val="Heading4"/>
      </w:pPr>
      <w:r>
        <w:t xml:space="preserve">R</w:t>
      </w:r>
    </w:p>
    <w:bookmarkStart w:id="115" w:name="greg2doty-3"/>
    <w:p>
      <w:pPr>
        <w:pStyle w:val="Heading5"/>
      </w:pPr>
      <w:r>
        <w:rPr>
          <w:rStyle w:val="VerbatimChar"/>
        </w:rPr>
        <w:t xml:space="preserve">greg2doty</w:t>
      </w:r>
    </w:p>
    <w:p>
      <w:pPr>
        <w:pStyle w:val="SourceCode"/>
      </w:pPr>
      <w:r>
        <w:rPr>
          <w:rStyle w:val="NormalTok"/>
        </w:rPr>
        <w:t xml:space="preserve">greg2doty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month =</w:t>
      </w:r>
      <w:r>
        <w:rPr>
          <w:rStyle w:val="NormalTok"/>
        </w:rPr>
        <w:t xml:space="preserve"> </w:t>
      </w:r>
      <w:r>
        <w:rPr>
          <w:rStyle w:val="DecValTok"/>
        </w:rPr>
        <w:t xml:space="preserve">1</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floor</w:t>
      </w:r>
      <w:r>
        <w:rPr>
          <w:rStyle w:val="NormalTok"/>
        </w:rPr>
        <w:t xml:space="preserve">((</w:t>
      </w:r>
      <w:r>
        <w:rPr>
          <w:rStyle w:val="DecValTok"/>
        </w:rPr>
        <w:t xml:space="preserve">153</w:t>
      </w:r>
      <w:r>
        <w:rPr>
          <w:rStyle w:val="NormalTok"/>
        </w:rPr>
        <w:t xml:space="preserve"> </w:t>
      </w:r>
      <w:r>
        <w:rPr>
          <w:rStyle w:val="SpecialCharTok"/>
        </w:rPr>
        <w:t xml:space="preserve">*</w:t>
      </w:r>
      <w:r>
        <w:rPr>
          <w:rStyle w:val="NormalTok"/>
        </w:rPr>
        <w:t xml:space="preserve"> (</w:t>
      </w:r>
      <w:r>
        <w:rPr>
          <w:rStyle w:val="FunctionTok"/>
        </w:rPr>
        <w:t xml:space="preserve">ifelse</w:t>
      </w:r>
      <w:r>
        <w:rPr>
          <w:rStyle w:val="NormalTok"/>
        </w:rPr>
        <w:t xml:space="preserve">(month </w:t>
      </w:r>
      <w:r>
        <w:rPr>
          <w:rStyle w:val="SpecialCharTok"/>
        </w:rPr>
        <w:t xml:space="preserve">&gt;</w:t>
      </w:r>
      <w:r>
        <w:rPr>
          <w:rStyle w:val="NormalTok"/>
        </w:rPr>
        <w:t xml:space="preserve"> </w:t>
      </w:r>
      <w:r>
        <w:rPr>
          <w:rStyle w:val="DecValTok"/>
        </w:rPr>
        <w:t xml:space="preserve">2</w:t>
      </w:r>
      <w:r>
        <w:rPr>
          <w:rStyle w:val="NormalTok"/>
        </w:rPr>
        <w:t xml:space="preserve">, month </w:t>
      </w:r>
      <w:r>
        <w:rPr>
          <w:rStyle w:val="SpecialCharTok"/>
        </w:rPr>
        <w:t xml:space="preserve">-</w:t>
      </w:r>
      <w:r>
        <w:rPr>
          <w:rStyle w:val="NormalTok"/>
        </w:rPr>
        <w:t xml:space="preserve"> </w:t>
      </w:r>
      <w:r>
        <w:rPr>
          <w:rStyle w:val="DecValTok"/>
        </w:rPr>
        <w:t xml:space="preserve">3</w:t>
      </w:r>
      <w:r>
        <w:rPr>
          <w:rStyle w:val="NormalTok"/>
        </w:rPr>
        <w:t xml:space="preserve">, month </w:t>
      </w:r>
      <w:r>
        <w:rPr>
          <w:rStyle w:val="SpecialCharTok"/>
        </w:rPr>
        <w:t xml:space="preserve">+</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FunctionTok"/>
        </w:rPr>
        <w:t xml:space="preserve">greg2doty</w:t>
      </w:r>
      <w:r>
        <w:rPr>
          <w:rStyle w:val="NormalTok"/>
        </w:rPr>
        <w:t xml:space="preserve">()</w:t>
      </w:r>
    </w:p>
    <w:p>
      <w:pPr>
        <w:pStyle w:val="SourceCode"/>
      </w:pPr>
      <w:r>
        <w:rPr>
          <w:rStyle w:val="VerbatimChar"/>
        </w:rPr>
        <w:t xml:space="preserve">Unable to display output for mime type(s): text/html</w:t>
      </w:r>
    </w:p>
    <w:bookmarkEnd w:id="115"/>
    <w:bookmarkStart w:id="116" w:name="doty2greg-3"/>
    <w:p>
      <w:pPr>
        <w:pStyle w:val="Heading5"/>
      </w:pPr>
      <w:r>
        <w:rPr>
          <w:rStyle w:val="VerbatimChar"/>
        </w:rPr>
        <w:t xml:space="preserve">doty2greg</w:t>
      </w:r>
    </w:p>
    <w:p>
      <w:pPr>
        <w:pStyle w:val="SourceCode"/>
      </w:pPr>
      <w:r>
        <w:rPr>
          <w:rStyle w:val="NormalTok"/>
        </w:rPr>
        <w:t xml:space="preserve">doty2greg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doty =</w:t>
      </w:r>
      <w:r>
        <w:rPr>
          <w:rStyle w:val="NormalTok"/>
        </w:rPr>
        <w:t xml:space="preserve"> </w:t>
      </w:r>
      <w:r>
        <w:rPr>
          <w:rStyle w:val="DecValTok"/>
        </w:rPr>
        <w:t xml:space="preserve">306</w:t>
      </w:r>
      <w:r>
        <w:rPr>
          <w:rStyle w:val="NormalTok"/>
        </w:rPr>
        <w:t xml:space="preserve">) {</w:t>
      </w:r>
      <w:r>
        <w:br/>
      </w:r>
      <w:r>
        <w:rPr>
          <w:rStyle w:val="NormalTok"/>
        </w:rPr>
        <w:t xml:space="preserve">    m </w:t>
      </w:r>
      <w:r>
        <w:rPr>
          <w:rStyle w:val="OtherTok"/>
        </w:rPr>
        <w:t xml:space="preserve">&lt;-</w:t>
      </w:r>
      <w:r>
        <w:rPr>
          <w:rStyle w:val="NormalTok"/>
        </w:rPr>
        <w:t xml:space="preserve"> </w:t>
      </w:r>
      <w:r>
        <w:rPr>
          <w:rStyle w:val="FunctionTok"/>
        </w:rPr>
        <w:t xml:space="preserve">floor</w:t>
      </w:r>
      <w:r>
        <w:rPr>
          <w:rStyle w:val="NormalTok"/>
        </w:rPr>
        <w:t xml:space="preserve">((</w:t>
      </w:r>
      <w:r>
        <w:rPr>
          <w:rStyle w:val="DecValTok"/>
        </w:rPr>
        <w:t xml:space="preserve">5</w:t>
      </w:r>
      <w:r>
        <w:rPr>
          <w:rStyle w:val="NormalTok"/>
        </w:rPr>
        <w:t xml:space="preserve"> </w:t>
      </w:r>
      <w:r>
        <w:rPr>
          <w:rStyle w:val="SpecialCharTok"/>
        </w:rPr>
        <w:t xml:space="preserve">*</w:t>
      </w:r>
      <w:r>
        <w:rPr>
          <w:rStyle w:val="NormalTok"/>
        </w:rPr>
        <w:t xml:space="preserve"> doty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153</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FunctionTok"/>
        </w:rPr>
        <w:t xml:space="preserve">ifelse</w:t>
      </w:r>
      <w:r>
        <w:rPr>
          <w:rStyle w:val="NormalTok"/>
        </w:rPr>
        <w:t xml:space="preserve">(m </w:t>
      </w:r>
      <w:r>
        <w:rPr>
          <w:rStyle w:val="SpecialCharTok"/>
        </w:rPr>
        <w:t xml:space="preserve">&lt;</w:t>
      </w:r>
      <w:r>
        <w:rPr>
          <w:rStyle w:val="NormalTok"/>
        </w:rPr>
        <w:t xml:space="preserve"> </w:t>
      </w:r>
      <w:r>
        <w:rPr>
          <w:rStyle w:val="DecValTok"/>
        </w:rPr>
        <w:t xml:space="preserve">10</w:t>
      </w:r>
      <w:r>
        <w:rPr>
          <w:rStyle w:val="NormalTok"/>
        </w:rPr>
        <w:t xml:space="preserve">, m </w:t>
      </w:r>
      <w:r>
        <w:rPr>
          <w:rStyle w:val="SpecialCharTok"/>
        </w:rPr>
        <w:t xml:space="preserve">+</w:t>
      </w:r>
      <w:r>
        <w:rPr>
          <w:rStyle w:val="NormalTok"/>
        </w:rPr>
        <w:t xml:space="preserve"> </w:t>
      </w:r>
      <w:r>
        <w:rPr>
          <w:rStyle w:val="DecValTok"/>
        </w:rPr>
        <w:t xml:space="preserve">3</w:t>
      </w:r>
      <w:r>
        <w:rPr>
          <w:rStyle w:val="NormalTok"/>
        </w:rPr>
        <w:t xml:space="preserve">, m </w:t>
      </w:r>
      <w:r>
        <w:rPr>
          <w:rStyle w:val="SpecialCharTok"/>
        </w:rPr>
        <w:t xml:space="preserve">-</w:t>
      </w:r>
      <w:r>
        <w:rPr>
          <w:rStyle w:val="NormalTok"/>
        </w:rPr>
        <w:t xml:space="preserve"> </w:t>
      </w:r>
      <w:r>
        <w:rPr>
          <w:rStyle w:val="DecValTok"/>
        </w:rPr>
        <w:t xml:space="preserve">9</w:t>
      </w:r>
      <w:r>
        <w:rPr>
          <w:rStyle w:val="NormalTok"/>
        </w:rPr>
        <w:t xml:space="preserve">), </w:t>
      </w:r>
      <w:r>
        <w:rPr>
          <w:rStyle w:val="FunctionTok"/>
        </w:rPr>
        <w:t xml:space="preserve">floor</w:t>
      </w:r>
      <w:r>
        <w:rPr>
          <w:rStyle w:val="NormalTok"/>
        </w:rPr>
        <w:t xml:space="preserve">(doty </w:t>
      </w:r>
      <w:r>
        <w:rPr>
          <w:rStyle w:val="SpecialCharTok"/>
        </w:rPr>
        <w:t xml:space="preserve">-</w:t>
      </w:r>
      <w:r>
        <w:rPr>
          <w:rStyle w:val="NormalTok"/>
        </w:rPr>
        <w:t xml:space="preserve"> (</w:t>
      </w:r>
      <w:r>
        <w:rPr>
          <w:rStyle w:val="DecValTok"/>
        </w:rPr>
        <w:t xml:space="preserve">153</w:t>
      </w:r>
      <w:r>
        <w:rPr>
          <w:rStyle w:val="NormalTok"/>
        </w:rPr>
        <w:t xml:space="preserve"> </w:t>
      </w:r>
      <w:r>
        <w:rPr>
          <w:rStyle w:val="SpecialCharTok"/>
        </w:rPr>
        <w:t xml:space="preserve">*</w:t>
      </w:r>
      <w:r>
        <w:rPr>
          <w:rStyle w:val="NormalTok"/>
        </w:rPr>
        <w:t xml:space="preserve"> m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w:t>
      </w:r>
      <w:r>
        <w:br/>
      </w:r>
      <w:r>
        <w:rPr>
          <w:rStyle w:val="FunctionTok"/>
        </w:rPr>
        <w:t xml:space="preserve">doty2greg</w:t>
      </w:r>
      <w:r>
        <w:rPr>
          <w:rStyle w:val="NormalTok"/>
        </w:rPr>
        <w:t xml:space="preserve">()</w:t>
      </w:r>
    </w:p>
    <w:p>
      <w:pPr>
        <w:pStyle w:val="SourceCode"/>
      </w:pPr>
      <w:r>
        <w:rPr>
          <w:rStyle w:val="VerbatimChar"/>
        </w:rPr>
        <w:t xml:space="preserve">Unable to display output for mime type(s): text/html</w:t>
      </w:r>
    </w:p>
    <w:bookmarkEnd w:id="116"/>
    <w:bookmarkEnd w:id="117"/>
    <w:bookmarkStart w:id="129" w:name="sec-gregm"/>
    <w:p>
      <w:pPr>
        <w:pStyle w:val="Heading3"/>
      </w:pPr>
      <w:r>
        <w:t xml:space="preserve">4.3.3 Gregorian calendar months and years</w:t>
      </w:r>
    </w:p>
    <w:p>
      <w:pPr>
        <w:pStyle w:val="FirstParagraph"/>
      </w:pPr>
      <w:r>
        <w:rPr>
          <w:rStyle w:val="VerbatimChar"/>
        </w:rPr>
        <w:t xml:space="preserve">Decalendar</w:t>
      </w:r>
      <w:r>
        <w:t xml:space="preserve"> </w:t>
      </w:r>
      <w:r>
        <w:t xml:space="preserve">only uses months for converting to and from Gregorian calendar dates. Nevertheless, discussing months can help to explain how</w:t>
      </w:r>
      <w:r>
        <w:t xml:space="preserve"> </w:t>
      </w:r>
      <w:r>
        <w:rPr>
          <w:rStyle w:val="VerbatimChar"/>
        </w:rPr>
        <w:t xml:space="preserve">Decalendar</w:t>
      </w:r>
      <w:r>
        <w:t xml:space="preserve"> </w:t>
      </w:r>
      <w:r>
        <w:t xml:space="preserve">works. The</w:t>
      </w:r>
      <w:r>
        <w:t xml:space="preserve"> </w:t>
      </w:r>
      <w:r>
        <w:rPr>
          <w:rStyle w:val="VerbatimChar"/>
        </w:rPr>
        <w:t xml:space="preserve">Decalendar</w:t>
      </w:r>
      <w:r>
        <w:t xml:space="preserve"> </w:t>
      </w:r>
      <w:r>
        <w:t xml:space="preserve">year ends with January and February, as shown in</w:t>
      </w:r>
      <w:r>
        <w:t xml:space="preserve"> </w:t>
      </w:r>
      <w:hyperlink w:anchor="tbl-gregm">
        <w:r>
          <w:rPr>
            <w:rStyle w:val="Hyperlink"/>
          </w:rPr>
          <w:t xml:space="preserve">Table 7</w:t>
        </w:r>
      </w:hyperlink>
      <w:r>
        <w:t xml:space="preserve">. During these two months, the</w:t>
      </w:r>
      <w:r>
        <w:t xml:space="preserve"> </w:t>
      </w:r>
      <w:r>
        <w:rPr>
          <w:rStyle w:val="VerbatimChar"/>
        </w:rPr>
        <w:t xml:space="preserve">Decalendar</w:t>
      </w:r>
      <w:r>
        <w:t xml:space="preserve"> </w:t>
      </w:r>
      <w:r>
        <w:t xml:space="preserve">year is 1 less than the Gregorian calendar year. To obtain a</w:t>
      </w:r>
      <w:r>
        <w:t xml:space="preserve"> </w:t>
      </w:r>
      <w:r>
        <w:rPr>
          <w:rStyle w:val="VerbatimChar"/>
        </w:rPr>
        <w:t xml:space="preserve">Decalendar</w:t>
      </w:r>
      <w:r>
        <w:t xml:space="preserve"> </w:t>
      </w:r>
      <w:r>
        <w:t xml:space="preserve">year (</w:t>
      </w:r>
      <w:r>
        <w:rPr>
          <w:rStyle w:val="VerbatimChar"/>
        </w:rPr>
        <w:t xml:space="preserve">dy</w:t>
      </w:r>
      <w:r>
        <w:t xml:space="preserve">) from a Gregorian calendar year (</w:t>
      </w:r>
      <w:r>
        <w:rPr>
          <w:rStyle w:val="VerbatimChar"/>
        </w:rPr>
        <w:t xml:space="preserve">gy</w:t>
      </w:r>
      <w:r>
        <w:t xml:space="preserve">) and month number (</w:t>
      </w:r>
      <w:r>
        <w:rPr>
          <w:rStyle w:val="VerbatimChar"/>
        </w:rPr>
        <w:t xml:space="preserve">gm</w:t>
      </w:r>
      <w:r>
        <w:t xml:space="preserve">), we subtract 1 from</w:t>
      </w:r>
      <w:r>
        <w:t xml:space="preserve"> </w:t>
      </w:r>
      <w:r>
        <w:rPr>
          <w:rStyle w:val="VerbatimChar"/>
        </w:rPr>
        <w:t xml:space="preserve">gy</w:t>
      </w:r>
      <w:r>
        <w:t xml:space="preserve"> </w:t>
      </w:r>
      <w:r>
        <w:t xml:space="preserve">if</w:t>
      </w:r>
      <w:r>
        <w:t xml:space="preserve"> </w:t>
      </w:r>
      <w:r>
        <w:rPr>
          <w:rStyle w:val="VerbatimChar"/>
        </w:rPr>
        <w:t xml:space="preserve">gm</w:t>
      </w:r>
      <w:r>
        <w:t xml:space="preserve"> </w:t>
      </w:r>
      <w:r>
        <w:t xml:space="preserve">is less than 3 (</w:t>
      </w:r>
      <m:oMath>
        <m:r>
          <m:t>d</m:t>
        </m:r>
        <m:r>
          <m:t>y</m:t>
        </m:r>
        <m:r>
          <m:rPr>
            <m:sty m:val="p"/>
          </m:rPr>
          <m:t>=</m:t>
        </m:r>
        <m:r>
          <m:t>g</m:t>
        </m:r>
        <m:r>
          <m:t>y</m:t>
        </m:r>
        <m:r>
          <m:rPr>
            <m:sty m:val="p"/>
          </m:rPr>
          <m:t>−</m:t>
        </m:r>
        <m:d>
          <m:dPr>
            <m:begChr m:val="["/>
            <m:endChr m:val="]"/>
            <m:sepChr m:val=""/>
            <m:grow/>
          </m:dPr>
          <m:e>
            <m:r>
              <m:t>g</m:t>
            </m:r>
            <m:r>
              <m:t>m</m:t>
            </m:r>
            <m:r>
              <m:rPr>
                <m:sty m:val="p"/>
              </m:rPr>
              <m:t>&lt;</m:t>
            </m:r>
            <m:r>
              <m:t>3</m:t>
            </m:r>
          </m:e>
        </m:d>
      </m:oMath>
      <w:r>
        <w:t xml:space="preserve">). To obtain a Gregorian calendar year (</w:t>
      </w:r>
      <w:r>
        <w:rPr>
          <w:rStyle w:val="VerbatimChar"/>
        </w:rPr>
        <w:t xml:space="preserve">gy</w:t>
      </w:r>
      <w:r>
        <w:t xml:space="preserve">) from a</w:t>
      </w:r>
      <w:r>
        <w:t xml:space="preserve"> </w:t>
      </w:r>
      <w:r>
        <w:rPr>
          <w:rStyle w:val="VerbatimChar"/>
        </w:rPr>
        <w:t xml:space="preserve">Decalendar</w:t>
      </w:r>
      <w:r>
        <w:t xml:space="preserve"> </w:t>
      </w:r>
      <w:r>
        <w:t xml:space="preserve">year (</w:t>
      </w:r>
      <w:r>
        <w:rPr>
          <w:rStyle w:val="VerbatimChar"/>
        </w:rPr>
        <w:t xml:space="preserve">dy</w:t>
      </w:r>
      <w:r>
        <w:t xml:space="preserve">) and</w:t>
      </w:r>
      <w:r>
        <w:t xml:space="preserve"> </w:t>
      </w:r>
      <w:r>
        <w:rPr>
          <w:rStyle w:val="VerbatimChar"/>
        </w:rPr>
        <w:t xml:space="preserve">doty</w:t>
      </w:r>
      <w:r>
        <w:t xml:space="preserve">, we add 1 to</w:t>
      </w:r>
      <w:r>
        <w:t xml:space="preserve"> </w:t>
      </w:r>
      <w:r>
        <w:rPr>
          <w:rStyle w:val="VerbatimChar"/>
        </w:rPr>
        <w:t xml:space="preserve">dy</w:t>
      </w:r>
      <w:r>
        <w:t xml:space="preserve"> </w:t>
      </w:r>
      <w:r>
        <w:t xml:space="preserve">if</w:t>
      </w:r>
      <w:r>
        <w:t xml:space="preserve"> </w:t>
      </w:r>
      <w:r>
        <w:rPr>
          <w:rStyle w:val="VerbatimChar"/>
        </w:rPr>
        <w:t xml:space="preserve">doty</w:t>
      </w:r>
      <w:r>
        <w:t xml:space="preserve"> </w:t>
      </w:r>
      <w:r>
        <w:t xml:space="preserve">is greater than 305 (</w:t>
      </w:r>
      <m:oMath>
        <m:r>
          <m:t>g</m:t>
        </m:r>
        <m:r>
          <m:t>y</m:t>
        </m:r>
        <m:r>
          <m:rPr>
            <m:sty m:val="p"/>
          </m:rPr>
          <m:t>=</m:t>
        </m:r>
        <m:r>
          <m:t>d</m:t>
        </m:r>
        <m:r>
          <m:t>y</m:t>
        </m:r>
        <m:r>
          <m:rPr>
            <m:sty m:val="p"/>
          </m:rPr>
          <m:t>+</m:t>
        </m:r>
        <m:d>
          <m:dPr>
            <m:begChr m:val="["/>
            <m:endChr m:val="]"/>
            <m:sepChr m:val=""/>
            <m:grow/>
          </m:dPr>
          <m:e>
            <m:r>
              <m:t>d</m:t>
            </m:r>
            <m:r>
              <m:t>m</m:t>
            </m:r>
            <m:r>
              <m:rPr>
                <m:sty m:val="p"/>
              </m:rPr>
              <m:t>&gt;</m:t>
            </m:r>
            <m:r>
              <m:t>305</m:t>
            </m:r>
          </m:e>
        </m:d>
      </m:oMath>
      <w:r>
        <w:t xml:space="preserve">). Code to convert between</w:t>
      </w:r>
      <w:r>
        <w:t xml:space="preserve"> </w:t>
      </w:r>
      <w:r>
        <w:rPr>
          <w:rStyle w:val="VerbatimChar"/>
        </w:rPr>
        <w:t xml:space="preserve">Decalendar</w:t>
      </w:r>
      <w:r>
        <w:t xml:space="preserve"> </w:t>
      </w:r>
      <w:r>
        <w:t xml:space="preserve">and Gregorian calendar years is provided in</w:t>
      </w:r>
      <w:r>
        <w:t xml:space="preserve"> </w:t>
      </w:r>
      <w:hyperlink w:anchor="exm-gregm">
        <w:r>
          <w:rPr>
            <w:rStyle w:val="Hyperlink"/>
          </w:rPr>
          <w:t xml:space="preserve">Example 3</w:t>
        </w:r>
      </w:hyperlink>
      <w:r>
        <w:t xml:space="preserve">.</w:t>
      </w:r>
    </w:p>
    <w:bookmarkStart w:id="120" w:name="tbl-gregm"/>
    <w:p>
      <w:pPr>
        <w:pStyle w:val="Heading4"/>
      </w:pPr>
      <w:hyperlink w:anchor="tbl-gregm">
        <w:r>
          <w:rPr>
            <w:rStyle w:val="Hyperlink"/>
          </w:rPr>
          <w:t xml:space="preserve">Table 7</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118" w:name="tbl-gregm"/>
          <w:p>
            <w:pPr>
              <w:pStyle w:val="TableCaption"/>
            </w:pPr>
            <w:r>
              <w:t xml:space="preserve">Table 7: The numeric values of months in</w:t>
            </w:r>
            <w:r>
              <w:t xml:space="preserve"> </w:t>
            </w:r>
            <w:r>
              <w:rPr>
                <w:rStyle w:val="VerbatimChar"/>
              </w:rPr>
              <w:t xml:space="preserve">Decalendar</w:t>
            </w:r>
            <w:r>
              <w:t xml:space="preserve"> </w:t>
            </w:r>
            <w:r>
              <w:t xml:space="preserve">and the Gregorian calendar</w:t>
            </w:r>
          </w:p>
          <w:tbl>
            <w:tblPr>
              <w:tblStyle w:val="Table"/>
              <w:tblW w:type="auto" w:w="0"/>
              <w:tblLook w:firstRow="1" w:lastRow="0" w:firstColumn="0" w:lastColumn="0" w:noHBand="0" w:noVBand="0" w:val="0020"/>
              <w:jc w:val="start"/>
              <w:tblCaption w:val="Table 7: The numeric values of months in Decalendar and the Gregorian calendar"/>
            </w:tblPr>
            <w:tblGrid>
              <w:gridCol w:w="2640"/>
              <w:gridCol w:w="2640"/>
              <w:gridCol w:w="2640"/>
            </w:tblGrid>
            <w:tr>
              <w:trPr>
                <w:tblHeader w:val="true"/>
              </w:trPr>
              <w:tc>
                <w:tcPr/>
                <w:p>
                  <w:pPr>
                    <w:pStyle w:val="Compact"/>
                    <w:jc w:val="left"/>
                  </w:pPr>
                  <w:r>
                    <w:t xml:space="preserve">dm</w:t>
                  </w:r>
                </w:p>
              </w:tc>
              <w:tc>
                <w:tcPr/>
                <w:p>
                  <w:pPr>
                    <w:pStyle w:val="Compact"/>
                    <w:jc w:val="left"/>
                  </w:pPr>
                  <w:r>
                    <w:t xml:space="preserve">gm</w:t>
                  </w:r>
                </w:p>
              </w:tc>
              <w:tc>
                <w:tcPr/>
                <w:p>
                  <w:pPr>
                    <w:pStyle w:val="Compact"/>
                    <w:jc w:val="left"/>
                  </w:pPr>
                  <w:r>
                    <w:t xml:space="preserve">Month</w:t>
                  </w:r>
                </w:p>
              </w:tc>
            </w:tr>
            <w:tr>
              <w:tc>
                <w:tcPr/>
                <w:p>
                  <w:pPr>
                    <w:pStyle w:val="Compact"/>
                    <w:jc w:val="left"/>
                  </w:pPr>
                  <w:r>
                    <w:t xml:space="preserve">0</w:t>
                  </w:r>
                </w:p>
              </w:tc>
              <w:tc>
                <w:tcPr/>
                <w:p>
                  <w:pPr>
                    <w:pStyle w:val="Compact"/>
                    <w:jc w:val="left"/>
                  </w:pPr>
                  <w:r>
                    <w:t xml:space="preserve">3</w:t>
                  </w:r>
                </w:p>
              </w:tc>
              <w:tc>
                <w:tcPr/>
                <w:p>
                  <w:pPr>
                    <w:pStyle w:val="Compact"/>
                    <w:jc w:val="left"/>
                  </w:pPr>
                  <w:r>
                    <w:t xml:space="preserve">March</w:t>
                  </w:r>
                </w:p>
              </w:tc>
            </w:tr>
            <w:tr>
              <w:tc>
                <w:tcPr/>
                <w:p>
                  <w:pPr>
                    <w:pStyle w:val="Compact"/>
                    <w:jc w:val="left"/>
                  </w:pPr>
                  <w:r>
                    <w:t xml:space="preserve">1</w:t>
                  </w:r>
                </w:p>
              </w:tc>
              <w:tc>
                <w:tcPr/>
                <w:p>
                  <w:pPr>
                    <w:pStyle w:val="Compact"/>
                    <w:jc w:val="left"/>
                  </w:pPr>
                  <w:r>
                    <w:t xml:space="preserve">4</w:t>
                  </w:r>
                </w:p>
              </w:tc>
              <w:tc>
                <w:tcPr/>
                <w:p>
                  <w:pPr>
                    <w:pStyle w:val="Compact"/>
                    <w:jc w:val="left"/>
                  </w:pPr>
                  <w:r>
                    <w:t xml:space="preserve">April</w:t>
                  </w:r>
                </w:p>
              </w:tc>
            </w:tr>
            <w:tr>
              <w:tc>
                <w:tcPr/>
                <w:p>
                  <w:pPr>
                    <w:pStyle w:val="Compact"/>
                    <w:jc w:val="left"/>
                  </w:pPr>
                  <w:r>
                    <w:t xml:space="preserve">2</w:t>
                  </w:r>
                </w:p>
              </w:tc>
              <w:tc>
                <w:tcPr/>
                <w:p>
                  <w:pPr>
                    <w:pStyle w:val="Compact"/>
                    <w:jc w:val="left"/>
                  </w:pPr>
                  <w:r>
                    <w:t xml:space="preserve">5</w:t>
                  </w:r>
                </w:p>
              </w:tc>
              <w:tc>
                <w:tcPr/>
                <w:p>
                  <w:pPr>
                    <w:pStyle w:val="Compact"/>
                    <w:jc w:val="left"/>
                  </w:pPr>
                  <w:r>
                    <w:t xml:space="preserve">May</w:t>
                  </w:r>
                </w:p>
              </w:tc>
            </w:tr>
            <w:tr>
              <w:tc>
                <w:tcPr/>
                <w:p>
                  <w:pPr>
                    <w:pStyle w:val="Compact"/>
                    <w:jc w:val="left"/>
                  </w:pPr>
                  <w:r>
                    <w:t xml:space="preserve">3</w:t>
                  </w:r>
                </w:p>
              </w:tc>
              <w:tc>
                <w:tcPr/>
                <w:p>
                  <w:pPr>
                    <w:pStyle w:val="Compact"/>
                    <w:jc w:val="left"/>
                  </w:pPr>
                  <w:r>
                    <w:t xml:space="preserve">6</w:t>
                  </w:r>
                </w:p>
              </w:tc>
              <w:tc>
                <w:tcPr/>
                <w:p>
                  <w:pPr>
                    <w:pStyle w:val="Compact"/>
                    <w:jc w:val="left"/>
                  </w:pPr>
                  <w:r>
                    <w:t xml:space="preserve">June</w:t>
                  </w:r>
                </w:p>
              </w:tc>
            </w:tr>
            <w:tr>
              <w:tc>
                <w:tcPr/>
                <w:p>
                  <w:pPr>
                    <w:pStyle w:val="Compact"/>
                    <w:jc w:val="left"/>
                  </w:pPr>
                  <w:r>
                    <w:t xml:space="preserve">4</w:t>
                  </w:r>
                </w:p>
              </w:tc>
              <w:tc>
                <w:tcPr/>
                <w:p>
                  <w:pPr>
                    <w:pStyle w:val="Compact"/>
                    <w:jc w:val="left"/>
                  </w:pPr>
                  <w:r>
                    <w:t xml:space="preserve">7</w:t>
                  </w:r>
                </w:p>
              </w:tc>
              <w:tc>
                <w:tcPr/>
                <w:p>
                  <w:pPr>
                    <w:pStyle w:val="Compact"/>
                    <w:jc w:val="left"/>
                  </w:pPr>
                  <w:r>
                    <w:t xml:space="preserve">July</w:t>
                  </w:r>
                </w:p>
              </w:tc>
            </w:tr>
            <w:tr>
              <w:tc>
                <w:tcPr/>
                <w:p>
                  <w:pPr>
                    <w:pStyle w:val="Compact"/>
                    <w:jc w:val="left"/>
                  </w:pPr>
                  <w:r>
                    <w:t xml:space="preserve">5</w:t>
                  </w:r>
                </w:p>
              </w:tc>
              <w:tc>
                <w:tcPr/>
                <w:p>
                  <w:pPr>
                    <w:pStyle w:val="Compact"/>
                    <w:jc w:val="left"/>
                  </w:pPr>
                  <w:r>
                    <w:t xml:space="preserve">8</w:t>
                  </w:r>
                </w:p>
              </w:tc>
              <w:tc>
                <w:tcPr/>
                <w:p>
                  <w:pPr>
                    <w:pStyle w:val="Compact"/>
                    <w:jc w:val="left"/>
                  </w:pPr>
                  <w:r>
                    <w:t xml:space="preserve">August</w:t>
                  </w:r>
                </w:p>
              </w:tc>
            </w:tr>
            <w:tr>
              <w:tc>
                <w:tcPr/>
                <w:p>
                  <w:pPr>
                    <w:pStyle w:val="Compact"/>
                    <w:jc w:val="left"/>
                  </w:pPr>
                  <w:r>
                    <w:t xml:space="preserve">6</w:t>
                  </w:r>
                </w:p>
              </w:tc>
              <w:tc>
                <w:tcPr/>
                <w:p>
                  <w:pPr>
                    <w:pStyle w:val="Compact"/>
                    <w:jc w:val="left"/>
                  </w:pPr>
                  <w:r>
                    <w:t xml:space="preserve">9</w:t>
                  </w:r>
                </w:p>
              </w:tc>
              <w:tc>
                <w:tcPr/>
                <w:p>
                  <w:pPr>
                    <w:pStyle w:val="Compact"/>
                    <w:jc w:val="left"/>
                  </w:pPr>
                  <w:r>
                    <w:t xml:space="preserve">September</w:t>
                  </w:r>
                </w:p>
              </w:tc>
            </w:tr>
            <w:tr>
              <w:tc>
                <w:tcPr/>
                <w:p>
                  <w:pPr>
                    <w:pStyle w:val="Compact"/>
                    <w:jc w:val="left"/>
                  </w:pPr>
                  <w:r>
                    <w:t xml:space="preserve">7</w:t>
                  </w:r>
                </w:p>
              </w:tc>
              <w:tc>
                <w:tcPr/>
                <w:p>
                  <w:pPr>
                    <w:pStyle w:val="Compact"/>
                    <w:jc w:val="left"/>
                  </w:pPr>
                  <w:r>
                    <w:t xml:space="preserve">10</w:t>
                  </w:r>
                </w:p>
              </w:tc>
              <w:tc>
                <w:tcPr/>
                <w:p>
                  <w:pPr>
                    <w:pStyle w:val="Compact"/>
                    <w:jc w:val="left"/>
                  </w:pPr>
                  <w:r>
                    <w:t xml:space="preserve">October</w:t>
                  </w:r>
                </w:p>
              </w:tc>
            </w:tr>
            <w:tr>
              <w:tc>
                <w:tcPr/>
                <w:p>
                  <w:pPr>
                    <w:pStyle w:val="Compact"/>
                    <w:jc w:val="left"/>
                  </w:pPr>
                  <w:r>
                    <w:t xml:space="preserve">8</w:t>
                  </w:r>
                </w:p>
              </w:tc>
              <w:tc>
                <w:tcPr/>
                <w:p>
                  <w:pPr>
                    <w:pStyle w:val="Compact"/>
                    <w:jc w:val="left"/>
                  </w:pPr>
                  <w:r>
                    <w:t xml:space="preserve">11</w:t>
                  </w:r>
                </w:p>
              </w:tc>
              <w:tc>
                <w:tcPr/>
                <w:p>
                  <w:pPr>
                    <w:pStyle w:val="Compact"/>
                    <w:jc w:val="left"/>
                  </w:pPr>
                  <w:r>
                    <w:t xml:space="preserve">November</w:t>
                  </w:r>
                </w:p>
              </w:tc>
            </w:tr>
            <w:tr>
              <w:tc>
                <w:tcPr/>
                <w:p>
                  <w:pPr>
                    <w:pStyle w:val="Compact"/>
                    <w:jc w:val="left"/>
                  </w:pPr>
                  <w:r>
                    <w:t xml:space="preserve">9</w:t>
                  </w:r>
                </w:p>
              </w:tc>
              <w:tc>
                <w:tcPr/>
                <w:p>
                  <w:pPr>
                    <w:pStyle w:val="Compact"/>
                    <w:jc w:val="left"/>
                  </w:pPr>
                  <w:r>
                    <w:t xml:space="preserve">12</w:t>
                  </w:r>
                </w:p>
              </w:tc>
              <w:tc>
                <w:tcPr/>
                <w:p>
                  <w:pPr>
                    <w:pStyle w:val="Compact"/>
                    <w:jc w:val="left"/>
                  </w:pPr>
                  <w:r>
                    <w:t xml:space="preserve">December</w:t>
                  </w:r>
                </w:p>
              </w:tc>
            </w:tr>
            <w:tr>
              <w:tc>
                <w:tcPr/>
                <w:p>
                  <w:pPr>
                    <w:pStyle w:val="Compact"/>
                    <w:jc w:val="left"/>
                  </w:pPr>
                  <w:r>
                    <w:t xml:space="preserve">10</w:t>
                  </w:r>
                </w:p>
              </w:tc>
              <w:tc>
                <w:tcPr/>
                <w:p>
                  <w:pPr>
                    <w:pStyle w:val="Compact"/>
                    <w:jc w:val="left"/>
                  </w:pPr>
                  <w:r>
                    <w:t xml:space="preserve">1</w:t>
                  </w:r>
                </w:p>
              </w:tc>
              <w:tc>
                <w:tcPr/>
                <w:p>
                  <w:pPr>
                    <w:pStyle w:val="Compact"/>
                    <w:jc w:val="left"/>
                  </w:pPr>
                  <w:r>
                    <w:t xml:space="preserve">January</w:t>
                  </w:r>
                </w:p>
              </w:tc>
            </w:tr>
            <w:tr>
              <w:tc>
                <w:tcPr/>
                <w:p>
                  <w:pPr>
                    <w:pStyle w:val="Compact"/>
                    <w:jc w:val="left"/>
                  </w:pPr>
                  <w:r>
                    <w:t xml:space="preserve">11</w:t>
                  </w:r>
                </w:p>
              </w:tc>
              <w:tc>
                <w:tcPr/>
                <w:p>
                  <w:pPr>
                    <w:pStyle w:val="Compact"/>
                    <w:jc w:val="left"/>
                  </w:pPr>
                  <w:r>
                    <w:t xml:space="preserve">2</w:t>
                  </w:r>
                </w:p>
              </w:tc>
              <w:tc>
                <w:tcPr/>
                <w:p>
                  <w:pPr>
                    <w:pStyle w:val="Compact"/>
                    <w:jc w:val="left"/>
                  </w:pPr>
                  <w:r>
                    <w:t xml:space="preserve">February</w:t>
                  </w:r>
                </w:p>
              </w:tc>
            </w:tr>
          </w:tbl>
          <w:bookmarkEnd w:id="118"/>
        </w:tc>
      </w:tr>
    </w:tbl>
    <w:bookmarkStart w:id="119" w:name="exm-gregm"/>
    <w:p>
      <w:pPr>
        <w:pStyle w:val="BodyText"/>
      </w:pPr>
      <w:r>
        <w:rPr>
          <w:bCs/>
          <w:b/>
        </w:rPr>
        <w:t xml:space="preserve">Example 3</w:t>
      </w:r>
      <w:r>
        <w:rPr>
          <w:bCs/>
          <w:b/>
        </w:rPr>
        <w:t xml:space="preserve"> </w:t>
      </w:r>
      <w:r>
        <w:t xml:space="preserve"> </w:t>
      </w:r>
    </w:p>
    <w:bookmarkEnd w:id="119"/>
    <w:bookmarkEnd w:id="120"/>
    <w:p>
      <w:pPr>
        <w:pStyle w:val="Heading4"/>
      </w:pPr>
      <w:r>
        <w:t xml:space="preserve">JavaScript</w:t>
      </w:r>
    </w:p>
    <w:bookmarkStart w:id="121" w:name="greg2year"/>
    <w:p>
      <w:pPr>
        <w:pStyle w:val="Heading5"/>
      </w:pPr>
      <w:r>
        <w:rPr>
          <w:rStyle w:val="VerbatimChar"/>
        </w:rPr>
        <w:t xml:space="preserve">greg2year</w:t>
      </w:r>
    </w:p>
    <w:p>
      <w:pPr>
        <w:pStyle w:val="SourceCode"/>
      </w:pPr>
      <w:r>
        <w:rPr>
          <w:rStyle w:val="KeywordTok"/>
        </w:rPr>
        <w:t xml:space="preserve">function</w:t>
      </w:r>
      <w:r>
        <w:rPr>
          <w:rStyle w:val="NormalTok"/>
        </w:rPr>
        <w:t xml:space="preserve"> </w:t>
      </w:r>
      <w:r>
        <w:rPr>
          <w:rStyle w:val="FunctionTok"/>
        </w:rPr>
        <w:t xml:space="preserve">greg2year</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w:t>
      </w:r>
      <w:r>
        <w:rPr>
          <w:rStyle w:val="NormalTok"/>
        </w:rPr>
        <w:t xml:space="preserve">) { </w:t>
      </w:r>
      <w:r>
        <w:rPr>
          <w:rStyle w:val="ControlFlowTok"/>
        </w:rPr>
        <w:t xml:space="preserve">return</w:t>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DecValTok"/>
        </w:rPr>
        <w:t xml:space="preserve">3</w:t>
      </w:r>
      <w:r>
        <w:rPr>
          <w:rStyle w:val="NormalTok"/>
        </w:rPr>
        <w:t xml:space="preserve">) }</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greg2year</w:t>
      </w:r>
      <w:r>
        <w:rPr>
          <w:rStyle w:val="NormalTok"/>
        </w:rPr>
        <w:t xml:space="preserve">())</w:t>
      </w:r>
      <w:r>
        <w:rPr>
          <w:rStyle w:val="OperatorTok"/>
        </w:rPr>
        <w:t xml:space="preserve">;</w:t>
      </w:r>
    </w:p>
    <w:p>
      <w:pPr>
        <w:pStyle w:val="SourceCode"/>
      </w:pPr>
      <w:r>
        <w:rPr>
          <w:rStyle w:val="VerbatimChar"/>
        </w:rPr>
        <w:t xml:space="preserve">1969</w:t>
      </w:r>
    </w:p>
    <w:bookmarkEnd w:id="121"/>
    <w:bookmarkStart w:id="122" w:name="doty2year"/>
    <w:p>
      <w:pPr>
        <w:pStyle w:val="Heading5"/>
      </w:pPr>
      <w:r>
        <w:rPr>
          <w:rStyle w:val="VerbatimChar"/>
        </w:rPr>
        <w:t xml:space="preserve">doty2year</w:t>
      </w:r>
    </w:p>
    <w:p>
      <w:pPr>
        <w:pStyle w:val="SourceCode"/>
      </w:pPr>
      <w:r>
        <w:rPr>
          <w:rStyle w:val="KeywordTok"/>
        </w:rPr>
        <w:t xml:space="preserve">function</w:t>
      </w:r>
      <w:r>
        <w:rPr>
          <w:rStyle w:val="NormalTok"/>
        </w:rPr>
        <w:t xml:space="preserve"> </w:t>
      </w:r>
      <w:r>
        <w:rPr>
          <w:rStyle w:val="FunctionTok"/>
        </w:rPr>
        <w:t xml:space="preserve">doty2year</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NormalTok"/>
        </w:rPr>
        <w:t xml:space="preserve">) { </w:t>
      </w:r>
      <w:r>
        <w:rPr>
          <w:rStyle w:val="ControlFlowTok"/>
        </w:rPr>
        <w:t xml:space="preserve">return</w:t>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DecValTok"/>
        </w:rPr>
        <w:t xml:space="preserve">305</w:t>
      </w:r>
      <w:r>
        <w:rPr>
          <w:rStyle w:val="NormalTok"/>
        </w:rPr>
        <w:t xml:space="preserve">) }</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doty2year</w:t>
      </w:r>
      <w:r>
        <w:rPr>
          <w:rStyle w:val="NormalTok"/>
        </w:rPr>
        <w:t xml:space="preserve">())</w:t>
      </w:r>
      <w:r>
        <w:rPr>
          <w:rStyle w:val="OperatorTok"/>
        </w:rPr>
        <w:t xml:space="preserve">;</w:t>
      </w:r>
    </w:p>
    <w:p>
      <w:pPr>
        <w:pStyle w:val="SourceCode"/>
      </w:pPr>
      <w:r>
        <w:rPr>
          <w:rStyle w:val="VerbatimChar"/>
        </w:rPr>
        <w:t xml:space="preserve">1970</w:t>
      </w:r>
    </w:p>
    <w:bookmarkEnd w:id="122"/>
    <w:p>
      <w:pPr>
        <w:pStyle w:val="Heading4"/>
      </w:pPr>
      <w:r>
        <w:t xml:space="preserve">Julia</w:t>
      </w:r>
    </w:p>
    <w:bookmarkStart w:id="123" w:name="greg2year-1"/>
    <w:p>
      <w:pPr>
        <w:pStyle w:val="Heading5"/>
      </w:pPr>
      <w:r>
        <w:rPr>
          <w:rStyle w:val="VerbatimChar"/>
        </w:rPr>
        <w:t xml:space="preserve">greg2year</w:t>
      </w:r>
    </w:p>
    <w:p>
      <w:pPr>
        <w:pStyle w:val="SourceCode"/>
      </w:pPr>
      <w:r>
        <w:rPr>
          <w:rStyle w:val="KeywordTok"/>
        </w:rPr>
        <w:t xml:space="preserve">function</w:t>
      </w:r>
      <w:r>
        <w:rPr>
          <w:rStyle w:val="NormalTok"/>
        </w:rPr>
        <w:t xml:space="preserve"> </w:t>
      </w:r>
      <w:r>
        <w:rPr>
          <w:rStyle w:val="FunctionTok"/>
        </w:rPr>
        <w:t xml:space="preserve">greg2year</w:t>
      </w:r>
      <w:r>
        <w:rPr>
          <w:rStyle w:val="NormalTok"/>
        </w:rPr>
        <w:t xml:space="preserve">(year</w:t>
      </w:r>
      <w:r>
        <w:rPr>
          <w:rStyle w:val="OperatorTok"/>
        </w:rPr>
        <w:t xml:space="preserve">=</w:t>
      </w:r>
      <w:r>
        <w:rPr>
          <w:rStyle w:val="FloatTok"/>
        </w:rPr>
        <w:t xml:space="preserve">1970</w:t>
      </w:r>
      <w:r>
        <w:rPr>
          <w:rStyle w:val="NormalTok"/>
        </w:rPr>
        <w:t xml:space="preserve">, month</w:t>
      </w:r>
      <w:r>
        <w:rPr>
          <w:rStyle w:val="OperatorTok"/>
        </w:rPr>
        <w:t xml:space="preserve">=</w:t>
      </w:r>
      <w:r>
        <w:rPr>
          <w:rStyle w:val="FloatTok"/>
        </w:rPr>
        <w:t xml:space="preserve">1</w:t>
      </w:r>
      <w:r>
        <w:rPr>
          <w:rStyle w:val="NormalTok"/>
        </w:rPr>
        <w:t xml:space="preserve">)</w:t>
      </w:r>
      <w:r>
        <w:br/>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FloatTok"/>
        </w:rPr>
        <w:t xml:space="preserve">3</w:t>
      </w:r>
      <w:r>
        <w:rPr>
          <w:rStyle w:val="NormalTok"/>
        </w:rPr>
        <w:t xml:space="preserve">)</w:t>
      </w:r>
      <w:r>
        <w:br/>
      </w:r>
      <w:r>
        <w:rPr>
          <w:rStyle w:val="KeywordTok"/>
        </w:rPr>
        <w:t xml:space="preserve">end</w:t>
      </w:r>
      <w:r>
        <w:br/>
      </w:r>
      <w:r>
        <w:br/>
      </w:r>
      <w:r>
        <w:rPr>
          <w:rStyle w:val="FunctionTok"/>
        </w:rPr>
        <w:t xml:space="preserve">greg2year</w:t>
      </w:r>
      <w:r>
        <w:rPr>
          <w:rStyle w:val="NormalTok"/>
        </w:rPr>
        <w:t xml:space="preserve">()</w:t>
      </w:r>
    </w:p>
    <w:p>
      <w:pPr>
        <w:pStyle w:val="SourceCode"/>
      </w:pPr>
      <w:r>
        <w:rPr>
          <w:rStyle w:val="VerbatimChar"/>
        </w:rPr>
        <w:t xml:space="preserve">1969</w:t>
      </w:r>
    </w:p>
    <w:bookmarkEnd w:id="123"/>
    <w:bookmarkStart w:id="124" w:name="doty2year-1"/>
    <w:p>
      <w:pPr>
        <w:pStyle w:val="Heading5"/>
      </w:pPr>
      <w:r>
        <w:rPr>
          <w:rStyle w:val="VerbatimChar"/>
        </w:rPr>
        <w:t xml:space="preserve">doty2year</w:t>
      </w:r>
    </w:p>
    <w:p>
      <w:pPr>
        <w:pStyle w:val="SourceCode"/>
      </w:pPr>
      <w:r>
        <w:rPr>
          <w:rStyle w:val="KeywordTok"/>
        </w:rPr>
        <w:t xml:space="preserve">function</w:t>
      </w:r>
      <w:r>
        <w:rPr>
          <w:rStyle w:val="NormalTok"/>
        </w:rPr>
        <w:t xml:space="preserve"> </w:t>
      </w:r>
      <w:r>
        <w:rPr>
          <w:rStyle w:val="FunctionTok"/>
        </w:rPr>
        <w:t xml:space="preserve">doty2year</w:t>
      </w:r>
      <w:r>
        <w:rPr>
          <w:rStyle w:val="NormalTok"/>
        </w:rPr>
        <w:t xml:space="preserve">(year</w:t>
      </w:r>
      <w:r>
        <w:rPr>
          <w:rStyle w:val="OperatorTok"/>
        </w:rPr>
        <w:t xml:space="preserve">=</w:t>
      </w:r>
      <w:r>
        <w:rPr>
          <w:rStyle w:val="FloatTok"/>
        </w:rPr>
        <w:t xml:space="preserve">1969</w:t>
      </w:r>
      <w:r>
        <w:rPr>
          <w:rStyle w:val="NormalTok"/>
        </w:rPr>
        <w:t xml:space="preserve">, doty</w:t>
      </w:r>
      <w:r>
        <w:rPr>
          <w:rStyle w:val="OperatorTok"/>
        </w:rPr>
        <w:t xml:space="preserve">=</w:t>
      </w:r>
      <w:r>
        <w:rPr>
          <w:rStyle w:val="FloatTok"/>
        </w:rPr>
        <w:t xml:space="preserve">306</w:t>
      </w:r>
      <w:r>
        <w:rPr>
          <w:rStyle w:val="NormalTok"/>
        </w:rPr>
        <w:t xml:space="preserve">)</w:t>
      </w:r>
      <w:r>
        <w:br/>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FloatTok"/>
        </w:rPr>
        <w:t xml:space="preserve">305</w:t>
      </w:r>
      <w:r>
        <w:rPr>
          <w:rStyle w:val="NormalTok"/>
        </w:rPr>
        <w:t xml:space="preserve">)</w:t>
      </w:r>
      <w:r>
        <w:br/>
      </w:r>
      <w:r>
        <w:rPr>
          <w:rStyle w:val="KeywordTok"/>
        </w:rPr>
        <w:t xml:space="preserve">end</w:t>
      </w:r>
      <w:r>
        <w:br/>
      </w:r>
      <w:r>
        <w:br/>
      </w:r>
      <w:r>
        <w:rPr>
          <w:rStyle w:val="FunctionTok"/>
        </w:rPr>
        <w:t xml:space="preserve">doty2year</w:t>
      </w:r>
      <w:r>
        <w:rPr>
          <w:rStyle w:val="NormalTok"/>
        </w:rPr>
        <w:t xml:space="preserve">()</w:t>
      </w:r>
    </w:p>
    <w:p>
      <w:pPr>
        <w:pStyle w:val="SourceCode"/>
      </w:pPr>
      <w:r>
        <w:rPr>
          <w:rStyle w:val="VerbatimChar"/>
        </w:rPr>
        <w:t xml:space="preserve">1970</w:t>
      </w:r>
    </w:p>
    <w:bookmarkEnd w:id="124"/>
    <w:p>
      <w:pPr>
        <w:pStyle w:val="Heading4"/>
      </w:pPr>
      <w:r>
        <w:t xml:space="preserve">Python</w:t>
      </w:r>
    </w:p>
    <w:bookmarkStart w:id="125" w:name="greg2year-2"/>
    <w:p>
      <w:pPr>
        <w:pStyle w:val="Heading5"/>
      </w:pPr>
      <w:r>
        <w:rPr>
          <w:rStyle w:val="VerbatimChar"/>
        </w:rPr>
        <w:t xml:space="preserve">greg2year</w:t>
      </w:r>
    </w:p>
    <w:p>
      <w:pPr>
        <w:pStyle w:val="SourceCode"/>
      </w:pPr>
      <w:r>
        <w:rPr>
          <w:rStyle w:val="KeywordTok"/>
        </w:rPr>
        <w:t xml:space="preserve">def</w:t>
      </w:r>
      <w:r>
        <w:rPr>
          <w:rStyle w:val="NormalTok"/>
        </w:rPr>
        <w:t xml:space="preserve"> greg2year(year</w:t>
      </w:r>
      <w:r>
        <w:rPr>
          <w:rStyle w:val="OperatorTok"/>
        </w:rPr>
        <w:t xml:space="preserve">=</w:t>
      </w:r>
      <w:r>
        <w:rPr>
          <w:rStyle w:val="DecValTok"/>
        </w:rPr>
        <w:t xml:space="preserve">1970</w:t>
      </w:r>
      <w:r>
        <w:rPr>
          <w:rStyle w:val="NormalTok"/>
        </w:rPr>
        <w:t xml:space="preserve">, month</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DecValTok"/>
        </w:rPr>
        <w:t xml:space="preserve">3</w:t>
      </w:r>
      <w:r>
        <w:rPr>
          <w:rStyle w:val="NormalTok"/>
        </w:rPr>
        <w:t xml:space="preserve">)</w:t>
      </w:r>
      <w:r>
        <w:br/>
      </w:r>
      <w:r>
        <w:br/>
      </w:r>
      <w:r>
        <w:rPr>
          <w:rStyle w:val="NormalTok"/>
        </w:rPr>
        <w:t xml:space="preserve">greg2year()</w:t>
      </w:r>
    </w:p>
    <w:p>
      <w:pPr>
        <w:pStyle w:val="SourceCode"/>
      </w:pPr>
      <w:r>
        <w:rPr>
          <w:rStyle w:val="VerbatimChar"/>
        </w:rPr>
        <w:t xml:space="preserve">1969</w:t>
      </w:r>
    </w:p>
    <w:bookmarkEnd w:id="125"/>
    <w:bookmarkStart w:id="126" w:name="doty2year-2"/>
    <w:p>
      <w:pPr>
        <w:pStyle w:val="Heading5"/>
      </w:pPr>
      <w:r>
        <w:rPr>
          <w:rStyle w:val="VerbatimChar"/>
        </w:rPr>
        <w:t xml:space="preserve">doty2year</w:t>
      </w:r>
    </w:p>
    <w:p>
      <w:pPr>
        <w:pStyle w:val="SourceCode"/>
      </w:pPr>
      <w:r>
        <w:rPr>
          <w:rStyle w:val="KeywordTok"/>
        </w:rPr>
        <w:t xml:space="preserve">def</w:t>
      </w:r>
      <w:r>
        <w:rPr>
          <w:rStyle w:val="NormalTok"/>
        </w:rPr>
        <w:t xml:space="preserve"> doty2year(year</w:t>
      </w:r>
      <w:r>
        <w:rPr>
          <w:rStyle w:val="OperatorTok"/>
        </w:rPr>
        <w:t xml:space="preserve">=</w:t>
      </w:r>
      <w:r>
        <w:rPr>
          <w:rStyle w:val="DecValTok"/>
        </w:rPr>
        <w:t xml:space="preserve">1969</w:t>
      </w:r>
      <w:r>
        <w:rPr>
          <w:rStyle w:val="NormalTok"/>
        </w:rPr>
        <w:t xml:space="preserve">, doty</w:t>
      </w:r>
      <w:r>
        <w:rPr>
          <w:rStyle w:val="OperatorTok"/>
        </w:rPr>
        <w:t xml:space="preserve">=</w:t>
      </w:r>
      <w:r>
        <w:rPr>
          <w:rStyle w:val="DecValTok"/>
        </w:rPr>
        <w:t xml:space="preserve">306</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DecValTok"/>
        </w:rPr>
        <w:t xml:space="preserve">305</w:t>
      </w:r>
      <w:r>
        <w:rPr>
          <w:rStyle w:val="NormalTok"/>
        </w:rPr>
        <w:t xml:space="preserve">)</w:t>
      </w:r>
      <w:r>
        <w:br/>
      </w:r>
      <w:r>
        <w:br/>
      </w:r>
      <w:r>
        <w:rPr>
          <w:rStyle w:val="NormalTok"/>
        </w:rPr>
        <w:t xml:space="preserve">doty2year()</w:t>
      </w:r>
    </w:p>
    <w:p>
      <w:pPr>
        <w:pStyle w:val="SourceCode"/>
      </w:pPr>
      <w:r>
        <w:rPr>
          <w:rStyle w:val="VerbatimChar"/>
        </w:rPr>
        <w:t xml:space="preserve">1970</w:t>
      </w:r>
    </w:p>
    <w:bookmarkEnd w:id="126"/>
    <w:p>
      <w:pPr>
        <w:pStyle w:val="Heading4"/>
      </w:pPr>
      <w:r>
        <w:t xml:space="preserve">R</w:t>
      </w:r>
    </w:p>
    <w:bookmarkStart w:id="127" w:name="greg2year-3"/>
    <w:p>
      <w:pPr>
        <w:pStyle w:val="Heading5"/>
      </w:pPr>
      <w:r>
        <w:rPr>
          <w:rStyle w:val="VerbatimChar"/>
        </w:rPr>
        <w:t xml:space="preserve">greg2year</w:t>
      </w:r>
    </w:p>
    <w:p>
      <w:pPr>
        <w:pStyle w:val="SourceCode"/>
      </w:pPr>
      <w:r>
        <w:rPr>
          <w:rStyle w:val="NormalTok"/>
        </w:rPr>
        <w:t xml:space="preserve">greg2year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month =</w:t>
      </w:r>
      <w:r>
        <w:rPr>
          <w:rStyle w:val="NormalTok"/>
        </w:rPr>
        <w:t xml:space="preserve"> </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(month </w:t>
      </w:r>
      <w:r>
        <w:rPr>
          <w:rStyle w:val="SpecialCharTok"/>
        </w:rPr>
        <w:t xml:space="preserve">&lt;</w:t>
      </w:r>
      <w:r>
        <w:rPr>
          <w:rStyle w:val="NormalTok"/>
        </w:rPr>
        <w:t xml:space="preserve"> </w:t>
      </w:r>
      <w:r>
        <w:rPr>
          <w:rStyle w:val="DecValTok"/>
        </w:rPr>
        <w:t xml:space="preserve">3</w:t>
      </w:r>
      <w:r>
        <w:rPr>
          <w:rStyle w:val="NormalTok"/>
        </w:rPr>
        <w:t xml:space="preserve">)</w:t>
      </w:r>
      <w:r>
        <w:br/>
      </w:r>
      <w:r>
        <w:rPr>
          <w:rStyle w:val="NormalTok"/>
        </w:rPr>
        <w:t xml:space="preserve">}</w:t>
      </w:r>
      <w:r>
        <w:br/>
      </w:r>
      <w:r>
        <w:br/>
      </w:r>
      <w:r>
        <w:rPr>
          <w:rStyle w:val="FunctionTok"/>
        </w:rPr>
        <w:t xml:space="preserve">greg2year</w:t>
      </w:r>
      <w:r>
        <w:rPr>
          <w:rStyle w:val="NormalTok"/>
        </w:rPr>
        <w:t xml:space="preserve">()</w:t>
      </w:r>
    </w:p>
    <w:p>
      <w:pPr>
        <w:pStyle w:val="SourceCode"/>
      </w:pPr>
      <w:r>
        <w:rPr>
          <w:rStyle w:val="VerbatimChar"/>
        </w:rPr>
        <w:t xml:space="preserve">Unable to display output for mime type(s): text/html</w:t>
      </w:r>
    </w:p>
    <w:bookmarkEnd w:id="127"/>
    <w:bookmarkStart w:id="128" w:name="doty2year-3"/>
    <w:p>
      <w:pPr>
        <w:pStyle w:val="Heading5"/>
      </w:pPr>
      <w:r>
        <w:rPr>
          <w:rStyle w:val="VerbatimChar"/>
        </w:rPr>
        <w:t xml:space="preserve">doty2year</w:t>
      </w:r>
    </w:p>
    <w:p>
      <w:pPr>
        <w:pStyle w:val="SourceCode"/>
      </w:pPr>
      <w:r>
        <w:rPr>
          <w:rStyle w:val="NormalTok"/>
        </w:rPr>
        <w:t xml:space="preserve">doty2year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1969</w:t>
      </w:r>
      <w:r>
        <w:rPr>
          <w:rStyle w:val="NormalTok"/>
        </w:rPr>
        <w:t xml:space="preserve">, </w:t>
      </w:r>
      <w:r>
        <w:rPr>
          <w:rStyle w:val="AttributeTok"/>
        </w:rPr>
        <w:t xml:space="preserve">doty =</w:t>
      </w:r>
      <w:r>
        <w:rPr>
          <w:rStyle w:val="NormalTok"/>
        </w:rPr>
        <w:t xml:space="preserve"> </w:t>
      </w:r>
      <w:r>
        <w:rPr>
          <w:rStyle w:val="DecValTok"/>
        </w:rPr>
        <w:t xml:space="preserve">306</w:t>
      </w:r>
      <w:r>
        <w:rPr>
          <w:rStyle w:val="NormalTok"/>
        </w:rPr>
        <w:t xml:space="preserve">) {</w:t>
      </w:r>
      <w:r>
        <w:br/>
      </w:r>
      <w:r>
        <w:rPr>
          <w:rStyle w:val="NormalTok"/>
        </w:rPr>
        <w:t xml:space="preserve">    year </w:t>
      </w:r>
      <w:r>
        <w:rPr>
          <w:rStyle w:val="SpecialCharTok"/>
        </w:rPr>
        <w:t xml:space="preserve">+</w:t>
      </w:r>
      <w:r>
        <w:rPr>
          <w:rStyle w:val="NormalTok"/>
        </w:rPr>
        <w:t xml:space="preserve"> (doty </w:t>
      </w:r>
      <w:r>
        <w:rPr>
          <w:rStyle w:val="SpecialCharTok"/>
        </w:rPr>
        <w:t xml:space="preserve">&gt;</w:t>
      </w:r>
      <w:r>
        <w:rPr>
          <w:rStyle w:val="NormalTok"/>
        </w:rPr>
        <w:t xml:space="preserve"> </w:t>
      </w:r>
      <w:r>
        <w:rPr>
          <w:rStyle w:val="DecValTok"/>
        </w:rPr>
        <w:t xml:space="preserve">305</w:t>
      </w:r>
      <w:r>
        <w:rPr>
          <w:rStyle w:val="NormalTok"/>
        </w:rPr>
        <w:t xml:space="preserve">)</w:t>
      </w:r>
      <w:r>
        <w:br/>
      </w:r>
      <w:r>
        <w:rPr>
          <w:rStyle w:val="NormalTok"/>
        </w:rPr>
        <w:t xml:space="preserve">}</w:t>
      </w:r>
      <w:r>
        <w:br/>
      </w:r>
      <w:r>
        <w:br/>
      </w:r>
      <w:r>
        <w:rPr>
          <w:rStyle w:val="FunctionTok"/>
        </w:rPr>
        <w:t xml:space="preserve">doty2year</w:t>
      </w:r>
      <w:r>
        <w:rPr>
          <w:rStyle w:val="NormalTok"/>
        </w:rPr>
        <w:t xml:space="preserve">()</w:t>
      </w:r>
    </w:p>
    <w:p>
      <w:pPr>
        <w:pStyle w:val="SourceCode"/>
      </w:pPr>
      <w:r>
        <w:rPr>
          <w:rStyle w:val="VerbatimChar"/>
        </w:rPr>
        <w:t xml:space="preserve">Unable to display output for mime type(s): text/html</w:t>
      </w:r>
    </w:p>
    <w:bookmarkEnd w:id="128"/>
    <w:bookmarkEnd w:id="129"/>
    <w:bookmarkStart w:id="137" w:name="sec-gregl"/>
    <w:p>
      <w:pPr>
        <w:pStyle w:val="Heading3"/>
      </w:pPr>
      <w:r>
        <w:t xml:space="preserve">4.3.4 Leap years</w:t>
      </w:r>
    </w:p>
    <w:p>
      <w:pPr>
        <w:pStyle w:val="FirstParagraph"/>
      </w:pPr>
      <w:r>
        <w:t xml:space="preserve">A leap year has 366 days in both</w:t>
      </w:r>
      <w:r>
        <w:t xml:space="preserve"> </w:t>
      </w:r>
      <w:r>
        <w:rPr>
          <w:rStyle w:val="VerbatimChar"/>
        </w:rPr>
        <w:t xml:space="preserve">Decalendar</w:t>
      </w:r>
      <w:r>
        <w:t xml:space="preserve"> </w:t>
      </w:r>
      <w:r>
        <w:t xml:space="preserve">and the Gregorian calendar.</w:t>
      </w:r>
      <w:r>
        <w:t xml:space="preserve"> </w:t>
      </w:r>
      <w:r>
        <w:rPr>
          <w:rStyle w:val="VerbatimChar"/>
        </w:rPr>
        <w:t xml:space="preserve">Day 365</w:t>
      </w:r>
      <w:r>
        <w:t xml:space="preserve"> </w:t>
      </w:r>
      <w:r>
        <w:t xml:space="preserve">is Leap Day in</w:t>
      </w:r>
      <w:r>
        <w:t xml:space="preserve"> </w:t>
      </w:r>
      <w:r>
        <w:rPr>
          <w:rStyle w:val="VerbatimChar"/>
        </w:rPr>
        <w:t xml:space="preserve">Decalendar</w:t>
      </w:r>
      <w:r>
        <w:t xml:space="preserve"> </w:t>
      </w:r>
      <w:r>
        <w:t xml:space="preserve">and is synonymous with February 29, the Gregorian calendar leap day.</w:t>
      </w:r>
      <w:r>
        <w:t xml:space="preserve"> </w:t>
      </w:r>
      <w:r>
        <w:rPr>
          <w:rStyle w:val="VerbatimChar"/>
        </w:rPr>
        <w:t xml:space="preserve">Decalendar</w:t>
      </w:r>
      <w:r>
        <w:t xml:space="preserve"> </w:t>
      </w:r>
      <w:r>
        <w:t xml:space="preserve">positions Leap Day,</w:t>
      </w:r>
      <w:r>
        <w:t xml:space="preserve"> </w:t>
      </w:r>
      <w:r>
        <w:rPr>
          <w:rStyle w:val="VerbatimChar"/>
        </w:rPr>
        <w:t xml:space="preserve">Day 365</w:t>
      </w:r>
      <w:r>
        <w:t xml:space="preserve">, at the end of the year, which requires an adjustment of the Gregorian calendar definition of a leap year. To check if a</w:t>
      </w:r>
      <w:r>
        <w:t xml:space="preserve"> </w:t>
      </w:r>
      <w:r>
        <w:rPr>
          <w:rStyle w:val="VerbatimChar"/>
        </w:rPr>
        <w:t xml:space="preserve">Decalendar</w:t>
      </w:r>
      <w:r>
        <w:t xml:space="preserve"> </w:t>
      </w:r>
      <w:r>
        <w:t xml:space="preserve">year is a leap, we must first add 1 to the year before plugging it into</w:t>
      </w:r>
      <w:r>
        <w:t xml:space="preserve"> </w:t>
      </w:r>
      <w:hyperlink w:anchor="eq-gregl">
        <w:r>
          <w:rPr>
            <w:rStyle w:val="Hyperlink"/>
          </w:rPr>
          <w:t xml:space="preserve">Equation 1</w:t>
        </w:r>
      </w:hyperlink>
      <w:r>
        <w:t xml:space="preserve"> </w:t>
      </w:r>
      <w:r>
        <w:t xml:space="preserve">or the</w:t>
      </w:r>
      <w:r>
        <w:t xml:space="preserve"> </w:t>
      </w:r>
      <w:hyperlink r:id="rId130">
        <w:r>
          <w:rPr>
            <w:rStyle w:val="VerbatimChar"/>
          </w:rPr>
          <w:t xml:space="preserve">year2bool</w:t>
        </w:r>
      </w:hyperlink>
      <w:r>
        <w:t xml:space="preserve"> </w:t>
      </w:r>
      <w:r>
        <w:t xml:space="preserve">function in</w:t>
      </w:r>
      <w:r>
        <w:t xml:space="preserve"> </w:t>
      </w:r>
      <w:hyperlink w:anchor="exm-gregl">
        <w:r>
          <w:rPr>
            <w:rStyle w:val="Hyperlink"/>
          </w:rPr>
          <w:t xml:space="preserve">Example 4</w:t>
        </w:r>
      </w:hyperlink>
      <w:r>
        <w:t xml:space="preserve">.</w:t>
      </w:r>
    </w:p>
    <w:p>
      <w:pPr>
        <w:pStyle w:val="BodyText"/>
      </w:pPr>
      <w:r>
        <w:t xml:space="preserve">Interestingly, years from negative</w:t>
      </w:r>
      <w:r>
        <w:t xml:space="preserve"> </w:t>
      </w:r>
      <w:r>
        <w:rPr>
          <w:rStyle w:val="VerbatimChar"/>
        </w:rPr>
        <w:t xml:space="preserve">deco</w:t>
      </w:r>
      <w:r>
        <w:t xml:space="preserve"> </w:t>
      </w:r>
      <w:r>
        <w:t xml:space="preserve">dates do not need any adjustment. The first day of</w:t>
      </w:r>
      <w:r>
        <w:t xml:space="preserve"> </w:t>
      </w:r>
      <w:r>
        <w:rPr>
          <w:rStyle w:val="VerbatimChar"/>
        </w:rPr>
        <w:t xml:space="preserve">Year 1999</w:t>
      </w:r>
      <w:r>
        <w:t xml:space="preserve"> </w:t>
      </w:r>
      <w:r>
        <w:t xml:space="preserve">is</w:t>
      </w:r>
      <w:r>
        <w:t xml:space="preserve"> </w:t>
      </w:r>
      <w:r>
        <w:rPr>
          <w:rStyle w:val="VerbatimChar"/>
        </w:rPr>
        <w:t xml:space="preserve">1999+000</w:t>
      </w:r>
      <w:r>
        <w:t xml:space="preserve"> </w:t>
      </w:r>
      <w:r>
        <w:t xml:space="preserve">or</w:t>
      </w:r>
      <w:r>
        <w:t xml:space="preserve"> </w:t>
      </w:r>
      <w:r>
        <w:rPr>
          <w:rStyle w:val="VerbatimChar"/>
        </w:rPr>
        <w:t xml:space="preserve">2000-366</w:t>
      </w:r>
      <w:r>
        <w:t xml:space="preserve">, while the last day is</w:t>
      </w:r>
      <w:r>
        <w:t xml:space="preserve"> </w:t>
      </w:r>
      <w:r>
        <w:rPr>
          <w:rStyle w:val="VerbatimChar"/>
        </w:rPr>
        <w:t xml:space="preserve">1999+365</w:t>
      </w:r>
      <w:r>
        <w:t xml:space="preserve"> </w:t>
      </w:r>
      <w:r>
        <w:t xml:space="preserve">or</w:t>
      </w:r>
      <w:r>
        <w:t xml:space="preserve"> </w:t>
      </w:r>
      <w:r>
        <w:rPr>
          <w:rStyle w:val="VerbatimChar"/>
        </w:rPr>
        <w:t xml:space="preserve">2000-001</w:t>
      </w:r>
      <w:r>
        <w:t xml:space="preserve">.</w:t>
      </w:r>
      <w:r>
        <w:t xml:space="preserve"> </w:t>
      </w:r>
      <w:r>
        <w:rPr>
          <w:rStyle w:val="VerbatimChar"/>
        </w:rPr>
        <w:t xml:space="preserve">Year 1999</w:t>
      </w:r>
      <w:r>
        <w:t xml:space="preserve"> </w:t>
      </w:r>
      <w:r>
        <w:t xml:space="preserve">is a leap year from the perspective of the positive</w:t>
      </w:r>
      <w:r>
        <w:t xml:space="preserve"> </w:t>
      </w:r>
      <w:r>
        <w:rPr>
          <w:rStyle w:val="VerbatimChar"/>
        </w:rPr>
        <w:t xml:space="preserve">deco</w:t>
      </w:r>
      <w:r>
        <w:t xml:space="preserve"> </w:t>
      </w:r>
      <w:r>
        <w:t xml:space="preserve">dates,</w:t>
      </w:r>
      <w:r>
        <w:t xml:space="preserve"> </w:t>
      </w:r>
      <w:r>
        <w:rPr>
          <w:rStyle w:val="VerbatimChar"/>
        </w:rPr>
        <w:t xml:space="preserve">1999+000</w:t>
      </w:r>
      <w:r>
        <w:t xml:space="preserve"> </w:t>
      </w:r>
      <w:r>
        <w:t xml:space="preserve">and</w:t>
      </w:r>
      <w:r>
        <w:t xml:space="preserve"> </w:t>
      </w:r>
      <w:r>
        <w:rPr>
          <w:rStyle w:val="VerbatimChar"/>
        </w:rPr>
        <w:t xml:space="preserve">1999+365</w:t>
      </w:r>
      <w:r>
        <w:t xml:space="preserve">, because it goes from</w:t>
      </w:r>
      <w:r>
        <w:t xml:space="preserve"> </w:t>
      </w:r>
      <w:r>
        <w:rPr>
          <w:rStyle w:val="VerbatimChar"/>
        </w:rPr>
        <w:t xml:space="preserve">Day 0</w:t>
      </w:r>
      <w:r>
        <w:t xml:space="preserve"> </w:t>
      </w:r>
      <w:r>
        <w:t xml:space="preserve">to</w:t>
      </w:r>
      <w:r>
        <w:t xml:space="preserve"> </w:t>
      </w:r>
      <w:r>
        <w:rPr>
          <w:rStyle w:val="VerbatimChar"/>
        </w:rPr>
        <w:t xml:space="preserve">Day 365</w:t>
      </w:r>
      <w:r>
        <w:t xml:space="preserve">. In the context of the negative</w:t>
      </w:r>
      <w:r>
        <w:t xml:space="preserve"> </w:t>
      </w:r>
      <w:r>
        <w:rPr>
          <w:rStyle w:val="VerbatimChar"/>
        </w:rPr>
        <w:t xml:space="preserve">deco</w:t>
      </w:r>
      <w:r>
        <w:t xml:space="preserve"> </w:t>
      </w:r>
      <w:r>
        <w:t xml:space="preserve">dates,</w:t>
      </w:r>
      <w:r>
        <w:rPr>
          <w:rStyle w:val="VerbatimChar"/>
        </w:rPr>
        <w:t xml:space="preserve">2000-366</w:t>
      </w:r>
      <w:r>
        <w:t xml:space="preserve"> </w:t>
      </w:r>
      <w:r>
        <w:t xml:space="preserve">and</w:t>
      </w:r>
      <w:r>
        <w:t xml:space="preserve"> </w:t>
      </w:r>
      <w:r>
        <w:rPr>
          <w:rStyle w:val="VerbatimChar"/>
        </w:rPr>
        <w:t xml:space="preserve">2000-001</w:t>
      </w:r>
      <w:r>
        <w:t xml:space="preserve">,</w:t>
      </w:r>
      <w:r>
        <w:t xml:space="preserve"> </w:t>
      </w:r>
      <w:r>
        <w:rPr>
          <w:rStyle w:val="VerbatimChar"/>
        </w:rPr>
        <w:t xml:space="preserve">Year 2000</w:t>
      </w:r>
      <w:r>
        <w:t xml:space="preserve"> </w:t>
      </w:r>
      <w:r>
        <w:t xml:space="preserve">is a leap year because it goes from</w:t>
      </w:r>
      <w:r>
        <w:t xml:space="preserve"> </w:t>
      </w:r>
      <w:r>
        <w:rPr>
          <w:rStyle w:val="VerbatimChar"/>
        </w:rPr>
        <w:t xml:space="preserve">Day -366</w:t>
      </w:r>
      <w:r>
        <w:t xml:space="preserve"> </w:t>
      </w:r>
      <w:r>
        <w:t xml:space="preserve">to</w:t>
      </w:r>
      <w:r>
        <w:t xml:space="preserve"> </w:t>
      </w:r>
      <w:r>
        <w:rPr>
          <w:rStyle w:val="VerbatimChar"/>
        </w:rPr>
        <w:t xml:space="preserve">Day -1</w:t>
      </w:r>
      <w:r>
        <w:t xml:space="preserve">.</w:t>
      </w:r>
    </w:p>
    <w:p>
      <w:pPr>
        <w:pStyle w:val="BodyText"/>
      </w:pPr>
      <w:bookmarkStart w:id="131" w:name="eq-gregl"/>
      <m:oMathPara>
        <m:oMathParaPr>
          <m:jc m:val="center"/>
        </m:oMathParaPr>
        <m:oMath>
          <m:r>
            <m:t>y</m:t>
          </m:r>
          <m:r>
            <m:t> </m:t>
          </m:r>
          <m:r>
            <m:rPr>
              <m:sty m:val="p"/>
            </m:rPr>
            <m:t>mod</m:t>
          </m:r>
          <m:r>
            <m:t> </m:t>
          </m:r>
          <m:r>
            <m:t>4</m:t>
          </m:r>
          <m:r>
            <m:rPr>
              <m:sty m:val="p"/>
            </m:rPr>
            <m:t>=</m:t>
          </m:r>
          <m:r>
            <m:t>0</m:t>
          </m:r>
          <m:r>
            <m:rPr>
              <m:sty m:val="p"/>
            </m:rPr>
            <m:t>∧</m:t>
          </m:r>
          <m:r>
            <m:t>y</m:t>
          </m:r>
          <m:r>
            <m:t>e</m:t>
          </m:r>
          <m:r>
            <m:t>a</m:t>
          </m:r>
          <m:r>
            <m:t>r</m:t>
          </m:r>
          <m:r>
            <m:t> </m:t>
          </m:r>
          <m:r>
            <m:rPr>
              <m:sty m:val="p"/>
            </m:rPr>
            <m:t>mod</m:t>
          </m:r>
          <m:r>
            <m:t> </m:t>
          </m:r>
          <m:r>
            <m:t>100</m:t>
          </m:r>
          <m:r>
            <m:rPr>
              <m:sty m:val="p"/>
            </m:rPr>
            <m:t>≠</m:t>
          </m:r>
          <m:r>
            <m:t>0</m:t>
          </m:r>
          <m:r>
            <m:rPr>
              <m:sty m:val="p"/>
            </m:rPr>
            <m:t>∨</m:t>
          </m:r>
          <m:r>
            <m:t>y</m:t>
          </m:r>
          <m:r>
            <m:t>e</m:t>
          </m:r>
          <m:r>
            <m:t>a</m:t>
          </m:r>
          <m:r>
            <m:t>r</m:t>
          </m:r>
          <m:r>
            <m:t> </m:t>
          </m:r>
          <m:r>
            <m:rPr>
              <m:sty m:val="p"/>
            </m:rPr>
            <m:t>mod</m:t>
          </m:r>
          <m:r>
            <m:t> </m:t>
          </m:r>
          <m:r>
            <m:t>400</m:t>
          </m:r>
          <m:r>
            <m:rPr>
              <m:sty m:val="p"/>
            </m:rPr>
            <m:t>=</m:t>
          </m:r>
          <m:r>
            <m:t>0</m:t>
          </m:r>
          <m:r>
            <m:t>  </m:t>
          </m:r>
          <m:d>
            <m:dPr>
              <m:begChr m:val="("/>
              <m:endChr m:val=")"/>
              <m:sepChr m:val=""/>
              <m:grow/>
            </m:dPr>
            <m:e>
              <m:r>
                <m:t>1</m:t>
              </m:r>
            </m:e>
          </m:d>
        </m:oMath>
      </m:oMathPara>
      <w:bookmarkEnd w:id="131"/>
    </w:p>
    <w:bookmarkStart w:id="132" w:name="exm-gregl"/>
    <w:p>
      <w:pPr>
        <w:pStyle w:val="FirstParagraph"/>
      </w:pPr>
      <w:r>
        <w:rPr>
          <w:bCs/>
          <w:b/>
        </w:rPr>
        <w:t xml:space="preserve">Example 4</w:t>
      </w:r>
      <w:r>
        <w:rPr>
          <w:bCs/>
          <w:b/>
        </w:rPr>
        <w:t xml:space="preserve"> </w:t>
      </w:r>
      <w:r>
        <w:t xml:space="preserve"> </w:t>
      </w:r>
    </w:p>
    <w:bookmarkEnd w:id="132"/>
    <w:p>
      <w:pPr>
        <w:pStyle w:val="Heading4"/>
      </w:pPr>
      <w:r>
        <w:t xml:space="preserve">JavaScript</w:t>
      </w:r>
    </w:p>
    <w:bookmarkStart w:id="133" w:name="leap"/>
    <w:p>
      <w:pPr>
        <w:pStyle w:val="Heading5"/>
      </w:pPr>
      <w:r>
        <w:rPr>
          <w:rStyle w:val="VerbatimChar"/>
        </w:rPr>
        <w:t xml:space="preserve">leap</w:t>
      </w:r>
    </w:p>
    <w:p>
      <w:pPr>
        <w:pStyle w:val="SourceCode"/>
      </w:pPr>
      <w:r>
        <w:rPr>
          <w:rStyle w:val="KeywordTok"/>
        </w:rPr>
        <w:t xml:space="preserve">function</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DecValTok"/>
        </w:rPr>
        <w:t xml:space="preserve">1970</w:t>
      </w:r>
      <w:r>
        <w:rPr>
          <w:rStyle w:val="NormalTok"/>
        </w:rPr>
        <w:t xml:space="preserve">) {</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w:t>
      </w:r>
      <w:r>
        <w:br/>
      </w:r>
      <w:r>
        <w:br/>
      </w:r>
      <w:r>
        <w:rPr>
          <w:rStyle w:val="FunctionTok"/>
        </w:rPr>
        <w:t xml:space="preserve">year2bool</w:t>
      </w:r>
      <w:r>
        <w:rPr>
          <w:rStyle w:val="NormalTok"/>
        </w:rPr>
        <w:t xml:space="preserve">()</w:t>
      </w:r>
    </w:p>
    <w:p>
      <w:pPr>
        <w:pStyle w:val="SourceCode"/>
      </w:pPr>
      <w:r>
        <w:rPr>
          <w:rStyle w:val="VerbatimChar"/>
        </w:rPr>
        <w:t xml:space="preserve">false</w:t>
      </w:r>
    </w:p>
    <w:bookmarkEnd w:id="133"/>
    <w:p>
      <w:pPr>
        <w:pStyle w:val="Heading4"/>
      </w:pPr>
      <w:r>
        <w:t xml:space="preserve">Julia</w:t>
      </w:r>
    </w:p>
    <w:bookmarkStart w:id="134" w:name="leap-1"/>
    <w:p>
      <w:pPr>
        <w:pStyle w:val="Heading5"/>
      </w:pPr>
      <w:r>
        <w:rPr>
          <w:rStyle w:val="VerbatimChar"/>
        </w:rPr>
        <w:t xml:space="preserve">leap</w:t>
      </w:r>
    </w:p>
    <w:p>
      <w:pPr>
        <w:pStyle w:val="SourceCode"/>
      </w:pPr>
      <w:r>
        <w:rPr>
          <w:rStyle w:val="KeywordTok"/>
        </w:rPr>
        <w:t xml:space="preserve">function</w:t>
      </w:r>
      <w:r>
        <w:rPr>
          <w:rStyle w:val="NormalTok"/>
        </w:rPr>
        <w:t xml:space="preserve"> </w:t>
      </w:r>
      <w:r>
        <w:rPr>
          <w:rStyle w:val="FunctionTok"/>
        </w:rPr>
        <w:t xml:space="preserve">year2bool</w:t>
      </w:r>
      <w:r>
        <w:rPr>
          <w:rStyle w:val="NormalTok"/>
        </w:rPr>
        <w:t xml:space="preserve">(year</w:t>
      </w:r>
      <w:r>
        <w:rPr>
          <w:rStyle w:val="OperatorTok"/>
        </w:rPr>
        <w:t xml:space="preserve">=</w:t>
      </w:r>
      <w:r>
        <w:rPr>
          <w:rStyle w:val="FloatTok"/>
        </w:rPr>
        <w:t xml:space="preserve">1970</w:t>
      </w:r>
      <w:r>
        <w:rPr>
          <w:rStyle w:val="NormalTok"/>
        </w:rPr>
        <w:t xml:space="preserve">)</w:t>
      </w:r>
      <w:r>
        <w:br/>
      </w:r>
      <w:r>
        <w:rPr>
          <w:rStyle w:val="NormalTok"/>
        </w:rPr>
        <w:t xml:space="preserve">    year </w:t>
      </w:r>
      <w:r>
        <w:rPr>
          <w:rStyle w:val="OperatorTok"/>
        </w:rPr>
        <w:t xml:space="preserve">%</w:t>
      </w:r>
      <w:r>
        <w:rPr>
          <w:rStyle w:val="NormalTok"/>
        </w:rPr>
        <w:t xml:space="preserve"> </w:t>
      </w:r>
      <w:r>
        <w:rPr>
          <w:rStyle w:val="FloatTok"/>
        </w:rPr>
        <w:t xml:space="preserve">4</w:t>
      </w:r>
      <w:r>
        <w:rPr>
          <w:rStyle w:val="NormalTok"/>
        </w:rPr>
        <w:t xml:space="preserve"> </w:t>
      </w:r>
      <w:r>
        <w:rPr>
          <w:rStyle w:val="OperatorTok"/>
        </w:rPr>
        <w:t xml:space="preserve">==</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year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400</w:t>
      </w:r>
      <w:r>
        <w:rPr>
          <w:rStyle w:val="NormalTok"/>
        </w:rPr>
        <w:t xml:space="preserve"> </w:t>
      </w:r>
      <w:r>
        <w:rPr>
          <w:rStyle w:val="OperatorTok"/>
        </w:rPr>
        <w:t xml:space="preserve">==</w:t>
      </w:r>
      <w:r>
        <w:rPr>
          <w:rStyle w:val="NormalTok"/>
        </w:rPr>
        <w:t xml:space="preserve"> </w:t>
      </w:r>
      <w:r>
        <w:rPr>
          <w:rStyle w:val="FloatTok"/>
        </w:rPr>
        <w:t xml:space="preserve">0</w:t>
      </w:r>
      <w:r>
        <w:br/>
      </w:r>
      <w:r>
        <w:rPr>
          <w:rStyle w:val="KeywordTok"/>
        </w:rPr>
        <w:t xml:space="preserve">end</w:t>
      </w:r>
      <w:r>
        <w:br/>
      </w:r>
      <w:r>
        <w:br/>
      </w:r>
      <w:r>
        <w:rPr>
          <w:rStyle w:val="FunctionTok"/>
        </w:rPr>
        <w:t xml:space="preserve">year2bool</w:t>
      </w:r>
      <w:r>
        <w:rPr>
          <w:rStyle w:val="NormalTok"/>
        </w:rPr>
        <w:t xml:space="preserve">()</w:t>
      </w:r>
    </w:p>
    <w:p>
      <w:pPr>
        <w:pStyle w:val="SourceCode"/>
      </w:pPr>
      <w:r>
        <w:rPr>
          <w:rStyle w:val="VerbatimChar"/>
        </w:rPr>
        <w:t xml:space="preserve">false</w:t>
      </w:r>
    </w:p>
    <w:bookmarkEnd w:id="134"/>
    <w:p>
      <w:pPr>
        <w:pStyle w:val="Heading4"/>
      </w:pPr>
      <w:r>
        <w:t xml:space="preserve">Python</w:t>
      </w:r>
    </w:p>
    <w:bookmarkStart w:id="135" w:name="leap-2"/>
    <w:p>
      <w:pPr>
        <w:pStyle w:val="Heading5"/>
      </w:pPr>
      <w:r>
        <w:rPr>
          <w:rStyle w:val="VerbatimChar"/>
        </w:rPr>
        <w:t xml:space="preserve">leap</w:t>
      </w:r>
    </w:p>
    <w:p>
      <w:pPr>
        <w:pStyle w:val="SourceCode"/>
      </w:pPr>
      <w:r>
        <w:rPr>
          <w:rStyle w:val="KeywordTok"/>
        </w:rPr>
        <w:t xml:space="preserve">def</w:t>
      </w:r>
      <w:r>
        <w:rPr>
          <w:rStyle w:val="NormalTok"/>
        </w:rPr>
        <w:t xml:space="preserve"> year2bool(year</w:t>
      </w:r>
      <w:r>
        <w:rPr>
          <w:rStyle w:val="OperatorTok"/>
        </w:rPr>
        <w:t xml:space="preserve">=</w:t>
      </w:r>
      <w:r>
        <w:rPr>
          <w:rStyle w:val="DecValTok"/>
        </w:rPr>
        <w:t xml:space="preserve">1970</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or</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br/>
      </w:r>
      <w:r>
        <w:br/>
      </w:r>
      <w:r>
        <w:rPr>
          <w:rStyle w:val="NormalTok"/>
        </w:rPr>
        <w:t xml:space="preserve">year2bool()</w:t>
      </w:r>
    </w:p>
    <w:p>
      <w:pPr>
        <w:pStyle w:val="SourceCode"/>
      </w:pPr>
      <w:r>
        <w:rPr>
          <w:rStyle w:val="VerbatimChar"/>
        </w:rPr>
        <w:t xml:space="preserve">False</w:t>
      </w:r>
    </w:p>
    <w:bookmarkEnd w:id="135"/>
    <w:p>
      <w:pPr>
        <w:pStyle w:val="Heading4"/>
      </w:pPr>
      <w:r>
        <w:t xml:space="preserve">R</w:t>
      </w:r>
    </w:p>
    <w:bookmarkStart w:id="136" w:name="leap-3"/>
    <w:p>
      <w:pPr>
        <w:pStyle w:val="Heading5"/>
      </w:pPr>
      <w:r>
        <w:rPr>
          <w:rStyle w:val="VerbatimChar"/>
        </w:rPr>
        <w:t xml:space="preserve">leap</w:t>
      </w:r>
    </w:p>
    <w:p>
      <w:pPr>
        <w:pStyle w:val="SourceCode"/>
      </w:pPr>
      <w:r>
        <w:rPr>
          <w:rStyle w:val="NormalTok"/>
        </w:rPr>
        <w:t xml:space="preserve">year2bool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br/>
      </w:r>
      <w:r>
        <w:rPr>
          <w:rStyle w:val="NormalTok"/>
        </w:rPr>
        <w:t xml:space="preserve">    year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year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400</w:t>
      </w:r>
      <w:r>
        <w:rPr>
          <w:rStyle w:val="NormalTok"/>
        </w:rPr>
        <w:t xml:space="preserve"> </w:t>
      </w:r>
      <w:r>
        <w:rPr>
          <w:rStyle w:val="SpecialCharTok"/>
        </w:rPr>
        <w:t xml:space="preserve">==</w:t>
      </w:r>
      <w:r>
        <w:rPr>
          <w:rStyle w:val="NormalTok"/>
        </w:rPr>
        <w:t xml:space="preserve"> </w:t>
      </w:r>
      <w:r>
        <w:rPr>
          <w:rStyle w:val="DecValTok"/>
        </w:rPr>
        <w:t xml:space="preserve">0</w:t>
      </w:r>
      <w:r>
        <w:br/>
      </w:r>
      <w:r>
        <w:rPr>
          <w:rStyle w:val="NormalTok"/>
        </w:rPr>
        <w:t xml:space="preserve">}</w:t>
      </w:r>
      <w:r>
        <w:br/>
      </w:r>
      <w:r>
        <w:br/>
      </w:r>
      <w:r>
        <w:rPr>
          <w:rStyle w:val="FunctionTok"/>
        </w:rPr>
        <w:t xml:space="preserve">year2bool</w:t>
      </w:r>
      <w:r>
        <w:rPr>
          <w:rStyle w:val="NormalTok"/>
        </w:rPr>
        <w:t xml:space="preserve">()</w:t>
      </w:r>
    </w:p>
    <w:p>
      <w:pPr>
        <w:pStyle w:val="SourceCode"/>
      </w:pPr>
      <w:r>
        <w:rPr>
          <w:rStyle w:val="VerbatimChar"/>
        </w:rPr>
        <w:t xml:space="preserve">Unable to display output for mime type(s): text/html</w:t>
      </w:r>
    </w:p>
    <w:bookmarkEnd w:id="136"/>
    <w:bookmarkEnd w:id="137"/>
    <w:bookmarkEnd w:id="138"/>
    <w:bookmarkStart w:id="223" w:name="sec-iso"/>
    <w:p>
      <w:pPr>
        <w:pStyle w:val="Heading2"/>
      </w:pPr>
      <w:r>
        <w:t xml:space="preserve">4.4 ISO 8601</w:t>
      </w:r>
    </w:p>
    <w:bookmarkStart w:id="141" w:name="sec-isoy"/>
    <w:p>
      <w:pPr>
        <w:pStyle w:val="Heading3"/>
      </w:pPr>
      <w:r>
        <w:t xml:space="preserve">4.4.1 Years</w:t>
      </w:r>
    </w:p>
    <w:p>
      <w:pPr>
        <w:pStyle w:val="FirstParagraph"/>
      </w:pPr>
      <w:r>
        <w:t xml:space="preserve">Both</w:t>
      </w:r>
      <w:r>
        <w:t xml:space="preserve"> </w:t>
      </w:r>
      <w:r>
        <w:rPr>
          <w:rStyle w:val="VerbatimChar"/>
        </w:rPr>
        <w:t xml:space="preserve">Decalendar</w:t>
      </w:r>
      <w:r>
        <w:t xml:space="preserve"> </w:t>
      </w:r>
      <w:r>
        <w:t xml:space="preserve">and</w:t>
      </w:r>
      <w:r>
        <w:t xml:space="preserve"> </w:t>
      </w:r>
      <w:hyperlink r:id="rId139">
        <w:r>
          <w:rPr>
            <w:rStyle w:val="Hyperlink"/>
          </w:rPr>
          <w:t xml:space="preserve">ISO 8601</w:t>
        </w:r>
      </w:hyperlink>
      <w:r>
        <w:t xml:space="preserve"> </w:t>
      </w:r>
      <w:r>
        <w:t xml:space="preserve">dates show</w:t>
      </w:r>
      <w:r>
        <w:t xml:space="preserve"> </w:t>
      </w:r>
      <w:hyperlink r:id="rId140">
        <w:r>
          <w:rPr>
            <w:rStyle w:val="Hyperlink"/>
          </w:rPr>
          <w:t xml:space="preserve">years</w:t>
        </w:r>
      </w:hyperlink>
      <w:r>
        <w:t xml:space="preserve"> </w:t>
      </w:r>
      <w:r>
        <w:t xml:space="preserve">as 4-digit numbers. Unlike ISO 8601,</w:t>
      </w:r>
      <w:r>
        <w:t xml:space="preserve"> </w:t>
      </w:r>
      <w:r>
        <w:rPr>
          <w:rStyle w:val="VerbatimChar"/>
        </w:rPr>
        <w:t xml:space="preserve">Decalendar</w:t>
      </w:r>
      <w:r>
        <w:t xml:space="preserve"> </w:t>
      </w:r>
      <w:r>
        <w:t xml:space="preserve">does not require years to be included in dates. As shown in</w:t>
      </w:r>
      <w:r>
        <w:t xml:space="preserve"> </w:t>
      </w:r>
      <w:hyperlink w:anchor="tbl-2x2">
        <w:r>
          <w:rPr>
            <w:rStyle w:val="Hyperlink"/>
          </w:rPr>
          <w:t xml:space="preserve">Table 1</w:t>
        </w:r>
      </w:hyperlink>
      <w:r>
        <w:t xml:space="preserve">,</w:t>
      </w:r>
      <w:r>
        <w:t xml:space="preserve"> </w:t>
      </w:r>
      <w:r>
        <w:rPr>
          <w:rStyle w:val="VerbatimChar"/>
        </w:rPr>
        <w:t xml:space="preserve">Decalendar deco</w:t>
      </w:r>
      <w:r>
        <w:t xml:space="preserve"> </w:t>
      </w:r>
      <w:r>
        <w:t xml:space="preserve">dates include years while</w:t>
      </w:r>
      <w:r>
        <w:t xml:space="preserve"> </w:t>
      </w:r>
      <w:r>
        <w:rPr>
          <w:rStyle w:val="VerbatimChar"/>
        </w:rPr>
        <w:t xml:space="preserve">doty</w:t>
      </w:r>
      <w:r>
        <w:t xml:space="preserve"> </w:t>
      </w:r>
      <w:r>
        <w:t xml:space="preserve">dates do not. Year 0 in both</w:t>
      </w:r>
      <w:r>
        <w:t xml:space="preserve"> </w:t>
      </w:r>
      <w:r>
        <w:rPr>
          <w:rStyle w:val="VerbatimChar"/>
        </w:rPr>
        <w:t xml:space="preserve">Decalendar</w:t>
      </w:r>
      <w:r>
        <w:t xml:space="preserve"> </w:t>
      </w:r>
      <w:r>
        <w:t xml:space="preserve">and ISO 8601 is 1 BCE (Before Common Era) in the Gregorian calendar. The first day of Year 0 in</w:t>
      </w:r>
      <w:r>
        <w:t xml:space="preserve"> </w:t>
      </w:r>
      <w:r>
        <w:rPr>
          <w:rStyle w:val="VerbatimChar"/>
        </w:rPr>
        <w:t xml:space="preserve">Decalendar</w:t>
      </w:r>
      <w:r>
        <w:t xml:space="preserve">,</w:t>
      </w:r>
      <w:r>
        <w:t xml:space="preserve"> </w:t>
      </w:r>
      <w:r>
        <w:rPr>
          <w:rStyle w:val="VerbatimChar"/>
        </w:rPr>
        <w:t xml:space="preserve">0000+000</w:t>
      </w:r>
      <w:r>
        <w:t xml:space="preserve">, is called the</w:t>
      </w:r>
      <w:r>
        <w:t xml:space="preserve"> </w:t>
      </w:r>
      <w:r>
        <w:rPr>
          <w:rStyle w:val="VerbatimChar"/>
        </w:rPr>
        <w:t xml:space="preserve">Decalendar</w:t>
      </w:r>
      <w:r>
        <w:t xml:space="preserve"> </w:t>
      </w:r>
      <w:r>
        <w:t xml:space="preserve">epoch and translates to March 1, 1 BCE in the Gregorian calendar. The first day of Year 0 according to ISO 8601 is</w:t>
      </w:r>
      <w:r>
        <w:t xml:space="preserve"> </w:t>
      </w:r>
      <w:r>
        <w:rPr>
          <w:rStyle w:val="VerbatimChar"/>
        </w:rPr>
        <w:t xml:space="preserve">-0001+306</w:t>
      </w:r>
      <w:r>
        <w:t xml:space="preserve"> </w:t>
      </w:r>
      <w:r>
        <w:t xml:space="preserve">in</w:t>
      </w:r>
      <w:r>
        <w:t xml:space="preserve"> </w:t>
      </w:r>
      <w:r>
        <w:rPr>
          <w:rStyle w:val="VerbatimChar"/>
        </w:rPr>
        <w:t xml:space="preserve">Decalendar</w:t>
      </w:r>
      <w:r>
        <w:t xml:space="preserve"> </w:t>
      </w:r>
      <w:r>
        <w:t xml:space="preserve">and January 1, 1 BCE in the Gregorian calendar.</w:t>
      </w:r>
    </w:p>
    <w:bookmarkEnd w:id="141"/>
    <w:bookmarkStart w:id="158" w:name="sec-isoo"/>
    <w:p>
      <w:pPr>
        <w:pStyle w:val="Heading3"/>
      </w:pPr>
      <w:r>
        <w:t xml:space="preserve">4.4.2 Ordinal dates</w:t>
      </w:r>
    </w:p>
    <w:p>
      <w:pPr>
        <w:pStyle w:val="FirstParagraph"/>
      </w:pPr>
      <w:r>
        <w:rPr>
          <w:rStyle w:val="VerbatimChar"/>
        </w:rPr>
        <w:t xml:space="preserve">Deco</w:t>
      </w:r>
      <w:r>
        <w:t xml:space="preserve"> </w:t>
      </w:r>
      <w:r>
        <w:t xml:space="preserve">dates (</w:t>
      </w:r>
      <w:r>
        <w:rPr>
          <w:rStyle w:val="VerbatimChar"/>
        </w:rPr>
        <w:t xml:space="preserve">year+day</w:t>
      </w:r>
      <w:r>
        <w:t xml:space="preserve">) are very similar to</w:t>
      </w:r>
      <w:r>
        <w:t xml:space="preserve"> </w:t>
      </w:r>
      <w:hyperlink r:id="rId142">
        <w:r>
          <w:rPr>
            <w:rStyle w:val="Hyperlink"/>
          </w:rPr>
          <w:t xml:space="preserve">ISO 8601 ordinal (</w:t>
        </w:r>
        <w:r>
          <w:rPr>
            <w:rStyle w:val="VerbatimChar"/>
          </w:rPr>
          <w:t xml:space="preserve">isoo</w:t>
        </w:r>
        <w:r>
          <w:rPr>
            <w:rStyle w:val="Hyperlink"/>
          </w:rPr>
          <w:t xml:space="preserve">) dates</w:t>
        </w:r>
      </w:hyperlink>
      <w:r>
        <w:t xml:space="preserve"> </w:t>
      </w:r>
      <w:r>
        <w:t xml:space="preserve">(</w:t>
      </w:r>
      <w:r>
        <w:rPr>
          <w:rStyle w:val="VerbatimChar"/>
        </w:rPr>
        <w:t xml:space="preserve">year-day</w:t>
      </w:r>
      <w:r>
        <w:t xml:space="preserve">). Like</w:t>
      </w:r>
      <w:r>
        <w:t xml:space="preserve"> </w:t>
      </w:r>
      <w:r>
        <w:rPr>
          <w:rStyle w:val="VerbatimChar"/>
        </w:rPr>
        <w:t xml:space="preserve">Decalendar doty</w:t>
      </w:r>
      <w:r>
        <w:t xml:space="preserve"> </w:t>
      </w:r>
      <w:r>
        <w:t xml:space="preserve">numbers,</w:t>
      </w:r>
      <w:r>
        <w:t xml:space="preserve"> </w:t>
      </w:r>
      <w:r>
        <w:rPr>
          <w:rStyle w:val="VerbatimChar"/>
        </w:rPr>
        <w:t xml:space="preserve">isoo</w:t>
      </w:r>
      <w:r>
        <w:t xml:space="preserve"> </w:t>
      </w:r>
      <w:r>
        <w:t xml:space="preserve">dates count the number of days since the start of the year. Unlike ordinal dates,</w:t>
      </w:r>
      <w:r>
        <w:t xml:space="preserve"> </w:t>
      </w:r>
      <w:r>
        <w:rPr>
          <w:rStyle w:val="VerbatimChar"/>
        </w:rPr>
        <w:t xml:space="preserve">doty</w:t>
      </w:r>
      <w:r>
        <w:t xml:space="preserve"> </w:t>
      </w:r>
      <w:r>
        <w:t xml:space="preserve">numbers are</w:t>
      </w:r>
      <w:r>
        <w:t xml:space="preserve"> </w:t>
      </w:r>
      <w:hyperlink r:id="rId73">
        <w:r>
          <w:rPr>
            <w:rStyle w:val="Hyperlink"/>
          </w:rPr>
          <w:t xml:space="preserve">zero-based</w:t>
        </w:r>
      </w:hyperlink>
      <w:r>
        <w:t xml:space="preserve"> </w:t>
      </w:r>
      <w:r>
        <w:t xml:space="preserve">and do not differ across common and leap years. The</w:t>
      </w:r>
      <w:r>
        <w:t xml:space="preserve"> </w:t>
      </w:r>
      <w:r>
        <w:rPr>
          <w:rStyle w:val="VerbatimChar"/>
        </w:rPr>
        <w:t xml:space="preserve">deco</w:t>
      </w:r>
      <w:r>
        <w:t xml:space="preserve"> </w:t>
      </w:r>
      <w:r>
        <w:t xml:space="preserve">date can be easily obtained from the</w:t>
      </w:r>
      <w:r>
        <w:t xml:space="preserve"> </w:t>
      </w:r>
      <w:r>
        <w:rPr>
          <w:rStyle w:val="VerbatimChar"/>
        </w:rPr>
        <w:t xml:space="preserve">isoo</w:t>
      </w:r>
      <w:r>
        <w:t xml:space="preserve"> </w:t>
      </w:r>
      <w:r>
        <w:t xml:space="preserve">date using the calculations shown in</w:t>
      </w:r>
      <w:r>
        <w:t xml:space="preserve"> </w:t>
      </w:r>
      <w:hyperlink w:anchor="eq-isoo1">
        <w:r>
          <w:rPr>
            <w:rStyle w:val="Hyperlink"/>
          </w:rPr>
          <w:t xml:space="preserve">Equation 2</w:t>
        </w:r>
      </w:hyperlink>
      <w:r>
        <w:t xml:space="preserve">,</w:t>
      </w:r>
      <w:r>
        <w:t xml:space="preserve"> </w:t>
      </w:r>
      <w:hyperlink w:anchor="eq-isoo2">
        <w:r>
          <w:rPr>
            <w:rStyle w:val="Hyperlink"/>
          </w:rPr>
          <w:t xml:space="preserve">Equation 3</w:t>
        </w:r>
      </w:hyperlink>
      <w:r>
        <w:t xml:space="preserve">, and</w:t>
      </w:r>
      <w:r>
        <w:t xml:space="preserve"> </w:t>
      </w:r>
      <w:hyperlink w:anchor="exm-isoo">
        <w:r>
          <w:rPr>
            <w:rStyle w:val="Hyperlink"/>
          </w:rPr>
          <w:t xml:space="preserve">Example 5</w:t>
        </w:r>
      </w:hyperlink>
      <w:r>
        <w:t xml:space="preserve">. These calculation shift the</w:t>
      </w:r>
      <w:r>
        <w:t xml:space="preserve"> </w:t>
      </w:r>
      <w:r>
        <w:rPr>
          <w:rStyle w:val="VerbatimChar"/>
        </w:rPr>
        <w:t xml:space="preserve">isoo</w:t>
      </w:r>
      <w:r>
        <w:t xml:space="preserve"> </w:t>
      </w:r>
      <w:r>
        <w:t xml:space="preserve">date by 60 or 61 days to account for the 2-month difference between</w:t>
      </w:r>
      <w:r>
        <w:t xml:space="preserve"> </w:t>
      </w:r>
      <w:r>
        <w:rPr>
          <w:rStyle w:val="VerbatimChar"/>
        </w:rPr>
        <w:t xml:space="preserve">Decalendar</w:t>
      </w:r>
      <w:r>
        <w:t xml:space="preserve"> </w:t>
      </w:r>
      <w:r>
        <w:t xml:space="preserve">and the Gregorian calendar.</w:t>
      </w:r>
    </w:p>
    <w:p>
      <w:pPr>
        <w:pStyle w:val="BodyText"/>
      </w:pPr>
      <w:r>
        <w:t xml:space="preserve">In</w:t>
      </w:r>
      <w:r>
        <w:t xml:space="preserve"> </w:t>
      </w:r>
      <w:hyperlink w:anchor="exm-isoo">
        <w:r>
          <w:rPr>
            <w:rStyle w:val="Hyperlink"/>
          </w:rPr>
          <w:t xml:space="preserve">Example 5</w:t>
        </w:r>
      </w:hyperlink>
      <w:r>
        <w:t xml:space="preserve">, the</w:t>
      </w:r>
      <w:r>
        <w:t xml:space="preserve"> </w:t>
      </w:r>
      <w:r>
        <w:rPr>
          <w:rStyle w:val="VerbatimChar"/>
        </w:rPr>
        <w:t xml:space="preserve">isoo2doty</w:t>
      </w:r>
      <w:r>
        <w:t xml:space="preserve"> </w:t>
      </w:r>
      <w:r>
        <w:t xml:space="preserve">and</w:t>
      </w:r>
      <w:r>
        <w:t xml:space="preserve"> </w:t>
      </w:r>
      <w:r>
        <w:rPr>
          <w:rStyle w:val="VerbatimChar"/>
        </w:rPr>
        <w:t xml:space="preserve">doty2isoo</w:t>
      </w:r>
      <w:r>
        <w:t xml:space="preserve"> </w:t>
      </w:r>
      <w:r>
        <w:t xml:space="preserve">functions convert between ISO 8601 ordinal day numbers and</w:t>
      </w:r>
      <w:r>
        <w:t xml:space="preserve"> </w:t>
      </w:r>
      <w:r>
        <w:rPr>
          <w:rStyle w:val="VerbatimChar"/>
        </w:rPr>
        <w:t xml:space="preserve">doty</w:t>
      </w:r>
      <w:r>
        <w:t xml:space="preserve"> </w:t>
      </w:r>
      <w:r>
        <w:t xml:space="preserve">numbers. We use the</w:t>
      </w:r>
      <w:r>
        <w:t xml:space="preserve"> </w:t>
      </w:r>
      <w:r>
        <w:rPr>
          <w:rStyle w:val="VerbatimChar"/>
        </w:rPr>
        <w:t xml:space="preserve">year2bool</w:t>
      </w:r>
      <w:r>
        <w:t xml:space="preserve"> </w:t>
      </w:r>
      <w:r>
        <w:t xml:space="preserve">function from</w:t>
      </w:r>
      <w:r>
        <w:t xml:space="preserve"> </w:t>
      </w:r>
      <w:hyperlink w:anchor="exm-gregl">
        <w:r>
          <w:rPr>
            <w:rStyle w:val="Hyperlink"/>
          </w:rPr>
          <w:t xml:space="preserve">Example 4</w:t>
        </w:r>
      </w:hyperlink>
      <w:r>
        <w:t xml:space="preserve"> </w:t>
      </w:r>
      <w:r>
        <w:t xml:space="preserve">in</w:t>
      </w:r>
      <w:r>
        <w:t xml:space="preserve"> </w:t>
      </w:r>
      <w:hyperlink w:anchor="exm-isoo">
        <w:r>
          <w:rPr>
            <w:rStyle w:val="Hyperlink"/>
          </w:rPr>
          <w:t xml:space="preserve">Example 5</w:t>
        </w:r>
      </w:hyperlink>
      <w:r>
        <w:t xml:space="preserve"> </w:t>
      </w:r>
      <w:r>
        <w:t xml:space="preserve">to correct for the fact that Leap Day shifts ISO 8601 ordinal day numbers by 1 day in leap years. To be clear, we only have to take Leap Day into account when dealing with</w:t>
      </w:r>
      <w:r>
        <w:t xml:space="preserve"> </w:t>
      </w:r>
      <w:r>
        <w:rPr>
          <w:rStyle w:val="VerbatimChar"/>
        </w:rPr>
        <w:t xml:space="preserve">isoo</w:t>
      </w:r>
      <w:r>
        <w:t xml:space="preserve"> </w:t>
      </w:r>
      <w:r>
        <w:t xml:space="preserve">dates.</w:t>
      </w:r>
      <w:r>
        <w:t xml:space="preserve"> </w:t>
      </w:r>
      <w:r>
        <w:rPr>
          <w:rStyle w:val="VerbatimChar"/>
        </w:rPr>
        <w:t xml:space="preserve">Decalendar doty</w:t>
      </w:r>
      <w:r>
        <w:t xml:space="preserve"> </w:t>
      </w:r>
      <w:r>
        <w:t xml:space="preserve">numbers are the same in common and leap years, because Leap Day is at the end of the</w:t>
      </w:r>
      <w:r>
        <w:t xml:space="preserve"> </w:t>
      </w:r>
      <w:r>
        <w:rPr>
          <w:rStyle w:val="VerbatimChar"/>
        </w:rPr>
        <w:t xml:space="preserve">Decalendar</w:t>
      </w:r>
      <w:r>
        <w:t xml:space="preserve"> </w:t>
      </w:r>
      <w:r>
        <w:t xml:space="preserve">year.</w:t>
      </w:r>
    </w:p>
    <w:p>
      <w:pPr>
        <w:pStyle w:val="BodyText"/>
      </w:pPr>
      <w:bookmarkStart w:id="143" w:name="eq-isoo1"/>
      <m:oMathPara>
        <m:oMathParaPr>
          <m:jc m:val="center"/>
        </m:oMathParaPr>
        <m:oMath>
          <m:d>
            <m:dPr>
              <m:begChr m:val="("/>
              <m:endChr m:val=")"/>
              <m:sepChr m:val=""/>
              <m:grow/>
            </m:dPr>
            <m:e>
              <m:r>
                <m:t>i</m:t>
              </m:r>
              <m:r>
                <m:t>s</m:t>
              </m:r>
              <m:r>
                <m:t>o</m:t>
              </m:r>
              <m:r>
                <m:t>o</m:t>
              </m:r>
              <m:r>
                <m:t>r</m:t>
              </m:r>
              <m:r>
                <m:t>d</m:t>
              </m:r>
              <m:r>
                <m:t>i</m:t>
              </m:r>
              <m:r>
                <m:t>n</m:t>
              </m:r>
              <m:r>
                <m:t>a</m:t>
              </m:r>
              <m:r>
                <m:t>l</m:t>
              </m:r>
              <m:r>
                <m:rPr>
                  <m:sty m:val="p"/>
                </m:rPr>
                <m:t>+</m:t>
              </m:r>
              <m:r>
                <m:t>305</m:t>
              </m:r>
              <m:r>
                <m:rPr>
                  <m:sty m:val="p"/>
                </m:rPr>
                <m:t>−</m:t>
              </m:r>
              <m:r>
                <m:t>y</m:t>
              </m:r>
              <m:r>
                <m:t>e</m:t>
              </m:r>
              <m:r>
                <m:t>a</m:t>
              </m:r>
              <m:r>
                <m:t>r</m:t>
              </m:r>
              <m:r>
                <m:t>2</m:t>
              </m:r>
              <m:r>
                <m:t>b</m:t>
              </m:r>
              <m:r>
                <m:t>o</m:t>
              </m:r>
              <m:r>
                <m:t>o</m:t>
              </m:r>
              <m:r>
                <m:t>l</m:t>
              </m:r>
              <m:d>
                <m:dPr>
                  <m:begChr m:val="("/>
                  <m:endChr m:val=")"/>
                  <m:sepChr m:val=""/>
                  <m:grow/>
                </m:dPr>
                <m:e>
                  <m:r>
                    <m:t>y</m:t>
                  </m:r>
                  <m:r>
                    <m:t>e</m:t>
                  </m:r>
                  <m:r>
                    <m:t>a</m:t>
                  </m:r>
                  <m:r>
                    <m:t>r</m:t>
                  </m:r>
                </m:e>
              </m:d>
            </m:e>
          </m:d>
          <m:r>
            <m:t> </m:t>
          </m:r>
          <m:r>
            <m:rPr>
              <m:sty m:val="p"/>
            </m:rPr>
            <m:t>mod</m:t>
          </m:r>
          <m:r>
            <m:t> </m:t>
          </m:r>
          <m:r>
            <m:t>365</m:t>
          </m:r>
          <m:r>
            <m:t>  </m:t>
          </m:r>
          <m:d>
            <m:dPr>
              <m:begChr m:val="("/>
              <m:endChr m:val=")"/>
              <m:sepChr m:val=""/>
              <m:grow/>
            </m:dPr>
            <m:e>
              <m:r>
                <m:t>2</m:t>
              </m:r>
            </m:e>
          </m:d>
        </m:oMath>
      </m:oMathPara>
      <w:bookmarkEnd w:id="143"/>
    </w:p>
    <w:p>
      <w:pPr>
        <w:pStyle w:val="FirstParagraph"/>
      </w:pPr>
      <w:bookmarkStart w:id="144" w:name="eq-isoo2"/>
      <m:oMathPara>
        <m:oMathParaPr>
          <m:jc m:val="center"/>
        </m:oMathParaPr>
        <m:oMath>
          <m:d>
            <m:dPr>
              <m:begChr m:val="("/>
              <m:endChr m:val=")"/>
              <m:sepChr m:val=""/>
              <m:grow/>
            </m:dPr>
            <m:e>
              <m:r>
                <m:t>d</m:t>
              </m:r>
              <m:r>
                <m:t>o</m:t>
              </m:r>
              <m:r>
                <m:t>t</m:t>
              </m:r>
              <m:r>
                <m:t>y</m:t>
              </m:r>
              <m:r>
                <m:rPr>
                  <m:sty m:val="p"/>
                </m:rPr>
                <m:t>+</m:t>
              </m:r>
              <m:r>
                <m:t>60</m:t>
              </m:r>
              <m:r>
                <m:rPr>
                  <m:sty m:val="p"/>
                </m:rPr>
                <m:t>+</m:t>
              </m:r>
              <m:r>
                <m:t>y</m:t>
              </m:r>
              <m:r>
                <m:t>e</m:t>
              </m:r>
              <m:r>
                <m:t>a</m:t>
              </m:r>
              <m:r>
                <m:t>r</m:t>
              </m:r>
              <m:r>
                <m:t>2</m:t>
              </m:r>
              <m:r>
                <m:t>b</m:t>
              </m:r>
              <m:r>
                <m:t>o</m:t>
              </m:r>
              <m:r>
                <m:t>o</m:t>
              </m:r>
              <m:r>
                <m:t>l</m:t>
              </m:r>
              <m:d>
                <m:dPr>
                  <m:begChr m:val="("/>
                  <m:endChr m:val=")"/>
                  <m:sepChr m:val=""/>
                  <m:grow/>
                </m:dPr>
                <m:e>
                  <m:r>
                    <m:t>y</m:t>
                  </m:r>
                  <m:r>
                    <m:t>e</m:t>
                  </m:r>
                  <m:r>
                    <m:t>a</m:t>
                  </m:r>
                  <m:r>
                    <m:t>r</m:t>
                  </m:r>
                  <m:r>
                    <m:rPr>
                      <m:sty m:val="p"/>
                    </m:rPr>
                    <m:t>+</m:t>
                  </m:r>
                  <m:r>
                    <m:t>1</m:t>
                  </m:r>
                </m:e>
              </m:d>
            </m:e>
          </m:d>
          <m:r>
            <m:t> </m:t>
          </m:r>
          <m:r>
            <m:rPr>
              <m:sty m:val="p"/>
            </m:rPr>
            <m:t>mod</m:t>
          </m:r>
          <m:r>
            <m:t> </m:t>
          </m:r>
          <m:r>
            <m:t>365</m:t>
          </m:r>
          <m:r>
            <m:t>  </m:t>
          </m:r>
          <m:d>
            <m:dPr>
              <m:begChr m:val="("/>
              <m:endChr m:val=")"/>
              <m:sepChr m:val=""/>
              <m:grow/>
            </m:dPr>
            <m:e>
              <m:r>
                <m:t>3</m:t>
              </m:r>
            </m:e>
          </m:d>
        </m:oMath>
      </m:oMathPara>
      <w:bookmarkEnd w:id="144"/>
    </w:p>
    <w:bookmarkStart w:id="145" w:name="exm-isoo"/>
    <w:p>
      <w:pPr>
        <w:pStyle w:val="FirstParagraph"/>
      </w:pPr>
      <w:r>
        <w:rPr>
          <w:bCs/>
          <w:b/>
        </w:rPr>
        <w:t xml:space="preserve">Example 5</w:t>
      </w:r>
      <w:r>
        <w:rPr>
          <w:bCs/>
          <w:b/>
        </w:rPr>
        <w:t xml:space="preserve"> </w:t>
      </w:r>
      <w:r>
        <w:t xml:space="preserve"> </w:t>
      </w:r>
    </w:p>
    <w:bookmarkEnd w:id="145"/>
    <w:p>
      <w:pPr>
        <w:pStyle w:val="Heading4"/>
      </w:pPr>
      <w:r>
        <w:t xml:space="preserve">JavaScript</w:t>
      </w:r>
    </w:p>
    <w:bookmarkStart w:id="146" w:name="isoo2doty"/>
    <w:p>
      <w:pPr>
        <w:pStyle w:val="Heading5"/>
      </w:pPr>
      <w:r>
        <w:rPr>
          <w:rStyle w:val="VerbatimChar"/>
        </w:rPr>
        <w:t xml:space="preserve">isoo2doty</w:t>
      </w:r>
    </w:p>
    <w:p>
      <w:pPr>
        <w:pStyle w:val="SourceCode"/>
      </w:pPr>
      <w:r>
        <w:rPr>
          <w:rStyle w:val="KeywordTok"/>
        </w:rPr>
        <w:t xml:space="preserve">function</w:t>
      </w:r>
      <w:r>
        <w:rPr>
          <w:rStyle w:val="NormalTok"/>
        </w:rPr>
        <w:t xml:space="preserve"> </w:t>
      </w:r>
      <w:r>
        <w:rPr>
          <w:rStyle w:val="FunctionTok"/>
        </w:rPr>
        <w:t xml:space="preserve">isoo2doty</w:t>
      </w:r>
      <w:r>
        <w:rPr>
          <w:rStyle w:val="NormalTok"/>
        </w:rPr>
        <w:t xml:space="preserve">(yd </w:t>
      </w:r>
      <w:r>
        <w:rPr>
          <w:rStyle w:val="OperatorTok"/>
        </w:rPr>
        <w:t xml:space="preserve">=</w:t>
      </w:r>
      <w:r>
        <w:rPr>
          <w:rStyle w:val="NormalTok"/>
        </w:rPr>
        <w:t xml:space="preserve"> </w:t>
      </w:r>
      <w:r>
        <w:rPr>
          <w:rStyle w:val="StringTok"/>
        </w:rPr>
        <w:t xml:space="preserve">"1970-001"</w:t>
      </w:r>
      <w:r>
        <w:rPr>
          <w:rStyle w:val="NormalTok"/>
        </w:rPr>
        <w:t xml:space="preserve">) {</w:t>
      </w:r>
      <w:r>
        <w:br/>
      </w:r>
      <w:r>
        <w:rPr>
          <w:rStyle w:val="NormalTok"/>
        </w:rPr>
        <w:t xml:space="preserve">    </w:t>
      </w:r>
      <w:r>
        <w:rPr>
          <w:rStyle w:val="KeywordTok"/>
        </w:rPr>
        <w:t xml:space="preserve">const</w:t>
      </w:r>
      <w:r>
        <w:rPr>
          <w:rStyle w:val="NormalTok"/>
        </w:rPr>
        <w:t xml:space="preserve"> [year</w:t>
      </w:r>
      <w:r>
        <w:rPr>
          <w:rStyle w:val="OperatorTok"/>
        </w:rPr>
        <w:t xml:space="preserve">,</w:t>
      </w:r>
      <w:r>
        <w:rPr>
          <w:rStyle w:val="NormalTok"/>
        </w:rPr>
        <w:t xml:space="preserve"> day] </w:t>
      </w:r>
      <w:r>
        <w:rPr>
          <w:rStyle w:val="OperatorTok"/>
        </w:rPr>
        <w:t xml:space="preserve">=</w:t>
      </w:r>
      <w:r>
        <w:rPr>
          <w:rStyle w:val="NormalTok"/>
        </w:rPr>
        <w:t xml:space="preserve"> yd</w:t>
      </w:r>
      <w:r>
        <w:rPr>
          <w:rStyle w:val="OperatorTok"/>
        </w:rPr>
        <w:t xml:space="preserve">.</w:t>
      </w:r>
      <w:r>
        <w:rPr>
          <w:rStyle w:val="FunctionTok"/>
        </w:rPr>
        <w:t xml:space="preserve">includes</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yd</w:t>
      </w:r>
      <w:r>
        <w:rPr>
          <w:rStyle w:val="OperatorTok"/>
        </w:rPr>
        <w:t xml:space="preserve">.</w:t>
      </w:r>
      <w:r>
        <w:rPr>
          <w:rStyle w:val="FunctionTok"/>
        </w:rPr>
        <w:t xml:space="preserve">split</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yd</w:t>
      </w:r>
      <w:r>
        <w:rPr>
          <w:rStyle w:val="OperatorTok"/>
        </w:rPr>
        <w:t xml:space="preserve">.</w:t>
      </w:r>
      <w:r>
        <w:rPr>
          <w:rStyle w:val="FunctionTok"/>
        </w:rPr>
        <w:t xml:space="preserve">split</w:t>
      </w:r>
      <w:r>
        <w:rPr>
          <w:rStyle w:val="NormalTok"/>
        </w:rPr>
        <w:t xml:space="preserve">(</w:t>
      </w:r>
      <w:r>
        <w:rPr>
          <w:rStyle w:val="SpecialStringTok"/>
        </w:rPr>
        <w:t xml:space="preserve">/</w:t>
      </w:r>
      <w:r>
        <w:rPr>
          <w:rStyle w:val="SpecialCharTok"/>
        </w:rPr>
        <w:t xml:space="preserve">(?</w:t>
      </w:r>
      <w:r>
        <w:rPr>
          <w:rStyle w:val="SpecialStringTok"/>
        </w:rPr>
        <w:t xml:space="preserve">=</w:t>
      </w:r>
      <w:r>
        <w:rPr>
          <w:rStyle w:val="SpecialCharTok"/>
        </w:rPr>
        <w:t xml:space="preserve">\d{4})</w:t>
      </w:r>
      <w:r>
        <w:rPr>
          <w:rStyle w:val="SpecialStringTok"/>
        </w:rPr>
        <w:t xml:space="preserve">/</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PreprocessorTok"/>
        </w:rPr>
        <w:t xml:space="preserve">parseInt</w:t>
      </w:r>
      <w:r>
        <w:rPr>
          <w:rStyle w:val="NormalTok"/>
        </w:rPr>
        <w:t xml:space="preserve">(year) </w:t>
      </w:r>
      <w:r>
        <w:rPr>
          <w:rStyle w:val="OperatorTok"/>
        </w:rPr>
        <w:t xml:space="preserve">-</w:t>
      </w:r>
      <w:r>
        <w:rPr>
          <w:rStyle w:val="NormalTok"/>
        </w:rPr>
        <w:t xml:space="preserve"> (</w:t>
      </w:r>
      <w:r>
        <w:rPr>
          <w:rStyle w:val="PreprocessorTok"/>
        </w:rPr>
        <w:t xml:space="preserve">parseInt</w:t>
      </w:r>
      <w:r>
        <w:rPr>
          <w:rStyle w:val="NormalTok"/>
        </w:rPr>
        <w:t xml:space="preserve">(day) </w:t>
      </w:r>
      <w:r>
        <w:rPr>
          <w:rStyle w:val="OperatorTok"/>
        </w:rPr>
        <w:t xml:space="preserve">&lt;</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PreprocessorTok"/>
        </w:rPr>
        <w:t xml:space="preserve">parseInt</w:t>
      </w:r>
      <w:r>
        <w:rPr>
          <w:rStyle w:val="NormalTok"/>
        </w:rPr>
        <w:t xml:space="preserve">(day) </w:t>
      </w:r>
      <w:r>
        <w:rPr>
          <w:rStyle w:val="OperatorTok"/>
        </w:rPr>
        <w:t xml:space="preserve">+</w:t>
      </w:r>
      <w:r>
        <w:rPr>
          <w:rStyle w:val="NormalTok"/>
        </w:rPr>
        <w:t xml:space="preserve"> </w:t>
      </w:r>
      <w:r>
        <w:rPr>
          <w:rStyle w:val="DecValTok"/>
        </w:rPr>
        <w:t xml:space="preserve">305</w:t>
      </w:r>
      <w:r>
        <w:rPr>
          <w:rStyle w:val="NormalTok"/>
        </w:rPr>
        <w:t xml:space="preserve"> </w:t>
      </w:r>
      <w:r>
        <w:rPr>
          <w:rStyle w:val="OperatorTok"/>
        </w:rPr>
        <w:t xml:space="preserve">-</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isoo2doty</w:t>
      </w:r>
      <w:r>
        <w:rPr>
          <w:rStyle w:val="NormalTok"/>
        </w:rPr>
        <w:t xml:space="preserve">())</w:t>
      </w:r>
    </w:p>
    <w:p>
      <w:pPr>
        <w:pStyle w:val="SourceCode"/>
      </w:pPr>
      <w:r>
        <w:rPr>
          <w:rStyle w:val="VerbatimChar"/>
        </w:rPr>
        <w:t xml:space="preserve">[ 1969, 306 ]</w:t>
      </w:r>
    </w:p>
    <w:bookmarkEnd w:id="146"/>
    <w:bookmarkStart w:id="147" w:name="isoo2deco"/>
    <w:p>
      <w:pPr>
        <w:pStyle w:val="Heading5"/>
      </w:pPr>
      <w:r>
        <w:rPr>
          <w:rStyle w:val="VerbatimChar"/>
        </w:rPr>
        <w:t xml:space="preserve">isoo2deco</w:t>
      </w:r>
    </w:p>
    <w:p>
      <w:pPr>
        <w:pStyle w:val="SourceCode"/>
      </w:pPr>
      <w:r>
        <w:rPr>
          <w:rStyle w:val="KeywordTok"/>
        </w:rPr>
        <w:t xml:space="preserve">function</w:t>
      </w:r>
      <w:r>
        <w:rPr>
          <w:rStyle w:val="NormalTok"/>
        </w:rPr>
        <w:t xml:space="preserve"> </w:t>
      </w:r>
      <w:r>
        <w:rPr>
          <w:rStyle w:val="FunctionTok"/>
        </w:rPr>
        <w:t xml:space="preserve">isoo2deco</w:t>
      </w:r>
      <w:r>
        <w:rPr>
          <w:rStyle w:val="NormalTok"/>
        </w:rPr>
        <w:t xml:space="preserve">(yd </w:t>
      </w:r>
      <w:r>
        <w:rPr>
          <w:rStyle w:val="OperatorTok"/>
        </w:rPr>
        <w:t xml:space="preserve">=</w:t>
      </w:r>
      <w:r>
        <w:rPr>
          <w:rStyle w:val="NormalTok"/>
        </w:rPr>
        <w:t xml:space="preserve"> </w:t>
      </w:r>
      <w:r>
        <w:rPr>
          <w:rStyle w:val="StringTok"/>
        </w:rPr>
        <w:t xml:space="preserve">"1970-001"</w:t>
      </w:r>
      <w:r>
        <w:rPr>
          <w:rStyle w:val="NormalTok"/>
        </w:rPr>
        <w:t xml:space="preserve">) {</w:t>
      </w:r>
      <w:r>
        <w:br/>
      </w:r>
      <w:r>
        <w:rPr>
          <w:rStyle w:val="NormalTok"/>
        </w:rPr>
        <w:t xml:space="preserve">    </w:t>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isoo2doty</w:t>
      </w:r>
      <w:r>
        <w:rPr>
          <w:rStyle w:val="NormalTok"/>
        </w:rPr>
        <w:t xml:space="preserve">(yd)</w:t>
      </w:r>
      <w:r>
        <w:rPr>
          <w:rStyle w:val="OperatorTok"/>
        </w:rPr>
        <w:t xml:space="preserve">.</w:t>
      </w:r>
      <w:r>
        <w:rPr>
          <w:rStyle w:val="FunctionTok"/>
        </w:rPr>
        <w:t xml:space="preserve">map</w:t>
      </w:r>
      <w:r>
        <w:rPr>
          <w:rStyle w:val="NormalTok"/>
        </w:rPr>
        <w:t xml:space="preserve">(i </w:t>
      </w:r>
      <w:r>
        <w:rPr>
          <w:rStyle w:val="KeywordTok"/>
        </w:rPr>
        <w:t xml:space="preserve">=&gt;</w:t>
      </w:r>
      <w:r>
        <w:rPr>
          <w:rStyle w:val="NormalTok"/>
        </w:rPr>
        <w:t xml:space="preserve"> i</w:t>
      </w:r>
      <w:r>
        <w:rPr>
          <w:rStyle w:val="OperatorTok"/>
        </w:rPr>
        <w:t xml:space="preserve">.</w:t>
      </w:r>
      <w:r>
        <w:rPr>
          <w:rStyle w:val="FunctionTok"/>
        </w:rPr>
        <w:t xml:space="preserve">toString</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rPr>
          <w:rStyle w:val="NormalTok"/>
        </w:rPr>
        <w:t xml:space="preserve">doty</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isoo2deco</w:t>
      </w:r>
      <w:r>
        <w:rPr>
          <w:rStyle w:val="NormalTok"/>
        </w:rPr>
        <w:t xml:space="preserve">())</w:t>
      </w:r>
    </w:p>
    <w:p>
      <w:pPr>
        <w:pStyle w:val="SourceCode"/>
      </w:pPr>
      <w:r>
        <w:rPr>
          <w:rStyle w:val="VerbatimChar"/>
        </w:rPr>
        <w:t xml:space="preserve">1969+306</w:t>
      </w:r>
    </w:p>
    <w:bookmarkEnd w:id="147"/>
    <w:bookmarkStart w:id="148" w:name="doty2isoo"/>
    <w:p>
      <w:pPr>
        <w:pStyle w:val="Heading5"/>
      </w:pPr>
      <w:r>
        <w:rPr>
          <w:rStyle w:val="VerbatimChar"/>
        </w:rPr>
        <w:t xml:space="preserve">doty2isoo</w:t>
      </w:r>
    </w:p>
    <w:p>
      <w:pPr>
        <w:pStyle w:val="SourceCode"/>
      </w:pPr>
      <w:r>
        <w:rPr>
          <w:rStyle w:val="KeywordTok"/>
        </w:rPr>
        <w:t xml:space="preserve">function</w:t>
      </w:r>
      <w:r>
        <w:rPr>
          <w:rStyle w:val="NormalTok"/>
        </w:rPr>
        <w:t xml:space="preserve"> </w:t>
      </w:r>
      <w:r>
        <w:rPr>
          <w:rStyle w:val="FunctionTok"/>
        </w:rPr>
        <w:t xml:space="preserve">doty2isoo</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FunctionTok"/>
        </w:rPr>
        <w:t xml:space="preserve">doty2year</w:t>
      </w:r>
      <w:r>
        <w:rPr>
          <w:rStyle w:val="NormalTok"/>
        </w:rPr>
        <w:t xml:space="preserve">(year</w:t>
      </w:r>
      <w:r>
        <w:rPr>
          <w:rStyle w:val="OperatorTok"/>
        </w:rPr>
        <w:t xml:space="preserve">,</w:t>
      </w:r>
      <w:r>
        <w:rPr>
          <w:rStyle w:val="NormalTok"/>
        </w:rPr>
        <w:t xml:space="preserve"> 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((doty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doty2isoo</w:t>
      </w:r>
      <w:r>
        <w:rPr>
          <w:rStyle w:val="NormalTok"/>
        </w:rPr>
        <w:t xml:space="preserve">())</w:t>
      </w:r>
      <w:r>
        <w:rPr>
          <w:rStyle w:val="OperatorTok"/>
        </w:rPr>
        <w:t xml:space="preserve">;</w:t>
      </w:r>
    </w:p>
    <w:p>
      <w:pPr>
        <w:pStyle w:val="SourceCode"/>
      </w:pPr>
      <w:r>
        <w:rPr>
          <w:rStyle w:val="VerbatimChar"/>
        </w:rPr>
        <w:t xml:space="preserve">1970-001</w:t>
      </w:r>
    </w:p>
    <w:bookmarkEnd w:id="148"/>
    <w:p>
      <w:pPr>
        <w:pStyle w:val="Heading4"/>
      </w:pPr>
      <w:r>
        <w:t xml:space="preserve">Julia</w:t>
      </w:r>
    </w:p>
    <w:bookmarkStart w:id="149" w:name="isoo2year"/>
    <w:p>
      <w:pPr>
        <w:pStyle w:val="Heading5"/>
      </w:pPr>
      <w:r>
        <w:rPr>
          <w:rStyle w:val="VerbatimChar"/>
        </w:rPr>
        <w:t xml:space="preserve">isoo2year</w:t>
      </w:r>
    </w:p>
    <w:p>
      <w:pPr>
        <w:pStyle w:val="SourceCode"/>
      </w:pPr>
      <w:r>
        <w:rPr>
          <w:rStyle w:val="KeywordTok"/>
        </w:rPr>
        <w:t xml:space="preserve">function</w:t>
      </w:r>
      <w:r>
        <w:rPr>
          <w:rStyle w:val="NormalTok"/>
        </w:rPr>
        <w:t xml:space="preserve"> </w:t>
      </w:r>
      <w:r>
        <w:rPr>
          <w:rStyle w:val="FunctionTok"/>
        </w:rPr>
        <w:t xml:space="preserve">isoo2year</w:t>
      </w:r>
      <w:r>
        <w:rPr>
          <w:rStyle w:val="NormalTok"/>
        </w:rPr>
        <w:t xml:space="preserve">(year</w:t>
      </w:r>
      <w:r>
        <w:rPr>
          <w:rStyle w:val="OperatorTok"/>
        </w:rPr>
        <w:t xml:space="preserve">=</w:t>
      </w:r>
      <w:r>
        <w:rPr>
          <w:rStyle w:val="FloatTok"/>
        </w:rPr>
        <w:t xml:space="preserve">1970</w:t>
      </w:r>
      <w:r>
        <w:rPr>
          <w:rStyle w:val="NormalTok"/>
        </w:rPr>
        <w:t xml:space="preserve">, day</w:t>
      </w:r>
      <w:r>
        <w:rPr>
          <w:rStyle w:val="OperatorTok"/>
        </w:rPr>
        <w:t xml:space="preserve">=</w:t>
      </w:r>
      <w:r>
        <w:rPr>
          <w:rStyle w:val="FloatTok"/>
        </w:rPr>
        <w:t xml:space="preserve">1</w:t>
      </w:r>
      <w:r>
        <w:rPr>
          <w:rStyle w:val="NormalTok"/>
        </w:rPr>
        <w:t xml:space="preserve">)</w:t>
      </w:r>
      <w:r>
        <w:br/>
      </w:r>
      <w:r>
        <w:rPr>
          <w:rStyle w:val="NormalTok"/>
        </w:rPr>
        <w:t xml:space="preserve">    year </w:t>
      </w:r>
      <w:r>
        <w:rPr>
          <w:rStyle w:val="OperatorTok"/>
        </w:rPr>
        <w:t xml:space="preserve">-</w:t>
      </w:r>
      <w:r>
        <w:rPr>
          <w:rStyle w:val="NormalTok"/>
        </w:rPr>
        <w:t xml:space="preserve"> (day </w:t>
      </w:r>
      <w:r>
        <w:rPr>
          <w:rStyle w:val="OperatorTok"/>
        </w:rPr>
        <w:t xml:space="preserve">&lt;</w:t>
      </w:r>
      <w:r>
        <w:rPr>
          <w:rStyle w:val="NormalTok"/>
        </w:rPr>
        <w:t xml:space="preserve"> (</w:t>
      </w:r>
      <w:r>
        <w:rPr>
          <w:rStyle w:val="FloatTok"/>
        </w:rPr>
        <w:t xml:space="preserve">60</w:t>
      </w:r>
      <w:r>
        <w:rPr>
          <w:rStyle w:val="NormalTok"/>
        </w:rPr>
        <w:t xml:space="preserve"> </w:t>
      </w:r>
      <w:r>
        <w:rPr>
          <w:rStyle w:val="OperatorTok"/>
        </w:rPr>
        <w:t xml:space="preserve">+</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KeywordTok"/>
        </w:rPr>
        <w:t xml:space="preserve">end</w:t>
      </w:r>
      <w:r>
        <w:br/>
      </w:r>
      <w:r>
        <w:br/>
      </w:r>
      <w:r>
        <w:rPr>
          <w:rStyle w:val="FunctionTok"/>
        </w:rPr>
        <w:t xml:space="preserve">isoo2year</w:t>
      </w:r>
      <w:r>
        <w:rPr>
          <w:rStyle w:val="NormalTok"/>
        </w:rPr>
        <w:t xml:space="preserve">()</w:t>
      </w:r>
    </w:p>
    <w:p>
      <w:pPr>
        <w:pStyle w:val="SourceCode"/>
      </w:pPr>
      <w:r>
        <w:rPr>
          <w:rStyle w:val="VerbatimChar"/>
        </w:rPr>
        <w:t xml:space="preserve">1969</w:t>
      </w:r>
    </w:p>
    <w:bookmarkEnd w:id="149"/>
    <w:bookmarkStart w:id="150" w:name="isoo2doty-1"/>
    <w:p>
      <w:pPr>
        <w:pStyle w:val="Heading5"/>
      </w:pPr>
      <w:r>
        <w:rPr>
          <w:rStyle w:val="VerbatimChar"/>
        </w:rPr>
        <w:t xml:space="preserve">isoo2doty</w:t>
      </w:r>
    </w:p>
    <w:p>
      <w:pPr>
        <w:pStyle w:val="SourceCode"/>
      </w:pPr>
      <w:r>
        <w:rPr>
          <w:rStyle w:val="KeywordTok"/>
        </w:rPr>
        <w:t xml:space="preserve">function</w:t>
      </w:r>
      <w:r>
        <w:rPr>
          <w:rStyle w:val="NormalTok"/>
        </w:rPr>
        <w:t xml:space="preserve"> </w:t>
      </w:r>
      <w:r>
        <w:rPr>
          <w:rStyle w:val="FunctionTok"/>
        </w:rPr>
        <w:t xml:space="preserve">isoo2year</w:t>
      </w:r>
      <w:r>
        <w:rPr>
          <w:rStyle w:val="NormalTok"/>
        </w:rPr>
        <w:t xml:space="preserve">(year</w:t>
      </w:r>
      <w:r>
        <w:rPr>
          <w:rStyle w:val="OperatorTok"/>
        </w:rPr>
        <w:t xml:space="preserve">=</w:t>
      </w:r>
      <w:r>
        <w:rPr>
          <w:rStyle w:val="FloatTok"/>
        </w:rPr>
        <w:t xml:space="preserve">1970</w:t>
      </w:r>
      <w:r>
        <w:rPr>
          <w:rStyle w:val="NormalTok"/>
        </w:rPr>
        <w:t xml:space="preserve">, day</w:t>
      </w:r>
      <w:r>
        <w:rPr>
          <w:rStyle w:val="OperatorTok"/>
        </w:rPr>
        <w:t xml:space="preserve">=</w:t>
      </w:r>
      <w:r>
        <w:rPr>
          <w:rStyle w:val="FloatTok"/>
        </w:rPr>
        <w:t xml:space="preserve">1</w:t>
      </w:r>
      <w:r>
        <w:rPr>
          <w:rStyle w:val="NormalTok"/>
        </w:rPr>
        <w:t xml:space="preserve">)</w:t>
      </w:r>
      <w:r>
        <w:br/>
      </w:r>
      <w:r>
        <w:rPr>
          <w:rStyle w:val="NormalTok"/>
        </w:rPr>
        <w:t xml:space="preserve">    year </w:t>
      </w:r>
      <w:r>
        <w:rPr>
          <w:rStyle w:val="OperatorTok"/>
        </w:rPr>
        <w:t xml:space="preserve">-</w:t>
      </w:r>
      <w:r>
        <w:rPr>
          <w:rStyle w:val="NormalTok"/>
        </w:rPr>
        <w:t xml:space="preserve"> (day </w:t>
      </w:r>
      <w:r>
        <w:rPr>
          <w:rStyle w:val="OperatorTok"/>
        </w:rPr>
        <w:t xml:space="preserve">&lt;</w:t>
      </w:r>
      <w:r>
        <w:rPr>
          <w:rStyle w:val="NormalTok"/>
        </w:rPr>
        <w:t xml:space="preserve"> (</w:t>
      </w:r>
      <w:r>
        <w:rPr>
          <w:rStyle w:val="FloatTok"/>
        </w:rPr>
        <w:t xml:space="preserve">60</w:t>
      </w:r>
      <w:r>
        <w:rPr>
          <w:rStyle w:val="NormalTok"/>
        </w:rPr>
        <w:t xml:space="preserve"> </w:t>
      </w:r>
      <w:r>
        <w:rPr>
          <w:rStyle w:val="OperatorTok"/>
        </w:rPr>
        <w:t xml:space="preserve">+</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KeywordTok"/>
        </w:rPr>
        <w:t xml:space="preserve">end</w:t>
      </w:r>
      <w:r>
        <w:br/>
      </w:r>
      <w:r>
        <w:br/>
      </w:r>
      <w:r>
        <w:rPr>
          <w:rStyle w:val="FunctionTok"/>
        </w:rPr>
        <w:t xml:space="preserve">isoo2year</w:t>
      </w:r>
      <w:r>
        <w:rPr>
          <w:rStyle w:val="NormalTok"/>
        </w:rPr>
        <w:t xml:space="preserve">()</w:t>
      </w:r>
    </w:p>
    <w:p>
      <w:pPr>
        <w:pStyle w:val="SourceCode"/>
      </w:pPr>
      <w:r>
        <w:rPr>
          <w:rStyle w:val="VerbatimChar"/>
        </w:rPr>
        <w:t xml:space="preserve">1969</w:t>
      </w:r>
    </w:p>
    <w:bookmarkEnd w:id="150"/>
    <w:bookmarkStart w:id="151" w:name="doty2isoo-1"/>
    <w:p>
      <w:pPr>
        <w:pStyle w:val="Heading5"/>
      </w:pPr>
      <w:r>
        <w:rPr>
          <w:rStyle w:val="VerbatimChar"/>
        </w:rPr>
        <w:t xml:space="preserve">doty2isoo</w:t>
      </w:r>
    </w:p>
    <w:p>
      <w:pPr>
        <w:pStyle w:val="SourceCode"/>
      </w:pPr>
      <w:r>
        <w:rPr>
          <w:rStyle w:val="KeywordTok"/>
        </w:rPr>
        <w:t xml:space="preserve">function</w:t>
      </w:r>
      <w:r>
        <w:rPr>
          <w:rStyle w:val="NormalTok"/>
        </w:rPr>
        <w:t xml:space="preserve"> </w:t>
      </w:r>
      <w:r>
        <w:rPr>
          <w:rStyle w:val="FunctionTok"/>
        </w:rPr>
        <w:t xml:space="preserve">doty2isoo</w:t>
      </w:r>
      <w:r>
        <w:rPr>
          <w:rStyle w:val="NormalTok"/>
        </w:rPr>
        <w:t xml:space="preserve">(year</w:t>
      </w:r>
      <w:r>
        <w:rPr>
          <w:rStyle w:val="OperatorTok"/>
        </w:rPr>
        <w:t xml:space="preserve">=</w:t>
      </w:r>
      <w:r>
        <w:rPr>
          <w:rStyle w:val="FloatTok"/>
        </w:rPr>
        <w:t xml:space="preserve">1970</w:t>
      </w:r>
      <w:r>
        <w:rPr>
          <w:rStyle w:val="NormalTok"/>
        </w:rPr>
        <w:t xml:space="preserve">, doty</w:t>
      </w:r>
      <w:r>
        <w:rPr>
          <w:rStyle w:val="OperatorTok"/>
        </w:rPr>
        <w:t xml:space="preserve">=</w:t>
      </w:r>
      <w:r>
        <w:rPr>
          <w:rStyle w:val="FloatTok"/>
        </w:rPr>
        <w:t xml:space="preserve">0</w:t>
      </w:r>
      <w:r>
        <w:rPr>
          <w:rStyle w:val="NormalTok"/>
        </w:rPr>
        <w:t xml:space="preserve">)</w:t>
      </w:r>
      <w:r>
        <w:br/>
      </w:r>
      <w:r>
        <w:rPr>
          <w:rStyle w:val="NormalTok"/>
        </w:rPr>
        <w:t xml:space="preserve">    (doty </w:t>
      </w:r>
      <w:r>
        <w:rPr>
          <w:rStyle w:val="OperatorTok"/>
        </w:rPr>
        <w:t xml:space="preserve">+</w:t>
      </w:r>
      <w:r>
        <w:rPr>
          <w:rStyle w:val="NormalTok"/>
        </w:rPr>
        <w:t xml:space="preserve"> </w:t>
      </w:r>
      <w:r>
        <w:rPr>
          <w:rStyle w:val="FloatTok"/>
        </w:rPr>
        <w:t xml:space="preserve">60</w:t>
      </w:r>
      <w:r>
        <w:rPr>
          <w:rStyle w:val="NormalTok"/>
        </w:rPr>
        <w:t xml:space="preserve"> </w:t>
      </w:r>
      <w:r>
        <w:rPr>
          <w:rStyle w:val="OperatorTok"/>
        </w:rPr>
        <w:t xml:space="preserve">+</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FloatTok"/>
        </w:rPr>
        <w:t xml:space="preserve">365</w:t>
      </w:r>
      <w:r>
        <w:br/>
      </w:r>
      <w:r>
        <w:rPr>
          <w:rStyle w:val="KeywordTok"/>
        </w:rPr>
        <w:t xml:space="preserve">end</w:t>
      </w:r>
      <w:r>
        <w:br/>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doty2isoo</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p>
    <w:p>
      <w:pPr>
        <w:pStyle w:val="SourceCode"/>
      </w:pPr>
      <w:r>
        <w:rPr>
          <w:rStyle w:val="VerbatimChar"/>
        </w:rPr>
        <w:t xml:space="preserve">"1970+060"</w:t>
      </w:r>
    </w:p>
    <w:bookmarkEnd w:id="151"/>
    <w:p>
      <w:pPr>
        <w:pStyle w:val="Heading4"/>
      </w:pPr>
      <w:r>
        <w:t xml:space="preserve">Python</w:t>
      </w:r>
    </w:p>
    <w:bookmarkStart w:id="152" w:name="isoo2year-1"/>
    <w:p>
      <w:pPr>
        <w:pStyle w:val="Heading5"/>
      </w:pPr>
      <w:r>
        <w:rPr>
          <w:rStyle w:val="VerbatimChar"/>
        </w:rPr>
        <w:t xml:space="preserve">isoo2year</w:t>
      </w:r>
    </w:p>
    <w:p>
      <w:pPr>
        <w:pStyle w:val="SourceCode"/>
      </w:pPr>
      <w:r>
        <w:rPr>
          <w:rStyle w:val="KeywordTok"/>
        </w:rPr>
        <w:t xml:space="preserve">def</w:t>
      </w:r>
      <w:r>
        <w:rPr>
          <w:rStyle w:val="NormalTok"/>
        </w:rPr>
        <w:t xml:space="preserve"> isoo2year(year</w:t>
      </w:r>
      <w:r>
        <w:rPr>
          <w:rStyle w:val="OperatorTok"/>
        </w:rPr>
        <w:t xml:space="preserve">=</w:t>
      </w:r>
      <w:r>
        <w:rPr>
          <w:rStyle w:val="DecValTok"/>
        </w:rPr>
        <w:t xml:space="preserve">1970</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(day </w:t>
      </w:r>
      <w:r>
        <w:rPr>
          <w:rStyle w:val="OperatorTok"/>
        </w:rPr>
        <w:t xml:space="preserve">&lt;</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year2bool(year </w:t>
      </w:r>
      <w:r>
        <w:rPr>
          <w:rStyle w:val="Operato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isoo2year()</w:t>
      </w:r>
    </w:p>
    <w:p>
      <w:pPr>
        <w:pStyle w:val="SourceCode"/>
      </w:pPr>
      <w:r>
        <w:rPr>
          <w:rStyle w:val="VerbatimChar"/>
        </w:rPr>
        <w:t xml:space="preserve">1969</w:t>
      </w:r>
    </w:p>
    <w:bookmarkEnd w:id="152"/>
    <w:bookmarkStart w:id="153" w:name="isoo2doty-2"/>
    <w:p>
      <w:pPr>
        <w:pStyle w:val="Heading5"/>
      </w:pPr>
      <w:r>
        <w:rPr>
          <w:rStyle w:val="VerbatimChar"/>
        </w:rPr>
        <w:t xml:space="preserve">isoo2doty</w:t>
      </w:r>
    </w:p>
    <w:p>
      <w:pPr>
        <w:pStyle w:val="SourceCode"/>
      </w:pPr>
      <w:r>
        <w:rPr>
          <w:rStyle w:val="KeywordTok"/>
        </w:rPr>
        <w:t xml:space="preserve">def</w:t>
      </w:r>
      <w:r>
        <w:rPr>
          <w:rStyle w:val="NormalTok"/>
        </w:rPr>
        <w:t xml:space="preserve"> isoo2doty(year</w:t>
      </w:r>
      <w:r>
        <w:rPr>
          <w:rStyle w:val="OperatorTok"/>
        </w:rPr>
        <w:t xml:space="preserve">=</w:t>
      </w:r>
      <w:r>
        <w:rPr>
          <w:rStyle w:val="DecValTok"/>
        </w:rPr>
        <w:t xml:space="preserve">1970</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(day </w:t>
      </w:r>
      <w:r>
        <w:rPr>
          <w:rStyle w:val="OperatorTok"/>
        </w:rPr>
        <w:t xml:space="preserve">+</w:t>
      </w:r>
      <w:r>
        <w:rPr>
          <w:rStyle w:val="NormalTok"/>
        </w:rPr>
        <w:t xml:space="preserve"> </w:t>
      </w:r>
      <w:r>
        <w:rPr>
          <w:rStyle w:val="DecValTok"/>
        </w:rPr>
        <w:t xml:space="preserve">305</w:t>
      </w:r>
      <w:r>
        <w:rPr>
          <w:rStyle w:val="NormalTok"/>
        </w:rPr>
        <w:t xml:space="preserve"> </w:t>
      </w:r>
      <w:r>
        <w:rPr>
          <w:rStyle w:val="OperatorTok"/>
        </w:rPr>
        <w:t xml:space="preserve">-</w:t>
      </w:r>
      <w:r>
        <w:rPr>
          <w:rStyle w:val="NormalTok"/>
        </w:rPr>
        <w:t xml:space="preserve"> year2bool(year)) </w:t>
      </w:r>
      <w:r>
        <w:rPr>
          <w:rStyle w:val="OperatorTok"/>
        </w:rPr>
        <w:t xml:space="preserve">%</w:t>
      </w:r>
      <w:r>
        <w:rPr>
          <w:rStyle w:val="NormalTok"/>
        </w:rPr>
        <w:t xml:space="preserve"> </w:t>
      </w:r>
      <w:r>
        <w:rPr>
          <w:rStyle w:val="DecValTok"/>
        </w:rPr>
        <w:t xml:space="preserve">365</w:t>
      </w:r>
      <w:r>
        <w:br/>
      </w:r>
      <w:r>
        <w:br/>
      </w:r>
      <w:r>
        <w:rPr>
          <w:rStyle w:val="SpecialStringTok"/>
        </w:rPr>
        <w:t xml:space="preserve">f"</w:t>
      </w:r>
      <w:r>
        <w:rPr>
          <w:rStyle w:val="SpecialCharTok"/>
        </w:rPr>
        <w:t xml:space="preserve">{</w:t>
      </w:r>
      <w:r>
        <w:rPr>
          <w:rStyle w:val="NormalTok"/>
        </w:rPr>
        <w:t xml:space="preserve">isoo2year()</w:t>
      </w:r>
      <w:r>
        <w:rPr>
          <w:rStyle w:val="SpecialCharTok"/>
        </w:rPr>
        <w:t xml:space="preserve">:&gt;04}</w:t>
      </w:r>
      <w:r>
        <w:rPr>
          <w:rStyle w:val="SpecialStringTok"/>
        </w:rPr>
        <w:t xml:space="preserve">+</w:t>
      </w:r>
      <w:r>
        <w:rPr>
          <w:rStyle w:val="SpecialCharTok"/>
        </w:rPr>
        <w:t xml:space="preserve">{</w:t>
      </w:r>
      <w:r>
        <w:rPr>
          <w:rStyle w:val="NormalTok"/>
        </w:rPr>
        <w:t xml:space="preserve">isoo2doty()</w:t>
      </w:r>
      <w:r>
        <w:rPr>
          <w:rStyle w:val="SpecialCharTok"/>
        </w:rPr>
        <w:t xml:space="preserve">:&gt;03}</w:t>
      </w:r>
      <w:r>
        <w:rPr>
          <w:rStyle w:val="SpecialStringTok"/>
        </w:rPr>
        <w:t xml:space="preserve">"</w:t>
      </w:r>
    </w:p>
    <w:p>
      <w:pPr>
        <w:pStyle w:val="SourceCode"/>
      </w:pPr>
      <w:r>
        <w:rPr>
          <w:rStyle w:val="VerbatimChar"/>
        </w:rPr>
        <w:t xml:space="preserve">'1969+306'</w:t>
      </w:r>
    </w:p>
    <w:bookmarkEnd w:id="153"/>
    <w:bookmarkStart w:id="154" w:name="doty2isoo-2"/>
    <w:p>
      <w:pPr>
        <w:pStyle w:val="Heading5"/>
      </w:pPr>
      <w:r>
        <w:rPr>
          <w:rStyle w:val="VerbatimChar"/>
        </w:rPr>
        <w:t xml:space="preserve">doty2isoo</w:t>
      </w:r>
    </w:p>
    <w:p>
      <w:pPr>
        <w:pStyle w:val="SourceCode"/>
      </w:pPr>
      <w:r>
        <w:rPr>
          <w:rStyle w:val="KeywordTok"/>
        </w:rPr>
        <w:t xml:space="preserve">def</w:t>
      </w:r>
      <w:r>
        <w:rPr>
          <w:rStyle w:val="NormalTok"/>
        </w:rPr>
        <w:t xml:space="preserve"> doty2isoo(year</w:t>
      </w:r>
      <w:r>
        <w:rPr>
          <w:rStyle w:val="OperatorTok"/>
        </w:rPr>
        <w:t xml:space="preserve">=</w:t>
      </w:r>
      <w:r>
        <w:rPr>
          <w:rStyle w:val="DecValTok"/>
        </w:rPr>
        <w:t xml:space="preserve">1970</w:t>
      </w:r>
      <w:r>
        <w:rPr>
          <w:rStyle w:val="NormalTok"/>
        </w:rPr>
        <w:t xml:space="preserve">, doty</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(doty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year2bool(year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365</w:t>
      </w:r>
      <w:r>
        <w:br/>
      </w:r>
      <w:r>
        <w:br/>
      </w:r>
      <w:r>
        <w:rPr>
          <w:rStyle w:val="SpecialStringTok"/>
        </w:rPr>
        <w:t xml:space="preserve">f"</w:t>
      </w:r>
      <w:r>
        <w:rPr>
          <w:rStyle w:val="SpecialCharTok"/>
        </w:rPr>
        <w:t xml:space="preserve">{</w:t>
      </w:r>
      <w:r>
        <w:rPr>
          <w:rStyle w:val="NormalTok"/>
        </w:rPr>
        <w:t xml:space="preserve">doty2year()</w:t>
      </w:r>
      <w:r>
        <w:rPr>
          <w:rStyle w:val="SpecialCharTok"/>
        </w:rPr>
        <w:t xml:space="preserve">:&gt;04}</w:t>
      </w:r>
      <w:r>
        <w:rPr>
          <w:rStyle w:val="SpecialStringTok"/>
        </w:rPr>
        <w:t xml:space="preserve">+</w:t>
      </w:r>
      <w:r>
        <w:rPr>
          <w:rStyle w:val="SpecialCharTok"/>
        </w:rPr>
        <w:t xml:space="preserve">{</w:t>
      </w:r>
      <w:r>
        <w:rPr>
          <w:rStyle w:val="NormalTok"/>
        </w:rPr>
        <w:t xml:space="preserve">doty2isoo()</w:t>
      </w:r>
      <w:r>
        <w:rPr>
          <w:rStyle w:val="SpecialCharTok"/>
        </w:rPr>
        <w:t xml:space="preserve">:&gt;03}</w:t>
      </w:r>
      <w:r>
        <w:rPr>
          <w:rStyle w:val="SpecialStringTok"/>
        </w:rPr>
        <w:t xml:space="preserve">"</w:t>
      </w:r>
    </w:p>
    <w:p>
      <w:pPr>
        <w:pStyle w:val="SourceCode"/>
      </w:pPr>
      <w:r>
        <w:rPr>
          <w:rStyle w:val="VerbatimChar"/>
        </w:rPr>
        <w:t xml:space="preserve">'1970+060'</w:t>
      </w:r>
    </w:p>
    <w:bookmarkEnd w:id="154"/>
    <w:p>
      <w:pPr>
        <w:pStyle w:val="Heading4"/>
      </w:pPr>
      <w:r>
        <w:t xml:space="preserve">R</w:t>
      </w:r>
    </w:p>
    <w:bookmarkStart w:id="155" w:name="isoo2year-2"/>
    <w:p>
      <w:pPr>
        <w:pStyle w:val="Heading5"/>
      </w:pPr>
      <w:r>
        <w:rPr>
          <w:rStyle w:val="VerbatimChar"/>
        </w:rPr>
        <w:t xml:space="preserve">isoo2year</w:t>
      </w:r>
    </w:p>
    <w:p>
      <w:pPr>
        <w:pStyle w:val="SourceCode"/>
      </w:pPr>
      <w:r>
        <w:rPr>
          <w:rStyle w:val="NormalTok"/>
        </w:rPr>
        <w:t xml:space="preserve">isoo2year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(day </w:t>
      </w:r>
      <w:r>
        <w:rPr>
          <w:rStyle w:val="SpecialCharTok"/>
        </w:rPr>
        <w:t xml:space="preserve">&lt;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FunctionTok"/>
        </w:rPr>
        <w:t xml:space="preserve">year2bool</w:t>
      </w:r>
      <w:r>
        <w:rPr>
          <w:rStyle w:val="NormalTok"/>
        </w:rPr>
        <w:t xml:space="preserve">(year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FunctionTok"/>
        </w:rPr>
        <w:t xml:space="preserve">isoo2year</w:t>
      </w:r>
      <w:r>
        <w:rPr>
          <w:rStyle w:val="NormalTok"/>
        </w:rPr>
        <w:t xml:space="preserve">()</w:t>
      </w:r>
    </w:p>
    <w:p>
      <w:pPr>
        <w:pStyle w:val="SourceCode"/>
      </w:pPr>
      <w:r>
        <w:rPr>
          <w:rStyle w:val="VerbatimChar"/>
        </w:rPr>
        <w:t xml:space="preserve">Unable to display output for mime type(s): text/html</w:t>
      </w:r>
    </w:p>
    <w:bookmarkEnd w:id="155"/>
    <w:bookmarkStart w:id="156" w:name="isoo2doty-3"/>
    <w:p>
      <w:pPr>
        <w:pStyle w:val="Heading5"/>
      </w:pPr>
      <w:r>
        <w:rPr>
          <w:rStyle w:val="VerbatimChar"/>
        </w:rPr>
        <w:t xml:space="preserve">isoo2doty</w:t>
      </w:r>
    </w:p>
    <w:p>
      <w:pPr>
        <w:pStyle w:val="SourceCode"/>
      </w:pPr>
      <w:r>
        <w:rPr>
          <w:rStyle w:val="NormalTok"/>
        </w:rPr>
        <w:t xml:space="preserve">isoo2doty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(day </w:t>
      </w:r>
      <w:r>
        <w:rPr>
          <w:rStyle w:val="SpecialCharTok"/>
        </w:rPr>
        <w:t xml:space="preserve">+</w:t>
      </w:r>
      <w:r>
        <w:rPr>
          <w:rStyle w:val="NormalTok"/>
        </w:rPr>
        <w:t xml:space="preserve"> </w:t>
      </w:r>
      <w:r>
        <w:rPr>
          <w:rStyle w:val="DecValTok"/>
        </w:rPr>
        <w:t xml:space="preserve">305</w:t>
      </w:r>
      <w:r>
        <w:rPr>
          <w:rStyle w:val="NormalTok"/>
        </w:rPr>
        <w:t xml:space="preserve"> </w:t>
      </w:r>
      <w:r>
        <w:rPr>
          <w:rStyle w:val="SpecialCharTok"/>
        </w:rPr>
        <w:t xml:space="preserve">-</w:t>
      </w:r>
      <w:r>
        <w:rPr>
          <w:rStyle w:val="NormalTok"/>
        </w:rPr>
        <w:t xml:space="preserve"> </w:t>
      </w:r>
      <w:r>
        <w:rPr>
          <w:rStyle w:val="FunctionTok"/>
        </w:rPr>
        <w:t xml:space="preserve">year2bool</w:t>
      </w:r>
      <w:r>
        <w:rPr>
          <w:rStyle w:val="NormalTok"/>
        </w:rPr>
        <w:t xml:space="preserve">(year)) </w:t>
      </w:r>
      <w:r>
        <w:rPr>
          <w:rStyle w:val="SpecialCharTok"/>
        </w:rPr>
        <w:t xml:space="preserve">%%</w:t>
      </w:r>
      <w:r>
        <w:rPr>
          <w:rStyle w:val="NormalTok"/>
        </w:rPr>
        <w:t xml:space="preserve"> </w:t>
      </w:r>
      <w:r>
        <w:rPr>
          <w:rStyle w:val="DecValTok"/>
        </w:rPr>
        <w:t xml:space="preserve">365</w:t>
      </w:r>
      <w:r>
        <w:br/>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isoo2year</w:t>
      </w:r>
      <w:r>
        <w:rPr>
          <w:rStyle w:val="NormalTok"/>
        </w:rPr>
        <w:t xml:space="preserve">()), </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isoo2doty</w:t>
      </w:r>
      <w:r>
        <w:rPr>
          <w:rStyle w:val="NormalTok"/>
        </w:rPr>
        <w:t xml:space="preserve">()))</w:t>
      </w:r>
    </w:p>
    <w:p>
      <w:pPr>
        <w:pStyle w:val="SourceCode"/>
      </w:pPr>
      <w:r>
        <w:rPr>
          <w:rStyle w:val="VerbatimChar"/>
        </w:rPr>
        <w:t xml:space="preserve">Unable to display output for mime type(s): text/html</w:t>
      </w:r>
    </w:p>
    <w:bookmarkEnd w:id="156"/>
    <w:bookmarkStart w:id="157" w:name="doty2isoo-3"/>
    <w:p>
      <w:pPr>
        <w:pStyle w:val="Heading5"/>
      </w:pPr>
      <w:r>
        <w:rPr>
          <w:rStyle w:val="VerbatimChar"/>
        </w:rPr>
        <w:t xml:space="preserve">doty2isoo</w:t>
      </w:r>
    </w:p>
    <w:p>
      <w:pPr>
        <w:pStyle w:val="SourceCode"/>
      </w:pPr>
      <w:r>
        <w:rPr>
          <w:rStyle w:val="NormalTok"/>
        </w:rPr>
        <w:t xml:space="preserve">doty2isoo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doty =</w:t>
      </w:r>
      <w:r>
        <w:rPr>
          <w:rStyle w:val="NormalTok"/>
        </w:rPr>
        <w:t xml:space="preserve"> </w:t>
      </w:r>
      <w:r>
        <w:rPr>
          <w:rStyle w:val="DecValTok"/>
        </w:rPr>
        <w:t xml:space="preserve">0</w:t>
      </w:r>
      <w:r>
        <w:rPr>
          <w:rStyle w:val="NormalTok"/>
        </w:rPr>
        <w:t xml:space="preserve">) {</w:t>
      </w:r>
      <w:r>
        <w:br/>
      </w:r>
      <w:r>
        <w:rPr>
          <w:rStyle w:val="NormalTok"/>
        </w:rPr>
        <w:t xml:space="preserve">    (doty </w:t>
      </w:r>
      <w:r>
        <w:rPr>
          <w:rStyle w:val="SpecialCharTok"/>
        </w:rPr>
        <w:t xml:space="preserve">+</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FunctionTok"/>
        </w:rPr>
        <w:t xml:space="preserve">year2bool</w:t>
      </w:r>
      <w:r>
        <w:rPr>
          <w:rStyle w:val="NormalTok"/>
        </w:rPr>
        <w:t xml:space="preserve">(year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365</w:t>
      </w:r>
      <w:r>
        <w:br/>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doty2year</w:t>
      </w:r>
      <w:r>
        <w:rPr>
          <w:rStyle w:val="NormalTok"/>
        </w:rPr>
        <w:t xml:space="preserve">()), </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doty2isoo</w:t>
      </w:r>
      <w:r>
        <w:rPr>
          <w:rStyle w:val="NormalTok"/>
        </w:rPr>
        <w:t xml:space="preserve">()))</w:t>
      </w:r>
    </w:p>
    <w:p>
      <w:pPr>
        <w:pStyle w:val="SourceCode"/>
      </w:pPr>
      <w:r>
        <w:rPr>
          <w:rStyle w:val="VerbatimChar"/>
        </w:rPr>
        <w:t xml:space="preserve">Unable to display output for mime type(s): text/html</w:t>
      </w:r>
    </w:p>
    <w:bookmarkEnd w:id="157"/>
    <w:bookmarkEnd w:id="158"/>
    <w:bookmarkStart w:id="170" w:name="sec-isoc"/>
    <w:p>
      <w:pPr>
        <w:pStyle w:val="Heading3"/>
      </w:pPr>
      <w:r>
        <w:t xml:space="preserve">4.4.3 Calendar dates</w:t>
      </w:r>
    </w:p>
    <w:p>
      <w:pPr>
        <w:pStyle w:val="FirstParagraph"/>
      </w:pPr>
      <w:r>
        <w:t xml:space="preserve">ISO 8601</w:t>
      </w:r>
      <w:r>
        <w:t xml:space="preserve"> </w:t>
      </w:r>
      <w:hyperlink r:id="rId159">
        <w:r>
          <w:rPr>
            <w:rStyle w:val="Hyperlink"/>
          </w:rPr>
          <w:t xml:space="preserve">calendar dates (</w:t>
        </w:r>
        <w:r>
          <w:rPr>
            <w:rStyle w:val="VerbatimChar"/>
          </w:rPr>
          <w:t xml:space="preserve">isoc</w:t>
        </w:r>
        <w:r>
          <w:rPr>
            <w:rStyle w:val="Hyperlink"/>
          </w:rPr>
          <w:t xml:space="preserve">)</w:t>
        </w:r>
      </w:hyperlink>
      <w:r>
        <w:t xml:space="preserve"> </w:t>
      </w:r>
      <w:r>
        <w:t xml:space="preserve">consist of a four-digit year, a two-digit month, and a two-digit</w:t>
      </w:r>
      <w:r>
        <w:t xml:space="preserve"> </w:t>
      </w:r>
      <w:r>
        <w:rPr>
          <w:rStyle w:val="VerbatimChar"/>
        </w:rPr>
        <w:t xml:space="preserve">dotm</w:t>
      </w:r>
      <w:r>
        <w:t xml:space="preserve"> </w:t>
      </w:r>
      <w:r>
        <w:t xml:space="preserve">separated by hyphens (</w:t>
      </w:r>
      <w:r>
        <w:rPr>
          <w:rStyle w:val="VerbatimChar"/>
        </w:rPr>
        <w:t xml:space="preserve">year-mm-dd</w:t>
      </w:r>
      <w:r>
        <w:t xml:space="preserve">). This format is the current widely accepted standard for displaying Gregorian calendar dates. We can combine code from</w:t>
      </w:r>
      <w:r>
        <w:t xml:space="preserve"> </w:t>
      </w:r>
      <w:hyperlink w:anchor="exm-coor">
        <w:r>
          <w:rPr>
            <w:rStyle w:val="Hyperlink"/>
          </w:rPr>
          <w:t xml:space="preserve">Example 2</w:t>
        </w:r>
      </w:hyperlink>
      <w:r>
        <w:t xml:space="preserve"> </w:t>
      </w:r>
      <w:r>
        <w:t xml:space="preserve">and</w:t>
      </w:r>
      <w:r>
        <w:t xml:space="preserve"> </w:t>
      </w:r>
      <w:hyperlink w:anchor="exm-gregm">
        <w:r>
          <w:rPr>
            <w:rStyle w:val="Hyperlink"/>
          </w:rPr>
          <w:t xml:space="preserve">Example 3</w:t>
        </w:r>
      </w:hyperlink>
      <w:r>
        <w:t xml:space="preserve"> </w:t>
      </w:r>
      <w:r>
        <w:t xml:space="preserve">to convert between</w:t>
      </w:r>
      <w:r>
        <w:t xml:space="preserve"> </w:t>
      </w:r>
      <w:r>
        <w:rPr>
          <w:rStyle w:val="VerbatimChar"/>
        </w:rPr>
        <w:t xml:space="preserve">deco</w:t>
      </w:r>
      <w:r>
        <w:t xml:space="preserve"> </w:t>
      </w:r>
      <w:r>
        <w:t xml:space="preserve">dates and</w:t>
      </w:r>
      <w:r>
        <w:t xml:space="preserve"> </w:t>
      </w:r>
      <w:r>
        <w:rPr>
          <w:rStyle w:val="VerbatimChar"/>
        </w:rPr>
        <w:t xml:space="preserve">isoc</w:t>
      </w:r>
      <w:r>
        <w:t xml:space="preserve"> </w:t>
      </w:r>
      <w:r>
        <w:t xml:space="preserve">dates, as shown in</w:t>
      </w:r>
      <w:r>
        <w:t xml:space="preserve"> </w:t>
      </w:r>
      <w:hyperlink w:anchor="exm-isoc">
        <w:r>
          <w:rPr>
            <w:rStyle w:val="Hyperlink"/>
          </w:rPr>
          <w:t xml:space="preserve">Example 6</w:t>
        </w:r>
      </w:hyperlink>
      <w:r>
        <w:t xml:space="preserve">. The code in</w:t>
      </w:r>
      <w:r>
        <w:t xml:space="preserve"> </w:t>
      </w:r>
      <w:hyperlink w:anchor="exm-isoc">
        <w:r>
          <w:rPr>
            <w:rStyle w:val="Hyperlink"/>
          </w:rPr>
          <w:t xml:space="preserve">Example 6</w:t>
        </w:r>
      </w:hyperlink>
      <w:r>
        <w:t xml:space="preserve"> </w:t>
      </w:r>
      <w:r>
        <w:t xml:space="preserve">formats the output of the</w:t>
      </w:r>
      <w:r>
        <w:t xml:space="preserve"> </w:t>
      </w:r>
      <w:r>
        <w:rPr>
          <w:rStyle w:val="VerbatimChar"/>
        </w:rPr>
        <w:t xml:space="preserve">greg2year</w:t>
      </w:r>
      <w:r>
        <w:t xml:space="preserve"> </w:t>
      </w:r>
      <w:r>
        <w:t xml:space="preserve">and</w:t>
      </w:r>
      <w:r>
        <w:t xml:space="preserve"> </w:t>
      </w:r>
      <w:r>
        <w:rPr>
          <w:rStyle w:val="VerbatimChar"/>
        </w:rPr>
        <w:t xml:space="preserve">greg2doty</w:t>
      </w:r>
      <w:r>
        <w:t xml:space="preserve"> </w:t>
      </w:r>
      <w:r>
        <w:t xml:space="preserve">functions into</w:t>
      </w:r>
      <w:r>
        <w:t xml:space="preserve"> </w:t>
      </w:r>
      <w:r>
        <w:rPr>
          <w:rStyle w:val="VerbatimChar"/>
        </w:rPr>
        <w:t xml:space="preserve">deco</w:t>
      </w:r>
      <w:r>
        <w:t xml:space="preserve"> </w:t>
      </w:r>
      <w:r>
        <w:t xml:space="preserve">dates and the output of the</w:t>
      </w:r>
      <w:r>
        <w:t xml:space="preserve"> </w:t>
      </w:r>
      <w:r>
        <w:rPr>
          <w:rStyle w:val="VerbatimChar"/>
        </w:rPr>
        <w:t xml:space="preserve">doty2year</w:t>
      </w:r>
      <w:r>
        <w:t xml:space="preserve"> </w:t>
      </w:r>
      <w:r>
        <w:t xml:space="preserve">and</w:t>
      </w:r>
      <w:r>
        <w:t xml:space="preserve"> </w:t>
      </w:r>
      <w:r>
        <w:rPr>
          <w:rStyle w:val="VerbatimChar"/>
        </w:rPr>
        <w:t xml:space="preserve">doty2greg</w:t>
      </w:r>
      <w:r>
        <w:t xml:space="preserve"> </w:t>
      </w:r>
      <w:r>
        <w:t xml:space="preserve">functions into</w:t>
      </w:r>
      <w:r>
        <w:t xml:space="preserve"> </w:t>
      </w:r>
      <w:r>
        <w:rPr>
          <w:rStyle w:val="VerbatimChar"/>
        </w:rPr>
        <w:t xml:space="preserve">isoc</w:t>
      </w:r>
      <w:r>
        <w:t xml:space="preserve"> </w:t>
      </w:r>
      <w:r>
        <w:t xml:space="preserve">dates.</w:t>
      </w:r>
    </w:p>
    <w:p>
      <w:pPr>
        <w:pStyle w:val="BodyText"/>
      </w:pPr>
      <w:r>
        <w:t xml:space="preserve">As mentioned in</w:t>
      </w:r>
      <w:r>
        <w:t xml:space="preserve"> </w:t>
      </w:r>
      <w:hyperlink w:anchor="sec-coor">
        <w:r>
          <w:rPr>
            <w:rStyle w:val="Hyperlink"/>
          </w:rPr>
          <w:t xml:space="preserve">Section 4.3.1</w:t>
        </w:r>
      </w:hyperlink>
      <w:r>
        <w:t xml:space="preserve">,</w:t>
      </w:r>
      <w:r>
        <w:t xml:space="preserve"> </w:t>
      </w:r>
      <w:r>
        <w:rPr>
          <w:rStyle w:val="VerbatimChar"/>
        </w:rPr>
        <w:t xml:space="preserve">Decalendar</w:t>
      </w:r>
      <w:r>
        <w:t xml:space="preserve"> </w:t>
      </w:r>
      <w:r>
        <w:t xml:space="preserve">uses</w:t>
      </w:r>
      <w:r>
        <w:t xml:space="preserve"> </w:t>
      </w:r>
      <w:r>
        <w:rPr>
          <w:rStyle w:val="VerbatimChar"/>
        </w:rPr>
        <w:t xml:space="preserve">doty</w:t>
      </w:r>
      <w:r>
        <w:t xml:space="preserve"> </w:t>
      </w:r>
      <w:r>
        <w:t xml:space="preserve">numbers as dates instead of month and day-of-the-month (</w:t>
      </w:r>
      <w:r>
        <w:rPr>
          <w:rStyle w:val="VerbatimChar"/>
        </w:rPr>
        <w:t xml:space="preserve">dotm</w:t>
      </w:r>
      <w:r>
        <w:t xml:space="preserve">) numbers, but if required, Gregorian calendar dates can be provided in the</w:t>
      </w:r>
      <w:r>
        <w:t xml:space="preserve"> </w:t>
      </w:r>
      <w:r>
        <w:rPr>
          <w:rStyle w:val="VerbatimChar"/>
        </w:rPr>
        <w:t xml:space="preserve">Decalendar</w:t>
      </w:r>
      <w:r>
        <w:t xml:space="preserve"> </w:t>
      </w:r>
      <w:r>
        <w:t xml:space="preserve">calendar (</w:t>
      </w:r>
      <w:r>
        <w:rPr>
          <w:rStyle w:val="VerbatimChar"/>
        </w:rPr>
        <w:t xml:space="preserve">decc</w:t>
      </w:r>
      <w:r>
        <w:t xml:space="preserve">, pronounced</w:t>
      </w:r>
      <w:r>
        <w:t xml:space="preserve"> </w:t>
      </w:r>
      <w:r>
        <w:t xml:space="preserve">“</w:t>
      </w:r>
      <w:r>
        <w:t xml:space="preserve">deck-see</w:t>
      </w:r>
      <w:r>
        <w:t xml:space="preserve">”</w:t>
      </w:r>
      <w:r>
        <w:t xml:space="preserve">) format (</w:t>
      </w:r>
      <w:r>
        <w:rPr>
          <w:rStyle w:val="VerbatimChar"/>
        </w:rPr>
        <w:t xml:space="preserve">year+m+dd</w:t>
      </w:r>
      <w:r>
        <w:t xml:space="preserve">), which is very similar to the</w:t>
      </w:r>
      <w:r>
        <w:t xml:space="preserve"> </w:t>
      </w:r>
      <w:r>
        <w:rPr>
          <w:rStyle w:val="VerbatimChar"/>
        </w:rPr>
        <w:t xml:space="preserve">isoc</w:t>
      </w:r>
      <w:r>
        <w:t xml:space="preserve"> </w:t>
      </w:r>
      <w:r>
        <w:t xml:space="preserve">date format. The</w:t>
      </w:r>
      <w:r>
        <w:t xml:space="preserve"> </w:t>
      </w:r>
      <w:r>
        <w:rPr>
          <w:rStyle w:val="VerbatimChar"/>
        </w:rPr>
        <w:t xml:space="preserve">decc</w:t>
      </w:r>
      <w:r>
        <w:t xml:space="preserve"> </w:t>
      </w:r>
      <w:r>
        <w:t xml:space="preserve">format is described in</w:t>
      </w:r>
      <w:r>
        <w:t xml:space="preserve"> </w:t>
      </w:r>
      <w:hyperlink w:anchor="sec-dotm">
        <w:r>
          <w:rPr>
            <w:rStyle w:val="Hyperlink"/>
          </w:rPr>
          <w:t xml:space="preserve">Section 5.1</w:t>
        </w:r>
      </w:hyperlink>
      <w:r>
        <w:t xml:space="preserve">. Examples of the</w:t>
      </w:r>
      <w:r>
        <w:t xml:space="preserve"> </w:t>
      </w:r>
      <w:r>
        <w:rPr>
          <w:rStyle w:val="VerbatimChar"/>
        </w:rPr>
        <w:t xml:space="preserve">decc</w:t>
      </w:r>
      <w:r>
        <w:t xml:space="preserve"> </w:t>
      </w:r>
      <w:r>
        <w:t xml:space="preserve">format are provided in</w:t>
      </w:r>
      <w:r>
        <w:t xml:space="preserve"> </w:t>
      </w:r>
      <w:hyperlink w:anchor="sec-dotex">
        <w:r>
          <w:rPr>
            <w:rStyle w:val="Hyperlink"/>
          </w:rPr>
          <w:t xml:space="preserve">Section 5.3</w:t>
        </w:r>
      </w:hyperlink>
      <w:r>
        <w:t xml:space="preserve">. To be clear, the</w:t>
      </w:r>
      <w:r>
        <w:t xml:space="preserve"> </w:t>
      </w:r>
      <w:r>
        <w:rPr>
          <w:rStyle w:val="VerbatimChar"/>
        </w:rPr>
        <w:t xml:space="preserve">decc</w:t>
      </w:r>
      <w:r>
        <w:t xml:space="preserve"> </w:t>
      </w:r>
      <w:r>
        <w:t xml:space="preserve">format is only used to display Gregorian calendar dates and otherwise does not play any role in</w:t>
      </w:r>
      <w:r>
        <w:t xml:space="preserve"> </w:t>
      </w:r>
      <w:r>
        <w:rPr>
          <w:rStyle w:val="VerbatimChar"/>
        </w:rPr>
        <w:t xml:space="preserve">Decalendar</w:t>
      </w:r>
      <w:r>
        <w:t xml:space="preserve">.</w:t>
      </w:r>
    </w:p>
    <w:bookmarkStart w:id="160" w:name="exm-isoc"/>
    <w:p>
      <w:pPr>
        <w:pStyle w:val="BodyText"/>
      </w:pPr>
      <w:r>
        <w:rPr>
          <w:bCs/>
          <w:b/>
        </w:rPr>
        <w:t xml:space="preserve">Example 6</w:t>
      </w:r>
      <w:r>
        <w:rPr>
          <w:bCs/>
          <w:b/>
        </w:rPr>
        <w:t xml:space="preserve"> </w:t>
      </w:r>
      <w:r>
        <w:t xml:space="preserve"> </w:t>
      </w:r>
    </w:p>
    <w:bookmarkEnd w:id="160"/>
    <w:p>
      <w:pPr>
        <w:pStyle w:val="Heading4"/>
      </w:pPr>
      <w:r>
        <w:t xml:space="preserve">JavaScript</w:t>
      </w:r>
    </w:p>
    <w:bookmarkStart w:id="161" w:name="greg2deco"/>
    <w:p>
      <w:pPr>
        <w:pStyle w:val="Heading5"/>
      </w:pPr>
      <w:r>
        <w:rPr>
          <w:rStyle w:val="VerbatimChar"/>
        </w:rPr>
        <w:t xml:space="preserve">greg2deco</w:t>
      </w:r>
    </w:p>
    <w:p>
      <w:pPr>
        <w:pStyle w:val="SourceCode"/>
      </w:pPr>
      <w:r>
        <w:rPr>
          <w:rStyle w:val="KeywordTok"/>
        </w:rPr>
        <w:t xml:space="preserve">function</w:t>
      </w:r>
      <w:r>
        <w:rPr>
          <w:rStyle w:val="NormalTok"/>
        </w:rPr>
        <w:t xml:space="preserve"> </w:t>
      </w:r>
      <w:r>
        <w:rPr>
          <w:rStyle w:val="FunctionTok"/>
        </w:rPr>
        <w:t xml:space="preserve">greg2deco</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FunctionTok"/>
        </w:rPr>
        <w:t xml:space="preserve">greg2year</w:t>
      </w:r>
      <w:r>
        <w:rPr>
          <w:rStyle w:val="NormalTok"/>
        </w:rPr>
        <w:t xml:space="preserve">(year</w:t>
      </w:r>
      <w:r>
        <w:rPr>
          <w:rStyle w:val="OperatorTok"/>
        </w:rPr>
        <w:t xml:space="preserve">,</w:t>
      </w:r>
      <w:r>
        <w:rPr>
          <w:rStyle w:val="NormalTok"/>
        </w:rPr>
        <w:t xml:space="preserve"> month)</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greg2doty</w:t>
      </w:r>
      <w:r>
        <w:rPr>
          <w:rStyle w:val="NormalTok"/>
        </w:rPr>
        <w:t xml:space="preserve">(month</w:t>
      </w:r>
      <w:r>
        <w:rPr>
          <w:rStyle w:val="OperatorTok"/>
        </w:rPr>
        <w:t xml:space="preserve">,</w:t>
      </w:r>
      <w:r>
        <w:rPr>
          <w:rStyle w:val="NormalTok"/>
        </w:rPr>
        <w:t xml:space="preserve"> day)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w:t>
      </w:r>
    </w:p>
    <w:bookmarkEnd w:id="161"/>
    <w:bookmarkStart w:id="162" w:name="doty2isoc"/>
    <w:p>
      <w:pPr>
        <w:pStyle w:val="Heading5"/>
      </w:pPr>
      <w:r>
        <w:rPr>
          <w:rStyle w:val="VerbatimChar"/>
        </w:rPr>
        <w:t xml:space="preserve">doty2isoc</w:t>
      </w:r>
    </w:p>
    <w:p>
      <w:pPr>
        <w:pStyle w:val="SourceCode"/>
      </w:pPr>
      <w:r>
        <w:rPr>
          <w:rStyle w:val="KeywordTok"/>
        </w:rPr>
        <w:t xml:space="preserve">function</w:t>
      </w:r>
      <w:r>
        <w:rPr>
          <w:rStyle w:val="NormalTok"/>
        </w:rPr>
        <w:t xml:space="preserve"> </w:t>
      </w:r>
      <w:r>
        <w:rPr>
          <w:rStyle w:val="FunctionTok"/>
        </w:rPr>
        <w:t xml:space="preserve">doty2isoc</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FunctionTok"/>
        </w:rPr>
        <w:t xml:space="preserve">doty2year</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doty2greg</w:t>
      </w:r>
      <w:r>
        <w:rPr>
          <w:rStyle w:val="NormalTok"/>
        </w:rPr>
        <w:t xml:space="preserve">()</w:t>
      </w:r>
      <w:r>
        <w:rPr>
          <w:rStyle w:val="OperatorTok"/>
        </w:rPr>
        <w:t xml:space="preserve">.</w:t>
      </w:r>
      <w:r>
        <w:rPr>
          <w:rStyle w:val="FunctionTok"/>
        </w:rPr>
        <w:t xml:space="preserve">map</w:t>
      </w:r>
      <w:r>
        <w:rPr>
          <w:rStyle w:val="NormalTok"/>
        </w:rPr>
        <w:t xml:space="preserve">(</w:t>
      </w:r>
      <w:r>
        <w:br/>
      </w:r>
      <w:r>
        <w:rPr>
          <w:rStyle w:val="NormalTok"/>
        </w:rPr>
        <w:t xml:space="preserve">            i </w:t>
      </w:r>
      <w:r>
        <w:rPr>
          <w:rStyle w:val="KeywordTok"/>
        </w:rPr>
        <w:t xml:space="preserve">=&gt;</w:t>
      </w:r>
      <w:r>
        <w:rPr>
          <w:rStyle w:val="NormalTok"/>
        </w:rPr>
        <w:t xml:space="preserve"> i</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w:t>
      </w:r>
      <w:r>
        <w:rPr>
          <w:rStyle w:val="OperatorTok"/>
        </w:rPr>
        <w:t xml:space="preserve">.</w:t>
      </w:r>
      <w:r>
        <w:rPr>
          <w:rStyle w:val="FunctionTok"/>
        </w:rPr>
        <w:t xml:space="preserve">join</w:t>
      </w:r>
      <w:r>
        <w:rPr>
          <w:rStyle w:val="NormalTok"/>
        </w:rPr>
        <w:t xml:space="preserve">(</w:t>
      </w:r>
      <w:r>
        <w:rPr>
          <w:rStyle w:val="StringTok"/>
        </w:rPr>
        <w:t xml:space="preserve">"-"</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w:t>
      </w:r>
    </w:p>
    <w:bookmarkEnd w:id="162"/>
    <w:bookmarkStart w:id="163" w:name="greg2isoc"/>
    <w:p>
      <w:pPr>
        <w:pStyle w:val="Heading5"/>
      </w:pPr>
      <w:r>
        <w:rPr>
          <w:rStyle w:val="VerbatimChar"/>
        </w:rPr>
        <w:t xml:space="preserve">greg2isoc</w:t>
      </w:r>
    </w:p>
    <w:p>
      <w:pPr>
        <w:pStyle w:val="SourceCode"/>
      </w:pPr>
      <w:r>
        <w:rPr>
          <w:rStyle w:val="KeywordTok"/>
        </w:rPr>
        <w:t xml:space="preserve">function</w:t>
      </w:r>
      <w:r>
        <w:rPr>
          <w:rStyle w:val="NormalTok"/>
        </w:rPr>
        <w:t xml:space="preserve"> </w:t>
      </w:r>
      <w:r>
        <w:rPr>
          <w:rStyle w:val="FunctionTok"/>
        </w:rPr>
        <w:t xml:space="preserve">greg2isoc</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month</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w:t>
      </w:r>
    </w:p>
    <w:bookmarkEnd w:id="163"/>
    <w:p>
      <w:pPr>
        <w:pStyle w:val="Heading4"/>
      </w:pPr>
      <w:r>
        <w:t xml:space="preserve">Julia</w:t>
      </w:r>
    </w:p>
    <w:bookmarkStart w:id="164" w:name="deco-date"/>
    <w:p>
      <w:pPr>
        <w:pStyle w:val="Heading5"/>
      </w:pPr>
      <w:r>
        <w:rPr>
          <w:rStyle w:val="VerbatimChar"/>
        </w:rPr>
        <w:t xml:space="preserve">deco</w:t>
      </w:r>
      <w:r>
        <w:t xml:space="preserve"> </w:t>
      </w:r>
      <w:r>
        <w:t xml:space="preserve">date</w:t>
      </w:r>
    </w:p>
    <w:p>
      <w:pPr>
        <w:pStyle w:val="SourceCode"/>
      </w:pP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greg2year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greg2doty</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p>
    <w:p>
      <w:pPr>
        <w:pStyle w:val="SourceCode"/>
      </w:pPr>
      <w:r>
        <w:rPr>
          <w:rStyle w:val="VerbatimChar"/>
        </w:rPr>
        <w:t xml:space="preserve">"1969+306"</w:t>
      </w:r>
    </w:p>
    <w:bookmarkEnd w:id="164"/>
    <w:bookmarkStart w:id="165" w:name="iso-8601-date"/>
    <w:p>
      <w:pPr>
        <w:pStyle w:val="Heading5"/>
      </w:pPr>
      <w:r>
        <w:t xml:space="preserve">ISO 8601 date</w:t>
      </w:r>
    </w:p>
    <w:p>
      <w:pPr>
        <w:pStyle w:val="SourceCode"/>
      </w:pP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join</w:t>
      </w:r>
      <w:r>
        <w:rPr>
          <w:rStyle w:val="NormalTok"/>
        </w:rPr>
        <w:t xml:space="preserve">(</w:t>
      </w:r>
      <w:r>
        <w:rPr>
          <w:rStyle w:val="FunctionTok"/>
        </w:rPr>
        <w:t xml:space="preserve">map</w:t>
      </w:r>
      <w:r>
        <w:rPr>
          <w:rStyle w:val="NormalTok"/>
        </w:rPr>
        <w:t xml:space="preserve">((x) </w:t>
      </w:r>
      <w:r>
        <w:rPr>
          <w:rStyle w:val="OperatorTok"/>
        </w:rPr>
        <w:t xml:space="preserve">-&gt;</w:t>
      </w:r>
      <w:r>
        <w:rPr>
          <w:rStyle w:val="NormalTok"/>
        </w:rPr>
        <w:t xml:space="preserve"> </w:t>
      </w:r>
      <w:r>
        <w:rPr>
          <w:rStyle w:val="FunctionTok"/>
        </w:rPr>
        <w:t xml:space="preserve">lpad</w:t>
      </w:r>
      <w:r>
        <w:rPr>
          <w:rStyle w:val="NormalTok"/>
        </w:rPr>
        <w:t xml:space="preserve">(x, </w:t>
      </w:r>
      <w:r>
        <w:rPr>
          <w:rStyle w:val="FloatTok"/>
        </w:rPr>
        <w:t xml:space="preserve">2</w:t>
      </w:r>
      <w:r>
        <w:rPr>
          <w:rStyle w:val="NormalTok"/>
        </w:rPr>
        <w:t xml:space="preserve">, </w:t>
      </w:r>
      <w:r>
        <w:rPr>
          <w:rStyle w:val="CharTok"/>
        </w:rPr>
        <w:t xml:space="preserve">'0'</w:t>
      </w:r>
      <w:r>
        <w:rPr>
          <w:rStyle w:val="NormalTok"/>
        </w:rPr>
        <w:t xml:space="preserve">), </w:t>
      </w:r>
      <w:r>
        <w:rPr>
          <w:rStyle w:val="FunctionTok"/>
        </w:rPr>
        <w:t xml:space="preserve">doty2greg</w:t>
      </w:r>
      <w:r>
        <w:rPr>
          <w:rStyle w:val="NormalTok"/>
        </w:rPr>
        <w:t xml:space="preserve">()), </w:t>
      </w:r>
      <w:r>
        <w:rPr>
          <w:rStyle w:val="CharTok"/>
        </w:rPr>
        <w:t xml:space="preserve">'-'</w:t>
      </w:r>
      <w:r>
        <w:rPr>
          <w:rStyle w:val="NormalTok"/>
        </w:rPr>
        <w:t xml:space="preserve">))</w:t>
      </w:r>
      <w:r>
        <w:rPr>
          <w:rStyle w:val="StringTok"/>
        </w:rPr>
        <w:t xml:space="preserve">"</w:t>
      </w:r>
    </w:p>
    <w:p>
      <w:pPr>
        <w:pStyle w:val="SourceCode"/>
      </w:pPr>
      <w:r>
        <w:rPr>
          <w:rStyle w:val="VerbatimChar"/>
        </w:rPr>
        <w:t xml:space="preserve">"1970-01-01"</w:t>
      </w:r>
    </w:p>
    <w:bookmarkEnd w:id="165"/>
    <w:p>
      <w:pPr>
        <w:pStyle w:val="Heading4"/>
      </w:pPr>
      <w:r>
        <w:t xml:space="preserve">Python</w:t>
      </w:r>
    </w:p>
    <w:bookmarkStart w:id="166" w:name="deco-date-1"/>
    <w:p>
      <w:pPr>
        <w:pStyle w:val="Heading5"/>
      </w:pPr>
      <w:r>
        <w:rPr>
          <w:rStyle w:val="VerbatimChar"/>
        </w:rPr>
        <w:t xml:space="preserve">deco</w:t>
      </w:r>
      <w:r>
        <w:t xml:space="preserve"> </w:t>
      </w:r>
      <w:r>
        <w:t xml:space="preserve">date</w:t>
      </w:r>
    </w:p>
    <w:p>
      <w:pPr>
        <w:pStyle w:val="SourceCode"/>
      </w:pPr>
      <w:r>
        <w:rPr>
          <w:rStyle w:val="SpecialStringTok"/>
        </w:rPr>
        <w:t xml:space="preserve">f"</w:t>
      </w:r>
      <w:r>
        <w:rPr>
          <w:rStyle w:val="SpecialCharTok"/>
        </w:rPr>
        <w:t xml:space="preserve">{</w:t>
      </w:r>
      <w:r>
        <w:rPr>
          <w:rStyle w:val="NormalTok"/>
        </w:rPr>
        <w:t xml:space="preserve">greg2year()</w:t>
      </w:r>
      <w:r>
        <w:rPr>
          <w:rStyle w:val="SpecialCharTok"/>
        </w:rPr>
        <w:t xml:space="preserve">:&gt;04}</w:t>
      </w:r>
      <w:r>
        <w:rPr>
          <w:rStyle w:val="SpecialStringTok"/>
        </w:rPr>
        <w:t xml:space="preserve">+</w:t>
      </w:r>
      <w:r>
        <w:rPr>
          <w:rStyle w:val="SpecialCharTok"/>
        </w:rPr>
        <w:t xml:space="preserve">{</w:t>
      </w:r>
      <w:r>
        <w:rPr>
          <w:rStyle w:val="NormalTok"/>
        </w:rPr>
        <w:t xml:space="preserve">greg2doty()</w:t>
      </w:r>
      <w:r>
        <w:rPr>
          <w:rStyle w:val="SpecialCharTok"/>
        </w:rPr>
        <w:t xml:space="preserve">:&lt;3}</w:t>
      </w:r>
      <w:r>
        <w:rPr>
          <w:rStyle w:val="SpecialStringTok"/>
        </w:rPr>
        <w:t xml:space="preserve">"</w:t>
      </w:r>
    </w:p>
    <w:p>
      <w:pPr>
        <w:pStyle w:val="SourceCode"/>
      </w:pPr>
      <w:r>
        <w:rPr>
          <w:rStyle w:val="VerbatimChar"/>
        </w:rPr>
        <w:t xml:space="preserve">'1969+306'</w:t>
      </w:r>
    </w:p>
    <w:bookmarkEnd w:id="166"/>
    <w:bookmarkStart w:id="167" w:name="iso-8601-date-1"/>
    <w:p>
      <w:pPr>
        <w:pStyle w:val="Heading5"/>
      </w:pPr>
      <w:r>
        <w:t xml:space="preserve">ISO 8601 date</w:t>
      </w:r>
    </w:p>
    <w:p>
      <w:pPr>
        <w:pStyle w:val="SourceCode"/>
      </w:pPr>
      <w:r>
        <w:rPr>
          <w:rStyle w:val="SpecialStringTok"/>
        </w:rPr>
        <w:t xml:space="preserve">f"</w:t>
      </w:r>
      <w:r>
        <w:rPr>
          <w:rStyle w:val="SpecialCharTok"/>
        </w:rPr>
        <w:t xml:space="preserve">{</w:t>
      </w:r>
      <w:r>
        <w:rPr>
          <w:rStyle w:val="NormalTok"/>
        </w:rPr>
        <w:t xml:space="preserve">doty2year()</w:t>
      </w:r>
      <w:r>
        <w:rPr>
          <w:rStyle w:val="SpecialCharTok"/>
        </w:rPr>
        <w:t xml:space="preserve">:&gt;04}</w:t>
      </w:r>
      <w:r>
        <w:rPr>
          <w:rStyle w:val="SpecialStringTok"/>
        </w:rPr>
        <w:t xml:space="preserve">-</w:t>
      </w:r>
      <w:r>
        <w:rPr>
          <w:rStyle w:val="SpecialCharTok"/>
        </w:rPr>
        <w:t xml:space="preserve">{</w:t>
      </w:r>
      <w:r>
        <w:rPr>
          <w:rStyle w:val="StringTok"/>
        </w:rPr>
        <w:t xml:space="preserve">'-'</w:t>
      </w:r>
      <w:r>
        <w:rPr>
          <w:rStyle w:val="SpecialCharTok"/>
        </w:rPr>
        <w:t xml:space="preserve">.</w:t>
      </w:r>
      <w:r>
        <w:rPr>
          <w:rStyle w:val="NormalTok"/>
        </w:rPr>
        <w:t xml:space="preserve">join(</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BuiltInTok"/>
        </w:rPr>
        <w:t xml:space="preserve">str</w:t>
      </w:r>
      <w:r>
        <w:rPr>
          <w:rStyle w:val="NormalTok"/>
        </w:rPr>
        <w:t xml:space="preserve">(i).rjust(</w:t>
      </w:r>
      <w:r>
        <w:rPr>
          <w:rStyle w:val="DecValTok"/>
        </w:rPr>
        <w:t xml:space="preserve">2</w:t>
      </w:r>
      <w:r>
        <w:rPr>
          <w:rStyle w:val="NormalTok"/>
        </w:rPr>
        <w:t xml:space="preserve">, </w:t>
      </w:r>
      <w:r>
        <w:rPr>
          <w:rStyle w:val="StringTok"/>
        </w:rPr>
        <w:t xml:space="preserve">'0'</w:t>
      </w:r>
      <w:r>
        <w:rPr>
          <w:rStyle w:val="NormalTok"/>
        </w:rPr>
        <w:t xml:space="preserve">), doty2greg()))</w:t>
      </w:r>
      <w:r>
        <w:rPr>
          <w:rStyle w:val="SpecialCharTok"/>
        </w:rPr>
        <w:t xml:space="preserve">}</w:t>
      </w:r>
      <w:r>
        <w:rPr>
          <w:rStyle w:val="SpecialStringTok"/>
        </w:rPr>
        <w:t xml:space="preserve">"</w:t>
      </w:r>
    </w:p>
    <w:p>
      <w:pPr>
        <w:pStyle w:val="SourceCode"/>
      </w:pPr>
      <w:r>
        <w:rPr>
          <w:rStyle w:val="VerbatimChar"/>
        </w:rPr>
        <w:t xml:space="preserve">'1970-01-01'</w:t>
      </w:r>
    </w:p>
    <w:bookmarkEnd w:id="167"/>
    <w:p>
      <w:pPr>
        <w:pStyle w:val="Heading4"/>
      </w:pPr>
      <w:r>
        <w:t xml:space="preserve">R</w:t>
      </w:r>
    </w:p>
    <w:bookmarkStart w:id="168" w:name="deco-date-2"/>
    <w:p>
      <w:pPr>
        <w:pStyle w:val="Heading5"/>
      </w:pPr>
      <w:r>
        <w:rPr>
          <w:rStyle w:val="VerbatimChar"/>
        </w:rPr>
        <w:t xml:space="preserve">deco</w:t>
      </w:r>
      <w:r>
        <w:t xml:space="preserve"> </w:t>
      </w:r>
      <w:r>
        <w:t xml:space="preserve">date</w:t>
      </w:r>
    </w:p>
    <w:p>
      <w:pPr>
        <w:pStyle w:val="SourceCode"/>
      </w:pPr>
      <w:r>
        <w:rPr>
          <w:rStyle w:val="FunctionTok"/>
        </w:rPr>
        <w:t xml:space="preserve">paste0</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greg2year</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greg2doty</w:t>
      </w:r>
      <w:r>
        <w:rPr>
          <w:rStyle w:val="NormalTok"/>
        </w:rPr>
        <w:t xml:space="preserve">())</w:t>
      </w:r>
      <w:r>
        <w:br/>
      </w:r>
      <w:r>
        <w:rPr>
          <w:rStyle w:val="NormalTok"/>
        </w:rPr>
        <w:t xml:space="preserve">    )</w:t>
      </w:r>
    </w:p>
    <w:p>
      <w:pPr>
        <w:pStyle w:val="SourceCode"/>
      </w:pPr>
      <w:r>
        <w:rPr>
          <w:rStyle w:val="VerbatimChar"/>
        </w:rPr>
        <w:t xml:space="preserve">Unable to display output for mime type(s): text/html</w:t>
      </w:r>
    </w:p>
    <w:bookmarkEnd w:id="168"/>
    <w:bookmarkStart w:id="169" w:name="iso-8601-date-2"/>
    <w:p>
      <w:pPr>
        <w:pStyle w:val="Heading5"/>
      </w:pPr>
      <w:r>
        <w:t xml:space="preserve">ISO 8601 date</w:t>
      </w:r>
    </w:p>
    <w:p>
      <w:pPr>
        <w:pStyle w:val="SourceCode"/>
      </w:pP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doty2year</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FunctionTok"/>
        </w:rPr>
        <w:t xml:space="preserve">sprintf</w:t>
      </w:r>
      <w:r>
        <w:rPr>
          <w:rStyle w:val="NormalTok"/>
        </w:rPr>
        <w:t xml:space="preserve">(</w:t>
      </w:r>
      <w:r>
        <w:rPr>
          <w:rStyle w:val="StringTok"/>
        </w:rPr>
        <w:t xml:space="preserve">"%02d"</w:t>
      </w:r>
      <w:r>
        <w:rPr>
          <w:rStyle w:val="NormalTok"/>
        </w:rPr>
        <w:t xml:space="preserve">, </w:t>
      </w:r>
      <w:r>
        <w:rPr>
          <w:rStyle w:val="FunctionTok"/>
        </w:rPr>
        <w:t xml:space="preserve">doty2greg</w:t>
      </w:r>
      <w:r>
        <w:rPr>
          <w:rStyle w:val="NormalTok"/>
        </w:rPr>
        <w:t xml:space="preserve">()), </w:t>
      </w:r>
      <w:r>
        <w:rPr>
          <w:rStyle w:val="AttributeTok"/>
        </w:rPr>
        <w:t xml:space="preserve">collapse =</w:t>
      </w:r>
      <w:r>
        <w:rPr>
          <w:rStyle w:val="NormalTok"/>
        </w:rPr>
        <w:t xml:space="preserve"> </w:t>
      </w:r>
      <w:r>
        <w:rPr>
          <w:rStyle w:val="StringTok"/>
        </w:rPr>
        <w:t xml:space="preserve">'-'</w:t>
      </w:r>
      <w:r>
        <w:rPr>
          <w:rStyle w:val="NormalTok"/>
        </w:rPr>
        <w:t xml:space="preserve">)</w:t>
      </w:r>
      <w:r>
        <w:br/>
      </w:r>
      <w:r>
        <w:rPr>
          <w:rStyle w:val="NormalTok"/>
        </w:rPr>
        <w:t xml:space="preserve">    )</w:t>
      </w:r>
    </w:p>
    <w:p>
      <w:pPr>
        <w:pStyle w:val="SourceCode"/>
      </w:pPr>
      <w:r>
        <w:rPr>
          <w:rStyle w:val="VerbatimChar"/>
        </w:rPr>
        <w:t xml:space="preserve">Unable to display output for mime type(s): text/html</w:t>
      </w:r>
    </w:p>
    <w:bookmarkEnd w:id="169"/>
    <w:bookmarkEnd w:id="170"/>
    <w:bookmarkStart w:id="182" w:name="sec-isoz"/>
    <w:p>
      <w:pPr>
        <w:pStyle w:val="Heading3"/>
      </w:pPr>
      <w:r>
        <w:t xml:space="preserve">4.4.4 Time zones</w:t>
      </w:r>
    </w:p>
    <w:p>
      <w:pPr>
        <w:pStyle w:val="FirstParagraph"/>
      </w:pPr>
      <w:r>
        <w:rPr>
          <w:rStyle w:val="VerbatimChar"/>
        </w:rPr>
        <w:t xml:space="preserve">Isoc</w:t>
      </w:r>
      <w:r>
        <w:t xml:space="preserve"> </w:t>
      </w:r>
      <w:r>
        <w:t xml:space="preserve">dates can be combined with the</w:t>
      </w:r>
      <w:r>
        <w:t xml:space="preserve"> </w:t>
      </w:r>
      <w:hyperlink r:id="rId171">
        <w:r>
          <w:rPr>
            <w:rStyle w:val="Hyperlink"/>
          </w:rPr>
          <w:t xml:space="preserve">ISO 8601 time (</w:t>
        </w:r>
        <w:r>
          <w:rPr>
            <w:rStyle w:val="VerbatimChar"/>
          </w:rPr>
          <w:t xml:space="preserve">isot</w:t>
        </w:r>
        <w:r>
          <w:rPr>
            <w:rStyle w:val="Hyperlink"/>
          </w:rPr>
          <w:t xml:space="preserve">) format</w:t>
        </w:r>
      </w:hyperlink>
      <w:r>
        <w:t xml:space="preserve"> </w:t>
      </w:r>
      <w:r>
        <w:t xml:space="preserve">(</w:t>
      </w:r>
      <w:r>
        <w:rPr>
          <w:rStyle w:val="VerbatimChar"/>
        </w:rPr>
        <w:t xml:space="preserve">hh:mm:ss</w:t>
      </w:r>
      <w:r>
        <w:t xml:space="preserve">) to form</w:t>
      </w:r>
      <w:r>
        <w:t xml:space="preserve"> </w:t>
      </w:r>
      <w:r>
        <w:rPr>
          <w:rStyle w:val="VerbatimChar"/>
        </w:rPr>
        <w:t xml:space="preserve">isoc</w:t>
      </w:r>
      <w:r>
        <w:t xml:space="preserve"> </w:t>
      </w:r>
      <w:r>
        <w:t xml:space="preserve">timestamps. Likewise,</w:t>
      </w:r>
      <w:r>
        <w:t xml:space="preserve"> </w:t>
      </w:r>
      <w:r>
        <w:rPr>
          <w:rStyle w:val="VerbatimChar"/>
        </w:rPr>
        <w:t xml:space="preserve">deco</w:t>
      </w:r>
      <w:r>
        <w:t xml:space="preserve"> </w:t>
      </w:r>
      <w:r>
        <w:t xml:space="preserve">dates can be combined with</w:t>
      </w:r>
      <w:r>
        <w:t xml:space="preserve"> </w:t>
      </w:r>
      <w:r>
        <w:rPr>
          <w:rStyle w:val="VerbatimChar"/>
        </w:rPr>
        <w:t xml:space="preserve">Declock</w:t>
      </w:r>
      <w:r>
        <w:t xml:space="preserve"> </w:t>
      </w:r>
      <w:r>
        <w:t xml:space="preserve">times to form</w:t>
      </w:r>
      <w:r>
        <w:t xml:space="preserve"> </w:t>
      </w:r>
      <w:r>
        <w:rPr>
          <w:rStyle w:val="VerbatimChar"/>
        </w:rPr>
        <w:t xml:space="preserve">deco</w:t>
      </w:r>
      <w:r>
        <w:t xml:space="preserve"> </w:t>
      </w:r>
      <w:r>
        <w:t xml:space="preserve">timestamps. Both</w:t>
      </w:r>
      <w:r>
        <w:t xml:space="preserve"> </w:t>
      </w:r>
      <w:r>
        <w:rPr>
          <w:rStyle w:val="VerbatimChar"/>
        </w:rPr>
        <w:t xml:space="preserve">deco</w:t>
      </w:r>
      <w:r>
        <w:t xml:space="preserve"> </w:t>
      </w:r>
      <w:r>
        <w:t xml:space="preserve">(</w:t>
      </w:r>
      <w:r>
        <w:rPr>
          <w:rStyle w:val="VerbatimChar"/>
        </w:rPr>
        <w:t xml:space="preserve">year+day.dddddZ</w:t>
      </w:r>
      <w:r>
        <w:t xml:space="preserve">) and</w:t>
      </w:r>
      <w:r>
        <w:t xml:space="preserve"> </w:t>
      </w:r>
      <w:r>
        <w:rPr>
          <w:rStyle w:val="VerbatimChar"/>
        </w:rPr>
        <w:t xml:space="preserve">isoc</w:t>
      </w:r>
      <w:r>
        <w:t xml:space="preserve"> </w:t>
      </w:r>
      <w:r>
        <w:t xml:space="preserve">(</w:t>
      </w:r>
      <w:r>
        <w:rPr>
          <w:rStyle w:val="VerbatimChar"/>
        </w:rPr>
        <w:t xml:space="preserve">year-mm-ddThh:mm:ssZ</w:t>
      </w:r>
      <w:r>
        <w:t xml:space="preserve">) timestamps can end in a</w:t>
      </w:r>
      <w:r>
        <w:t xml:space="preserve"> </w:t>
      </w:r>
      <w:r>
        <w:rPr>
          <w:rStyle w:val="VerbatimChar"/>
        </w:rPr>
        <w:t xml:space="preserve">Z</w:t>
      </w:r>
      <w:r>
        <w:t xml:space="preserve">. This</w:t>
      </w:r>
      <w:r>
        <w:t xml:space="preserve"> </w:t>
      </w:r>
      <w:r>
        <w:rPr>
          <w:rStyle w:val="VerbatimChar"/>
        </w:rPr>
        <w:t xml:space="preserve">Z</w:t>
      </w:r>
      <w:r>
        <w:t xml:space="preserve"> </w:t>
      </w:r>
      <w:r>
        <w:t xml:space="preserve">is a</w:t>
      </w:r>
      <w:r>
        <w:t xml:space="preserve"> </w:t>
      </w:r>
      <w:hyperlink r:id="rId172">
        <w:r>
          <w:rPr>
            <w:rStyle w:val="Hyperlink"/>
          </w:rPr>
          <w:t xml:space="preserve">military time zone code</w:t>
        </w:r>
      </w:hyperlink>
      <w:r>
        <w:t xml:space="preserve"> </w:t>
      </w:r>
      <w:r>
        <w:t xml:space="preserve">that represents the</w:t>
      </w:r>
      <w:r>
        <w:t xml:space="preserve"> </w:t>
      </w:r>
      <w:hyperlink r:id="rId52">
        <w:r>
          <w:rPr>
            <w:rStyle w:val="Hyperlink"/>
          </w:rPr>
          <w:t xml:space="preserve">UTC+00:00</w:t>
        </w:r>
      </w:hyperlink>
      <w:r>
        <w:t xml:space="preserve"> </w:t>
      </w:r>
      <w:r>
        <w:t xml:space="preserve">time zone, which is the basis of</w:t>
      </w:r>
      <w:r>
        <w:t xml:space="preserve"> </w:t>
      </w:r>
      <w:hyperlink r:id="rId53">
        <w:r>
          <w:rPr>
            <w:rStyle w:val="Hyperlink"/>
          </w:rPr>
          <w:t xml:space="preserve">Coordinated Universal Time (UTC)</w:t>
        </w:r>
      </w:hyperlink>
      <w:r>
        <w:t xml:space="preserve">.</w:t>
      </w:r>
    </w:p>
    <w:p>
      <w:pPr>
        <w:pStyle w:val="BodyText"/>
      </w:pPr>
      <w:r>
        <w:rPr>
          <w:rStyle w:val="VerbatimChar"/>
        </w:rPr>
        <w:t xml:space="preserve">Deco</w:t>
      </w:r>
      <w:r>
        <w:t xml:space="preserve"> </w:t>
      </w:r>
      <w:r>
        <w:t xml:space="preserve">timestamps that are synchronized with UTC can either end in</w:t>
      </w:r>
      <w:r>
        <w:t xml:space="preserve"> </w:t>
      </w:r>
      <w:r>
        <w:rPr>
          <w:rStyle w:val="VerbatimChar"/>
        </w:rPr>
        <w:t xml:space="preserve">Z</w:t>
      </w:r>
      <w:r>
        <w:t xml:space="preserve"> </w:t>
      </w:r>
      <w:r>
        <w:t xml:space="preserve">(</w:t>
      </w:r>
      <w:r>
        <w:rPr>
          <w:rStyle w:val="VerbatimChar"/>
        </w:rPr>
        <w:t xml:space="preserve">year+day.dddddZ</w:t>
      </w:r>
      <w:r>
        <w:t xml:space="preserve">) or</w:t>
      </w:r>
      <w:r>
        <w:t xml:space="preserve"> </w:t>
      </w:r>
      <w:r>
        <w:rPr>
          <w:rStyle w:val="VerbatimChar"/>
        </w:rPr>
        <w:t xml:space="preserve">+0</w:t>
      </w:r>
      <w:r>
        <w:t xml:space="preserve"> </w:t>
      </w:r>
      <w:r>
        <w:t xml:space="preserve">(</w:t>
      </w:r>
      <w:r>
        <w:rPr>
          <w:rStyle w:val="VerbatimChar"/>
        </w:rPr>
        <w:t xml:space="preserve">year+day.ddddd+0</w:t>
      </w:r>
      <w:r>
        <w:t xml:space="preserve">). Noon UTC can be written</w:t>
      </w:r>
      <w:r>
        <w:t xml:space="preserve"> </w:t>
      </w:r>
      <w:r>
        <w:rPr>
          <w:rStyle w:val="VerbatimChar"/>
        </w:rPr>
        <w:t xml:space="preserve">.5Z</w:t>
      </w:r>
      <w:r>
        <w:t xml:space="preserve"> </w:t>
      </w:r>
      <w:r>
        <w:t xml:space="preserve">or</w:t>
      </w:r>
      <w:r>
        <w:t xml:space="preserve"> </w:t>
      </w:r>
      <w:r>
        <w:rPr>
          <w:rStyle w:val="VerbatimChar"/>
        </w:rPr>
        <w:t xml:space="preserve">.5+0</w:t>
      </w:r>
      <w:r>
        <w:t xml:space="preserve"> </w:t>
      </w:r>
      <w:r>
        <w:t xml:space="preserve">in</w:t>
      </w:r>
      <w:r>
        <w:t xml:space="preserve"> </w:t>
      </w:r>
      <w:r>
        <w:rPr>
          <w:rStyle w:val="VerbatimChar"/>
        </w:rPr>
        <w:t xml:space="preserve">Declock</w:t>
      </w:r>
      <w:r>
        <w:t xml:space="preserve"> </w:t>
      </w:r>
      <w:r>
        <w:t xml:space="preserve">and 12:00:00Z, 120000Z, 12:00:00+00, or 120000+00 as per ISO 8601. The code in</w:t>
      </w:r>
      <w:r>
        <w:t xml:space="preserve"> </w:t>
      </w:r>
      <w:hyperlink w:anchor="exm-isoz">
        <w:r>
          <w:rPr>
            <w:rStyle w:val="Hyperlink"/>
          </w:rPr>
          <w:t xml:space="preserve">Example 7</w:t>
        </w:r>
      </w:hyperlink>
      <w:r>
        <w:t xml:space="preserve"> </w:t>
      </w:r>
      <w:r>
        <w:t xml:space="preserve">converts between UTC offsets and military time zone codes.</w:t>
      </w:r>
      <w:r>
        <w:t xml:space="preserve"> </w:t>
      </w:r>
      <w:hyperlink w:anchor="sec-zone">
        <w:r>
          <w:rPr>
            <w:rStyle w:val="Hyperlink"/>
          </w:rPr>
          <w:t xml:space="preserve">Section 3</w:t>
        </w:r>
      </w:hyperlink>
      <w:r>
        <w:t xml:space="preserve"> </w:t>
      </w:r>
      <w:r>
        <w:t xml:space="preserve">provides more information on</w:t>
      </w:r>
      <w:r>
        <w:t xml:space="preserve"> </w:t>
      </w:r>
      <w:r>
        <w:rPr>
          <w:rStyle w:val="VerbatimChar"/>
        </w:rPr>
        <w:t xml:space="preserve">Declock</w:t>
      </w:r>
      <w:r>
        <w:t xml:space="preserve"> </w:t>
      </w:r>
      <w:r>
        <w:t xml:space="preserve">time zones.</w:t>
      </w:r>
    </w:p>
    <w:bookmarkStart w:id="173" w:name="exm-isoz"/>
    <w:p>
      <w:pPr>
        <w:pStyle w:val="BodyText"/>
      </w:pPr>
      <w:r>
        <w:rPr>
          <w:bCs/>
          <w:b/>
        </w:rPr>
        <w:t xml:space="preserve">Example 7</w:t>
      </w:r>
      <w:r>
        <w:rPr>
          <w:bCs/>
          <w:b/>
        </w:rPr>
        <w:t xml:space="preserve"> </w:t>
      </w:r>
      <w:r>
        <w:t xml:space="preserve"> </w:t>
      </w:r>
    </w:p>
    <w:bookmarkEnd w:id="173"/>
    <w:p>
      <w:pPr>
        <w:pStyle w:val="Heading4"/>
      </w:pPr>
      <w:r>
        <w:t xml:space="preserve">JavaScript</w:t>
      </w:r>
    </w:p>
    <w:bookmarkStart w:id="174" w:name="hour2zone"/>
    <w:p>
      <w:pPr>
        <w:pStyle w:val="Heading5"/>
      </w:pPr>
      <w:r>
        <w:t xml:space="preserve">hour2zone</w:t>
      </w:r>
    </w:p>
    <w:p>
      <w:pPr>
        <w:pStyle w:val="SourceCode"/>
      </w:pPr>
      <w:r>
        <w:rPr>
          <w:rStyle w:val="KeywordTok"/>
        </w:rPr>
        <w:t xml:space="preserve">function</w:t>
      </w:r>
      <w:r>
        <w:rPr>
          <w:rStyle w:val="NormalTok"/>
        </w:rPr>
        <w:t xml:space="preserve"> </w:t>
      </w:r>
      <w:r>
        <w:rPr>
          <w:rStyle w:val="FunctionTok"/>
        </w:rPr>
        <w:t xml:space="preserve">hour2zone</w:t>
      </w:r>
      <w:r>
        <w:rPr>
          <w:rStyle w:val="NormalTok"/>
        </w:rPr>
        <w:t xml:space="preserve">(hour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"Z"</w:t>
      </w:r>
      <w:r>
        <w:br/>
      </w:r>
      <w:r>
        <w:rPr>
          <w:rStyle w:val="NormalTok"/>
        </w:rPr>
        <w:t xml:space="preserve">        </w:t>
      </w:r>
      <w:r>
        <w:rPr>
          <w:rStyle w:val="OperatorTok"/>
        </w:rPr>
        <w:t xml:space="preserve">:</w:t>
      </w:r>
      <w:r>
        <w:rPr>
          <w:rStyle w:val="NormalTok"/>
        </w:rPr>
        <w:t xml:space="preserve"> hour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(hour </w:t>
      </w:r>
      <w:r>
        <w:rPr>
          <w:rStyle w:val="OperatorTok"/>
        </w:rPr>
        <w:t xml:space="preserve">+</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OperatorTok"/>
        </w:rPr>
        <w:t xml:space="preserve">:</w:t>
      </w:r>
      <w:r>
        <w:rPr>
          <w:rStyle w:val="NormalTok"/>
        </w:rPr>
        <w:t xml:space="preserve"> hour </w:t>
      </w:r>
      <w:r>
        <w:rPr>
          <w:rStyle w:val="OperatorTok"/>
        </w:rPr>
        <w:t xml:space="preserve">&gt;</w:t>
      </w:r>
      <w:r>
        <w:rPr>
          <w:rStyle w:val="NormalTok"/>
        </w:rPr>
        <w:t xml:space="preserve"> </w:t>
      </w:r>
      <w:r>
        <w:rPr>
          <w:rStyle w:val="DecValTok"/>
        </w:rPr>
        <w:t xml:space="preserve">9</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13</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(hour </w:t>
      </w:r>
      <w:r>
        <w:rPr>
          <w:rStyle w:val="OperatorTok"/>
        </w:rPr>
        <w:t xml:space="preserve">+</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OperatorTok"/>
        </w:rPr>
        <w:t xml:space="preserve">:</w:t>
      </w:r>
      <w:r>
        <w:rPr>
          <w:rStyle w:val="NormalTok"/>
        </w:rPr>
        <w:t xml:space="preserve"> hour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&gt;</w:t>
      </w:r>
      <w:r>
        <w:rPr>
          <w:rStyle w:val="NormalTok"/>
        </w:rPr>
        <w:t xml:space="preserve"> </w:t>
      </w:r>
      <w:r>
        <w:rPr>
          <w:rStyle w:val="OperatorTok"/>
        </w:rPr>
        <w:t xml:space="preserve">-</w:t>
      </w:r>
      <w:r>
        <w:rPr>
          <w:rStyle w:val="DecValTok"/>
        </w:rPr>
        <w:t xml:space="preserve">13</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w:t>
      </w:r>
      <w:r>
        <w:rPr>
          <w:rStyle w:val="BuiltInTok"/>
        </w:rPr>
        <w:t xml:space="preserve">Math</w:t>
      </w:r>
      <w:r>
        <w:rPr>
          <w:rStyle w:val="OperatorTok"/>
        </w:rPr>
        <w:t xml:space="preserve">.</w:t>
      </w:r>
      <w:r>
        <w:rPr>
          <w:rStyle w:val="FunctionTok"/>
        </w:rPr>
        <w:t xml:space="preserve">abs</w:t>
      </w:r>
      <w:r>
        <w:rPr>
          <w:rStyle w:val="NormalTok"/>
        </w:rPr>
        <w:t xml:space="preserve">(hour) </w:t>
      </w:r>
      <w:r>
        <w:rPr>
          <w:rStyle w:val="OperatorTok"/>
        </w:rPr>
        <w:t xml:space="preserve">+</w:t>
      </w:r>
      <w:r>
        <w:rPr>
          <w:rStyle w:val="NormalTok"/>
        </w:rPr>
        <w:t xml:space="preserve"> </w:t>
      </w:r>
      <w:r>
        <w:rPr>
          <w:rStyle w:val="DecValTok"/>
        </w:rPr>
        <w:t xml:space="preserve">77</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"J"</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hour2zone</w:t>
      </w:r>
      <w:r>
        <w:rPr>
          <w:rStyle w:val="NormalTok"/>
        </w:rPr>
        <w:t xml:space="preserve">(</w:t>
      </w:r>
      <w:r>
        <w:rPr>
          <w:rStyle w:val="OperatorTok"/>
        </w:rPr>
        <w:t xml:space="preserve">-</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rPr>
          <w:rStyle w:val="FunctionTok"/>
        </w:rPr>
        <w:t xml:space="preserve">getTimezoneOffset</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w:t>
      </w:r>
    </w:p>
    <w:p>
      <w:pPr>
        <w:pStyle w:val="SourceCode"/>
      </w:pPr>
      <w:r>
        <w:rPr>
          <w:rStyle w:val="VerbatimChar"/>
        </w:rPr>
        <w:t xml:space="preserve">Q</w:t>
      </w:r>
    </w:p>
    <w:bookmarkEnd w:id="174"/>
    <w:bookmarkStart w:id="175" w:name="zone2hour"/>
    <w:p>
      <w:pPr>
        <w:pStyle w:val="Heading5"/>
      </w:pPr>
      <w:r>
        <w:rPr>
          <w:rStyle w:val="VerbatimChar"/>
        </w:rPr>
        <w:t xml:space="preserve">zone2hour</w:t>
      </w:r>
    </w:p>
    <w:p>
      <w:pPr>
        <w:pStyle w:val="SourceCode"/>
      </w:pPr>
      <w:r>
        <w:rPr>
          <w:rStyle w:val="KeywordTok"/>
        </w:rPr>
        <w:t xml:space="preserve">function</w:t>
      </w:r>
      <w:r>
        <w:rPr>
          <w:rStyle w:val="NormalTok"/>
        </w:rPr>
        <w:t xml:space="preserve"> </w:t>
      </w:r>
      <w:r>
        <w:rPr>
          <w:rStyle w:val="FunctionTok"/>
        </w:rPr>
        <w:t xml:space="preserve">zone2hour</w:t>
      </w:r>
      <w:r>
        <w:rPr>
          <w:rStyle w:val="NormalTok"/>
        </w:rPr>
        <w:t xml:space="preserve">(zone </w:t>
      </w:r>
      <w:r>
        <w:rPr>
          <w:rStyle w:val="OperatorTok"/>
        </w:rPr>
        <w:t xml:space="preserve">=</w:t>
      </w:r>
      <w:r>
        <w:rPr>
          <w:rStyle w:val="NormalTok"/>
        </w:rPr>
        <w:t xml:space="preserve"> </w:t>
      </w:r>
      <w:r>
        <w:rPr>
          <w:rStyle w:val="StringTok"/>
        </w:rPr>
        <w:t xml:space="preserve">"Z"</w:t>
      </w:r>
      <w:r>
        <w:rPr>
          <w:rStyle w:val="NormalTok"/>
        </w:rPr>
        <w:t xml:space="preserve">) {</w:t>
      </w:r>
      <w:r>
        <w:br/>
      </w:r>
      <w:r>
        <w:rPr>
          <w:rStyle w:val="NormalTok"/>
        </w:rPr>
        <w:t xml:space="preserve">    </w:t>
      </w:r>
      <w:r>
        <w:rPr>
          <w:rStyle w:val="ControlFlowTok"/>
        </w:rPr>
        <w:t xml:space="preserve">return</w:t>
      </w:r>
      <w:r>
        <w:rPr>
          <w:rStyle w:val="NormalTok"/>
        </w:rPr>
        <w:t xml:space="preserve"> (zone </w:t>
      </w:r>
      <w:r>
        <w:rPr>
          <w:rStyle w:val="OperatorTok"/>
        </w:rPr>
        <w:t xml:space="preserve">=</w:t>
      </w:r>
      <w:r>
        <w:rPr>
          <w:rStyle w:val="NormalTok"/>
        </w:rPr>
        <w:t xml:space="preserve"> zone</w:t>
      </w:r>
      <w:r>
        <w:rPr>
          <w:rStyle w:val="OperatorTok"/>
        </w:rPr>
        <w:t xml:space="preserve">.</w:t>
      </w:r>
      <w:r>
        <w:rPr>
          <w:rStyle w:val="FunctionTok"/>
        </w:rPr>
        <w:t xml:space="preserve">toUpperCase</w:t>
      </w:r>
      <w:r>
        <w:rPr>
          <w:rStyle w:val="NormalTok"/>
        </w:rPr>
        <w:t xml:space="preserve">()) </w:t>
      </w:r>
      <w:r>
        <w:rPr>
          <w:rStyle w:val="OperatorTok"/>
        </w:rPr>
        <w:t xml:space="preserve">==</w:t>
      </w:r>
      <w:r>
        <w:rPr>
          <w:rStyle w:val="NormalTok"/>
        </w:rPr>
        <w:t xml:space="preserve"> </w:t>
      </w:r>
      <w:r>
        <w:rPr>
          <w:rStyle w:val="StringTok"/>
        </w:rPr>
        <w:t xml:space="preserve">"Z"</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OperatorTok"/>
        </w:rPr>
        <w:t xml:space="preserve">:</w:t>
      </w:r>
      <w:r>
        <w:rPr>
          <w:rStyle w:val="NormalTok"/>
        </w:rPr>
        <w:t xml:space="preserve"> zone </w:t>
      </w:r>
      <w:r>
        <w:rPr>
          <w:rStyle w:val="OperatorTok"/>
        </w:rPr>
        <w:t xml:space="preserve">&gt;</w:t>
      </w:r>
      <w:r>
        <w:rPr>
          <w:rStyle w:val="NormalTok"/>
        </w:rPr>
        <w:t xml:space="preserve"> </w:t>
      </w:r>
      <w:r>
        <w:rPr>
          <w:rStyle w:val="StringTok"/>
        </w:rPr>
        <w:t xml:space="preserve">"@"</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w:t>
      </w:r>
      <w:r>
        <w:rPr>
          <w:rStyle w:val="OperatorTok"/>
        </w:rPr>
        <w:t xml:space="preserve">?</w:t>
      </w:r>
      <w:r>
        <w:rPr>
          <w:rStyle w:val="NormalTok"/>
        </w:rPr>
        <w:t xml:space="preserve"> zone</w:t>
      </w:r>
      <w:r>
        <w:rPr>
          <w:rStyle w:val="OperatorTok"/>
        </w:rPr>
        <w:t xml:space="preserve">.</w:t>
      </w:r>
      <w:r>
        <w:rPr>
          <w:rStyle w:val="FunctionTok"/>
        </w:rPr>
        <w:t xml:space="preserve">charCodeAt</w:t>
      </w:r>
      <w:r>
        <w:rPr>
          <w:rStyle w:val="NormalTok"/>
        </w:rPr>
        <w:t xml:space="preserve">() </w:t>
      </w:r>
      <w:r>
        <w:rPr>
          <w:rStyle w:val="OperatorTok"/>
        </w:rPr>
        <w:t xml:space="preserve">-</w:t>
      </w:r>
      <w:r>
        <w:rPr>
          <w:rStyle w:val="NormalTok"/>
        </w:rPr>
        <w:t xml:space="preserve"> </w:t>
      </w:r>
      <w:r>
        <w:rPr>
          <w:rStyle w:val="DecValTok"/>
        </w:rPr>
        <w:t xml:space="preserve">64</w:t>
      </w:r>
      <w:r>
        <w:br/>
      </w:r>
      <w:r>
        <w:rPr>
          <w:rStyle w:val="NormalTok"/>
        </w:rPr>
        <w:t xml:space="preserve">        </w:t>
      </w:r>
      <w:r>
        <w:rPr>
          <w:rStyle w:val="OperatorTok"/>
        </w:rPr>
        <w:t xml:space="preserve">:</w:t>
      </w:r>
      <w:r>
        <w:rPr>
          <w:rStyle w:val="NormalTok"/>
        </w:rPr>
        <w:t xml:space="preserve"> zone </w:t>
      </w:r>
      <w:r>
        <w:rPr>
          <w:rStyle w:val="OperatorTok"/>
        </w:rPr>
        <w:t xml:space="preserve">&gt;</w:t>
      </w:r>
      <w:r>
        <w:rPr>
          <w:rStyle w:val="NormalTok"/>
        </w:rPr>
        <w:t xml:space="preserve"> </w:t>
      </w:r>
      <w:r>
        <w:rPr>
          <w:rStyle w:val="StringTok"/>
        </w:rPr>
        <w:t xml:space="preserve">"J"</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w:t>
      </w:r>
      <w:r>
        <w:rPr>
          <w:rStyle w:val="OperatorTok"/>
        </w:rPr>
        <w:t xml:space="preserve">?</w:t>
      </w:r>
      <w:r>
        <w:rPr>
          <w:rStyle w:val="NormalTok"/>
        </w:rPr>
        <w:t xml:space="preserve"> zone</w:t>
      </w:r>
      <w:r>
        <w:rPr>
          <w:rStyle w:val="OperatorTok"/>
        </w:rPr>
        <w:t xml:space="preserve">.</w:t>
      </w:r>
      <w:r>
        <w:rPr>
          <w:rStyle w:val="FunctionTok"/>
        </w:rPr>
        <w:t xml:space="preserve">charCodeAt</w:t>
      </w:r>
      <w:r>
        <w:rPr>
          <w:rStyle w:val="NormalTok"/>
        </w:rPr>
        <w:t xml:space="preserve">() </w:t>
      </w:r>
      <w:r>
        <w:rPr>
          <w:rStyle w:val="OperatorTok"/>
        </w:rPr>
        <w:t xml:space="preserve">-</w:t>
      </w:r>
      <w:r>
        <w:rPr>
          <w:rStyle w:val="NormalTok"/>
        </w:rPr>
        <w:t xml:space="preserve"> </w:t>
      </w:r>
      <w:r>
        <w:rPr>
          <w:rStyle w:val="DecValTok"/>
        </w:rPr>
        <w:t xml:space="preserve">65</w:t>
      </w:r>
      <w:r>
        <w:br/>
      </w:r>
      <w:r>
        <w:rPr>
          <w:rStyle w:val="NormalTok"/>
        </w:rPr>
        <w:t xml:space="preserve">        </w:t>
      </w:r>
      <w:r>
        <w:rPr>
          <w:rStyle w:val="OperatorTok"/>
        </w:rPr>
        <w:t xml:space="preserve">:</w:t>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OperatorTok"/>
        </w:rPr>
        <w:t xml:space="preserve">&amp;&amp;</w:t>
      </w:r>
      <w:r>
        <w:rPr>
          <w:rStyle w:val="NormalTok"/>
        </w:rPr>
        <w:t xml:space="preserve"> zone </w:t>
      </w:r>
      <w:r>
        <w:rPr>
          <w:rStyle w:val="OperatorTok"/>
        </w:rPr>
        <w:t xml:space="preserve">&gt;</w:t>
      </w:r>
      <w:r>
        <w:rPr>
          <w:rStyle w:val="NormalTok"/>
        </w:rPr>
        <w:t xml:space="preserve"> </w:t>
      </w:r>
      <w:r>
        <w:rPr>
          <w:rStyle w:val="StringTok"/>
        </w:rPr>
        <w:t xml:space="preserve">"M"</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(zone</w:t>
      </w:r>
      <w:r>
        <w:rPr>
          <w:rStyle w:val="OperatorTok"/>
        </w:rPr>
        <w:t xml:space="preserve">.</w:t>
      </w:r>
      <w:r>
        <w:rPr>
          <w:rStyle w:val="FunctionTok"/>
        </w:rPr>
        <w:t xml:space="preserve">charCodeAt</w:t>
      </w:r>
      <w:r>
        <w:rPr>
          <w:rStyle w:val="NormalTok"/>
        </w:rPr>
        <w:t xml:space="preserve">() </w:t>
      </w:r>
      <w:r>
        <w:rPr>
          <w:rStyle w:val="OperatorTok"/>
        </w:rPr>
        <w:t xml:space="preserve">-</w:t>
      </w:r>
      <w:r>
        <w:rPr>
          <w:rStyle w:val="NormalTok"/>
        </w:rPr>
        <w:t xml:space="preserve"> </w:t>
      </w:r>
      <w:r>
        <w:rPr>
          <w:rStyle w:val="DecValTok"/>
        </w:rPr>
        <w:t xml:space="preserve">77</w:t>
      </w:r>
      <w:r>
        <w:rPr>
          <w:rStyle w:val="NormalTok"/>
        </w:rPr>
        <w:t xml:space="preserve">)</w:t>
      </w:r>
      <w:r>
        <w:br/>
      </w:r>
      <w:r>
        <w:rPr>
          <w:rStyle w:val="NormalTok"/>
        </w:rPr>
        <w:t xml:space="preserve">        </w:t>
      </w:r>
      <w:r>
        <w:rPr>
          <w:rStyle w:val="OperatorTok"/>
        </w:rPr>
        <w:t xml:space="preserve">:</w:t>
      </w:r>
      <w:r>
        <w:rPr>
          <w:rStyle w:val="NormalTok"/>
        </w:rPr>
        <w:t xml:space="preserve"> zone</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zone2hour</w:t>
      </w:r>
      <w:r>
        <w:rPr>
          <w:rStyle w:val="NormalTok"/>
        </w:rPr>
        <w:t xml:space="preserve">(</w:t>
      </w:r>
      <w:r>
        <w:rPr>
          <w:rStyle w:val="FunctionTok"/>
        </w:rPr>
        <w:t xml:space="preserve">hour2zone</w:t>
      </w:r>
      <w:r>
        <w:rPr>
          <w:rStyle w:val="NormalTok"/>
        </w:rPr>
        <w:t xml:space="preserve">(</w:t>
      </w:r>
      <w:r>
        <w:rPr>
          <w:rStyle w:val="OperatorTok"/>
        </w:rPr>
        <w:t xml:space="preserve">-</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rPr>
          <w:rStyle w:val="FunctionTok"/>
        </w:rPr>
        <w:t xml:space="preserve">getTimezoneOffset</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w:t>
      </w:r>
    </w:p>
    <w:p>
      <w:pPr>
        <w:pStyle w:val="SourceCode"/>
      </w:pPr>
      <w:r>
        <w:rPr>
          <w:rStyle w:val="VerbatimChar"/>
        </w:rPr>
        <w:t xml:space="preserve">-4</w:t>
      </w:r>
    </w:p>
    <w:bookmarkEnd w:id="175"/>
    <w:p>
      <w:pPr>
        <w:pStyle w:val="Heading4"/>
      </w:pPr>
      <w:r>
        <w:t xml:space="preserve">Julia</w:t>
      </w:r>
    </w:p>
    <w:bookmarkStart w:id="176" w:name="hour2zone-1"/>
    <w:p>
      <w:pPr>
        <w:pStyle w:val="Heading5"/>
      </w:pPr>
      <w:r>
        <w:rPr>
          <w:rStyle w:val="VerbatimChar"/>
        </w:rPr>
        <w:t xml:space="preserve">hour2zone</w:t>
      </w:r>
    </w:p>
    <w:p>
      <w:pPr>
        <w:pStyle w:val="SourceCode"/>
      </w:pPr>
      <w:r>
        <w:rPr>
          <w:rStyle w:val="CommentTok"/>
        </w:rPr>
        <w:t xml:space="preserve"># import Pkg; Pkg.add("TimeZones")</w:t>
      </w:r>
      <w:r>
        <w:br/>
      </w:r>
      <w:r>
        <w:rPr>
          <w:rStyle w:val="CommentTok"/>
        </w:rPr>
        <w:t xml:space="preserve"># using TimeZones</w:t>
      </w:r>
      <w:r>
        <w:br/>
      </w:r>
      <w:r>
        <w:rPr>
          <w:rStyle w:val="CommentTok"/>
        </w:rPr>
        <w:t xml:space="preserve"># localzone()</w:t>
      </w:r>
      <w:r>
        <w:br/>
      </w:r>
      <w:r>
        <w:rPr>
          <w:rStyle w:val="KeywordTok"/>
        </w:rPr>
        <w:t xml:space="preserve">function</w:t>
      </w:r>
      <w:r>
        <w:rPr>
          <w:rStyle w:val="NormalTok"/>
        </w:rPr>
        <w:t xml:space="preserve"> </w:t>
      </w:r>
      <w:r>
        <w:rPr>
          <w:rStyle w:val="FunctionTok"/>
        </w:rPr>
        <w:t xml:space="preserve">hour2zone</w:t>
      </w:r>
      <w:r>
        <w:rPr>
          <w:rStyle w:val="NormalTok"/>
        </w:rPr>
        <w:t xml:space="preserve">(hour</w:t>
      </w:r>
      <w:r>
        <w:rPr>
          <w:rStyle w:val="OperatorTok"/>
        </w:rPr>
        <w:t xml:space="preserve">=</w:t>
      </w:r>
      <w:r>
        <w:rPr>
          <w:rStyle w:val="FloatTok"/>
        </w:rPr>
        <w:t xml:space="preserve">0</w:t>
      </w:r>
      <w:r>
        <w:rPr>
          <w:rStyle w:val="NormalTok"/>
        </w:rPr>
        <w:t xml:space="preserve">)</w:t>
      </w:r>
      <w:r>
        <w:br/>
      </w:r>
      <w:r>
        <w:rPr>
          <w:rStyle w:val="NormalTok"/>
        </w:rPr>
        <w:t xml:space="preserve">    (</w:t>
      </w:r>
      <w:r>
        <w:br/>
      </w:r>
      <w:r>
        <w:rPr>
          <w:rStyle w:val="NormalTok"/>
        </w:rPr>
        <w:t xml:space="preserve">        hour </w:t>
      </w:r>
      <w:r>
        <w:rPr>
          <w:rStyle w:val="OperatorTok"/>
        </w:rPr>
        <w:t xml:space="preserve">==</w:t>
      </w:r>
      <w:r>
        <w:rPr>
          <w:rStyle w:val="NormalTok"/>
        </w:rPr>
        <w:t xml:space="preserve"> </w:t>
      </w:r>
      <w:r>
        <w:rPr>
          <w:rStyle w:val="FloatTok"/>
        </w:rPr>
        <w:t xml:space="preserve">0</w:t>
      </w:r>
      <w:r>
        <w:rPr>
          <w:rStyle w:val="NormalTok"/>
        </w:rPr>
        <w:t xml:space="preserve"> ? </w:t>
      </w:r>
      <w:r>
        <w:rPr>
          <w:rStyle w:val="StringTok"/>
        </w:rPr>
        <w:t xml:space="preserve">"Z"</w:t>
      </w:r>
      <w:r>
        <w:rPr>
          <w:rStyle w:val="NormalTok"/>
        </w:rPr>
        <w:t xml:space="preserve"> </w:t>
      </w:r>
      <w:r>
        <w:rPr>
          <w:rStyle w:val="OperatorTok"/>
        </w:rPr>
        <w:t xml:space="preserve">:</w:t>
      </w:r>
      <w:r>
        <w:br/>
      </w:r>
      <w:r>
        <w:rPr>
          <w:rStyle w:val="NormalTok"/>
        </w:rPr>
        <w:t xml:space="preserve">        hour </w:t>
      </w:r>
      <w:r>
        <w:rPr>
          <w:rStyle w:val="OperatorTok"/>
        </w:rPr>
        <w:t xml:space="preserve">&gt;</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FloatTok"/>
        </w:rPr>
        <w:t xml:space="preserve">10</w:t>
      </w:r>
      <w:r>
        <w:rPr>
          <w:rStyle w:val="NormalTok"/>
        </w:rPr>
        <w:t xml:space="preserve"> ? </w:t>
      </w:r>
      <w:r>
        <w:rPr>
          <w:rStyle w:val="FunctionTok"/>
        </w:rPr>
        <w:t xml:space="preserve">Char</w:t>
      </w:r>
      <w:r>
        <w:rPr>
          <w:rStyle w:val="NormalTok"/>
        </w:rPr>
        <w:t xml:space="preserve">(hour </w:t>
      </w:r>
      <w:r>
        <w:rPr>
          <w:rStyle w:val="OperatorTok"/>
        </w:rPr>
        <w:t xml:space="preserve">+</w:t>
      </w:r>
      <w:r>
        <w:rPr>
          <w:rStyle w:val="NormalTok"/>
        </w:rPr>
        <w:t xml:space="preserve"> </w:t>
      </w:r>
      <w:r>
        <w:rPr>
          <w:rStyle w:val="FloatTok"/>
        </w:rPr>
        <w:t xml:space="preserve">64</w:t>
      </w:r>
      <w:r>
        <w:rPr>
          <w:rStyle w:val="NormalTok"/>
        </w:rPr>
        <w:t xml:space="preserve">) </w:t>
      </w:r>
      <w:r>
        <w:rPr>
          <w:rStyle w:val="OperatorTok"/>
        </w:rPr>
        <w:t xml:space="preserve">:</w:t>
      </w:r>
      <w:r>
        <w:br/>
      </w:r>
      <w:r>
        <w:rPr>
          <w:rStyle w:val="NormalTok"/>
        </w:rPr>
        <w:t xml:space="preserve">        hour </w:t>
      </w:r>
      <w:r>
        <w:rPr>
          <w:rStyle w:val="OperatorTok"/>
        </w:rPr>
        <w:t xml:space="preserve">&gt;</w:t>
      </w:r>
      <w:r>
        <w:rPr>
          <w:rStyle w:val="NormalTok"/>
        </w:rPr>
        <w:t xml:space="preserve"> </w:t>
      </w:r>
      <w:r>
        <w:rPr>
          <w:rStyle w:val="FloatTok"/>
        </w:rPr>
        <w:t xml:space="preserve">9</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FloatTok"/>
        </w:rPr>
        <w:t xml:space="preserve">13</w:t>
      </w:r>
      <w:r>
        <w:rPr>
          <w:rStyle w:val="NormalTok"/>
        </w:rPr>
        <w:t xml:space="preserve"> ? </w:t>
      </w:r>
      <w:r>
        <w:rPr>
          <w:rStyle w:val="FunctionTok"/>
        </w:rPr>
        <w:t xml:space="preserve">Char</w:t>
      </w:r>
      <w:r>
        <w:rPr>
          <w:rStyle w:val="NormalTok"/>
        </w:rPr>
        <w:t xml:space="preserve">(hour </w:t>
      </w:r>
      <w:r>
        <w:rPr>
          <w:rStyle w:val="OperatorTok"/>
        </w:rPr>
        <w:t xml:space="preserve">+</w:t>
      </w:r>
      <w:r>
        <w:rPr>
          <w:rStyle w:val="NormalTok"/>
        </w:rPr>
        <w:t xml:space="preserve"> </w:t>
      </w:r>
      <w:r>
        <w:rPr>
          <w:rStyle w:val="FloatTok"/>
        </w:rPr>
        <w:t xml:space="preserve">65</w:t>
      </w:r>
      <w:r>
        <w:rPr>
          <w:rStyle w:val="NormalTok"/>
        </w:rPr>
        <w:t xml:space="preserve">) </w:t>
      </w:r>
      <w:r>
        <w:rPr>
          <w:rStyle w:val="OperatorTok"/>
        </w:rPr>
        <w:t xml:space="preserve">:</w:t>
      </w:r>
      <w:r>
        <w:br/>
      </w:r>
      <w:r>
        <w:rPr>
          <w:rStyle w:val="NormalTok"/>
        </w:rPr>
        <w:t xml:space="preserve">        hour </w:t>
      </w:r>
      <w:r>
        <w:rPr>
          <w:rStyle w:val="OperatorTok"/>
        </w:rPr>
        <w:t xml:space="preserve">&lt;</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&gt;</w:t>
      </w:r>
      <w:r>
        <w:rPr>
          <w:rStyle w:val="NormalTok"/>
        </w:rPr>
        <w:t xml:space="preserve"> </w:t>
      </w:r>
      <w:r>
        <w:rPr>
          <w:rStyle w:val="OperatorTok"/>
        </w:rPr>
        <w:t xml:space="preserve">-</w:t>
      </w:r>
      <w:r>
        <w:rPr>
          <w:rStyle w:val="FloatTok"/>
        </w:rPr>
        <w:t xml:space="preserve">13</w:t>
      </w:r>
      <w:r>
        <w:rPr>
          <w:rStyle w:val="NormalTok"/>
        </w:rPr>
        <w:t xml:space="preserve"> ? </w:t>
      </w:r>
      <w:r>
        <w:rPr>
          <w:rStyle w:val="FunctionTok"/>
        </w:rPr>
        <w:t xml:space="preserve">Char</w:t>
      </w:r>
      <w:r>
        <w:rPr>
          <w:rStyle w:val="NormalTok"/>
        </w:rPr>
        <w:t xml:space="preserve">(</w:t>
      </w:r>
      <w:r>
        <w:rPr>
          <w:rStyle w:val="FunctionTok"/>
        </w:rPr>
        <w:t xml:space="preserve">abs</w:t>
      </w:r>
      <w:r>
        <w:rPr>
          <w:rStyle w:val="NormalTok"/>
        </w:rPr>
        <w:t xml:space="preserve">(hour) </w:t>
      </w:r>
      <w:r>
        <w:rPr>
          <w:rStyle w:val="OperatorTok"/>
        </w:rPr>
        <w:t xml:space="preserve">+</w:t>
      </w:r>
      <w:r>
        <w:rPr>
          <w:rStyle w:val="NormalTok"/>
        </w:rPr>
        <w:t xml:space="preserve"> </w:t>
      </w:r>
      <w:r>
        <w:rPr>
          <w:rStyle w:val="FloatTok"/>
        </w:rPr>
        <w:t xml:space="preserve">77</w:t>
      </w:r>
      <w:r>
        <w:rPr>
          <w:rStyle w:val="NormalTok"/>
        </w:rPr>
        <w:t xml:space="preserve">) </w:t>
      </w:r>
      <w:r>
        <w:rPr>
          <w:rStyle w:val="OperatorTok"/>
        </w:rPr>
        <w:t xml:space="preserve">:</w:t>
      </w:r>
      <w:r>
        <w:rPr>
          <w:rStyle w:val="NormalTok"/>
        </w:rPr>
        <w:t xml:space="preserve"> </w:t>
      </w:r>
      <w:r>
        <w:rPr>
          <w:rStyle w:val="StringTok"/>
        </w:rPr>
        <w:t xml:space="preserve">"J"</w:t>
      </w:r>
      <w:r>
        <w:rPr>
          <w:rStyle w:val="NormalTok"/>
        </w:rPr>
        <w:t xml:space="preserve">;</w:t>
      </w:r>
      <w:r>
        <w:br/>
      </w:r>
      <w:r>
        <w:rPr>
          <w:rStyle w:val="NormalTok"/>
        </w:rPr>
        <w:t xml:space="preserve">    )</w:t>
      </w:r>
      <w:r>
        <w:br/>
      </w:r>
      <w:r>
        <w:rPr>
          <w:rStyle w:val="KeywordTok"/>
        </w:rPr>
        <w:t xml:space="preserve">end</w:t>
      </w:r>
      <w:r>
        <w:br/>
      </w:r>
      <w:r>
        <w:br/>
      </w:r>
      <w:r>
        <w:rPr>
          <w:rStyle w:val="FunctionTok"/>
        </w:rPr>
        <w:t xml:space="preserve">hour2zone</w:t>
      </w:r>
      <w:r>
        <w:rPr>
          <w:rStyle w:val="NormalTok"/>
        </w:rPr>
        <w:t xml:space="preserve">()</w:t>
      </w:r>
    </w:p>
    <w:p>
      <w:pPr>
        <w:pStyle w:val="SourceCode"/>
      </w:pPr>
      <w:r>
        <w:rPr>
          <w:rStyle w:val="VerbatimChar"/>
        </w:rPr>
        <w:t xml:space="preserve">"Z"</w:t>
      </w:r>
    </w:p>
    <w:bookmarkEnd w:id="176"/>
    <w:bookmarkStart w:id="177" w:name="zone2hour-1"/>
    <w:p>
      <w:pPr>
        <w:pStyle w:val="Heading5"/>
      </w:pPr>
      <w:r>
        <w:rPr>
          <w:rStyle w:val="VerbatimChar"/>
        </w:rPr>
        <w:t xml:space="preserve">zone2hour</w:t>
      </w:r>
    </w:p>
    <w:p>
      <w:pPr>
        <w:pStyle w:val="SourceCode"/>
      </w:pPr>
      <w:r>
        <w:rPr>
          <w:rStyle w:val="KeywordTok"/>
        </w:rPr>
        <w:t xml:space="preserve">function</w:t>
      </w:r>
      <w:r>
        <w:rPr>
          <w:rStyle w:val="NormalTok"/>
        </w:rPr>
        <w:t xml:space="preserve"> </w:t>
      </w:r>
      <w:r>
        <w:rPr>
          <w:rStyle w:val="FunctionTok"/>
        </w:rPr>
        <w:t xml:space="preserve">zone2hour</w:t>
      </w:r>
      <w:r>
        <w:rPr>
          <w:rStyle w:val="NormalTok"/>
        </w:rPr>
        <w:t xml:space="preserve">(zone</w:t>
      </w:r>
      <w:r>
        <w:rPr>
          <w:rStyle w:val="OperatorTok"/>
        </w:rPr>
        <w:t xml:space="preserve">=</w:t>
      </w:r>
      <w:r>
        <w:rPr>
          <w:rStyle w:val="StringTok"/>
        </w:rPr>
        <w:t xml:space="preserve">"Z"</w:t>
      </w:r>
      <w:r>
        <w:rPr>
          <w:rStyle w:val="NormalTok"/>
        </w:rPr>
        <w:t xml:space="preserve">)</w:t>
      </w:r>
      <w:r>
        <w:br/>
      </w:r>
      <w:r>
        <w:rPr>
          <w:rStyle w:val="NormalTok"/>
        </w:rPr>
        <w:t xml:space="preserve">    (</w:t>
      </w:r>
      <w:r>
        <w:br/>
      </w:r>
      <w:r>
        <w:rPr>
          <w:rStyle w:val="NormalTok"/>
        </w:rPr>
        <w:t xml:space="preserve">        (zone </w:t>
      </w:r>
      <w:r>
        <w:rPr>
          <w:rStyle w:val="OperatorTok"/>
        </w:rPr>
        <w:t xml:space="preserve">=</w:t>
      </w:r>
      <w:r>
        <w:rPr>
          <w:rStyle w:val="NormalTok"/>
        </w:rPr>
        <w:t xml:space="preserve"> </w:t>
      </w:r>
      <w:r>
        <w:rPr>
          <w:rStyle w:val="FunctionTok"/>
        </w:rPr>
        <w:t xml:space="preserve">uppercase</w:t>
      </w:r>
      <w:r>
        <w:rPr>
          <w:rStyle w:val="NormalTok"/>
        </w:rPr>
        <w:t xml:space="preserve">(</w:t>
      </w:r>
      <w:r>
        <w:rPr>
          <w:rStyle w:val="FunctionTok"/>
        </w:rPr>
        <w:t xml:space="preserve">string</w:t>
      </w:r>
      <w:r>
        <w:rPr>
          <w:rStyle w:val="NormalTok"/>
        </w:rPr>
        <w:t xml:space="preserve">(zone))) </w:t>
      </w:r>
      <w:r>
        <w:rPr>
          <w:rStyle w:val="OperatorTok"/>
        </w:rPr>
        <w:t xml:space="preserve">==</w:t>
      </w:r>
      <w:r>
        <w:rPr>
          <w:rStyle w:val="NormalTok"/>
        </w:rPr>
        <w:t xml:space="preserve"> </w:t>
      </w:r>
      <w:r>
        <w:rPr>
          <w:rStyle w:val="StringTok"/>
        </w:rPr>
        <w:t xml:space="preserve">"Z"</w:t>
      </w:r>
      <w:r>
        <w:rPr>
          <w:rStyle w:val="NormalTok"/>
        </w:rPr>
        <w:t xml:space="preserve"> ? </w:t>
      </w:r>
      <w:r>
        <w:rPr>
          <w:rStyle w:val="FloatTok"/>
        </w:rPr>
        <w:t xml:space="preserve">0</w:t>
      </w:r>
      <w:r>
        <w:rPr>
          <w:rStyle w:val="NormalTok"/>
        </w:rPr>
        <w:t xml:space="preserve"> </w:t>
      </w:r>
      <w:r>
        <w:rPr>
          <w:rStyle w:val="OperatorTok"/>
        </w:rPr>
        <w:t xml:space="preserve">:</w:t>
      </w:r>
      <w:r>
        <w:br/>
      </w:r>
      <w:r>
        <w:rPr>
          <w:rStyle w:val="NormalTok"/>
        </w:rPr>
        <w:t xml:space="preserve">        zone </w:t>
      </w:r>
      <w:r>
        <w:rPr>
          <w:rStyle w:val="OperatorTok"/>
        </w:rPr>
        <w:t xml:space="preserve">&gt;</w:t>
      </w:r>
      <w:r>
        <w:rPr>
          <w:rStyle w:val="NormalTok"/>
        </w:rPr>
        <w:t xml:space="preserve"> </w:t>
      </w:r>
      <w:r>
        <w:rPr>
          <w:rStyle w:val="StringTok"/>
        </w:rPr>
        <w:t xml:space="preserve">"@"</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 </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64</w:t>
      </w:r>
      <w:r>
        <w:rPr>
          <w:rStyle w:val="NormalTok"/>
        </w:rPr>
        <w:t xml:space="preserve"> </w:t>
      </w:r>
      <w:r>
        <w:rPr>
          <w:rStyle w:val="OperatorTok"/>
        </w:rPr>
        <w:t xml:space="preserve">:</w:t>
      </w:r>
      <w:r>
        <w:br/>
      </w:r>
      <w:r>
        <w:rPr>
          <w:rStyle w:val="NormalTok"/>
        </w:rPr>
        <w:t xml:space="preserve">        zone </w:t>
      </w:r>
      <w:r>
        <w:rPr>
          <w:rStyle w:val="OperatorTok"/>
        </w:rPr>
        <w:t xml:space="preserve">&gt;</w:t>
      </w:r>
      <w:r>
        <w:rPr>
          <w:rStyle w:val="NormalTok"/>
        </w:rPr>
        <w:t xml:space="preserve"> </w:t>
      </w:r>
      <w:r>
        <w:rPr>
          <w:rStyle w:val="StringTok"/>
        </w:rPr>
        <w:t xml:space="preserve">"J"</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 </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65</w:t>
      </w:r>
      <w:r>
        <w:rPr>
          <w:rStyle w:val="NormalTok"/>
        </w:rPr>
        <w:t xml:space="preserve"> </w:t>
      </w:r>
      <w:r>
        <w:rPr>
          <w:rStyle w:val="OperatorTok"/>
        </w:rPr>
        <w:t xml:space="preserve">:</w:t>
      </w:r>
      <w:r>
        <w:br/>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OperatorTok"/>
        </w:rPr>
        <w:t xml:space="preserve">&amp;&amp;</w:t>
      </w:r>
      <w:r>
        <w:rPr>
          <w:rStyle w:val="NormalTok"/>
        </w:rPr>
        <w:t xml:space="preserve"> zone </w:t>
      </w:r>
      <w:r>
        <w:rPr>
          <w:rStyle w:val="OperatorTok"/>
        </w:rPr>
        <w:t xml:space="preserve">&gt;</w:t>
      </w:r>
      <w:r>
        <w:rPr>
          <w:rStyle w:val="NormalTok"/>
        </w:rPr>
        <w:t xml:space="preserve"> </w:t>
      </w:r>
      <w:r>
        <w:rPr>
          <w:rStyle w:val="StringTok"/>
        </w:rPr>
        <w:t xml:space="preserve">"M"</w:t>
      </w:r>
      <w:r>
        <w:rPr>
          <w:rStyle w:val="NormalTok"/>
        </w:rPr>
        <w:t xml:space="preserve"> ? </w:t>
      </w:r>
      <w:r>
        <w:rPr>
          <w:rStyle w:val="FunctionTok"/>
        </w:rPr>
        <w:t xml:space="preserve">-</w:t>
      </w:r>
      <w:r>
        <w:rPr>
          <w:rStyle w:val="NormalTok"/>
        </w:rPr>
        <w:t xml:space="preserve">(</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77</w:t>
      </w:r>
      <w:r>
        <w:rPr>
          <w:rStyle w:val="NormalTok"/>
        </w:rPr>
        <w:t xml:space="preserve">) </w:t>
      </w:r>
      <w:r>
        <w:rPr>
          <w:rStyle w:val="OperatorTok"/>
        </w:rPr>
        <w:t xml:space="preserve">:</w:t>
      </w:r>
      <w:r>
        <w:rPr>
          <w:rStyle w:val="NormalTok"/>
        </w:rPr>
        <w:t xml:space="preserve"> zone;</w:t>
      </w:r>
      <w:r>
        <w:br/>
      </w:r>
      <w:r>
        <w:rPr>
          <w:rStyle w:val="NormalTok"/>
        </w:rPr>
        <w:t xml:space="preserve">    )</w:t>
      </w:r>
      <w:r>
        <w:br/>
      </w:r>
      <w:r>
        <w:rPr>
          <w:rStyle w:val="KeywordTok"/>
        </w:rPr>
        <w:t xml:space="preserve">end</w:t>
      </w:r>
      <w:r>
        <w:br/>
      </w:r>
      <w:r>
        <w:br/>
      </w:r>
      <w:r>
        <w:rPr>
          <w:rStyle w:val="FunctionTok"/>
        </w:rPr>
        <w:t xml:space="preserve">zone2hour</w:t>
      </w:r>
      <w:r>
        <w:rPr>
          <w:rStyle w:val="NormalTok"/>
        </w:rPr>
        <w:t xml:space="preserve">()</w:t>
      </w:r>
    </w:p>
    <w:p>
      <w:pPr>
        <w:pStyle w:val="SourceCode"/>
      </w:pPr>
      <w:r>
        <w:rPr>
          <w:rStyle w:val="VerbatimChar"/>
        </w:rPr>
        <w:t xml:space="preserve">0</w:t>
      </w:r>
    </w:p>
    <w:bookmarkEnd w:id="177"/>
    <w:p>
      <w:pPr>
        <w:pStyle w:val="Heading4"/>
      </w:pPr>
      <w:r>
        <w:t xml:space="preserve">Python</w:t>
      </w:r>
    </w:p>
    <w:bookmarkStart w:id="178" w:name="hour2zone-2"/>
    <w:p>
      <w:pPr>
        <w:pStyle w:val="Heading5"/>
      </w:pPr>
      <w:r>
        <w:rPr>
          <w:rStyle w:val="VerbatimChar"/>
        </w:rPr>
        <w:t xml:space="preserve">hour2zone</w:t>
      </w:r>
    </w:p>
    <w:p>
      <w:pPr>
        <w:pStyle w:val="SourceCode"/>
      </w:pPr>
      <w:r>
        <w:rPr>
          <w:rStyle w:val="CommentTok"/>
        </w:rPr>
        <w:t xml:space="preserve"># import time</w:t>
      </w:r>
      <w:r>
        <w:br/>
      </w:r>
      <w:r>
        <w:rPr>
          <w:rStyle w:val="CommentTok"/>
        </w:rPr>
        <w:t xml:space="preserve"># print(int(-time.timezone / 3600))</w:t>
      </w:r>
      <w:r>
        <w:br/>
      </w:r>
      <w:r>
        <w:rPr>
          <w:rStyle w:val="KeywordTok"/>
        </w:rPr>
        <w:t xml:space="preserve">def</w:t>
      </w:r>
      <w:r>
        <w:rPr>
          <w:rStyle w:val="NormalTok"/>
        </w:rPr>
        <w:t xml:space="preserve"> hour2zone(hour</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"Z"</w:t>
      </w:r>
      <w:r>
        <w:rPr>
          <w:rStyle w:val="NormalTok"/>
        </w:rPr>
        <w:t xml:space="preserve"> </w:t>
      </w:r>
      <w:r>
        <w:rPr>
          <w:rStyle w:val="ControlFlowTok"/>
        </w:rPr>
        <w:t xml:space="preserve">if</w:t>
      </w:r>
      <w:r>
        <w:rPr>
          <w:rStyle w:val="NormalTok"/>
        </w:rPr>
        <w:t xml:space="preserve"> hour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else</w:t>
      </w:r>
      <w:r>
        <w:br/>
      </w:r>
      <w:r>
        <w:rPr>
          <w:rStyle w:val="NormalTok"/>
        </w:rPr>
        <w:t xml:space="preserve">        </w:t>
      </w:r>
      <w:r>
        <w:rPr>
          <w:rStyle w:val="BuiltInTok"/>
        </w:rPr>
        <w:t xml:space="preserve">chr</w:t>
      </w:r>
      <w:r>
        <w:rPr>
          <w:rStyle w:val="NormalTok"/>
        </w:rPr>
        <w:t xml:space="preserve">(hour </w:t>
      </w:r>
      <w:r>
        <w:rPr>
          <w:rStyle w:val="OperatorTok"/>
        </w:rPr>
        <w:t xml:space="preserve">+</w:t>
      </w:r>
      <w:r>
        <w:rPr>
          <w:rStyle w:val="NormalTok"/>
        </w:rPr>
        <w:t xml:space="preserve"> </w:t>
      </w:r>
      <w:r>
        <w:rPr>
          <w:rStyle w:val="DecValTok"/>
        </w:rPr>
        <w:t xml:space="preserve">64</w:t>
      </w:r>
      <w:r>
        <w:rPr>
          <w:rStyle w:val="NormalTok"/>
        </w:rPr>
        <w:t xml:space="preserve">) </w:t>
      </w:r>
      <w:r>
        <w:rPr>
          <w:rStyle w:val="ControlFlowTok"/>
        </w:rPr>
        <w:t xml:space="preserve">if</w:t>
      </w:r>
      <w:r>
        <w:rPr>
          <w:rStyle w:val="NormalTok"/>
        </w:rPr>
        <w:t xml:space="preserve"> </w:t>
      </w:r>
      <w:r>
        <w:rPr>
          <w:rStyle w:val="DecValTok"/>
        </w:rPr>
        <w:t xml:space="preserve">0</w:t>
      </w:r>
      <w:r>
        <w:rPr>
          <w:rStyle w:val="NormalTok"/>
        </w:rPr>
        <w:t xml:space="preserve"> </w:t>
      </w:r>
      <w:r>
        <w:rPr>
          <w:rStyle w:val="OperatorTok"/>
        </w:rPr>
        <w:t xml:space="preserve">&lt;</w:t>
      </w:r>
      <w:r>
        <w:rPr>
          <w:rStyle w:val="NormalTok"/>
        </w:rPr>
        <w:t xml:space="preserve"> hour </w:t>
      </w:r>
      <w:r>
        <w:rPr>
          <w:rStyle w:val="OperatorTok"/>
        </w:rPr>
        <w:t xml:space="preserve">&lt;</w:t>
      </w:r>
      <w:r>
        <w:rPr>
          <w:rStyle w:val="NormalTok"/>
        </w:rPr>
        <w:t xml:space="preserve"> </w:t>
      </w:r>
      <w:r>
        <w:rPr>
          <w:rStyle w:val="DecValTok"/>
        </w:rPr>
        <w:t xml:space="preserve">10</w:t>
      </w:r>
      <w:r>
        <w:rPr>
          <w:rStyle w:val="NormalTok"/>
        </w:rPr>
        <w:t xml:space="preserve"> </w:t>
      </w:r>
      <w:r>
        <w:rPr>
          <w:rStyle w:val="ControlFlowTok"/>
        </w:rPr>
        <w:t xml:space="preserve">else</w:t>
      </w:r>
      <w:r>
        <w:br/>
      </w:r>
      <w:r>
        <w:rPr>
          <w:rStyle w:val="NormalTok"/>
        </w:rPr>
        <w:t xml:space="preserve">        </w:t>
      </w:r>
      <w:r>
        <w:rPr>
          <w:rStyle w:val="BuiltInTok"/>
        </w:rPr>
        <w:t xml:space="preserve">chr</w:t>
      </w:r>
      <w:r>
        <w:rPr>
          <w:rStyle w:val="NormalTok"/>
        </w:rPr>
        <w:t xml:space="preserve">(hour </w:t>
      </w:r>
      <w:r>
        <w:rPr>
          <w:rStyle w:val="OperatorTok"/>
        </w:rPr>
        <w:t xml:space="preserve">+</w:t>
      </w:r>
      <w:r>
        <w:rPr>
          <w:rStyle w:val="NormalTok"/>
        </w:rPr>
        <w:t xml:space="preserve"> </w:t>
      </w:r>
      <w:r>
        <w:rPr>
          <w:rStyle w:val="DecValTok"/>
        </w:rPr>
        <w:t xml:space="preserve">65</w:t>
      </w:r>
      <w:r>
        <w:rPr>
          <w:rStyle w:val="NormalTok"/>
        </w:rPr>
        <w:t xml:space="preserve">) </w:t>
      </w:r>
      <w:r>
        <w:rPr>
          <w:rStyle w:val="ControlFlowTok"/>
        </w:rPr>
        <w:t xml:space="preserve">if</w:t>
      </w:r>
      <w:r>
        <w:rPr>
          <w:rStyle w:val="NormalTok"/>
        </w:rPr>
        <w:t xml:space="preserve"> </w:t>
      </w:r>
      <w:r>
        <w:rPr>
          <w:rStyle w:val="DecValTok"/>
        </w:rPr>
        <w:t xml:space="preserve">9</w:t>
      </w:r>
      <w:r>
        <w:rPr>
          <w:rStyle w:val="NormalTok"/>
        </w:rPr>
        <w:t xml:space="preserve"> </w:t>
      </w:r>
      <w:r>
        <w:rPr>
          <w:rStyle w:val="OperatorTok"/>
        </w:rPr>
        <w:t xml:space="preserve">&lt;</w:t>
      </w:r>
      <w:r>
        <w:rPr>
          <w:rStyle w:val="NormalTok"/>
        </w:rPr>
        <w:t xml:space="preserve"> hour </w:t>
      </w:r>
      <w:r>
        <w:rPr>
          <w:rStyle w:val="OperatorTok"/>
        </w:rPr>
        <w:t xml:space="preserve">&lt;</w:t>
      </w:r>
      <w:r>
        <w:rPr>
          <w:rStyle w:val="NormalTok"/>
        </w:rPr>
        <w:t xml:space="preserve"> </w:t>
      </w:r>
      <w:r>
        <w:rPr>
          <w:rStyle w:val="DecValTok"/>
        </w:rPr>
        <w:t xml:space="preserve">13</w:t>
      </w:r>
      <w:r>
        <w:rPr>
          <w:rStyle w:val="NormalTok"/>
        </w:rPr>
        <w:t xml:space="preserve"> </w:t>
      </w:r>
      <w:r>
        <w:rPr>
          <w:rStyle w:val="ControlFlowTok"/>
        </w:rPr>
        <w:t xml:space="preserve">else</w:t>
      </w:r>
      <w:r>
        <w:br/>
      </w:r>
      <w:r>
        <w:rPr>
          <w:rStyle w:val="NormalTok"/>
        </w:rPr>
        <w:t xml:space="preserve">        </w:t>
      </w:r>
      <w:r>
        <w:rPr>
          <w:rStyle w:val="BuiltInTok"/>
        </w:rPr>
        <w:t xml:space="preserve">chr</w:t>
      </w:r>
      <w:r>
        <w:rPr>
          <w:rStyle w:val="NormalTok"/>
        </w:rPr>
        <w:t xml:space="preserve">(</w:t>
      </w:r>
      <w:r>
        <w:rPr>
          <w:rStyle w:val="BuiltInTok"/>
        </w:rPr>
        <w:t xml:space="preserve">abs</w:t>
      </w:r>
      <w:r>
        <w:rPr>
          <w:rStyle w:val="NormalTok"/>
        </w:rPr>
        <w:t xml:space="preserve">(hour) </w:t>
      </w:r>
      <w:r>
        <w:rPr>
          <w:rStyle w:val="OperatorTok"/>
        </w:rPr>
        <w:t xml:space="preserve">+</w:t>
      </w:r>
      <w:r>
        <w:rPr>
          <w:rStyle w:val="NormalTok"/>
        </w:rPr>
        <w:t xml:space="preserve"> </w:t>
      </w:r>
      <w:r>
        <w:rPr>
          <w:rStyle w:val="DecValTok"/>
        </w:rPr>
        <w:t xml:space="preserve">77</w:t>
      </w:r>
      <w:r>
        <w:rPr>
          <w:rStyle w:val="NormalTok"/>
        </w:rPr>
        <w:t xml:space="preserve">) </w:t>
      </w:r>
      <w:r>
        <w:rPr>
          <w:rStyle w:val="ControlFlowTok"/>
        </w:rPr>
        <w:t xml:space="preserve">if</w:t>
      </w:r>
      <w:r>
        <w:rPr>
          <w:rStyle w:val="NormalTok"/>
        </w:rPr>
        <w:t xml:space="preserve"> </w:t>
      </w:r>
      <w:r>
        <w:rPr>
          <w:rStyle w:val="OperatorTok"/>
        </w:rPr>
        <w:t xml:space="preserve">-</w:t>
      </w:r>
      <w:r>
        <w:rPr>
          <w:rStyle w:val="DecValTok"/>
        </w:rPr>
        <w:t xml:space="preserve">13</w:t>
      </w:r>
      <w:r>
        <w:rPr>
          <w:rStyle w:val="NormalTok"/>
        </w:rPr>
        <w:t xml:space="preserve"> </w:t>
      </w:r>
      <w:r>
        <w:rPr>
          <w:rStyle w:val="OperatorTok"/>
        </w:rPr>
        <w:t xml:space="preserve">&lt;</w:t>
      </w:r>
      <w:r>
        <w:rPr>
          <w:rStyle w:val="NormalTok"/>
        </w:rPr>
        <w:t xml:space="preserve"> hour </w:t>
      </w:r>
      <w:r>
        <w:rPr>
          <w:rStyle w:val="OperatorTok"/>
        </w:rPr>
        <w:t xml:space="preserve">&lt;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"J"</w:t>
      </w:r>
      <w:r>
        <w:br/>
      </w:r>
      <w:r>
        <w:rPr>
          <w:rStyle w:val="NormalTok"/>
        </w:rPr>
        <w:t xml:space="preserve">    )</w:t>
      </w:r>
      <w:r>
        <w:br/>
      </w:r>
      <w:r>
        <w:br/>
      </w:r>
      <w:r>
        <w:rPr>
          <w:rStyle w:val="NormalTok"/>
        </w:rPr>
        <w:t xml:space="preserve">hour2zone()</w:t>
      </w:r>
    </w:p>
    <w:p>
      <w:pPr>
        <w:pStyle w:val="SourceCode"/>
      </w:pPr>
      <w:r>
        <w:rPr>
          <w:rStyle w:val="VerbatimChar"/>
        </w:rPr>
        <w:t xml:space="preserve">'Z'</w:t>
      </w:r>
    </w:p>
    <w:bookmarkEnd w:id="178"/>
    <w:bookmarkStart w:id="179" w:name="zone2hour-2"/>
    <w:p>
      <w:pPr>
        <w:pStyle w:val="Heading5"/>
      </w:pPr>
      <w:r>
        <w:rPr>
          <w:rStyle w:val="VerbatimChar"/>
        </w:rPr>
        <w:t xml:space="preserve">zone2hour</w:t>
      </w:r>
    </w:p>
    <w:p>
      <w:pPr>
        <w:pStyle w:val="SourceCode"/>
      </w:pPr>
      <w:r>
        <w:rPr>
          <w:rStyle w:val="KeywordTok"/>
        </w:rPr>
        <w:t xml:space="preserve">def</w:t>
      </w:r>
      <w:r>
        <w:rPr>
          <w:rStyle w:val="NormalTok"/>
        </w:rPr>
        <w:t xml:space="preserve"> zone2hour(zone</w:t>
      </w:r>
      <w:r>
        <w:rPr>
          <w:rStyle w:val="OperatorTok"/>
        </w:rPr>
        <w:t xml:space="preserve">=</w:t>
      </w:r>
      <w:r>
        <w:rPr>
          <w:rStyle w:val="StringTok"/>
        </w:rPr>
        <w:t xml:space="preserve">"Z"</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ecValTok"/>
        </w:rPr>
        <w:t xml:space="preserve">0</w:t>
      </w:r>
      <w:r>
        <w:rPr>
          <w:rStyle w:val="NormalTok"/>
        </w:rPr>
        <w:t xml:space="preserve"> </w:t>
      </w:r>
      <w:r>
        <w:rPr>
          <w:rStyle w:val="ControlFlowTok"/>
        </w:rPr>
        <w:t xml:space="preserve">if</w:t>
      </w:r>
      <w:r>
        <w:rPr>
          <w:rStyle w:val="NormalTok"/>
        </w:rPr>
        <w:t xml:space="preserve"> (zone </w:t>
      </w:r>
      <w:r>
        <w:rPr>
          <w:rStyle w:val="OperatorTok"/>
        </w:rPr>
        <w:t xml:space="preserve">:=</w:t>
      </w:r>
      <w:r>
        <w:rPr>
          <w:rStyle w:val="NormalTok"/>
        </w:rPr>
        <w:t xml:space="preserve"> zone.upper()) </w:t>
      </w:r>
      <w:r>
        <w:rPr>
          <w:rStyle w:val="OperatorTok"/>
        </w:rPr>
        <w:t xml:space="preserve">==</w:t>
      </w:r>
      <w:r>
        <w:rPr>
          <w:rStyle w:val="NormalTok"/>
        </w:rPr>
        <w:t xml:space="preserve"> </w:t>
      </w:r>
      <w:r>
        <w:rPr>
          <w:rStyle w:val="StringTok"/>
        </w:rPr>
        <w:t xml:space="preserve">"Z"</w:t>
      </w:r>
      <w:r>
        <w:rPr>
          <w:rStyle w:val="NormalTok"/>
        </w:rPr>
        <w:t xml:space="preserve"> </w:t>
      </w:r>
      <w:r>
        <w:rPr>
          <w:rStyle w:val="ControlFlowTok"/>
        </w:rPr>
        <w:t xml:space="preserve">else</w:t>
      </w:r>
      <w:r>
        <w:br/>
      </w:r>
      <w:r>
        <w:rPr>
          <w:rStyle w:val="NormalTok"/>
        </w:rPr>
        <w:t xml:space="preserve">        </w:t>
      </w:r>
      <w:r>
        <w:rPr>
          <w:rStyle w:val="BuiltInTok"/>
        </w:rPr>
        <w:t xml:space="preserve">ord</w:t>
      </w:r>
      <w:r>
        <w:rPr>
          <w:rStyle w:val="NormalTok"/>
        </w:rPr>
        <w:t xml:space="preserve">(zone) </w:t>
      </w:r>
      <w:r>
        <w:rPr>
          <w:rStyle w:val="OperatorTok"/>
        </w:rPr>
        <w:t xml:space="preserve">-</w:t>
      </w:r>
      <w:r>
        <w:rPr>
          <w:rStyle w:val="NormalTok"/>
        </w:rPr>
        <w:t xml:space="preserve"> </w:t>
      </w:r>
      <w:r>
        <w:rPr>
          <w:rStyle w:val="DecValTok"/>
        </w:rPr>
        <w:t xml:space="preserve">64</w:t>
      </w:r>
      <w:r>
        <w:rPr>
          <w:rStyle w:val="NormalTok"/>
        </w:rPr>
        <w:t xml:space="preserve"> </w:t>
      </w:r>
      <w:r>
        <w:rPr>
          <w:rStyle w:val="ControlFlowTok"/>
        </w:rPr>
        <w:t xml:space="preserve">if</w:t>
      </w:r>
      <w:r>
        <w:rPr>
          <w:rStyle w:val="NormalTok"/>
        </w:rPr>
        <w:t xml:space="preserve"> </w:t>
      </w:r>
      <w:r>
        <w:rPr>
          <w:rStyle w:val="StringTok"/>
        </w:rPr>
        <w:t xml:space="preserve">"@"</w:t>
      </w:r>
      <w:r>
        <w:rPr>
          <w:rStyle w:val="NormalTok"/>
        </w:rPr>
        <w:t xml:space="preserve"> </w:t>
      </w:r>
      <w:r>
        <w:rPr>
          <w:rStyle w:val="OperatorTok"/>
        </w:rPr>
        <w:t xml:space="preserve">&lt;</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w:t>
      </w:r>
      <w:r>
        <w:rPr>
          <w:rStyle w:val="ControlFlowTok"/>
        </w:rPr>
        <w:t xml:space="preserve">else</w:t>
      </w:r>
      <w:r>
        <w:br/>
      </w:r>
      <w:r>
        <w:rPr>
          <w:rStyle w:val="NormalTok"/>
        </w:rPr>
        <w:t xml:space="preserve">        </w:t>
      </w:r>
      <w:r>
        <w:rPr>
          <w:rStyle w:val="BuiltInTok"/>
        </w:rPr>
        <w:t xml:space="preserve">ord</w:t>
      </w:r>
      <w:r>
        <w:rPr>
          <w:rStyle w:val="NormalTok"/>
        </w:rPr>
        <w:t xml:space="preserve">(zone) </w:t>
      </w:r>
      <w:r>
        <w:rPr>
          <w:rStyle w:val="OperatorTok"/>
        </w:rPr>
        <w:t xml:space="preserve">-</w:t>
      </w:r>
      <w:r>
        <w:rPr>
          <w:rStyle w:val="NormalTok"/>
        </w:rPr>
        <w:t xml:space="preserve"> </w:t>
      </w:r>
      <w:r>
        <w:rPr>
          <w:rStyle w:val="DecValTok"/>
        </w:rPr>
        <w:t xml:space="preserve">65</w:t>
      </w:r>
      <w:r>
        <w:rPr>
          <w:rStyle w:val="NormalTok"/>
        </w:rPr>
        <w:t xml:space="preserve"> </w:t>
      </w:r>
      <w:r>
        <w:rPr>
          <w:rStyle w:val="ControlFlowTok"/>
        </w:rPr>
        <w:t xml:space="preserve">if</w:t>
      </w:r>
      <w:r>
        <w:rPr>
          <w:rStyle w:val="NormalTok"/>
        </w:rPr>
        <w:t xml:space="preserve"> </w:t>
      </w:r>
      <w:r>
        <w:rPr>
          <w:rStyle w:val="StringTok"/>
        </w:rPr>
        <w:t xml:space="preserve">"J"</w:t>
      </w:r>
      <w:r>
        <w:rPr>
          <w:rStyle w:val="NormalTok"/>
        </w:rPr>
        <w:t xml:space="preserve"> </w:t>
      </w:r>
      <w:r>
        <w:rPr>
          <w:rStyle w:val="OperatorTok"/>
        </w:rPr>
        <w:t xml:space="preserve">&lt;</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w:t>
      </w:r>
      <w:r>
        <w:rPr>
          <w:rStyle w:val="ControlFlowTok"/>
        </w:rPr>
        <w:t xml:space="preserve">else</w:t>
      </w:r>
      <w:r>
        <w:br/>
      </w:r>
      <w:r>
        <w:rPr>
          <w:rStyle w:val="NormalTok"/>
        </w:rPr>
        <w:t xml:space="preserve">        </w:t>
      </w:r>
      <w:r>
        <w:rPr>
          <w:rStyle w:val="OperatorTok"/>
        </w:rPr>
        <w:t xml:space="preserve">-</w:t>
      </w:r>
      <w:r>
        <w:rPr>
          <w:rStyle w:val="NormalTok"/>
        </w:rPr>
        <w:t xml:space="preserve">(</w:t>
      </w:r>
      <w:r>
        <w:rPr>
          <w:rStyle w:val="BuiltInTok"/>
        </w:rPr>
        <w:t xml:space="preserve">ord</w:t>
      </w:r>
      <w:r>
        <w:rPr>
          <w:rStyle w:val="NormalTok"/>
        </w:rPr>
        <w:t xml:space="preserve">(zone) </w:t>
      </w:r>
      <w:r>
        <w:rPr>
          <w:rStyle w:val="OperatorTok"/>
        </w:rPr>
        <w:t xml:space="preserve">-</w:t>
      </w:r>
      <w:r>
        <w:rPr>
          <w:rStyle w:val="NormalTok"/>
        </w:rPr>
        <w:t xml:space="preserve"> </w:t>
      </w:r>
      <w:r>
        <w:rPr>
          <w:rStyle w:val="DecValTok"/>
        </w:rPr>
        <w:t xml:space="preserve">77</w:t>
      </w:r>
      <w:r>
        <w:rPr>
          <w:rStyle w:val="NormalTok"/>
        </w:rPr>
        <w:t xml:space="preserve">) </w:t>
      </w:r>
      <w:r>
        <w:rPr>
          <w:rStyle w:val="ControlFlowTok"/>
        </w:rPr>
        <w:t xml:space="preserve">if</w:t>
      </w:r>
      <w:r>
        <w:rPr>
          <w:rStyle w:val="NormalTok"/>
        </w:rPr>
        <w:t xml:space="preserve"> </w:t>
      </w:r>
      <w:r>
        <w:rPr>
          <w:rStyle w:val="StringTok"/>
        </w:rPr>
        <w:t xml:space="preserve">"M"</w:t>
      </w:r>
      <w:r>
        <w:rPr>
          <w:rStyle w:val="NormalTok"/>
        </w:rPr>
        <w:t xml:space="preserve"> </w:t>
      </w:r>
      <w:r>
        <w:rPr>
          <w:rStyle w:val="OperatorTok"/>
        </w:rPr>
        <w:t xml:space="preserve">&lt;</w:t>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ControlFlowTok"/>
        </w:rPr>
        <w:t xml:space="preserve">else</w:t>
      </w:r>
      <w:r>
        <w:rPr>
          <w:rStyle w:val="NormalTok"/>
        </w:rPr>
        <w:t xml:space="preserve"> zone</w:t>
      </w:r>
      <w:r>
        <w:br/>
      </w:r>
      <w:r>
        <w:rPr>
          <w:rStyle w:val="NormalTok"/>
        </w:rPr>
        <w:t xml:space="preserve">    )</w:t>
      </w:r>
      <w:r>
        <w:br/>
      </w:r>
      <w:r>
        <w:br/>
      </w:r>
      <w:r>
        <w:rPr>
          <w:rStyle w:val="NormalTok"/>
        </w:rPr>
        <w:t xml:space="preserve">zone2hour()</w:t>
      </w:r>
    </w:p>
    <w:p>
      <w:pPr>
        <w:pStyle w:val="SourceCode"/>
      </w:pPr>
      <w:r>
        <w:rPr>
          <w:rStyle w:val="VerbatimChar"/>
        </w:rPr>
        <w:t xml:space="preserve">0</w:t>
      </w:r>
    </w:p>
    <w:bookmarkEnd w:id="179"/>
    <w:p>
      <w:pPr>
        <w:pStyle w:val="Heading4"/>
      </w:pPr>
      <w:r>
        <w:t xml:space="preserve">R</w:t>
      </w:r>
    </w:p>
    <w:bookmarkStart w:id="180" w:name="hour2zone-3"/>
    <w:p>
      <w:pPr>
        <w:pStyle w:val="Heading5"/>
      </w:pPr>
      <w:r>
        <w:rPr>
          <w:rStyle w:val="VerbatimChar"/>
        </w:rPr>
        <w:t xml:space="preserve">hour2zone</w:t>
      </w:r>
    </w:p>
    <w:p>
      <w:pPr>
        <w:pStyle w:val="SourceCode"/>
      </w:pPr>
      <w:r>
        <w:rPr>
          <w:rStyle w:val="CommentTok"/>
        </w:rPr>
        <w:t xml:space="preserve"># Sys.timezone()</w:t>
      </w:r>
      <w:r>
        <w:br/>
      </w:r>
      <w:r>
        <w:rPr>
          <w:rStyle w:val="NormalTok"/>
        </w:rPr>
        <w:t xml:space="preserve">hour2zone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hour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ifelse</w:t>
      </w:r>
      <w:r>
        <w:rPr>
          <w:rStyle w:val="NormalTok"/>
        </w:rPr>
        <w:t xml:space="preserve">(hour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"Z"</w:t>
      </w:r>
      <w:r>
        <w:rPr>
          <w:rStyle w:val="NormalTok"/>
        </w:rPr>
        <w:t xml:space="preserve">,</w:t>
      </w:r>
      <w:r>
        <w:br/>
      </w:r>
      <w:r>
        <w:rPr>
          <w:rStyle w:val="NormalTok"/>
        </w:rPr>
        <w:t xml:space="preserve">    </w:t>
      </w:r>
      <w:r>
        <w:rPr>
          <w:rStyle w:val="FunctionTok"/>
        </w:rPr>
        <w:t xml:space="preserve">ifelse</w:t>
      </w:r>
      <w:r>
        <w:rPr>
          <w:rStyle w:val="NormalTok"/>
        </w:rPr>
        <w:t xml:space="preserve">(hour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&amp;&amp;</w:t>
      </w:r>
      <w:r>
        <w:rPr>
          <w:rStyle w:val="NormalTok"/>
        </w:rPr>
        <w:t xml:space="preserve"> hour </w:t>
      </w:r>
      <w:r>
        <w:rPr>
          <w:rStyle w:val="SpecialCharTok"/>
        </w:rPr>
        <w:t xml:space="preserve">&lt;</w:t>
      </w:r>
      <w:r>
        <w:rPr>
          <w:rStyle w:val="NormalTok"/>
        </w:rPr>
        <w:t xml:space="preserve"> </w:t>
      </w:r>
      <w:r>
        <w:rPr>
          <w:rStyle w:val="DecValTok"/>
        </w:rPr>
        <w:t xml:space="preserve">10</w:t>
      </w:r>
      <w:r>
        <w:rPr>
          <w:rStyle w:val="NormalTok"/>
        </w:rPr>
        <w:t xml:space="preserve">, </w:t>
      </w:r>
      <w:r>
        <w:rPr>
          <w:rStyle w:val="FunctionTok"/>
        </w:rPr>
        <w:t xml:space="preserve">intToUtf8</w:t>
      </w:r>
      <w:r>
        <w:rPr>
          <w:rStyle w:val="NormalTok"/>
        </w:rPr>
        <w:t xml:space="preserve">(hour </w:t>
      </w:r>
      <w:r>
        <w:rPr>
          <w:rStyle w:val="SpecialCharTok"/>
        </w:rPr>
        <w:t xml:space="preserve">+</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FunctionTok"/>
        </w:rPr>
        <w:t xml:space="preserve">ifelse</w:t>
      </w:r>
      <w:r>
        <w:rPr>
          <w:rStyle w:val="NormalTok"/>
        </w:rPr>
        <w:t xml:space="preserve">(hour </w:t>
      </w:r>
      <w:r>
        <w:rPr>
          <w:rStyle w:val="SpecialCharTok"/>
        </w:rPr>
        <w:t xml:space="preserve">&gt;</w:t>
      </w:r>
      <w:r>
        <w:rPr>
          <w:rStyle w:val="NormalTok"/>
        </w:rPr>
        <w:t xml:space="preserve"> </w:t>
      </w:r>
      <w:r>
        <w:rPr>
          <w:rStyle w:val="DecValTok"/>
        </w:rPr>
        <w:t xml:space="preserve">9</w:t>
      </w:r>
      <w:r>
        <w:rPr>
          <w:rStyle w:val="NormalTok"/>
        </w:rPr>
        <w:t xml:space="preserve"> </w:t>
      </w:r>
      <w:r>
        <w:rPr>
          <w:rStyle w:val="SpecialCharTok"/>
        </w:rPr>
        <w:t xml:space="preserve">&amp;&amp;</w:t>
      </w:r>
      <w:r>
        <w:rPr>
          <w:rStyle w:val="NormalTok"/>
        </w:rPr>
        <w:t xml:space="preserve"> hour </w:t>
      </w:r>
      <w:r>
        <w:rPr>
          <w:rStyle w:val="SpecialCharTok"/>
        </w:rPr>
        <w:t xml:space="preserve">&lt;</w:t>
      </w:r>
      <w:r>
        <w:rPr>
          <w:rStyle w:val="NormalTok"/>
        </w:rPr>
        <w:t xml:space="preserve"> </w:t>
      </w:r>
      <w:r>
        <w:rPr>
          <w:rStyle w:val="DecValTok"/>
        </w:rPr>
        <w:t xml:space="preserve">13</w:t>
      </w:r>
      <w:r>
        <w:rPr>
          <w:rStyle w:val="NormalTok"/>
        </w:rPr>
        <w:t xml:space="preserve">, </w:t>
      </w:r>
      <w:r>
        <w:rPr>
          <w:rStyle w:val="FunctionTok"/>
        </w:rPr>
        <w:t xml:space="preserve">intToUtf8</w:t>
      </w:r>
      <w:r>
        <w:rPr>
          <w:rStyle w:val="NormalTok"/>
        </w:rPr>
        <w:t xml:space="preserve">(hour </w:t>
      </w:r>
      <w:r>
        <w:rPr>
          <w:rStyle w:val="SpecialCharTok"/>
        </w:rPr>
        <w:t xml:space="preserve">+</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FunctionTok"/>
        </w:rPr>
        <w:t xml:space="preserve">ifelse</w:t>
      </w:r>
      <w:r>
        <w:rPr>
          <w:rStyle w:val="NormalTok"/>
        </w:rPr>
        <w:t xml:space="preserve">(hour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&amp;&amp;</w:t>
      </w:r>
      <w:r>
        <w:rPr>
          <w:rStyle w:val="NormalTok"/>
        </w:rPr>
        <w:t xml:space="preserve"> hour </w:t>
      </w:r>
      <w:r>
        <w:rPr>
          <w:rStyle w:val="SpecialCharTok"/>
        </w:rPr>
        <w:t xml:space="preserve">&gt;</w:t>
      </w:r>
      <w:r>
        <w:rPr>
          <w:rStyle w:val="NormalTok"/>
        </w:rPr>
        <w:t xml:space="preserve"> </w:t>
      </w:r>
      <w:r>
        <w:rPr>
          <w:rStyle w:val="SpecialCharTok"/>
        </w:rPr>
        <w:t xml:space="preserve">-</w:t>
      </w:r>
      <w:r>
        <w:rPr>
          <w:rStyle w:val="DecValTok"/>
        </w:rPr>
        <w:t xml:space="preserve">13</w:t>
      </w:r>
      <w:r>
        <w:rPr>
          <w:rStyle w:val="NormalTok"/>
        </w:rPr>
        <w:t xml:space="preserve">, </w:t>
      </w:r>
      <w:r>
        <w:rPr>
          <w:rStyle w:val="FunctionTok"/>
        </w:rPr>
        <w:t xml:space="preserve">intToUtf8</w:t>
      </w:r>
      <w:r>
        <w:rPr>
          <w:rStyle w:val="NormalTok"/>
        </w:rPr>
        <w:t xml:space="preserve">(</w:t>
      </w:r>
      <w:r>
        <w:rPr>
          <w:rStyle w:val="FunctionTok"/>
        </w:rPr>
        <w:t xml:space="preserve">abs</w:t>
      </w:r>
      <w:r>
        <w:rPr>
          <w:rStyle w:val="NormalTok"/>
        </w:rPr>
        <w:t xml:space="preserve">(hour) </w:t>
      </w:r>
      <w:r>
        <w:rPr>
          <w:rStyle w:val="SpecialCharTok"/>
        </w:rPr>
        <w:t xml:space="preserve">+</w:t>
      </w:r>
      <w:r>
        <w:rPr>
          <w:rStyle w:val="NormalTok"/>
        </w:rPr>
        <w:t xml:space="preserve"> </w:t>
      </w:r>
      <w:r>
        <w:rPr>
          <w:rStyle w:val="DecValTok"/>
        </w:rPr>
        <w:t xml:space="preserve">77</w:t>
      </w:r>
      <w:r>
        <w:rPr>
          <w:rStyle w:val="NormalTok"/>
        </w:rPr>
        <w:t xml:space="preserve">), </w:t>
      </w:r>
      <w:r>
        <w:rPr>
          <w:rStyle w:val="StringTok"/>
        </w:rPr>
        <w:t xml:space="preserve">"J"</w:t>
      </w:r>
      <w:r>
        <w:rPr>
          <w:rStyle w:val="NormalTok"/>
        </w:rPr>
        <w:t xml:space="preserve">))))</w:t>
      </w:r>
      <w:r>
        <w:br/>
      </w:r>
      <w:r>
        <w:rPr>
          <w:rStyle w:val="NormalTok"/>
        </w:rPr>
        <w:t xml:space="preserve">}</w:t>
      </w:r>
      <w:r>
        <w:br/>
      </w:r>
      <w:r>
        <w:br/>
      </w:r>
      <w:r>
        <w:rPr>
          <w:rStyle w:val="FunctionTok"/>
        </w:rPr>
        <w:t xml:space="preserve">hour2zone</w:t>
      </w:r>
      <w:r>
        <w:rPr>
          <w:rStyle w:val="NormalTok"/>
        </w:rPr>
        <w:t xml:space="preserve">()</w:t>
      </w:r>
    </w:p>
    <w:p>
      <w:pPr>
        <w:pStyle w:val="SourceCode"/>
      </w:pPr>
      <w:r>
        <w:rPr>
          <w:rStyle w:val="VerbatimChar"/>
        </w:rPr>
        <w:t xml:space="preserve">Unable to display output for mime type(s): text/html</w:t>
      </w:r>
    </w:p>
    <w:bookmarkEnd w:id="180"/>
    <w:bookmarkStart w:id="181" w:name="zone2hour-3"/>
    <w:p>
      <w:pPr>
        <w:pStyle w:val="Heading5"/>
      </w:pPr>
      <w:r>
        <w:rPr>
          <w:rStyle w:val="VerbatimChar"/>
        </w:rPr>
        <w:t xml:space="preserve">zone2hour</w:t>
      </w:r>
    </w:p>
    <w:p>
      <w:pPr>
        <w:pStyle w:val="SourceCode"/>
      </w:pPr>
      <w:r>
        <w:rPr>
          <w:rStyle w:val="NormalTok"/>
        </w:rPr>
        <w:t xml:space="preserve">zone2hour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zone =</w:t>
      </w:r>
      <w:r>
        <w:rPr>
          <w:rStyle w:val="NormalTok"/>
        </w:rPr>
        <w:t xml:space="preserve"> </w:t>
      </w:r>
      <w:r>
        <w:rPr>
          <w:rStyle w:val="StringTok"/>
        </w:rPr>
        <w:t xml:space="preserve">"Z"</w:t>
      </w:r>
      <w:r>
        <w:rPr>
          <w:rStyle w:val="NormalTok"/>
        </w:rPr>
        <w:t xml:space="preserve">) {</w:t>
      </w:r>
      <w:r>
        <w:br/>
      </w:r>
      <w:r>
        <w:rPr>
          <w:rStyle w:val="NormalTok"/>
        </w:rPr>
        <w:t xml:space="preserve">    </w:t>
      </w:r>
      <w:r>
        <w:rPr>
          <w:rStyle w:val="FunctionTok"/>
        </w:rPr>
        <w:t xml:space="preserve">ifelse</w:t>
      </w:r>
      <w:r>
        <w:rPr>
          <w:rStyle w:val="NormalTok"/>
        </w:rPr>
        <w:t xml:space="preserve">((zone </w:t>
      </w:r>
      <w:r>
        <w:rPr>
          <w:rStyle w:val="OtherTok"/>
        </w:rPr>
        <w:t xml:space="preserve">&lt;-</w:t>
      </w:r>
      <w:r>
        <w:rPr>
          <w:rStyle w:val="NormalTok"/>
        </w:rPr>
        <w:t xml:space="preserve"> </w:t>
      </w:r>
      <w:r>
        <w:rPr>
          <w:rStyle w:val="FunctionTok"/>
        </w:rPr>
        <w:t xml:space="preserve">toupper</w:t>
      </w:r>
      <w:r>
        <w:rPr>
          <w:rStyle w:val="NormalTok"/>
        </w:rPr>
        <w:t xml:space="preserve">(zone)) </w:t>
      </w:r>
      <w:r>
        <w:rPr>
          <w:rStyle w:val="SpecialCharTok"/>
        </w:rPr>
        <w:t xml:space="preserve">==</w:t>
      </w:r>
      <w:r>
        <w:rPr>
          <w:rStyle w:val="NormalTok"/>
        </w:rPr>
        <w:t xml:space="preserve"> </w:t>
      </w:r>
      <w:r>
        <w:rPr>
          <w:rStyle w:val="StringTok"/>
        </w:rPr>
        <w:t xml:space="preserve">"Z"</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ifelse</w:t>
      </w:r>
      <w:r>
        <w:rPr>
          <w:rStyle w:val="NormalTok"/>
        </w:rPr>
        <w:t xml:space="preserve">(zone </w:t>
      </w:r>
      <w:r>
        <w:rPr>
          <w:rStyle w:val="SpecialCharTok"/>
        </w:rPr>
        <w:t xml:space="preserve">&gt;</w:t>
      </w:r>
      <w:r>
        <w:rPr>
          <w:rStyle w:val="NormalTok"/>
        </w:rPr>
        <w:t xml:space="preserve"> </w:t>
      </w:r>
      <w:r>
        <w:rPr>
          <w:rStyle w:val="StringTok"/>
        </w:rPr>
        <w:t xml:space="preserve">"@"</w:t>
      </w:r>
      <w:r>
        <w:rPr>
          <w:rStyle w:val="NormalTok"/>
        </w:rPr>
        <w:t xml:space="preserve"> </w:t>
      </w:r>
      <w:r>
        <w:rPr>
          <w:rStyle w:val="SpecialCharTok"/>
        </w:rPr>
        <w:t xml:space="preserve">&amp;&amp;</w:t>
      </w:r>
      <w:r>
        <w:rPr>
          <w:rStyle w:val="NormalTok"/>
        </w:rPr>
        <w:t xml:space="preserve"> zone </w:t>
      </w:r>
      <w:r>
        <w:rPr>
          <w:rStyle w:val="SpecialCharTok"/>
        </w:rPr>
        <w:t xml:space="preserve">&lt;</w:t>
      </w:r>
      <w:r>
        <w:rPr>
          <w:rStyle w:val="NormalTok"/>
        </w:rPr>
        <w:t xml:space="preserve"> </w:t>
      </w:r>
      <w:r>
        <w:rPr>
          <w:rStyle w:val="StringTok"/>
        </w:rPr>
        <w:t xml:space="preserve">"J"</w:t>
      </w:r>
      <w:r>
        <w:rPr>
          <w:rStyle w:val="NormalTok"/>
        </w:rPr>
        <w:t xml:space="preserve">, </w:t>
      </w:r>
      <w:r>
        <w:rPr>
          <w:rStyle w:val="FunctionTok"/>
        </w:rPr>
        <w:t xml:space="preserve">utf8ToInt</w:t>
      </w:r>
      <w:r>
        <w:rPr>
          <w:rStyle w:val="NormalTok"/>
        </w:rPr>
        <w:t xml:space="preserve">(zone) </w:t>
      </w:r>
      <w:r>
        <w:rPr>
          <w:rStyle w:val="SpecialCharTok"/>
        </w:rPr>
        <w:t xml:space="preserve">-</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FunctionTok"/>
        </w:rPr>
        <w:t xml:space="preserve">ifelse</w:t>
      </w:r>
      <w:r>
        <w:rPr>
          <w:rStyle w:val="NormalTok"/>
        </w:rPr>
        <w:t xml:space="preserve">(zone </w:t>
      </w:r>
      <w:r>
        <w:rPr>
          <w:rStyle w:val="SpecialCharTok"/>
        </w:rPr>
        <w:t xml:space="preserve">&gt;</w:t>
      </w:r>
      <w:r>
        <w:rPr>
          <w:rStyle w:val="NormalTok"/>
        </w:rPr>
        <w:t xml:space="preserve"> </w:t>
      </w:r>
      <w:r>
        <w:rPr>
          <w:rStyle w:val="StringTok"/>
        </w:rPr>
        <w:t xml:space="preserve">"J"</w:t>
      </w:r>
      <w:r>
        <w:rPr>
          <w:rStyle w:val="NormalTok"/>
        </w:rPr>
        <w:t xml:space="preserve"> </w:t>
      </w:r>
      <w:r>
        <w:rPr>
          <w:rStyle w:val="SpecialCharTok"/>
        </w:rPr>
        <w:t xml:space="preserve">&amp;&amp;</w:t>
      </w:r>
      <w:r>
        <w:rPr>
          <w:rStyle w:val="NormalTok"/>
        </w:rPr>
        <w:t xml:space="preserve"> zone </w:t>
      </w:r>
      <w:r>
        <w:rPr>
          <w:rStyle w:val="SpecialCharTok"/>
        </w:rPr>
        <w:t xml:space="preserve">&lt;</w:t>
      </w:r>
      <w:r>
        <w:rPr>
          <w:rStyle w:val="NormalTok"/>
        </w:rPr>
        <w:t xml:space="preserve"> </w:t>
      </w:r>
      <w:r>
        <w:rPr>
          <w:rStyle w:val="StringTok"/>
        </w:rPr>
        <w:t xml:space="preserve">"N"</w:t>
      </w:r>
      <w:r>
        <w:rPr>
          <w:rStyle w:val="NormalTok"/>
        </w:rPr>
        <w:t xml:space="preserve">, </w:t>
      </w:r>
      <w:r>
        <w:rPr>
          <w:rStyle w:val="FunctionTok"/>
        </w:rPr>
        <w:t xml:space="preserve">utf8ToInt</w:t>
      </w:r>
      <w:r>
        <w:rPr>
          <w:rStyle w:val="NormalTok"/>
        </w:rPr>
        <w:t xml:space="preserve">(zone) </w:t>
      </w:r>
      <w:r>
        <w:rPr>
          <w:rStyle w:val="SpecialCharTok"/>
        </w:rPr>
        <w:t xml:space="preserve">-</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FunctionTok"/>
        </w:rPr>
        <w:t xml:space="preserve">ifelse</w:t>
      </w:r>
      <w:r>
        <w:rPr>
          <w:rStyle w:val="NormalTok"/>
        </w:rPr>
        <w:t xml:space="preserve">(zone </w:t>
      </w:r>
      <w:r>
        <w:rPr>
          <w:rStyle w:val="SpecialCharTok"/>
        </w:rPr>
        <w:t xml:space="preserve">&lt;</w:t>
      </w:r>
      <w:r>
        <w:rPr>
          <w:rStyle w:val="NormalTok"/>
        </w:rPr>
        <w:t xml:space="preserve"> </w:t>
      </w:r>
      <w:r>
        <w:rPr>
          <w:rStyle w:val="StringTok"/>
        </w:rPr>
        <w:t xml:space="preserve">"Z"</w:t>
      </w:r>
      <w:r>
        <w:rPr>
          <w:rStyle w:val="NormalTok"/>
        </w:rPr>
        <w:t xml:space="preserve"> </w:t>
      </w:r>
      <w:r>
        <w:rPr>
          <w:rStyle w:val="SpecialCharTok"/>
        </w:rPr>
        <w:t xml:space="preserve">&amp;&amp;</w:t>
      </w:r>
      <w:r>
        <w:rPr>
          <w:rStyle w:val="NormalTok"/>
        </w:rPr>
        <w:t xml:space="preserve"> zone </w:t>
      </w:r>
      <w:r>
        <w:rPr>
          <w:rStyle w:val="SpecialCharTok"/>
        </w:rPr>
        <w:t xml:space="preserve">&gt;</w:t>
      </w:r>
      <w:r>
        <w:rPr>
          <w:rStyle w:val="NormalTok"/>
        </w:rPr>
        <w:t xml:space="preserve"> </w:t>
      </w:r>
      <w:r>
        <w:rPr>
          <w:rStyle w:val="StringTok"/>
        </w:rPr>
        <w:t xml:space="preserve">"M"</w:t>
      </w:r>
      <w:r>
        <w:rPr>
          <w:rStyle w:val="NormalTok"/>
        </w:rPr>
        <w:t xml:space="preserve">, </w:t>
      </w:r>
      <w:r>
        <w:rPr>
          <w:rStyle w:val="SpecialCharTok"/>
        </w:rPr>
        <w:t xml:space="preserve">-</w:t>
      </w:r>
      <w:r>
        <w:rPr>
          <w:rStyle w:val="NormalTok"/>
        </w:rPr>
        <w:t xml:space="preserve">(</w:t>
      </w:r>
      <w:r>
        <w:rPr>
          <w:rStyle w:val="FunctionTok"/>
        </w:rPr>
        <w:t xml:space="preserve">utf8ToInt</w:t>
      </w:r>
      <w:r>
        <w:rPr>
          <w:rStyle w:val="NormalTok"/>
        </w:rPr>
        <w:t xml:space="preserve">(zone) </w:t>
      </w:r>
      <w:r>
        <w:rPr>
          <w:rStyle w:val="SpecialCharTok"/>
        </w:rPr>
        <w:t xml:space="preserve">-</w:t>
      </w:r>
      <w:r>
        <w:rPr>
          <w:rStyle w:val="NormalTok"/>
        </w:rPr>
        <w:t xml:space="preserve"> </w:t>
      </w:r>
      <w:r>
        <w:rPr>
          <w:rStyle w:val="DecValTok"/>
        </w:rPr>
        <w:t xml:space="preserve">77</w:t>
      </w:r>
      <w:r>
        <w:rPr>
          <w:rStyle w:val="NormalTok"/>
        </w:rPr>
        <w:t xml:space="preserve">), zone))))</w:t>
      </w:r>
      <w:r>
        <w:br/>
      </w:r>
      <w:r>
        <w:rPr>
          <w:rStyle w:val="NormalTok"/>
        </w:rPr>
        <w:t xml:space="preserve">}</w:t>
      </w:r>
      <w:r>
        <w:br/>
      </w:r>
      <w:r>
        <w:br/>
      </w:r>
      <w:r>
        <w:rPr>
          <w:rStyle w:val="FunctionTok"/>
        </w:rPr>
        <w:t xml:space="preserve">zone2hour</w:t>
      </w:r>
      <w:r>
        <w:rPr>
          <w:rStyle w:val="NormalTok"/>
        </w:rPr>
        <w:t xml:space="preserve">()</w:t>
      </w:r>
    </w:p>
    <w:p>
      <w:pPr>
        <w:pStyle w:val="SourceCode"/>
      </w:pPr>
      <w:r>
        <w:rPr>
          <w:rStyle w:val="VerbatimChar"/>
        </w:rPr>
        <w:t xml:space="preserve">Unable to display output for mime type(s): text/html</w:t>
      </w:r>
    </w:p>
    <w:bookmarkEnd w:id="181"/>
    <w:bookmarkEnd w:id="182"/>
    <w:bookmarkStart w:id="200" w:name="sec-isot"/>
    <w:p>
      <w:pPr>
        <w:pStyle w:val="Heading3"/>
      </w:pPr>
      <w:r>
        <w:t xml:space="preserve">4.4.5 Times</w:t>
      </w:r>
    </w:p>
    <w:p>
      <w:pPr>
        <w:pStyle w:val="FirstParagraph"/>
      </w:pPr>
      <w:r>
        <w:t xml:space="preserve">The formula for conversion of standard time to</w:t>
      </w:r>
      <w:r>
        <w:t xml:space="preserve"> </w:t>
      </w:r>
      <w:r>
        <w:rPr>
          <w:rStyle w:val="VerbatimChar"/>
        </w:rPr>
        <w:t xml:space="preserve">Declock</w:t>
      </w:r>
      <w:r>
        <w:t xml:space="preserve"> </w:t>
      </w:r>
      <w:r>
        <w:t xml:space="preserve">time is shown in</w:t>
      </w:r>
      <w:r>
        <w:t xml:space="preserve"> </w:t>
      </w:r>
      <w:hyperlink w:anchor="eq-declock">
        <w:r>
          <w:rPr>
            <w:rStyle w:val="Hyperlink"/>
          </w:rPr>
          <w:t xml:space="preserve">Equation 4</w:t>
        </w:r>
      </w:hyperlink>
      <w:r>
        <w:t xml:space="preserve">. The value of</w:t>
      </w:r>
      <w:r>
        <w:t xml:space="preserve"> </w:t>
      </w:r>
      <w:r>
        <w:rPr>
          <w:rStyle w:val="VerbatimChar"/>
        </w:rPr>
        <w:t xml:space="preserve">x</w:t>
      </w:r>
      <w:r>
        <w:t xml:space="preserve"> </w:t>
      </w:r>
      <w:r>
        <w:t xml:space="preserve">in</w:t>
      </w:r>
      <w:r>
        <w:t xml:space="preserve"> </w:t>
      </w:r>
      <w:hyperlink w:anchor="eq-declock">
        <w:r>
          <w:rPr>
            <w:rStyle w:val="Hyperlink"/>
          </w:rPr>
          <w:t xml:space="preserve">Equation 4</w:t>
        </w:r>
      </w:hyperlink>
      <w:r>
        <w:t xml:space="preserve">. can be modified to obtain different units, which are displayed in</w:t>
      </w:r>
      <w:r>
        <w:t xml:space="preserve"> </w:t>
      </w:r>
      <w:hyperlink w:anchor="tbl-isot">
        <w:r>
          <w:rPr>
            <w:rStyle w:val="Hyperlink"/>
          </w:rPr>
          <w:t xml:space="preserve">Table 8</w:t>
        </w:r>
      </w:hyperlink>
      <w:r>
        <w:t xml:space="preserve">. To convert</w:t>
      </w:r>
      <w:r>
        <w:t xml:space="preserve"> </w:t>
      </w:r>
      <w:r>
        <w:rPr>
          <w:rStyle w:val="VerbatimChar"/>
        </w:rPr>
        <w:t xml:space="preserve">Declock</w:t>
      </w:r>
      <w:r>
        <w:t xml:space="preserve"> </w:t>
      </w:r>
      <w:r>
        <w:t xml:space="preserve">time into standard time, we first convert into hours using</w:t>
      </w:r>
      <w:r>
        <w:t xml:space="preserve"> </w:t>
      </w:r>
      <w:hyperlink w:anchor="eq-hour">
        <w:r>
          <w:rPr>
            <w:rStyle w:val="Hyperlink"/>
          </w:rPr>
          <w:t xml:space="preserve">Equation 5</w:t>
        </w:r>
      </w:hyperlink>
      <w:r>
        <w:t xml:space="preserve"> </w:t>
      </w:r>
      <w:r>
        <w:t xml:space="preserve">and the appropriate</w:t>
      </w:r>
      <w:r>
        <w:t xml:space="preserve"> </w:t>
      </w:r>
      <w:r>
        <w:rPr>
          <w:rStyle w:val="VerbatimChar"/>
        </w:rPr>
        <w:t xml:space="preserve">x</w:t>
      </w:r>
      <w:r>
        <w:t xml:space="preserve"> </w:t>
      </w:r>
      <w:r>
        <w:t xml:space="preserve">value from</w:t>
      </w:r>
      <w:r>
        <w:t xml:space="preserve"> </w:t>
      </w:r>
      <w:hyperlink w:anchor="tbl-isot">
        <w:r>
          <w:rPr>
            <w:rStyle w:val="Hyperlink"/>
          </w:rPr>
          <w:t xml:space="preserve">Table 8</w:t>
        </w:r>
      </w:hyperlink>
      <w:r>
        <w:t xml:space="preserve">. Then, we convert hours into minutes with</w:t>
      </w:r>
      <w:r>
        <w:t xml:space="preserve"> </w:t>
      </w:r>
      <w:hyperlink w:anchor="eq-minute">
        <w:r>
          <w:rPr>
            <w:rStyle w:val="Hyperlink"/>
          </w:rPr>
          <w:t xml:space="preserve">Equation 6</w:t>
        </w:r>
      </w:hyperlink>
      <w:r>
        <w:t xml:space="preserve"> </w:t>
      </w:r>
      <w:r>
        <w:t xml:space="preserve">and minutes into seconds with</w:t>
      </w:r>
      <w:r>
        <w:t xml:space="preserve"> </w:t>
      </w:r>
      <w:hyperlink w:anchor="eq-second">
        <w:r>
          <w:rPr>
            <w:rStyle w:val="Hyperlink"/>
          </w:rPr>
          <w:t xml:space="preserve">Equation 7</w:t>
        </w:r>
      </w:hyperlink>
      <w:r>
        <w:t xml:space="preserve"> </w:t>
      </w:r>
      <w:r>
        <w:t xml:space="preserve">The</w:t>
      </w:r>
      <w:r>
        <w:t xml:space="preserve"> </w:t>
      </w:r>
      <w:r>
        <w:rPr>
          <w:rStyle w:val="VerbatimChar"/>
        </w:rPr>
        <w:t xml:space="preserve">hmso2doty</w:t>
      </w:r>
      <w:r>
        <w:t xml:space="preserve"> </w:t>
      </w:r>
      <w:r>
        <w:t xml:space="preserve">and</w:t>
      </w:r>
      <w:r>
        <w:t xml:space="preserve"> </w:t>
      </w:r>
      <w:r>
        <w:rPr>
          <w:rStyle w:val="VerbatimChar"/>
        </w:rPr>
        <w:t xml:space="preserve">doty2hmso</w:t>
      </w:r>
      <w:r>
        <w:t xml:space="preserve"> </w:t>
      </w:r>
      <w:r>
        <w:t xml:space="preserve">functions in</w:t>
      </w:r>
      <w:r>
        <w:t xml:space="preserve"> </w:t>
      </w:r>
      <w:hyperlink w:anchor="exm-isot">
        <w:r>
          <w:rPr>
            <w:rStyle w:val="Hyperlink"/>
          </w:rPr>
          <w:t xml:space="preserve">Example 8</w:t>
        </w:r>
      </w:hyperlink>
      <w:r>
        <w:t xml:space="preserve"> </w:t>
      </w:r>
      <w:r>
        <w:t xml:space="preserve">uses these formulas to convert between standard time and</w:t>
      </w:r>
      <w:r>
        <w:t xml:space="preserve"> </w:t>
      </w:r>
      <w:r>
        <w:rPr>
          <w:rStyle w:val="VerbatimChar"/>
        </w:rPr>
        <w:t xml:space="preserve">Declock</w:t>
      </w:r>
      <w:r>
        <w:t xml:space="preserve"> </w:t>
      </w:r>
      <w:r>
        <w:t xml:space="preserve">time.</w:t>
      </w:r>
    </w:p>
    <w:p>
      <w:pPr>
        <w:pStyle w:val="BodyText"/>
      </w:pPr>
      <w:bookmarkStart w:id="183" w:name="eq-declock"/>
      <m:oMathPara>
        <m:oMathParaPr>
          <m:jc m:val="center"/>
        </m:oMathParaPr>
        <m:oMath>
          <m:r>
            <m:t>d</m:t>
          </m:r>
          <m:r>
            <m:t>e</m:t>
          </m:r>
          <m:r>
            <m:t>c</m:t>
          </m:r>
          <m:r>
            <m:t>l</m:t>
          </m:r>
          <m:r>
            <m:t>o</m:t>
          </m:r>
          <m:r>
            <m:t>c</m:t>
          </m:r>
          <m:r>
            <m:t>k</m:t>
          </m:r>
          <m:r>
            <m:rPr>
              <m:sty m:val="p"/>
            </m:rPr>
            <m:t>=</m:t>
          </m:r>
          <m:f>
            <m:fPr>
              <m:type m:val="bar"/>
            </m:fPr>
            <m:num>
              <m:r>
                <m:t>h</m:t>
              </m:r>
              <m:r>
                <m:t>o</m:t>
              </m:r>
              <m:r>
                <m:t>u</m:t>
              </m:r>
              <m:r>
                <m:t>r</m:t>
              </m:r>
            </m:num>
            <m:den>
              <m:r>
                <m:t>24</m:t>
              </m:r>
            </m:den>
          </m:f>
          <m:r>
            <m:rPr>
              <m:sty m:val="p"/>
            </m:rPr>
            <m:t>+</m:t>
          </m:r>
          <m:f>
            <m:fPr>
              <m:type m:val="bar"/>
            </m:fPr>
            <m:num>
              <m:r>
                <m:t>m</m:t>
              </m:r>
              <m:r>
                <m:t>i</m:t>
              </m:r>
              <m:r>
                <m:t>n</m:t>
              </m:r>
              <m:r>
                <m:t>u</m:t>
              </m:r>
              <m:r>
                <m:t>t</m:t>
              </m:r>
              <m:r>
                <m:t>e</m:t>
              </m:r>
            </m:num>
            <m:den>
              <m:r>
                <m:t>1440</m:t>
              </m:r>
            </m:den>
          </m:f>
          <m:r>
            <m:rPr>
              <m:sty m:val="p"/>
            </m:rPr>
            <m:t>+</m:t>
          </m:r>
          <m:f>
            <m:fPr>
              <m:type m:val="bar"/>
            </m:fPr>
            <m:num>
              <m:r>
                <m:t>s</m:t>
              </m:r>
              <m:r>
                <m:t>e</m:t>
              </m:r>
              <m:r>
                <m:t>c</m:t>
              </m:r>
              <m:r>
                <m:t>o</m:t>
              </m:r>
              <m:r>
                <m:t>n</m:t>
              </m:r>
              <m:r>
                <m:t>d</m:t>
              </m:r>
            </m:num>
            <m:den>
              <m:r>
                <m:t>86400</m:t>
              </m:r>
            </m:den>
          </m:f>
          <m:r>
            <m:rPr>
              <m:sty m:val="p"/>
            </m:rPr>
            <m:t>⋅</m:t>
          </m:r>
          <m:sSup>
            <m:e>
              <m:r>
                <m:t>10</m:t>
              </m:r>
            </m:e>
            <m:sup>
              <m:r>
                <m:t>x</m:t>
              </m:r>
            </m:sup>
          </m:sSup>
          <m:r>
            <m:t>  </m:t>
          </m:r>
          <m:d>
            <m:dPr>
              <m:begChr m:val="("/>
              <m:endChr m:val=")"/>
              <m:sepChr m:val=""/>
              <m:grow/>
            </m:dPr>
            <m:e>
              <m:r>
                <m:t>4</m:t>
              </m:r>
            </m:e>
          </m:d>
        </m:oMath>
      </m:oMathPara>
      <w:bookmarkEnd w:id="183"/>
    </w:p>
    <w:p>
      <w:pPr>
        <w:pStyle w:val="FirstParagraph"/>
      </w:pPr>
      <w:bookmarkStart w:id="184" w:name="eq-hour"/>
      <m:oMathPara>
        <m:oMathParaPr>
          <m:jc m:val="center"/>
        </m:oMathParaPr>
        <m:oMath>
          <m:r>
            <m:t>h</m:t>
          </m:r>
          <m:r>
            <m:t>o</m:t>
          </m:r>
          <m:r>
            <m:t>u</m:t>
          </m:r>
          <m:r>
            <m:t>r</m:t>
          </m:r>
          <m:r>
            <m:rPr>
              <m:sty m:val="p"/>
            </m:rPr>
            <m:t>=</m:t>
          </m:r>
          <m:r>
            <m:t>d</m:t>
          </m:r>
          <m:r>
            <m:t>e</m:t>
          </m:r>
          <m:r>
            <m:t>c</m:t>
          </m:r>
          <m:r>
            <m:t>l</m:t>
          </m:r>
          <m:r>
            <m:t>o</m:t>
          </m:r>
          <m:r>
            <m:t>c</m:t>
          </m:r>
          <m:r>
            <m:t>k</m:t>
          </m:r>
          <m:r>
            <m:rPr>
              <m:sty m:val="p"/>
            </m:rPr>
            <m:t>⋅</m:t>
          </m:r>
          <m:r>
            <m:t>24</m:t>
          </m:r>
          <m:r>
            <m:rPr>
              <m:sty m:val="p"/>
            </m:rPr>
            <m:t>⋅</m:t>
          </m:r>
          <m:sSup>
            <m:e>
              <m:r>
                <m:t>10</m:t>
              </m:r>
            </m:e>
            <m:sup>
              <m:r>
                <m:t>x</m:t>
              </m:r>
            </m:sup>
          </m:sSup>
          <m:r>
            <m:t>  </m:t>
          </m:r>
          <m:d>
            <m:dPr>
              <m:begChr m:val="("/>
              <m:endChr m:val=")"/>
              <m:sepChr m:val=""/>
              <m:grow/>
            </m:dPr>
            <m:e>
              <m:r>
                <m:t>5</m:t>
              </m:r>
            </m:e>
          </m:d>
        </m:oMath>
      </m:oMathPara>
      <w:bookmarkEnd w:id="184"/>
    </w:p>
    <w:p>
      <w:pPr>
        <w:pStyle w:val="FirstParagraph"/>
      </w:pPr>
      <w:bookmarkStart w:id="185" w:name="eq-minute"/>
      <m:oMathPara>
        <m:oMathParaPr>
          <m:jc m:val="center"/>
        </m:oMathParaPr>
        <m:oMath>
          <m:r>
            <m:t>m</m:t>
          </m:r>
          <m:r>
            <m:t>i</m:t>
          </m:r>
          <m:r>
            <m:t>n</m:t>
          </m:r>
          <m:r>
            <m:t>u</m:t>
          </m:r>
          <m:r>
            <m:t>t</m:t>
          </m:r>
          <m:r>
            <m:t>e</m:t>
          </m:r>
          <m:r>
            <m:rPr>
              <m:sty m:val="p"/>
            </m:rPr>
            <m:t>=</m:t>
          </m:r>
          <m:f>
            <m:fPr>
              <m:type m:val="bar"/>
            </m:fPr>
            <m:num>
              <m:r>
                <m:t>h</m:t>
              </m:r>
              <m:r>
                <m:t>o</m:t>
              </m:r>
              <m:r>
                <m:t>u</m:t>
              </m:r>
              <m:r>
                <m:t>r</m:t>
              </m:r>
              <m:r>
                <m:rPr>
                  <m:sty m:val="p"/>
                </m:rPr>
                <m:t>−</m:t>
              </m:r>
              <m:r>
                <m:rPr>
                  <m:sty m:val="p"/>
                </m:rPr>
                <m:t>⌊</m:t>
              </m:r>
              <m:r>
                <m:t>h</m:t>
              </m:r>
              <m:r>
                <m:t>o</m:t>
              </m:r>
              <m:r>
                <m:t>u</m:t>
              </m:r>
              <m:r>
                <m:t>r</m:t>
              </m:r>
              <m:r>
                <m:rPr>
                  <m:sty m:val="p"/>
                </m:rPr>
                <m:t>⌋</m:t>
              </m:r>
            </m:num>
            <m:den>
              <m:r>
                <m:t>60</m:t>
              </m:r>
            </m:den>
          </m:f>
          <m:r>
            <m:t>  </m:t>
          </m:r>
          <m:d>
            <m:dPr>
              <m:begChr m:val="("/>
              <m:endChr m:val=")"/>
              <m:sepChr m:val=""/>
              <m:grow/>
            </m:dPr>
            <m:e>
              <m:r>
                <m:t>6</m:t>
              </m:r>
            </m:e>
          </m:d>
        </m:oMath>
      </m:oMathPara>
      <w:bookmarkEnd w:id="185"/>
    </w:p>
    <w:p>
      <w:pPr>
        <w:pStyle w:val="FirstParagraph"/>
      </w:pPr>
      <w:bookmarkStart w:id="186" w:name="eq-second"/>
      <m:oMathPara>
        <m:oMathParaPr>
          <m:jc m:val="center"/>
        </m:oMathParaPr>
        <m:oMath>
          <m:r>
            <m:t>s</m:t>
          </m:r>
          <m:r>
            <m:t>e</m:t>
          </m:r>
          <m:r>
            <m:t>c</m:t>
          </m:r>
          <m:r>
            <m:t>o</m:t>
          </m:r>
          <m:r>
            <m:t>n</m:t>
          </m:r>
          <m:r>
            <m:t>d</m:t>
          </m:r>
          <m:r>
            <m:rPr>
              <m:sty m:val="p"/>
            </m:rPr>
            <m:t>=</m:t>
          </m:r>
          <m:f>
            <m:fPr>
              <m:type m:val="bar"/>
            </m:fPr>
            <m:num>
              <m:r>
                <m:t>m</m:t>
              </m:r>
              <m:r>
                <m:t>i</m:t>
              </m:r>
              <m:r>
                <m:t>n</m:t>
              </m:r>
              <m:r>
                <m:t>u</m:t>
              </m:r>
              <m:r>
                <m:t>t</m:t>
              </m:r>
              <m:r>
                <m:t>e</m:t>
              </m:r>
              <m:r>
                <m:rPr>
                  <m:sty m:val="p"/>
                </m:rPr>
                <m:t>−</m:t>
              </m:r>
              <m:r>
                <m:rPr>
                  <m:sty m:val="p"/>
                </m:rPr>
                <m:t>⌊</m:t>
              </m:r>
              <m:r>
                <m:t>m</m:t>
              </m:r>
              <m:r>
                <m:t>i</m:t>
              </m:r>
              <m:r>
                <m:t>n</m:t>
              </m:r>
              <m:r>
                <m:t>u</m:t>
              </m:r>
              <m:r>
                <m:t>t</m:t>
              </m:r>
              <m:r>
                <m:t>e</m:t>
              </m:r>
              <m:r>
                <m:rPr>
                  <m:sty m:val="p"/>
                </m:rPr>
                <m:t>⌋</m:t>
              </m:r>
            </m:num>
            <m:den>
              <m:r>
                <m:t>60</m:t>
              </m:r>
            </m:den>
          </m:f>
          <m:r>
            <m:t>  </m:t>
          </m:r>
          <m:d>
            <m:dPr>
              <m:begChr m:val="("/>
              <m:endChr m:val=")"/>
              <m:sepChr m:val=""/>
              <m:grow/>
            </m:dPr>
            <m:e>
              <m:r>
                <m:t>7</m:t>
              </m:r>
            </m:e>
          </m:d>
        </m:oMath>
      </m:oMathPara>
      <w:bookmarkEnd w:id="186"/>
    </w:p>
    <w:bookmarkStart w:id="189" w:name="tbl-isot"/>
    <w:p>
      <w:pPr>
        <w:pStyle w:val="Heading4"/>
      </w:pPr>
      <w:hyperlink w:anchor="tbl-isot">
        <w:r>
          <w:rPr>
            <w:rStyle w:val="Hyperlink"/>
          </w:rPr>
          <w:t xml:space="preserve">Table 8</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187" w:name="tbl-isot"/>
          <w:p>
            <w:pPr>
              <w:pStyle w:val="TableCaption"/>
            </w:pPr>
            <w:r>
              <w:t xml:space="preserve">Table 8: The powers of ten of units based on days</w:t>
            </w:r>
          </w:p>
          <w:tbl>
            <w:tblPr>
              <w:tblStyle w:val="Table"/>
              <w:tblW w:type="auto" w:w="0"/>
              <w:tblLook w:firstRow="1" w:lastRow="0" w:firstColumn="0" w:lastColumn="0" w:noHBand="0" w:noVBand="0" w:val="0020"/>
              <w:jc w:val="start"/>
              <w:tblCaption w:val="Table 8: The powers of ten of units based on days"/>
            </w:tblPr>
            <w:tblGrid>
              <w:gridCol w:w="3960"/>
              <w:gridCol w:w="3960"/>
            </w:tblGrid>
            <w:tr>
              <w:trPr>
                <w:tblHeader w:val="true"/>
              </w:trPr>
              <w:tc>
                <w:tcPr/>
                <w:p>
                  <w:pPr>
                    <w:pStyle w:val="Compact"/>
                    <w:jc w:val="left"/>
                  </w:pPr>
                  <w:r>
                    <w:t xml:space="preserve">x</w:t>
                  </w:r>
                </w:p>
              </w:tc>
              <w:tc>
                <w:tcPr/>
                <w:p>
                  <w:pPr>
                    <w:pStyle w:val="Compact"/>
                    <w:jc w:val="left"/>
                  </w:pPr>
                  <w:r>
                    <w:t xml:space="preserve">units</w:t>
                  </w:r>
                </w:p>
              </w:tc>
            </w:tr>
            <w:tr>
              <w:tc>
                <w:tcPr/>
                <w:p>
                  <w:pPr>
                    <w:pStyle w:val="Compact"/>
                    <w:jc w:val="left"/>
                  </w:pPr>
                  <w:r>
                    <w:t xml:space="preserve">-1</w:t>
                  </w:r>
                </w:p>
              </w:tc>
              <w:tc>
                <w:tcPr/>
                <w:p>
                  <w:pPr>
                    <w:pStyle w:val="Compact"/>
                    <w:jc w:val="left"/>
                  </w:pPr>
                  <w:r>
                    <w:t xml:space="preserve">deks</w:t>
                  </w:r>
                </w:p>
              </w:tc>
            </w:tr>
            <w:tr>
              <w:tc>
                <w:tcPr/>
                <w:p>
                  <w:pPr>
                    <w:pStyle w:val="Compact"/>
                    <w:jc w:val="left"/>
                  </w:pPr>
                  <w:r>
                    <w:t xml:space="preserve">0</w:t>
                  </w:r>
                </w:p>
              </w:tc>
              <w:tc>
                <w:tcPr/>
                <w:p>
                  <w:pPr>
                    <w:pStyle w:val="Compact"/>
                    <w:jc w:val="left"/>
                  </w:pPr>
                  <w:r>
                    <w:t xml:space="preserve">days</w:t>
                  </w:r>
                </w:p>
              </w:tc>
            </w:tr>
            <w:tr>
              <w:tc>
                <w:tcPr/>
                <w:p>
                  <w:pPr>
                    <w:pStyle w:val="Compact"/>
                    <w:jc w:val="left"/>
                  </w:pPr>
                  <w:r>
                    <w:t xml:space="preserve">1</w:t>
                  </w:r>
                </w:p>
              </w:tc>
              <w:tc>
                <w:tcPr/>
                <w:p>
                  <w:pPr>
                    <w:pStyle w:val="Compact"/>
                    <w:jc w:val="left"/>
                  </w:pPr>
                  <w:r>
                    <w:t xml:space="preserve">dimes</w:t>
                  </w:r>
                </w:p>
              </w:tc>
            </w:tr>
            <w:tr>
              <w:tc>
                <w:tcPr/>
                <w:p>
                  <w:pPr>
                    <w:pStyle w:val="Compact"/>
                    <w:jc w:val="left"/>
                  </w:pPr>
                  <w:r>
                    <w:t xml:space="preserve">2</w:t>
                  </w:r>
                </w:p>
              </w:tc>
              <w:tc>
                <w:tcPr/>
                <w:p>
                  <w:pPr>
                    <w:pStyle w:val="Compact"/>
                    <w:jc w:val="left"/>
                  </w:pPr>
                  <w:r>
                    <w:t xml:space="preserve">cents</w:t>
                  </w:r>
                </w:p>
              </w:tc>
            </w:tr>
            <w:tr>
              <w:tc>
                <w:tcPr/>
                <w:p>
                  <w:pPr>
                    <w:pStyle w:val="Compact"/>
                    <w:jc w:val="left"/>
                  </w:pPr>
                  <w:r>
                    <w:t xml:space="preserve">3</w:t>
                  </w:r>
                </w:p>
              </w:tc>
              <w:tc>
                <w:tcPr/>
                <w:p>
                  <w:pPr>
                    <w:pStyle w:val="Compact"/>
                    <w:jc w:val="left"/>
                  </w:pPr>
                  <w:r>
                    <w:t xml:space="preserve">mils</w:t>
                  </w:r>
                </w:p>
              </w:tc>
            </w:tr>
            <w:tr>
              <w:tc>
                <w:tcPr/>
                <w:p>
                  <w:pPr>
                    <w:pStyle w:val="Compact"/>
                    <w:jc w:val="left"/>
                  </w:pPr>
                  <w:r>
                    <w:t xml:space="preserve">4</w:t>
                  </w:r>
                </w:p>
              </w:tc>
              <w:tc>
                <w:tcPr/>
                <w:p>
                  <w:pPr>
                    <w:pStyle w:val="Compact"/>
                    <w:jc w:val="left"/>
                  </w:pPr>
                  <w:r>
                    <w:t xml:space="preserve">phrases</w:t>
                  </w:r>
                </w:p>
              </w:tc>
            </w:tr>
            <w:tr>
              <w:tc>
                <w:tcPr/>
                <w:p>
                  <w:pPr>
                    <w:pStyle w:val="Compact"/>
                    <w:jc w:val="left"/>
                  </w:pPr>
                  <w:r>
                    <w:t xml:space="preserve">5</w:t>
                  </w:r>
                </w:p>
              </w:tc>
              <w:tc>
                <w:tcPr/>
                <w:p>
                  <w:pPr>
                    <w:pStyle w:val="Compact"/>
                    <w:jc w:val="left"/>
                  </w:pPr>
                  <w:r>
                    <w:t xml:space="preserve">beats</w:t>
                  </w:r>
                </w:p>
              </w:tc>
            </w:tr>
            <w:tr>
              <w:tc>
                <w:tcPr/>
                <w:p>
                  <w:pPr>
                    <w:pStyle w:val="Compact"/>
                    <w:jc w:val="left"/>
                  </w:pPr>
                  <w:r>
                    <w:t xml:space="preserve">6</w:t>
                  </w:r>
                </w:p>
              </w:tc>
              <w:tc>
                <w:tcPr/>
                <w:p>
                  <w:pPr>
                    <w:pStyle w:val="Compact"/>
                    <w:jc w:val="left"/>
                  </w:pPr>
                  <w:r>
                    <w:t xml:space="preserve">mics</w:t>
                  </w:r>
                </w:p>
              </w:tc>
            </w:tr>
          </w:tbl>
          <w:bookmarkEnd w:id="187"/>
        </w:tc>
      </w:tr>
    </w:tbl>
    <w:bookmarkStart w:id="188" w:name="exm-isot"/>
    <w:p>
      <w:pPr>
        <w:pStyle w:val="BodyText"/>
      </w:pPr>
      <w:r>
        <w:rPr>
          <w:bCs/>
          <w:b/>
        </w:rPr>
        <w:t xml:space="preserve">Example 8</w:t>
      </w:r>
      <w:r>
        <w:rPr>
          <w:bCs/>
          <w:b/>
        </w:rPr>
        <w:t xml:space="preserve"> </w:t>
      </w:r>
      <w:r>
        <w:t xml:space="preserve"> </w:t>
      </w:r>
    </w:p>
    <w:bookmarkEnd w:id="188"/>
    <w:bookmarkEnd w:id="189"/>
    <w:p>
      <w:pPr>
        <w:pStyle w:val="Heading4"/>
      </w:pPr>
      <w:r>
        <w:t xml:space="preserve">JavaScript</w:t>
      </w:r>
    </w:p>
    <w:bookmarkStart w:id="190" w:name="hmso2doty"/>
    <w:p>
      <w:pPr>
        <w:pStyle w:val="Heading5"/>
      </w:pPr>
      <w:r>
        <w:rPr>
          <w:rStyle w:val="VerbatimChar"/>
        </w:rPr>
        <w:t xml:space="preserve">hmso2doty</w:t>
      </w:r>
    </w:p>
    <w:p>
      <w:pPr>
        <w:pStyle w:val="SourceCode"/>
      </w:pPr>
      <w:r>
        <w:rPr>
          <w:rStyle w:val="KeywordTok"/>
        </w:rPr>
        <w:t xml:space="preserve">function</w:t>
      </w:r>
      <w:r>
        <w:rPr>
          <w:rStyle w:val="NormalTok"/>
        </w:rPr>
        <w:t xml:space="preserve"> </w:t>
      </w:r>
      <w:r>
        <w:rPr>
          <w:rStyle w:val="FunctionTok"/>
        </w:rPr>
        <w:t xml:space="preserve">hmso2doty</w:t>
      </w:r>
      <w:r>
        <w:rPr>
          <w:rStyle w:val="NormalTok"/>
        </w:rPr>
        <w:t xml:space="preserve">(hour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hmso2doty</w:t>
      </w:r>
      <w:r>
        <w:rPr>
          <w:rStyle w:val="NormalTok"/>
        </w:rPr>
        <w:t xml:space="preserve">())</w:t>
      </w:r>
    </w:p>
    <w:p>
      <w:pPr>
        <w:pStyle w:val="SourceCode"/>
      </w:pPr>
      <w:r>
        <w:rPr>
          <w:rStyle w:val="VerbatimChar"/>
        </w:rPr>
        <w:t xml:space="preserve">0.041666666666666664</w:t>
      </w:r>
    </w:p>
    <w:bookmarkEnd w:id="190"/>
    <w:bookmarkStart w:id="191" w:name="hmso2isot"/>
    <w:p>
      <w:pPr>
        <w:pStyle w:val="Heading5"/>
      </w:pPr>
      <w:r>
        <w:rPr>
          <w:rStyle w:val="VerbatimChar"/>
        </w:rPr>
        <w:t xml:space="preserve">hmso2isot</w:t>
      </w:r>
    </w:p>
    <w:p>
      <w:pPr>
        <w:pStyle w:val="SourceCode"/>
      </w:pPr>
      <w:r>
        <w:rPr>
          <w:rStyle w:val="KeywordTok"/>
        </w:rPr>
        <w:t xml:space="preserve">function</w:t>
      </w:r>
      <w:r>
        <w:rPr>
          <w:rStyle w:val="NormalTok"/>
        </w:rPr>
        <w:t xml:space="preserve"> </w:t>
      </w:r>
      <w:r>
        <w:rPr>
          <w:rStyle w:val="FunctionTok"/>
        </w:rPr>
        <w:t xml:space="preserve">hmso2isot</w:t>
      </w:r>
      <w:r>
        <w:rPr>
          <w:rStyle w:val="NormalTok"/>
        </w:rPr>
        <w:t xml:space="preserve">(hour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hmso2isot</w:t>
      </w:r>
      <w:r>
        <w:rPr>
          <w:rStyle w:val="NormalTok"/>
        </w:rPr>
        <w:t xml:space="preserve">())</w:t>
      </w:r>
    </w:p>
    <w:p>
      <w:pPr>
        <w:pStyle w:val="SourceCode"/>
      </w:pPr>
      <w:r>
        <w:rPr>
          <w:rStyle w:val="VerbatimChar"/>
        </w:rPr>
        <w:t xml:space="preserve">0.041666666666666664</w:t>
      </w:r>
    </w:p>
    <w:bookmarkEnd w:id="191"/>
    <w:bookmarkStart w:id="192" w:name="doty2hmso"/>
    <w:p>
      <w:pPr>
        <w:pStyle w:val="Heading5"/>
      </w:pPr>
      <w:r>
        <w:rPr>
          <w:rStyle w:val="VerbatimChar"/>
        </w:rPr>
        <w:t xml:space="preserve">doty2hmso</w:t>
      </w:r>
    </w:p>
    <w:p>
      <w:pPr>
        <w:pStyle w:val="SourceCode"/>
      </w:pPr>
      <w:r>
        <w:rPr>
          <w:rStyle w:val="KeywordTok"/>
        </w:rPr>
        <w:t xml:space="preserve">function</w:t>
      </w:r>
      <w:r>
        <w:rPr>
          <w:rStyle w:val="NormalTok"/>
        </w:rPr>
        <w:t xml:space="preserve"> </w:t>
      </w:r>
      <w:r>
        <w:rPr>
          <w:rStyle w:val="FunctionTok"/>
        </w:rPr>
        <w:t xml:space="preserve">doty2hmso</w:t>
      </w:r>
      <w:r>
        <w:rPr>
          <w:rStyle w:val="NormalTok"/>
        </w:rPr>
        <w:t xml:space="preserve">(doty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w:t>
      </w:r>
      <w:r>
        <w:rPr>
          <w:rStyle w:val="KeywordTok"/>
        </w:rPr>
        <w:t xml:space="preserve">const</w:t>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rPr>
          <w:rStyle w:val="OperatorTok"/>
        </w:rPr>
        <w:t xml:space="preserve">,</w:t>
      </w:r>
      <w:r>
        <w:br/>
      </w:r>
      <w:r>
        <w:rPr>
          <w:rStyle w:val="NormalTok"/>
        </w:rPr>
        <w:t xml:space="preserve">        floorHour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(hour)</w:t>
      </w:r>
      <w:r>
        <w:rPr>
          <w:rStyle w:val="OperatorTok"/>
        </w:rPr>
        <w:t xml:space="preserve">,</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floorMinute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(minute)</w:t>
      </w:r>
      <w:r>
        <w:rPr>
          <w:rStyle w:val="OperatorTok"/>
        </w:rPr>
        <w:t xml:space="preserve">;</w:t>
      </w:r>
      <w:r>
        <w:br/>
      </w:r>
      <w:r>
        <w:rPr>
          <w:rStyle w:val="NormalTok"/>
        </w:rPr>
        <w:t xml:space="preserve">        </w:t>
      </w:r>
      <w:r>
        <w:rPr>
          <w:rStyle w:val="ControlFlowTok"/>
        </w:rPr>
        <w:t xml:space="preserve">return</w:t>
      </w:r>
      <w:r>
        <w:rPr>
          <w:rStyle w:val="NormalTok"/>
        </w:rPr>
        <w:t xml:space="preserve"> [floorHour</w:t>
      </w:r>
      <w:r>
        <w:rPr>
          <w:rStyle w:val="OperatorTok"/>
        </w:rPr>
        <w:t xml:space="preserve">,</w:t>
      </w:r>
      <w:r>
        <w:rPr>
          <w:rStyle w:val="NormalTok"/>
        </w:rPr>
        <w:t xml:space="preserve"> floorMinute</w:t>
      </w:r>
      <w:r>
        <w:rPr>
          <w:rStyle w:val="OperatorTok"/>
        </w:rPr>
        <w:t xml:space="preserve">,</w:t>
      </w:r>
      <w:r>
        <w:rPr>
          <w:rStyle w:val="NormalTok"/>
        </w:rPr>
        <w:t xml:space="preserv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doty2hmso</w:t>
      </w:r>
      <w:r>
        <w:rPr>
          <w:rStyle w:val="NormalTok"/>
        </w:rPr>
        <w:t xml:space="preserve">())</w:t>
      </w:r>
    </w:p>
    <w:p>
      <w:pPr>
        <w:pStyle w:val="SourceCode"/>
      </w:pPr>
      <w:r>
        <w:rPr>
          <w:rStyle w:val="VerbatimChar"/>
        </w:rPr>
        <w:t xml:space="preserve">[ 1, 0, 0 ]</w:t>
      </w:r>
    </w:p>
    <w:bookmarkEnd w:id="192"/>
    <w:p>
      <w:pPr>
        <w:pStyle w:val="Heading4"/>
      </w:pPr>
      <w:r>
        <w:t xml:space="preserve">Julia</w:t>
      </w:r>
    </w:p>
    <w:bookmarkStart w:id="193" w:name="time"/>
    <w:p>
      <w:pPr>
        <w:pStyle w:val="Heading5"/>
      </w:pPr>
      <w:r>
        <w:rPr>
          <w:rStyle w:val="VerbatimChar"/>
        </w:rPr>
        <w:t xml:space="preserve">time</w:t>
      </w:r>
    </w:p>
    <w:bookmarkEnd w:id="193"/>
    <w:bookmarkStart w:id="194" w:name="hmso2doty-1"/>
    <w:p>
      <w:pPr>
        <w:pStyle w:val="Heading5"/>
      </w:pPr>
      <w:r>
        <w:rPr>
          <w:rStyle w:val="VerbatimChar"/>
        </w:rPr>
        <w:t xml:space="preserve">hmso2doty</w:t>
      </w:r>
    </w:p>
    <w:p>
      <w:pPr>
        <w:pStyle w:val="SourceCode"/>
      </w:pPr>
      <w:r>
        <w:rPr>
          <w:rStyle w:val="KeywordTok"/>
        </w:rPr>
        <w:t xml:space="preserve">function</w:t>
      </w:r>
      <w:r>
        <w:rPr>
          <w:rStyle w:val="NormalTok"/>
        </w:rPr>
        <w:t xml:space="preserve"> </w:t>
      </w:r>
      <w:r>
        <w:rPr>
          <w:rStyle w:val="FunctionTok"/>
        </w:rPr>
        <w:t xml:space="preserve">hmso2doty</w:t>
      </w:r>
      <w:r>
        <w:rPr>
          <w:rStyle w:val="NormalTok"/>
        </w:rPr>
        <w:t xml:space="preserve">(hour</w:t>
      </w:r>
      <w:r>
        <w:rPr>
          <w:rStyle w:val="OperatorTok"/>
        </w:rPr>
        <w:t xml:space="preserve">=</w:t>
      </w:r>
      <w:r>
        <w:rPr>
          <w:rStyle w:val="FloatTok"/>
        </w:rPr>
        <w:t xml:space="preserve">1</w:t>
      </w:r>
      <w:r>
        <w:rPr>
          <w:rStyle w:val="NormalTok"/>
        </w:rPr>
        <w:t xml:space="preserve">, minute</w:t>
      </w:r>
      <w:r>
        <w:rPr>
          <w:rStyle w:val="OperatorTok"/>
        </w:rPr>
        <w:t xml:space="preserve">=</w:t>
      </w:r>
      <w:r>
        <w:rPr>
          <w:rStyle w:val="FloatTok"/>
        </w:rPr>
        <w:t xml:space="preserve">0</w:t>
      </w:r>
      <w:r>
        <w:rPr>
          <w:rStyle w:val="NormalTok"/>
        </w:rPr>
        <w:t xml:space="preserve">, second</w:t>
      </w:r>
      <w:r>
        <w:rPr>
          <w:rStyle w:val="OperatorTok"/>
        </w:rPr>
        <w:t xml:space="preserve">=</w:t>
      </w:r>
      <w:r>
        <w:rPr>
          <w:rStyle w:val="FloatTok"/>
        </w:rPr>
        <w:t xml:space="preserve">0</w:t>
      </w:r>
      <w:r>
        <w:rPr>
          <w:rStyle w:val="NormalTok"/>
        </w:rPr>
        <w:t xml:space="preserve">)</w:t>
      </w:r>
      <w:r>
        <w:br/>
      </w:r>
      <w:r>
        <w:rPr>
          <w:rStyle w:val="NormalTok"/>
        </w:rPr>
        <w:t xml:space="preserve">    hour </w:t>
      </w:r>
      <w:r>
        <w:rPr>
          <w:rStyle w:val="OperatorTok"/>
        </w:rPr>
        <w:t xml:space="preserve">/</w:t>
      </w:r>
      <w:r>
        <w:rPr>
          <w:rStyle w:val="NormalTok"/>
        </w:rPr>
        <w:t xml:space="preserve"> </w:t>
      </w:r>
      <w:r>
        <w:rPr>
          <w:rStyle w:val="Float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Float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FloatTok"/>
        </w:rPr>
        <w:t xml:space="preserve">86400</w:t>
      </w:r>
      <w:r>
        <w:br/>
      </w:r>
      <w:r>
        <w:rPr>
          <w:rStyle w:val="KeywordTok"/>
        </w:rPr>
        <w:t xml:space="preserve">end</w:t>
      </w:r>
      <w:r>
        <w:br/>
      </w:r>
      <w:r>
        <w:br/>
      </w:r>
      <w:r>
        <w:rPr>
          <w:rStyle w:val="FunctionTok"/>
        </w:rPr>
        <w:t xml:space="preserve">hmso2doty</w:t>
      </w:r>
      <w:r>
        <w:rPr>
          <w:rStyle w:val="NormalTok"/>
        </w:rPr>
        <w:t xml:space="preserve">()</w:t>
      </w:r>
    </w:p>
    <w:p>
      <w:pPr>
        <w:pStyle w:val="SourceCode"/>
      </w:pPr>
      <w:r>
        <w:rPr>
          <w:rStyle w:val="VerbatimChar"/>
        </w:rPr>
        <w:t xml:space="preserve">0.041666666666666664</w:t>
      </w:r>
    </w:p>
    <w:bookmarkEnd w:id="194"/>
    <w:bookmarkStart w:id="195" w:name="doty2hmso-1"/>
    <w:p>
      <w:pPr>
        <w:pStyle w:val="Heading5"/>
      </w:pPr>
      <w:r>
        <w:rPr>
          <w:rStyle w:val="VerbatimChar"/>
        </w:rPr>
        <w:t xml:space="preserve">doty2hmso</w:t>
      </w:r>
    </w:p>
    <w:p>
      <w:pPr>
        <w:pStyle w:val="SourceCode"/>
      </w:pPr>
      <w:r>
        <w:rPr>
          <w:rStyle w:val="KeywordTok"/>
        </w:rPr>
        <w:t xml:space="preserve">function</w:t>
      </w:r>
      <w:r>
        <w:rPr>
          <w:rStyle w:val="NormalTok"/>
        </w:rPr>
        <w:t xml:space="preserve"> </w:t>
      </w:r>
      <w:r>
        <w:rPr>
          <w:rStyle w:val="FunctionTok"/>
        </w:rPr>
        <w:t xml:space="preserve">doty2hmso</w:t>
      </w:r>
      <w:r>
        <w:rPr>
          <w:rStyle w:val="NormalTok"/>
        </w:rPr>
        <w:t xml:space="preserve">(doty</w:t>
      </w:r>
      <w:r>
        <w:rPr>
          <w:rStyle w:val="OperatorTok"/>
        </w:rPr>
        <w:t xml:space="preserve">=</w:t>
      </w:r>
      <w:r>
        <w:rPr>
          <w:rStyle w:val="FloatTok"/>
        </w:rPr>
        <w:t xml:space="preserve">1</w:t>
      </w:r>
      <w:r>
        <w:rPr>
          <w:rStyle w:val="OperatorTok"/>
        </w:rPr>
        <w:t xml:space="preserve">/</w:t>
      </w:r>
      <w:r>
        <w:rPr>
          <w:rStyle w:val="FloatTok"/>
        </w:rPr>
        <w:t xml:space="preserve">24</w:t>
      </w:r>
      <w:r>
        <w:rPr>
          <w:rStyle w:val="NormalTok"/>
        </w:rPr>
        <w:t xml:space="preserve">)</w:t>
      </w:r>
      <w:r>
        <w:br/>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FloatTok"/>
        </w:rPr>
        <w:t xml:space="preserve">24</w:t>
      </w:r>
      <w:r>
        <w:br/>
      </w:r>
      <w:r>
        <w:rPr>
          <w:rStyle w:val="NormalTok"/>
        </w:rPr>
        <w:t xml:space="preserve">    floorHour </w:t>
      </w:r>
      <w:r>
        <w:rPr>
          <w:rStyle w:val="OperatorTok"/>
        </w:rPr>
        <w:t xml:space="preserve">=</w:t>
      </w:r>
      <w:r>
        <w:rPr>
          <w:rStyle w:val="NormalTok"/>
        </w:rPr>
        <w:t xml:space="preserve"> </w:t>
      </w:r>
      <w:r>
        <w:rPr>
          <w:rStyle w:val="FunctionTok"/>
        </w:rPr>
        <w:t xml:space="preserve">floor</w:t>
      </w:r>
      <w:r>
        <w:rPr>
          <w:rStyle w:val="NormalTok"/>
        </w:rPr>
        <w:t xml:space="preserve">(hour)</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FloatTok"/>
        </w:rPr>
        <w:t xml:space="preserve">60</w:t>
      </w:r>
      <w:r>
        <w:br/>
      </w:r>
      <w:r>
        <w:rPr>
          <w:rStyle w:val="NormalTok"/>
        </w:rPr>
        <w:t xml:space="preserve">    floorMinute </w:t>
      </w:r>
      <w:r>
        <w:rPr>
          <w:rStyle w:val="OperatorTok"/>
        </w:rPr>
        <w:t xml:space="preserve">=</w:t>
      </w:r>
      <w:r>
        <w:rPr>
          <w:rStyle w:val="NormalTok"/>
        </w:rPr>
        <w:t xml:space="preserve"> </w:t>
      </w:r>
      <w:r>
        <w:rPr>
          <w:rStyle w:val="FunctionTok"/>
        </w:rPr>
        <w:t xml:space="preserve">floor</w:t>
      </w:r>
      <w:r>
        <w:rPr>
          <w:rStyle w:val="NormalTok"/>
        </w:rPr>
        <w:t xml:space="preserve">(minute)</w:t>
      </w:r>
      <w:r>
        <w:br/>
      </w:r>
      <w:r>
        <w:rPr>
          <w:rStyle w:val="NormalTok"/>
        </w:rPr>
        <w:t xml:space="preserve">    </w:t>
      </w:r>
      <w:r>
        <w:rPr>
          <w:rStyle w:val="ControlFlowTok"/>
        </w:rPr>
        <w:t xml:space="preserve">return</w:t>
      </w:r>
      <w:r>
        <w:rPr>
          <w:rStyle w:val="NormalTok"/>
        </w:rPr>
        <w:t xml:space="preserve"> floorHour, floorMinute,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FloatTok"/>
        </w:rPr>
        <w:t xml:space="preserve">60</w:t>
      </w:r>
      <w:r>
        <w:br/>
      </w:r>
      <w:r>
        <w:rPr>
          <w:rStyle w:val="KeywordTok"/>
        </w:rPr>
        <w:t xml:space="preserve">end</w:t>
      </w:r>
      <w:r>
        <w:br/>
      </w:r>
      <w:r>
        <w:br/>
      </w:r>
      <w:r>
        <w:rPr>
          <w:rStyle w:val="FunctionTok"/>
        </w:rPr>
        <w:t xml:space="preserve">doty2hmso</w:t>
      </w:r>
      <w:r>
        <w:rPr>
          <w:rStyle w:val="NormalTok"/>
        </w:rPr>
        <w:t xml:space="preserve">()</w:t>
      </w:r>
    </w:p>
    <w:p>
      <w:pPr>
        <w:pStyle w:val="SourceCode"/>
      </w:pPr>
      <w:r>
        <w:rPr>
          <w:rStyle w:val="VerbatimChar"/>
        </w:rPr>
        <w:t xml:space="preserve">(1.0, 0.0, 0.0)</w:t>
      </w:r>
    </w:p>
    <w:bookmarkEnd w:id="195"/>
    <w:p>
      <w:pPr>
        <w:pStyle w:val="Heading4"/>
      </w:pPr>
      <w:r>
        <w:t xml:space="preserve">Python</w:t>
      </w:r>
    </w:p>
    <w:bookmarkStart w:id="196" w:name="hmso2doty-2"/>
    <w:p>
      <w:pPr>
        <w:pStyle w:val="Heading5"/>
      </w:pPr>
      <w:r>
        <w:rPr>
          <w:rStyle w:val="VerbatimChar"/>
        </w:rPr>
        <w:t xml:space="preserve">hmso2doty</w:t>
      </w:r>
    </w:p>
    <w:p>
      <w:pPr>
        <w:pStyle w:val="SourceCode"/>
      </w:pPr>
      <w:r>
        <w:rPr>
          <w:rStyle w:val="KeywordTok"/>
        </w:rPr>
        <w:t xml:space="preserve">def</w:t>
      </w:r>
      <w:r>
        <w:rPr>
          <w:rStyle w:val="NormalTok"/>
        </w:rPr>
        <w:t xml:space="preserve"> hmso2doty(hour</w:t>
      </w:r>
      <w:r>
        <w:rPr>
          <w:rStyle w:val="OperatorTok"/>
        </w:rPr>
        <w:t xml:space="preserve">=</w:t>
      </w:r>
      <w:r>
        <w:rPr>
          <w:rStyle w:val="DecValTok"/>
        </w:rPr>
        <w:t xml:space="preserve">1</w:t>
      </w:r>
      <w:r>
        <w:rPr>
          <w:rStyle w:val="NormalTok"/>
        </w:rPr>
        <w:t xml:space="preserve">, minute</w:t>
      </w:r>
      <w:r>
        <w:rPr>
          <w:rStyle w:val="OperatorTok"/>
        </w:rPr>
        <w:t xml:space="preserve">=</w:t>
      </w:r>
      <w:r>
        <w:rPr>
          <w:rStyle w:val="DecValTok"/>
        </w:rPr>
        <w:t xml:space="preserve">0</w:t>
      </w:r>
      <w:r>
        <w:rPr>
          <w:rStyle w:val="NormalTok"/>
        </w:rPr>
        <w:t xml:space="preserve">, second</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br/>
      </w:r>
      <w:r>
        <w:rPr>
          <w:rStyle w:val="NormalTok"/>
        </w:rPr>
        <w:t xml:space="preserve">hmso2doty()</w:t>
      </w:r>
    </w:p>
    <w:p>
      <w:pPr>
        <w:pStyle w:val="SourceCode"/>
      </w:pPr>
      <w:r>
        <w:rPr>
          <w:rStyle w:val="VerbatimChar"/>
        </w:rPr>
        <w:t xml:space="preserve">0.041666666666666664</w:t>
      </w:r>
    </w:p>
    <w:bookmarkEnd w:id="196"/>
    <w:bookmarkStart w:id="197" w:name="doty2hmso-2"/>
    <w:p>
      <w:pPr>
        <w:pStyle w:val="Heading5"/>
      </w:pPr>
      <w:r>
        <w:rPr>
          <w:rStyle w:val="VerbatimChar"/>
        </w:rPr>
        <w:t xml:space="preserve">doty2hmso</w:t>
      </w:r>
    </w:p>
    <w:p>
      <w:pPr>
        <w:pStyle w:val="SourceCode"/>
      </w:pPr>
      <w:r>
        <w:rPr>
          <w:rStyle w:val="KeywordTok"/>
        </w:rPr>
        <w:t xml:space="preserve">def</w:t>
      </w:r>
      <w:r>
        <w:rPr>
          <w:rStyle w:val="NormalTok"/>
        </w:rPr>
        <w:t xml:space="preserve"> doty2hmso(doty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24</w:t>
      </w:r>
      <w:r>
        <w:rPr>
          <w:rStyle w:val="NormalTok"/>
        </w:rPr>
        <w:t xml:space="preserve">):</w:t>
      </w:r>
      <w:r>
        <w:br/>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br/>
      </w:r>
      <w:r>
        <w:rPr>
          <w:rStyle w:val="NormalTok"/>
        </w:rPr>
        <w:t xml:space="preserve">    floorHour </w:t>
      </w:r>
      <w:r>
        <w:rPr>
          <w:rStyle w:val="OperatorTok"/>
        </w:rPr>
        <w:t xml:space="preserve">=</w:t>
      </w:r>
      <w:r>
        <w:rPr>
          <w:rStyle w:val="NormalTok"/>
        </w:rPr>
        <w:t xml:space="preserve"> hour.</w:t>
      </w:r>
      <w:r>
        <w:rPr>
          <w:rStyle w:val="FunctionTok"/>
        </w:rPr>
        <w:t xml:space="preserve">__floor__</w:t>
      </w:r>
      <w:r>
        <w:rPr>
          <w:rStyle w:val="NormalTok"/>
        </w:rPr>
        <w:t xml:space="preserve">()</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DecValTok"/>
        </w:rPr>
        <w:t xml:space="preserve">60</w:t>
      </w:r>
      <w:r>
        <w:br/>
      </w:r>
      <w:r>
        <w:rPr>
          <w:rStyle w:val="NormalTok"/>
        </w:rPr>
        <w:t xml:space="preserve">    floorMinute </w:t>
      </w:r>
      <w:r>
        <w:rPr>
          <w:rStyle w:val="OperatorTok"/>
        </w:rPr>
        <w:t xml:space="preserve">=</w:t>
      </w:r>
      <w:r>
        <w:rPr>
          <w:rStyle w:val="NormalTok"/>
        </w:rPr>
        <w:t xml:space="preserve"> minute.</w:t>
      </w:r>
      <w:r>
        <w:rPr>
          <w:rStyle w:val="FunctionTok"/>
        </w:rPr>
        <w:t xml:space="preserve">__floor__</w:t>
      </w:r>
      <w:r>
        <w:rPr>
          <w:rStyle w:val="NormalTok"/>
        </w:rPr>
        <w:t xml:space="preserve">()</w:t>
      </w:r>
      <w:r>
        <w:br/>
      </w:r>
      <w:r>
        <w:rPr>
          <w:rStyle w:val="NormalTok"/>
        </w:rPr>
        <w:t xml:space="preserve">    </w:t>
      </w:r>
      <w:r>
        <w:rPr>
          <w:rStyle w:val="ControlFlowTok"/>
        </w:rPr>
        <w:t xml:space="preserve">return</w:t>
      </w:r>
      <w:r>
        <w:rPr>
          <w:rStyle w:val="NormalTok"/>
        </w:rPr>
        <w:t xml:space="preserve"> floorHour, floorMinute,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DecValTok"/>
        </w:rPr>
        <w:t xml:space="preserve">60</w:t>
      </w:r>
      <w:r>
        <w:br/>
      </w:r>
      <w:r>
        <w:br/>
      </w:r>
      <w:r>
        <w:rPr>
          <w:rStyle w:val="NormalTok"/>
        </w:rPr>
        <w:t xml:space="preserve">doty2hmso()</w:t>
      </w:r>
    </w:p>
    <w:p>
      <w:pPr>
        <w:pStyle w:val="SourceCode"/>
      </w:pPr>
      <w:r>
        <w:rPr>
          <w:rStyle w:val="VerbatimChar"/>
        </w:rPr>
        <w:t xml:space="preserve">(1, 0, 0.0)</w:t>
      </w:r>
    </w:p>
    <w:bookmarkEnd w:id="197"/>
    <w:p>
      <w:pPr>
        <w:pStyle w:val="Heading4"/>
      </w:pPr>
      <w:r>
        <w:t xml:space="preserve">R</w:t>
      </w:r>
    </w:p>
    <w:bookmarkStart w:id="198" w:name="hmso2doty-3"/>
    <w:p>
      <w:pPr>
        <w:pStyle w:val="Heading5"/>
      </w:pPr>
      <w:r>
        <w:rPr>
          <w:rStyle w:val="VerbatimChar"/>
        </w:rPr>
        <w:t xml:space="preserve">hmso2doty</w:t>
      </w:r>
    </w:p>
    <w:p>
      <w:pPr>
        <w:pStyle w:val="SourceCode"/>
      </w:pPr>
      <w:r>
        <w:rPr>
          <w:rStyle w:val="NormalTok"/>
        </w:rPr>
        <w:t xml:space="preserve">hmso2doty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hour =</w:t>
      </w:r>
      <w:r>
        <w:rPr>
          <w:rStyle w:val="NormalTok"/>
        </w:rPr>
        <w:t xml:space="preserve"> </w:t>
      </w:r>
      <w:r>
        <w:rPr>
          <w:rStyle w:val="DecValTok"/>
        </w:rPr>
        <w:t xml:space="preserve">1</w:t>
      </w:r>
      <w:r>
        <w:rPr>
          <w:rStyle w:val="NormalTok"/>
        </w:rPr>
        <w:t xml:space="preserve">, </w:t>
      </w:r>
      <w:r>
        <w:rPr>
          <w:rStyle w:val="AttributeTok"/>
        </w:rPr>
        <w:t xml:space="preserve">minute =</w:t>
      </w:r>
      <w:r>
        <w:rPr>
          <w:rStyle w:val="NormalTok"/>
        </w:rPr>
        <w:t xml:space="preserve"> </w:t>
      </w:r>
      <w:r>
        <w:rPr>
          <w:rStyle w:val="DecValTok"/>
        </w:rPr>
        <w:t xml:space="preserve">0</w:t>
      </w:r>
      <w:r>
        <w:rPr>
          <w:rStyle w:val="NormalTok"/>
        </w:rPr>
        <w:t xml:space="preserve">, </w:t>
      </w:r>
      <w:r>
        <w:rPr>
          <w:rStyle w:val="AttributeTok"/>
        </w:rPr>
        <w:t xml:space="preserve">second =</w:t>
      </w:r>
      <w:r>
        <w:rPr>
          <w:rStyle w:val="NormalTok"/>
        </w:rPr>
        <w:t xml:space="preserve"> </w:t>
      </w:r>
      <w:r>
        <w:rPr>
          <w:rStyle w:val="DecValTok"/>
        </w:rPr>
        <w:t xml:space="preserve">0</w:t>
      </w:r>
      <w:r>
        <w:rPr>
          <w:rStyle w:val="NormalTok"/>
        </w:rPr>
        <w:t xml:space="preserve">) {</w:t>
      </w:r>
      <w:r>
        <w:br/>
      </w:r>
      <w:r>
        <w:rPr>
          <w:rStyle w:val="NormalTok"/>
        </w:rPr>
        <w:t xml:space="preserve">    hour </w:t>
      </w:r>
      <w:r>
        <w:rPr>
          <w:rStyle w:val="SpecialCha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minute </w:t>
      </w:r>
      <w:r>
        <w:rPr>
          <w:rStyle w:val="SpecialCharTok"/>
        </w:rPr>
        <w:t xml:space="preserve">/</w:t>
      </w:r>
      <w:r>
        <w:rPr>
          <w:rStyle w:val="NormalTok"/>
        </w:rPr>
        <w:t xml:space="preserve"> </w:t>
      </w:r>
      <w:r>
        <w:rPr>
          <w:rStyle w:val="DecValTok"/>
        </w:rPr>
        <w:t xml:space="preserve">1440</w:t>
      </w:r>
      <w:r>
        <w:rPr>
          <w:rStyle w:val="NormalTok"/>
        </w:rPr>
        <w:t xml:space="preserve"> </w:t>
      </w:r>
      <w:r>
        <w:rPr>
          <w:rStyle w:val="SpecialCharTok"/>
        </w:rPr>
        <w:t xml:space="preserve">+</w:t>
      </w:r>
      <w:r>
        <w:rPr>
          <w:rStyle w:val="NormalTok"/>
        </w:rPr>
        <w:t xml:space="preserve"> second </w:t>
      </w:r>
      <w:r>
        <w:rPr>
          <w:rStyle w:val="SpecialCharTok"/>
        </w:rPr>
        <w:t xml:space="preserve">/</w:t>
      </w:r>
      <w:r>
        <w:rPr>
          <w:rStyle w:val="NormalTok"/>
        </w:rPr>
        <w:t xml:space="preserve"> </w:t>
      </w:r>
      <w:r>
        <w:rPr>
          <w:rStyle w:val="DecValTok"/>
        </w:rPr>
        <w:t xml:space="preserve">86400</w:t>
      </w:r>
      <w:r>
        <w:br/>
      </w:r>
      <w:r>
        <w:rPr>
          <w:rStyle w:val="NormalTok"/>
        </w:rPr>
        <w:t xml:space="preserve">}</w:t>
      </w:r>
      <w:r>
        <w:br/>
      </w:r>
      <w:r>
        <w:br/>
      </w:r>
      <w:r>
        <w:rPr>
          <w:rStyle w:val="FunctionTok"/>
        </w:rPr>
        <w:t xml:space="preserve">hmso2doty</w:t>
      </w:r>
      <w:r>
        <w:rPr>
          <w:rStyle w:val="NormalTok"/>
        </w:rPr>
        <w:t xml:space="preserve">()</w:t>
      </w:r>
    </w:p>
    <w:p>
      <w:pPr>
        <w:pStyle w:val="SourceCode"/>
      </w:pPr>
      <w:r>
        <w:rPr>
          <w:rStyle w:val="VerbatimChar"/>
        </w:rPr>
        <w:t xml:space="preserve">Unable to display output for mime type(s): text/html</w:t>
      </w:r>
    </w:p>
    <w:bookmarkEnd w:id="198"/>
    <w:bookmarkStart w:id="199" w:name="doty2hmso-3"/>
    <w:p>
      <w:pPr>
        <w:pStyle w:val="Heading5"/>
      </w:pPr>
      <w:r>
        <w:rPr>
          <w:rStyle w:val="VerbatimChar"/>
        </w:rPr>
        <w:t xml:space="preserve">doty2hmso</w:t>
      </w:r>
    </w:p>
    <w:p>
      <w:pPr>
        <w:pStyle w:val="SourceCode"/>
      </w:pPr>
      <w:r>
        <w:rPr>
          <w:rStyle w:val="NormalTok"/>
        </w:rPr>
        <w:t xml:space="preserve">doty2hmso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doty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hour </w:t>
      </w:r>
      <w:r>
        <w:rPr>
          <w:rStyle w:val="OtherTok"/>
        </w:rPr>
        <w:t xml:space="preserve">&lt;-</w:t>
      </w:r>
      <w:r>
        <w:rPr>
          <w:rStyle w:val="NormalTok"/>
        </w:rPr>
        <w:t xml:space="preserve"> doty </w:t>
      </w:r>
      <w:r>
        <w:rPr>
          <w:rStyle w:val="SpecialCharTok"/>
        </w:rPr>
        <w:t xml:space="preserve">*</w:t>
      </w:r>
      <w:r>
        <w:rPr>
          <w:rStyle w:val="NormalTok"/>
        </w:rPr>
        <w:t xml:space="preserve"> </w:t>
      </w:r>
      <w:r>
        <w:rPr>
          <w:rStyle w:val="DecValTok"/>
        </w:rPr>
        <w:t xml:space="preserve">24</w:t>
      </w:r>
      <w:r>
        <w:br/>
      </w:r>
      <w:r>
        <w:rPr>
          <w:rStyle w:val="NormalTok"/>
        </w:rPr>
        <w:t xml:space="preserve">    floorHour </w:t>
      </w:r>
      <w:r>
        <w:rPr>
          <w:rStyle w:val="OtherTok"/>
        </w:rPr>
        <w:t xml:space="preserve">&lt;-</w:t>
      </w:r>
      <w:r>
        <w:rPr>
          <w:rStyle w:val="NormalTok"/>
        </w:rPr>
        <w:t xml:space="preserve"> </w:t>
      </w:r>
      <w:r>
        <w:rPr>
          <w:rStyle w:val="FunctionTok"/>
        </w:rPr>
        <w:t xml:space="preserve">floor</w:t>
      </w:r>
      <w:r>
        <w:rPr>
          <w:rStyle w:val="NormalTok"/>
        </w:rPr>
        <w:t xml:space="preserve">(hour)</w:t>
      </w:r>
      <w:r>
        <w:br/>
      </w:r>
      <w:r>
        <w:rPr>
          <w:rStyle w:val="NormalTok"/>
        </w:rPr>
        <w:t xml:space="preserve">    minute </w:t>
      </w:r>
      <w:r>
        <w:rPr>
          <w:rStyle w:val="OtherTok"/>
        </w:rPr>
        <w:t xml:space="preserve">&lt;-</w:t>
      </w:r>
      <w:r>
        <w:rPr>
          <w:rStyle w:val="NormalTok"/>
        </w:rPr>
        <w:t xml:space="preserve"> (hour </w:t>
      </w:r>
      <w:r>
        <w:rPr>
          <w:rStyle w:val="SpecialCharTok"/>
        </w:rPr>
        <w:t xml:space="preserve">-</w:t>
      </w:r>
      <w:r>
        <w:rPr>
          <w:rStyle w:val="NormalTok"/>
        </w:rPr>
        <w:t xml:space="preserve"> floorHour) </w:t>
      </w:r>
      <w:r>
        <w:rPr>
          <w:rStyle w:val="SpecialCharTok"/>
        </w:rPr>
        <w:t xml:space="preserve">/</w:t>
      </w:r>
      <w:r>
        <w:rPr>
          <w:rStyle w:val="NormalTok"/>
        </w:rPr>
        <w:t xml:space="preserve"> </w:t>
      </w:r>
      <w:r>
        <w:rPr>
          <w:rStyle w:val="DecValTok"/>
        </w:rPr>
        <w:t xml:space="preserve">60</w:t>
      </w:r>
      <w:r>
        <w:br/>
      </w:r>
      <w:r>
        <w:rPr>
          <w:rStyle w:val="NormalTok"/>
        </w:rPr>
        <w:t xml:space="preserve">    floorMinute </w:t>
      </w:r>
      <w:r>
        <w:rPr>
          <w:rStyle w:val="OtherTok"/>
        </w:rPr>
        <w:t xml:space="preserve">&lt;-</w:t>
      </w:r>
      <w:r>
        <w:rPr>
          <w:rStyle w:val="NormalTok"/>
        </w:rPr>
        <w:t xml:space="preserve"> </w:t>
      </w:r>
      <w:r>
        <w:rPr>
          <w:rStyle w:val="FunctionTok"/>
        </w:rPr>
        <w:t xml:space="preserve">floor</w:t>
      </w:r>
      <w:r>
        <w:rPr>
          <w:rStyle w:val="NormalTok"/>
        </w:rPr>
        <w:t xml:space="preserve">(minute)</w:t>
      </w:r>
      <w:r>
        <w:br/>
      </w:r>
      <w:r>
        <w:rPr>
          <w:rStyle w:val="NormalTok"/>
        </w:rPr>
        <w:t xml:space="preserve">    </w:t>
      </w:r>
      <w:r>
        <w:rPr>
          <w:rStyle w:val="FunctionTok"/>
        </w:rPr>
        <w:t xml:space="preserve">c</w:t>
      </w:r>
      <w:r>
        <w:rPr>
          <w:rStyle w:val="NormalTok"/>
        </w:rPr>
        <w:t xml:space="preserve">(floorHour, floorMinute, (minute </w:t>
      </w:r>
      <w:r>
        <w:rPr>
          <w:rStyle w:val="SpecialCharTok"/>
        </w:rPr>
        <w:t xml:space="preserve">-</w:t>
      </w:r>
      <w:r>
        <w:rPr>
          <w:rStyle w:val="NormalTok"/>
        </w:rPr>
        <w:t xml:space="preserve"> floorMinute) </w:t>
      </w:r>
      <w:r>
        <w:rPr>
          <w:rStyle w:val="SpecialCha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FunctionTok"/>
        </w:rPr>
        <w:t xml:space="preserve">doty2hmso</w:t>
      </w:r>
      <w:r>
        <w:rPr>
          <w:rStyle w:val="NormalTok"/>
        </w:rPr>
        <w:t xml:space="preserve">()</w:t>
      </w:r>
    </w:p>
    <w:p>
      <w:pPr>
        <w:pStyle w:val="SourceCode"/>
      </w:pPr>
      <w:r>
        <w:rPr>
          <w:rStyle w:val="VerbatimChar"/>
        </w:rPr>
        <w:t xml:space="preserve">Unable to display output for mime type(s): text/html</w:t>
      </w:r>
    </w:p>
    <w:bookmarkEnd w:id="199"/>
    <w:bookmarkEnd w:id="200"/>
    <w:bookmarkStart w:id="213" w:name="sec-isos"/>
    <w:p>
      <w:pPr>
        <w:pStyle w:val="Heading3"/>
      </w:pPr>
      <w:r>
        <w:t xml:space="preserve">4.4.6 Timestamps</w:t>
      </w:r>
    </w:p>
    <w:p>
      <w:pPr>
        <w:pStyle w:val="FirstParagraph"/>
      </w:pPr>
      <w:r>
        <w:rPr>
          <w:rStyle w:val="VerbatimChar"/>
        </w:rPr>
        <w:t xml:space="preserve">Decalendar</w:t>
      </w:r>
      <w:r>
        <w:t xml:space="preserve"> </w:t>
      </w:r>
      <w:r>
        <w:t xml:space="preserve">seeks to make months and weeks obsolete. Similarly,</w:t>
      </w:r>
      <w:r>
        <w:t xml:space="preserve"> </w:t>
      </w:r>
      <w:r>
        <w:rPr>
          <w:rStyle w:val="VerbatimChar"/>
        </w:rPr>
        <w:t xml:space="preserve">Declock</w:t>
      </w:r>
      <w:r>
        <w:t xml:space="preserve"> </w:t>
      </w:r>
      <w:r>
        <w:t xml:space="preserve">aims to deprecate hours, minutes, and seconds in favor of</w:t>
      </w:r>
      <w:r>
        <w:t xml:space="preserve"> </w:t>
      </w:r>
      <w:hyperlink r:id="rId51">
        <w:r>
          <w:rPr>
            <w:rStyle w:val="Hyperlink"/>
          </w:rPr>
          <w:t xml:space="preserve">fractional days</w:t>
        </w:r>
      </w:hyperlink>
      <w:r>
        <w:t xml:space="preserve"> </w:t>
      </w:r>
      <w:r>
        <w:t xml:space="preserve">(</w:t>
      </w:r>
      <w:r>
        <w:rPr>
          <w:rStyle w:val="VerbatimChar"/>
        </w:rPr>
        <w:t xml:space="preserve">.day</w:t>
      </w:r>
      <w:r>
        <w:t xml:space="preserve">).</w:t>
      </w:r>
      <w:r>
        <w:t xml:space="preserve"> </w:t>
      </w:r>
      <w:r>
        <w:rPr>
          <w:rStyle w:val="VerbatimChar"/>
        </w:rPr>
        <w:t xml:space="preserve">Deco</w:t>
      </w:r>
      <w:r>
        <w:t xml:space="preserve"> </w:t>
      </w:r>
      <w:r>
        <w:t xml:space="preserve">timestamps, which combine</w:t>
      </w:r>
      <w:r>
        <w:t xml:space="preserve"> </w:t>
      </w:r>
      <w:r>
        <w:rPr>
          <w:rStyle w:val="VerbatimChar"/>
        </w:rPr>
        <w:t xml:space="preserve">Decalendar</w:t>
      </w:r>
      <w:r>
        <w:t xml:space="preserve"> </w:t>
      </w:r>
      <w:r>
        <w:t xml:space="preserve">dates and</w:t>
      </w:r>
      <w:r>
        <w:t xml:space="preserve"> </w:t>
      </w:r>
      <w:r>
        <w:rPr>
          <w:rStyle w:val="VerbatimChar"/>
        </w:rPr>
        <w:t xml:space="preserve">Declock</w:t>
      </w:r>
      <w:r>
        <w:t xml:space="preserve"> </w:t>
      </w:r>
      <w:r>
        <w:t xml:space="preserve">times, are more concise and easier to read than ISO 8601 timestamps. An</w:t>
      </w:r>
      <w:r>
        <w:t xml:space="preserve"> </w:t>
      </w:r>
      <w:r>
        <w:rPr>
          <w:rStyle w:val="VerbatimChar"/>
        </w:rPr>
        <w:t xml:space="preserve">isoc</w:t>
      </w:r>
      <w:r>
        <w:t xml:space="preserve"> </w:t>
      </w:r>
      <w:r>
        <w:t xml:space="preserve">timestamp that includes seconds is 20 characters long (</w:t>
      </w:r>
      <w:r>
        <w:rPr>
          <w:rStyle w:val="VerbatimChar"/>
        </w:rPr>
        <w:t xml:space="preserve">year-mm-ddThh:mm:ssZ</w:t>
      </w:r>
      <w:r>
        <w:t xml:space="preserve">), while a</w:t>
      </w:r>
      <w:r>
        <w:t xml:space="preserve"> </w:t>
      </w:r>
      <w:r>
        <w:rPr>
          <w:rStyle w:val="VerbatimChar"/>
        </w:rPr>
        <w:t xml:space="preserve">deco</w:t>
      </w:r>
      <w:r>
        <w:t xml:space="preserve"> </w:t>
      </w:r>
      <w:r>
        <w:t xml:space="preserve">timestamp with slightly greater precision is only 15 characters long (</w:t>
      </w:r>
      <w:r>
        <w:rPr>
          <w:rStyle w:val="VerbatimChar"/>
        </w:rPr>
        <w:t xml:space="preserve">year+day.dddddZ</w:t>
      </w:r>
      <w:r>
        <w:t xml:space="preserve">). ISO 8601 timestamps can omit delimiters except for the</w:t>
      </w:r>
      <w:r>
        <w:t xml:space="preserve"> </w:t>
      </w:r>
      <w:r>
        <w:rPr>
          <w:rStyle w:val="VerbatimChar"/>
        </w:rPr>
        <w:t xml:space="preserve">T</w:t>
      </w:r>
      <w:r>
        <w:t xml:space="preserve"> </w:t>
      </w:r>
      <w:r>
        <w:t xml:space="preserve">which separates the date and the time (</w:t>
      </w:r>
      <w:r>
        <w:rPr>
          <w:rStyle w:val="VerbatimChar"/>
        </w:rPr>
        <w:t xml:space="preserve">yearmmddThhmmssZ</w:t>
      </w:r>
      <w:r>
        <w:t xml:space="preserve">). Without delimiters,</w:t>
      </w:r>
      <w:r>
        <w:t xml:space="preserve"> </w:t>
      </w:r>
      <w:r>
        <w:rPr>
          <w:rStyle w:val="VerbatimChar"/>
        </w:rPr>
        <w:t xml:space="preserve">isoc</w:t>
      </w:r>
      <w:r>
        <w:t xml:space="preserve"> </w:t>
      </w:r>
      <w:r>
        <w:t xml:space="preserve">timestamps become even more difficult to read and still cannot match the brevity of</w:t>
      </w:r>
      <w:r>
        <w:t xml:space="preserve"> </w:t>
      </w:r>
      <w:r>
        <w:rPr>
          <w:rStyle w:val="VerbatimChar"/>
        </w:rPr>
        <w:t xml:space="preserve">Decalendar</w:t>
      </w:r>
      <w:r>
        <w:t xml:space="preserve"> </w:t>
      </w:r>
      <w:r>
        <w:t xml:space="preserve">timestamps.</w:t>
      </w:r>
    </w:p>
    <w:p>
      <w:pPr>
        <w:pStyle w:val="BodyText"/>
      </w:pPr>
      <w:r>
        <w:t xml:space="preserve">Coincidentally, an ISO 8601 ordinal (</w:t>
      </w:r>
      <w:r>
        <w:rPr>
          <w:rStyle w:val="VerbatimChar"/>
        </w:rPr>
        <w:t xml:space="preserve">isoo</w:t>
      </w:r>
      <w:r>
        <w:t xml:space="preserve">) timestamp (</w:t>
      </w:r>
      <w:r>
        <w:rPr>
          <w:rStyle w:val="VerbatimChar"/>
        </w:rPr>
        <w:t xml:space="preserve">year-dayThh:mm:ssZ</w:t>
      </w:r>
      <w:r>
        <w:t xml:space="preserve">) without delimiters (</w:t>
      </w:r>
      <w:r>
        <w:rPr>
          <w:rStyle w:val="VerbatimChar"/>
        </w:rPr>
        <w:t xml:space="preserve">yeardayThhmmssZ</w:t>
      </w:r>
      <w:r>
        <w:t xml:space="preserve">) is the same length as a</w:t>
      </w:r>
      <w:r>
        <w:t xml:space="preserve"> </w:t>
      </w:r>
      <w:r>
        <w:rPr>
          <w:rStyle w:val="VerbatimChar"/>
        </w:rPr>
        <w:t xml:space="preserve">deco</w:t>
      </w:r>
      <w:r>
        <w:t xml:space="preserve"> </w:t>
      </w:r>
      <w:r>
        <w:t xml:space="preserve">timestamp (</w:t>
      </w:r>
      <w:r>
        <w:rPr>
          <w:rStyle w:val="VerbatimChar"/>
        </w:rPr>
        <w:t xml:space="preserve">year+day.dddddZ</w:t>
      </w:r>
      <w:r>
        <w:t xml:space="preserve">).</w:t>
      </w:r>
      <w:r>
        <w:t xml:space="preserve"> </w:t>
      </w:r>
      <w:r>
        <w:rPr>
          <w:rStyle w:val="VerbatimChar"/>
        </w:rPr>
        <w:t xml:space="preserve">Deco</w:t>
      </w:r>
      <w:r>
        <w:t xml:space="preserve"> </w:t>
      </w:r>
      <w:r>
        <w:t xml:space="preserve">timestamps cannot exist without delimiters, because removing the plus sign (</w:t>
      </w:r>
      <w:r>
        <w:rPr>
          <w:rStyle w:val="VerbatimChar"/>
        </w:rPr>
        <w:t xml:space="preserve">+</w:t>
      </w:r>
      <w:r>
        <w:t xml:space="preserve">) from a</w:t>
      </w:r>
      <w:r>
        <w:t xml:space="preserve"> </w:t>
      </w:r>
      <w:r>
        <w:rPr>
          <w:rStyle w:val="VerbatimChar"/>
        </w:rPr>
        <w:t xml:space="preserve">deco</w:t>
      </w:r>
      <w:r>
        <w:t xml:space="preserve"> </w:t>
      </w:r>
      <w:r>
        <w:t xml:space="preserve">timestamp turns it into a</w:t>
      </w:r>
      <w:r>
        <w:t xml:space="preserve"> </w:t>
      </w:r>
      <w:r>
        <w:rPr>
          <w:rStyle w:val="VerbatimChar"/>
        </w:rPr>
        <w:t xml:space="preserve">doty</w:t>
      </w:r>
      <w:r>
        <w:t xml:space="preserve"> </w:t>
      </w:r>
      <w:r>
        <w:t xml:space="preserve">number (</w:t>
      </w:r>
      <w:r>
        <w:rPr>
          <w:rStyle w:val="VerbatimChar"/>
        </w:rPr>
        <w:t xml:space="preserve">ddddddd.ddddd</w:t>
      </w:r>
      <w:r>
        <w:t xml:space="preserve">). If we removed the</w:t>
      </w:r>
      <w:r>
        <w:t xml:space="preserve"> </w:t>
      </w:r>
      <w:r>
        <w:rPr>
          <w:rStyle w:val="VerbatimChar"/>
        </w:rPr>
        <w:t xml:space="preserve">+</w:t>
      </w:r>
      <w:r>
        <w:t xml:space="preserve"> </w:t>
      </w:r>
      <w:r>
        <w:t xml:space="preserve">from the</w:t>
      </w:r>
      <w:r>
        <w:t xml:space="preserve"> </w:t>
      </w:r>
      <w:r>
        <w:rPr>
          <w:rStyle w:val="VerbatimChar"/>
        </w:rPr>
        <w:t xml:space="preserve">deco</w:t>
      </w:r>
      <w:r>
        <w:t xml:space="preserve"> </w:t>
      </w:r>
      <w:r>
        <w:t xml:space="preserve">timestamp</w:t>
      </w:r>
      <w:r>
        <w:t xml:space="preserve"> </w:t>
      </w:r>
      <w:r>
        <w:rPr>
          <w:rStyle w:val="VerbatimChar"/>
        </w:rPr>
        <w:t xml:space="preserve">1969+306.00000</w:t>
      </w:r>
      <w:r>
        <w:t xml:space="preserve">, we would obtain the</w:t>
      </w:r>
      <w:r>
        <w:t xml:space="preserve"> </w:t>
      </w:r>
      <w:r>
        <w:rPr>
          <w:rStyle w:val="VerbatimChar"/>
        </w:rPr>
        <w:t xml:space="preserve">doty</w:t>
      </w:r>
      <w:r>
        <w:t xml:space="preserve"> </w:t>
      </w:r>
      <w:r>
        <w:t xml:space="preserve">number</w:t>
      </w:r>
      <w:r>
        <w:t xml:space="preserve"> </w:t>
      </w:r>
      <w:r>
        <w:rPr>
          <w:rStyle w:val="VerbatimChar"/>
        </w:rPr>
        <w:t xml:space="preserve">1969306.00000</w:t>
      </w:r>
      <w:r>
        <w:t xml:space="preserve"> </w:t>
      </w:r>
      <w:r>
        <w:t xml:space="preserve">would represent midnight 1969306 days from the beginning of the current year. The rules for</w:t>
      </w:r>
      <w:r>
        <w:t xml:space="preserve"> </w:t>
      </w:r>
      <w:r>
        <w:rPr>
          <w:rStyle w:val="VerbatimChar"/>
        </w:rPr>
        <w:t xml:space="preserve">deco</w:t>
      </w:r>
      <w:r>
        <w:t xml:space="preserve"> </w:t>
      </w:r>
      <w:r>
        <w:t xml:space="preserve">timestamp interpretation are summarized by the code in the</w:t>
      </w:r>
      <w:r>
        <w:t xml:space="preserve"> </w:t>
      </w:r>
      <w:r>
        <w:rPr>
          <w:rStyle w:val="VerbatimChar"/>
        </w:rPr>
        <w:t xml:space="preserve">deco2doty</w:t>
      </w:r>
      <w:r>
        <w:t xml:space="preserve"> </w:t>
      </w:r>
      <w:r>
        <w:t xml:space="preserve">function in</w:t>
      </w:r>
      <w:r>
        <w:t xml:space="preserve"> </w:t>
      </w:r>
      <w:hyperlink w:anchor="exm-unixp">
        <w:r>
          <w:rPr>
            <w:rStyle w:val="Hyperlink"/>
          </w:rPr>
          <w:t xml:space="preserve">Example 15</w:t>
        </w:r>
      </w:hyperlink>
      <w:r>
        <w:t xml:space="preserve">.</w:t>
      </w:r>
    </w:p>
    <w:p>
      <w:pPr>
        <w:pStyle w:val="BodyText"/>
      </w:pPr>
      <w:r>
        <w:t xml:space="preserve">To create a</w:t>
      </w:r>
      <w:r>
        <w:t xml:space="preserve"> </w:t>
      </w:r>
      <w:r>
        <w:rPr>
          <w:rStyle w:val="VerbatimChar"/>
        </w:rPr>
        <w:t xml:space="preserve">deco</w:t>
      </w:r>
      <w:r>
        <w:t xml:space="preserve"> </w:t>
      </w:r>
      <w:r>
        <w:t xml:space="preserve">timestamp, we can use the</w:t>
      </w:r>
      <w:r>
        <w:t xml:space="preserve"> </w:t>
      </w:r>
      <w:r>
        <w:rPr>
          <w:rStyle w:val="VerbatimChar"/>
        </w:rPr>
        <w:t xml:space="preserve">doty2deco</w:t>
      </w:r>
      <w:r>
        <w:t xml:space="preserve"> </w:t>
      </w:r>
      <w:r>
        <w:t xml:space="preserve">or the</w:t>
      </w:r>
      <w:r>
        <w:t xml:space="preserve"> </w:t>
      </w:r>
      <w:r>
        <w:rPr>
          <w:rStyle w:val="VerbatimChar"/>
        </w:rPr>
        <w:t xml:space="preserve">greg2deco</w:t>
      </w:r>
      <w:r>
        <w:t xml:space="preserve"> </w:t>
      </w:r>
      <w:r>
        <w:t xml:space="preserve">functions as shown in</w:t>
      </w:r>
      <w:r>
        <w:t xml:space="preserve"> </w:t>
      </w:r>
      <w:hyperlink w:anchor="exm-isos">
        <w:r>
          <w:rPr>
            <w:rStyle w:val="Hyperlink"/>
          </w:rPr>
          <w:t xml:space="preserve">Example 9</w:t>
        </w:r>
      </w:hyperlink>
      <w:r>
        <w:t xml:space="preserve">. Similarly,</w:t>
      </w:r>
      <w:r>
        <w:t xml:space="preserve"> </w:t>
      </w:r>
      <w:hyperlink w:anchor="exm-isos">
        <w:r>
          <w:rPr>
            <w:rStyle w:val="Hyperlink"/>
          </w:rPr>
          <w:t xml:space="preserve">Example 9</w:t>
        </w:r>
      </w:hyperlink>
      <w:r>
        <w:t xml:space="preserve"> </w:t>
      </w:r>
      <w:r>
        <w:t xml:space="preserve">also shows how to create an</w:t>
      </w:r>
      <w:r>
        <w:t xml:space="preserve"> </w:t>
      </w:r>
      <w:r>
        <w:rPr>
          <w:rStyle w:val="VerbatimChar"/>
        </w:rPr>
        <w:t xml:space="preserve">isoc</w:t>
      </w:r>
      <w:r>
        <w:t xml:space="preserve"> </w:t>
      </w:r>
      <w:r>
        <w:t xml:space="preserve">timestamp with the</w:t>
      </w:r>
      <w:r>
        <w:t xml:space="preserve"> </w:t>
      </w:r>
      <w:r>
        <w:rPr>
          <w:rStyle w:val="VerbatimChar"/>
        </w:rPr>
        <w:t xml:space="preserve">doty2isoc</w:t>
      </w:r>
      <w:r>
        <w:t xml:space="preserve"> </w:t>
      </w:r>
      <w:r>
        <w:t xml:space="preserve">and</w:t>
      </w:r>
      <w:r>
        <w:t xml:space="preserve"> </w:t>
      </w:r>
      <w:r>
        <w:rPr>
          <w:rStyle w:val="VerbatimChar"/>
        </w:rPr>
        <w:t xml:space="preserve">doty2isoc</w:t>
      </w:r>
      <w:r>
        <w:t xml:space="preserve"> </w:t>
      </w:r>
      <w:r>
        <w:t xml:space="preserve">functions. All of these timestamp creation functions assume that the provided times are in the UTC+00:00 time zone or</w:t>
      </w:r>
      <w:r>
        <w:t xml:space="preserve"> </w:t>
      </w:r>
      <w:r>
        <w:rPr>
          <w:rStyle w:val="VerbatimChar"/>
        </w:rPr>
        <w:t xml:space="preserve">Zone 0</w:t>
      </w:r>
      <w:r>
        <w:t xml:space="preserve"> </w:t>
      </w:r>
      <w:r>
        <w:t xml:space="preserve">and need to be adjusted to the provided time zone by adding the appropriate time zone offset to the timestamp.</w:t>
      </w:r>
      <w:r>
        <w:t xml:space="preserve"> </w:t>
      </w:r>
      <w:hyperlink w:anchor="sec-unixb">
        <w:r>
          <w:rPr>
            <w:rStyle w:val="Hyperlink"/>
          </w:rPr>
          <w:t xml:space="preserve">Section 4.6.4</w:t>
        </w:r>
      </w:hyperlink>
      <w:r>
        <w:t xml:space="preserve"> </w:t>
      </w:r>
      <w:r>
        <w:t xml:space="preserve">and</w:t>
      </w:r>
      <w:r>
        <w:t xml:space="preserve"> </w:t>
      </w:r>
      <w:hyperlink w:anchor="sec-unixp">
        <w:r>
          <w:rPr>
            <w:rStyle w:val="Hyperlink"/>
          </w:rPr>
          <w:t xml:space="preserve">Section 4.6.5</w:t>
        </w:r>
      </w:hyperlink>
      <w:r>
        <w:t xml:space="preserve"> </w:t>
      </w:r>
      <w:r>
        <w:t xml:space="preserve">further discuss timestamps and provide functions for building, parsing, and converting timestamps.</w:t>
      </w:r>
    </w:p>
    <w:bookmarkStart w:id="201" w:name="exm-isos"/>
    <w:p>
      <w:pPr>
        <w:pStyle w:val="BodyText"/>
      </w:pPr>
      <w:r>
        <w:rPr>
          <w:bCs/>
          <w:b/>
        </w:rPr>
        <w:t xml:space="preserve">Example 9</w:t>
      </w:r>
      <w:r>
        <w:rPr>
          <w:bCs/>
          <w:b/>
        </w:rPr>
        <w:t xml:space="preserve"> </w:t>
      </w:r>
      <w:r>
        <w:t xml:space="preserve"> </w:t>
      </w:r>
    </w:p>
    <w:bookmarkEnd w:id="201"/>
    <w:p>
      <w:pPr>
        <w:pStyle w:val="Heading4"/>
      </w:pPr>
      <w:r>
        <w:t xml:space="preserve">JavaScript</w:t>
      </w:r>
    </w:p>
    <w:bookmarkStart w:id="202" w:name="doty2deco"/>
    <w:p>
      <w:pPr>
        <w:pStyle w:val="Heading5"/>
      </w:pPr>
      <w:r>
        <w:rPr>
          <w:rStyle w:val="VerbatimChar"/>
        </w:rPr>
        <w:t xml:space="preserve">doty2deco</w:t>
      </w:r>
    </w:p>
    <w:p>
      <w:pPr>
        <w:pStyle w:val="SourceCode"/>
      </w:pPr>
      <w:r>
        <w:rPr>
          <w:rStyle w:val="KeywordTok"/>
        </w:rPr>
        <w:t xml:space="preserve">function</w:t>
      </w:r>
      <w:r>
        <w:rPr>
          <w:rStyle w:val="NormalTok"/>
        </w:rPr>
        <w:t xml:space="preserve"> </w:t>
      </w:r>
      <w:r>
        <w:rPr>
          <w:rStyle w:val="FunctionTok"/>
        </w:rPr>
        <w:t xml:space="preserve">doty2deco</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OperatorTok"/>
        </w:rPr>
        <w:t xml:space="preserve">,</w:t>
      </w:r>
      <w:r>
        <w:rPr>
          <w:rStyle w:val="NormalTok"/>
        </w:rPr>
        <w:t xml:space="preserve"> zone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w:t>
      </w:r>
    </w:p>
    <w:bookmarkEnd w:id="202"/>
    <w:bookmarkStart w:id="203" w:name="hmso2doty-4"/>
    <w:p>
      <w:pPr>
        <w:pStyle w:val="Heading5"/>
      </w:pPr>
      <w:r>
        <w:rPr>
          <w:rStyle w:val="VerbatimChar"/>
        </w:rPr>
        <w:t xml:space="preserve">hmso2doty</w:t>
      </w:r>
    </w:p>
    <w:p>
      <w:pPr>
        <w:pStyle w:val="SourceCode"/>
      </w:pPr>
      <w:r>
        <w:rPr>
          <w:rStyle w:val="KeywordTok"/>
        </w:rPr>
        <w:t xml:space="preserve">function</w:t>
      </w:r>
      <w:r>
        <w:rPr>
          <w:rStyle w:val="NormalTok"/>
        </w:rPr>
        <w:t xml:space="preserve"> </w:t>
      </w:r>
      <w:r>
        <w:rPr>
          <w:rStyle w:val="FunctionTok"/>
        </w:rPr>
        <w:t xml:space="preserve">hmso2doty</w:t>
      </w:r>
      <w:r>
        <w:rPr>
          <w:rStyle w:val="NormalTok"/>
        </w:rPr>
        <w:t xml:space="preserve">(hour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hmso2doty</w:t>
      </w:r>
      <w:r>
        <w:rPr>
          <w:rStyle w:val="NormalTok"/>
        </w:rPr>
        <w:t xml:space="preserve">())</w:t>
      </w:r>
    </w:p>
    <w:p>
      <w:pPr>
        <w:pStyle w:val="SourceCode"/>
      </w:pPr>
      <w:r>
        <w:rPr>
          <w:rStyle w:val="VerbatimChar"/>
        </w:rPr>
        <w:t xml:space="preserve">0.041666666666666664</w:t>
      </w:r>
    </w:p>
    <w:bookmarkEnd w:id="203"/>
    <w:bookmarkStart w:id="204" w:name="hmso2deco"/>
    <w:p>
      <w:pPr>
        <w:pStyle w:val="Heading5"/>
      </w:pPr>
      <w:r>
        <w:rPr>
          <w:rStyle w:val="VerbatimChar"/>
        </w:rPr>
        <w:t xml:space="preserve">hmso2deco</w:t>
      </w:r>
    </w:p>
    <w:p>
      <w:pPr>
        <w:pStyle w:val="SourceCode"/>
      </w:pPr>
      <w:r>
        <w:rPr>
          <w:rStyle w:val="KeywordTok"/>
        </w:rPr>
        <w:t xml:space="preserve">function</w:t>
      </w:r>
      <w:r>
        <w:rPr>
          <w:rStyle w:val="NormalTok"/>
        </w:rPr>
        <w:t xml:space="preserve"> </w:t>
      </w:r>
      <w:r>
        <w:rPr>
          <w:rStyle w:val="FunctionTok"/>
        </w:rPr>
        <w:t xml:space="preserve">hmso2deco</w:t>
      </w:r>
      <w:r>
        <w:rPr>
          <w:rStyle w:val="NormalTok"/>
        </w:rPr>
        <w:t xml:space="preserve">(hour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w:t>
      </w:r>
      <w:r>
        <w:rPr>
          <w:rStyle w:val="FunctionTok"/>
        </w:rPr>
        <w:t xml:space="preserve">hmso2doty</w:t>
      </w:r>
      <w:r>
        <w:rPr>
          <w:rStyle w:val="NormalTok"/>
        </w:rPr>
        <w:t xml:space="preserve">(hour</w:t>
      </w:r>
      <w:r>
        <w:rPr>
          <w:rStyle w:val="OperatorTok"/>
        </w:rPr>
        <w:t xml:space="preserve">,</w:t>
      </w:r>
      <w:r>
        <w:rPr>
          <w:rStyle w:val="NormalTok"/>
        </w:rPr>
        <w:t xml:space="preserve"> minute</w:t>
      </w:r>
      <w:r>
        <w:rPr>
          <w:rStyle w:val="OperatorTok"/>
        </w:rPr>
        <w:t xml:space="preserve">,</w:t>
      </w:r>
      <w:r>
        <w:rPr>
          <w:rStyle w:val="NormalTok"/>
        </w:rPr>
        <w:t xml:space="preserve"> second)</w:t>
      </w:r>
      <w:r>
        <w:br/>
      </w:r>
      <w:r>
        <w:rPr>
          <w:rStyle w:val="NormalTok"/>
        </w:rPr>
        <w:t xml:space="preserve">        </w:t>
      </w:r>
      <w:r>
        <w:rPr>
          <w:rStyle w:val="OperatorTok"/>
        </w:rPr>
        <w:t xml:space="preserve">*</w:t>
      </w:r>
      <w:r>
        <w:rPr>
          <w:rStyle w:val="NormalTok"/>
        </w:rPr>
        <w:t xml:space="preserve"> </w:t>
      </w:r>
      <w:r>
        <w:rPr>
          <w:rStyle w:val="FloatTok"/>
        </w:rPr>
        <w:t xml:space="preserve">1e5</w:t>
      </w:r>
      <w:r>
        <w:rPr>
          <w:rStyle w:val="NormalTok"/>
        </w:rPr>
        <w:t xml:space="preserve">)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w:t>
      </w:r>
    </w:p>
    <w:bookmarkEnd w:id="204"/>
    <w:bookmarkStart w:id="205" w:name="doty2hmso-4"/>
    <w:p>
      <w:pPr>
        <w:pStyle w:val="Heading5"/>
      </w:pPr>
      <w:r>
        <w:rPr>
          <w:rStyle w:val="VerbatimChar"/>
        </w:rPr>
        <w:t xml:space="preserve">doty2hmso</w:t>
      </w:r>
    </w:p>
    <w:p>
      <w:pPr>
        <w:pStyle w:val="SourceCode"/>
      </w:pPr>
      <w:r>
        <w:rPr>
          <w:rStyle w:val="KeywordTok"/>
        </w:rPr>
        <w:t xml:space="preserve">function</w:t>
      </w:r>
      <w:r>
        <w:rPr>
          <w:rStyle w:val="NormalTok"/>
        </w:rPr>
        <w:t xml:space="preserve"> </w:t>
      </w:r>
      <w:r>
        <w:rPr>
          <w:rStyle w:val="FunctionTok"/>
        </w:rPr>
        <w:t xml:space="preserve">doty2hmso</w:t>
      </w:r>
      <w:r>
        <w:rPr>
          <w:rStyle w:val="NormalTok"/>
        </w:rPr>
        <w:t xml:space="preserve">(doty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w:t>
      </w:r>
      <w:r>
        <w:rPr>
          <w:rStyle w:val="KeywordTok"/>
        </w:rPr>
        <w:t xml:space="preserve">const</w:t>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rPr>
          <w:rStyle w:val="OperatorTok"/>
        </w:rPr>
        <w:t xml:space="preserve">,</w:t>
      </w:r>
      <w:r>
        <w:br/>
      </w:r>
      <w:r>
        <w:rPr>
          <w:rStyle w:val="NormalTok"/>
        </w:rPr>
        <w:t xml:space="preserve">        floorHour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(hour)</w:t>
      </w:r>
      <w:r>
        <w:rPr>
          <w:rStyle w:val="OperatorTok"/>
        </w:rPr>
        <w:t xml:space="preserve">,</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floorMinute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(minute)</w:t>
      </w:r>
      <w:r>
        <w:rPr>
          <w:rStyle w:val="OperatorTok"/>
        </w:rPr>
        <w:t xml:space="preserve">;</w:t>
      </w:r>
      <w:r>
        <w:br/>
      </w:r>
      <w:r>
        <w:rPr>
          <w:rStyle w:val="NormalTok"/>
        </w:rPr>
        <w:t xml:space="preserve">        </w:t>
      </w:r>
      <w:r>
        <w:rPr>
          <w:rStyle w:val="ControlFlowTok"/>
        </w:rPr>
        <w:t xml:space="preserve">return</w:t>
      </w:r>
      <w:r>
        <w:rPr>
          <w:rStyle w:val="NormalTok"/>
        </w:rPr>
        <w:t xml:space="preserve"> [floorHour</w:t>
      </w:r>
      <w:r>
        <w:rPr>
          <w:rStyle w:val="OperatorTok"/>
        </w:rPr>
        <w:t xml:space="preserve">,</w:t>
      </w:r>
      <w:r>
        <w:rPr>
          <w:rStyle w:val="NormalTok"/>
        </w:rPr>
        <w:t xml:space="preserve"> floorMinute</w:t>
      </w:r>
      <w:r>
        <w:rPr>
          <w:rStyle w:val="OperatorTok"/>
        </w:rPr>
        <w:t xml:space="preserve">,</w:t>
      </w:r>
      <w:r>
        <w:rPr>
          <w:rStyle w:val="NormalTok"/>
        </w:rPr>
        <w:t xml:space="preserv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doty2hmso</w:t>
      </w:r>
      <w:r>
        <w:rPr>
          <w:rStyle w:val="NormalTok"/>
        </w:rPr>
        <w:t xml:space="preserve">())</w:t>
      </w:r>
    </w:p>
    <w:p>
      <w:pPr>
        <w:pStyle w:val="SourceCode"/>
      </w:pPr>
      <w:r>
        <w:rPr>
          <w:rStyle w:val="VerbatimChar"/>
        </w:rPr>
        <w:t xml:space="preserve">[ 1, 0, 0 ]</w:t>
      </w:r>
    </w:p>
    <w:bookmarkEnd w:id="205"/>
    <w:p>
      <w:pPr>
        <w:pStyle w:val="Heading4"/>
      </w:pPr>
      <w:r>
        <w:t xml:space="preserve">Julia</w:t>
      </w:r>
    </w:p>
    <w:bookmarkStart w:id="206" w:name="time-1"/>
    <w:p>
      <w:pPr>
        <w:pStyle w:val="Heading5"/>
      </w:pPr>
      <w:r>
        <w:rPr>
          <w:rStyle w:val="VerbatimChar"/>
        </w:rPr>
        <w:t xml:space="preserve">time</w:t>
      </w:r>
    </w:p>
    <w:bookmarkEnd w:id="206"/>
    <w:bookmarkStart w:id="207" w:name="hmso2doty-5"/>
    <w:p>
      <w:pPr>
        <w:pStyle w:val="Heading5"/>
      </w:pPr>
      <w:r>
        <w:rPr>
          <w:rStyle w:val="VerbatimChar"/>
        </w:rPr>
        <w:t xml:space="preserve">hmso2doty</w:t>
      </w:r>
    </w:p>
    <w:p>
      <w:pPr>
        <w:pStyle w:val="SourceCode"/>
      </w:pPr>
      <w:r>
        <w:rPr>
          <w:rStyle w:val="KeywordTok"/>
        </w:rPr>
        <w:t xml:space="preserve">function</w:t>
      </w:r>
      <w:r>
        <w:rPr>
          <w:rStyle w:val="NormalTok"/>
        </w:rPr>
        <w:t xml:space="preserve"> </w:t>
      </w:r>
      <w:r>
        <w:rPr>
          <w:rStyle w:val="FunctionTok"/>
        </w:rPr>
        <w:t xml:space="preserve">hmso2doty</w:t>
      </w:r>
      <w:r>
        <w:rPr>
          <w:rStyle w:val="NormalTok"/>
        </w:rPr>
        <w:t xml:space="preserve">(hour</w:t>
      </w:r>
      <w:r>
        <w:rPr>
          <w:rStyle w:val="OperatorTok"/>
        </w:rPr>
        <w:t xml:space="preserve">=</w:t>
      </w:r>
      <w:r>
        <w:rPr>
          <w:rStyle w:val="FloatTok"/>
        </w:rPr>
        <w:t xml:space="preserve">1</w:t>
      </w:r>
      <w:r>
        <w:rPr>
          <w:rStyle w:val="NormalTok"/>
        </w:rPr>
        <w:t xml:space="preserve">, minute</w:t>
      </w:r>
      <w:r>
        <w:rPr>
          <w:rStyle w:val="OperatorTok"/>
        </w:rPr>
        <w:t xml:space="preserve">=</w:t>
      </w:r>
      <w:r>
        <w:rPr>
          <w:rStyle w:val="FloatTok"/>
        </w:rPr>
        <w:t xml:space="preserve">0</w:t>
      </w:r>
      <w:r>
        <w:rPr>
          <w:rStyle w:val="NormalTok"/>
        </w:rPr>
        <w:t xml:space="preserve">, second</w:t>
      </w:r>
      <w:r>
        <w:rPr>
          <w:rStyle w:val="OperatorTok"/>
        </w:rPr>
        <w:t xml:space="preserve">=</w:t>
      </w:r>
      <w:r>
        <w:rPr>
          <w:rStyle w:val="FloatTok"/>
        </w:rPr>
        <w:t xml:space="preserve">0</w:t>
      </w:r>
      <w:r>
        <w:rPr>
          <w:rStyle w:val="NormalTok"/>
        </w:rPr>
        <w:t xml:space="preserve">)</w:t>
      </w:r>
      <w:r>
        <w:br/>
      </w:r>
      <w:r>
        <w:rPr>
          <w:rStyle w:val="NormalTok"/>
        </w:rPr>
        <w:t xml:space="preserve">    hour </w:t>
      </w:r>
      <w:r>
        <w:rPr>
          <w:rStyle w:val="OperatorTok"/>
        </w:rPr>
        <w:t xml:space="preserve">/</w:t>
      </w:r>
      <w:r>
        <w:rPr>
          <w:rStyle w:val="NormalTok"/>
        </w:rPr>
        <w:t xml:space="preserve"> </w:t>
      </w:r>
      <w:r>
        <w:rPr>
          <w:rStyle w:val="Float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Float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FloatTok"/>
        </w:rPr>
        <w:t xml:space="preserve">86400</w:t>
      </w:r>
      <w:r>
        <w:br/>
      </w:r>
      <w:r>
        <w:rPr>
          <w:rStyle w:val="KeywordTok"/>
        </w:rPr>
        <w:t xml:space="preserve">end</w:t>
      </w:r>
      <w:r>
        <w:br/>
      </w:r>
      <w:r>
        <w:br/>
      </w:r>
      <w:r>
        <w:rPr>
          <w:rStyle w:val="FunctionTok"/>
        </w:rPr>
        <w:t xml:space="preserve">hmso2doty</w:t>
      </w:r>
      <w:r>
        <w:rPr>
          <w:rStyle w:val="NormalTok"/>
        </w:rPr>
        <w:t xml:space="preserve">()</w:t>
      </w:r>
    </w:p>
    <w:p>
      <w:pPr>
        <w:pStyle w:val="SourceCode"/>
      </w:pPr>
      <w:r>
        <w:rPr>
          <w:rStyle w:val="VerbatimChar"/>
        </w:rPr>
        <w:t xml:space="preserve">0.041666666666666664</w:t>
      </w:r>
    </w:p>
    <w:bookmarkEnd w:id="207"/>
    <w:bookmarkStart w:id="208" w:name="doty2hmso-5"/>
    <w:p>
      <w:pPr>
        <w:pStyle w:val="Heading5"/>
      </w:pPr>
      <w:r>
        <w:rPr>
          <w:rStyle w:val="VerbatimChar"/>
        </w:rPr>
        <w:t xml:space="preserve">doty2hmso</w:t>
      </w:r>
    </w:p>
    <w:p>
      <w:pPr>
        <w:pStyle w:val="SourceCode"/>
      </w:pPr>
      <w:r>
        <w:rPr>
          <w:rStyle w:val="KeywordTok"/>
        </w:rPr>
        <w:t xml:space="preserve">function</w:t>
      </w:r>
      <w:r>
        <w:rPr>
          <w:rStyle w:val="NormalTok"/>
        </w:rPr>
        <w:t xml:space="preserve"> </w:t>
      </w:r>
      <w:r>
        <w:rPr>
          <w:rStyle w:val="FunctionTok"/>
        </w:rPr>
        <w:t xml:space="preserve">doty2hmso</w:t>
      </w:r>
      <w:r>
        <w:rPr>
          <w:rStyle w:val="NormalTok"/>
        </w:rPr>
        <w:t xml:space="preserve">(doty</w:t>
      </w:r>
      <w:r>
        <w:rPr>
          <w:rStyle w:val="OperatorTok"/>
        </w:rPr>
        <w:t xml:space="preserve">=</w:t>
      </w:r>
      <w:r>
        <w:rPr>
          <w:rStyle w:val="FloatTok"/>
        </w:rPr>
        <w:t xml:space="preserve">1</w:t>
      </w:r>
      <w:r>
        <w:rPr>
          <w:rStyle w:val="OperatorTok"/>
        </w:rPr>
        <w:t xml:space="preserve">/</w:t>
      </w:r>
      <w:r>
        <w:rPr>
          <w:rStyle w:val="FloatTok"/>
        </w:rPr>
        <w:t xml:space="preserve">24</w:t>
      </w:r>
      <w:r>
        <w:rPr>
          <w:rStyle w:val="NormalTok"/>
        </w:rPr>
        <w:t xml:space="preserve">)</w:t>
      </w:r>
      <w:r>
        <w:br/>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FloatTok"/>
        </w:rPr>
        <w:t xml:space="preserve">24</w:t>
      </w:r>
      <w:r>
        <w:br/>
      </w:r>
      <w:r>
        <w:rPr>
          <w:rStyle w:val="NormalTok"/>
        </w:rPr>
        <w:t xml:space="preserve">    floorHour </w:t>
      </w:r>
      <w:r>
        <w:rPr>
          <w:rStyle w:val="OperatorTok"/>
        </w:rPr>
        <w:t xml:space="preserve">=</w:t>
      </w:r>
      <w:r>
        <w:rPr>
          <w:rStyle w:val="NormalTok"/>
        </w:rPr>
        <w:t xml:space="preserve"> </w:t>
      </w:r>
      <w:r>
        <w:rPr>
          <w:rStyle w:val="FunctionTok"/>
        </w:rPr>
        <w:t xml:space="preserve">floor</w:t>
      </w:r>
      <w:r>
        <w:rPr>
          <w:rStyle w:val="NormalTok"/>
        </w:rPr>
        <w:t xml:space="preserve">(hour)</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FloatTok"/>
        </w:rPr>
        <w:t xml:space="preserve">60</w:t>
      </w:r>
      <w:r>
        <w:br/>
      </w:r>
      <w:r>
        <w:rPr>
          <w:rStyle w:val="NormalTok"/>
        </w:rPr>
        <w:t xml:space="preserve">    floorMinute </w:t>
      </w:r>
      <w:r>
        <w:rPr>
          <w:rStyle w:val="OperatorTok"/>
        </w:rPr>
        <w:t xml:space="preserve">=</w:t>
      </w:r>
      <w:r>
        <w:rPr>
          <w:rStyle w:val="NormalTok"/>
        </w:rPr>
        <w:t xml:space="preserve"> </w:t>
      </w:r>
      <w:r>
        <w:rPr>
          <w:rStyle w:val="FunctionTok"/>
        </w:rPr>
        <w:t xml:space="preserve">floor</w:t>
      </w:r>
      <w:r>
        <w:rPr>
          <w:rStyle w:val="NormalTok"/>
        </w:rPr>
        <w:t xml:space="preserve">(minute)</w:t>
      </w:r>
      <w:r>
        <w:br/>
      </w:r>
      <w:r>
        <w:rPr>
          <w:rStyle w:val="NormalTok"/>
        </w:rPr>
        <w:t xml:space="preserve">    </w:t>
      </w:r>
      <w:r>
        <w:rPr>
          <w:rStyle w:val="ControlFlowTok"/>
        </w:rPr>
        <w:t xml:space="preserve">return</w:t>
      </w:r>
      <w:r>
        <w:rPr>
          <w:rStyle w:val="NormalTok"/>
        </w:rPr>
        <w:t xml:space="preserve"> floorHour, floorMinute,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FloatTok"/>
        </w:rPr>
        <w:t xml:space="preserve">60</w:t>
      </w:r>
      <w:r>
        <w:br/>
      </w:r>
      <w:r>
        <w:rPr>
          <w:rStyle w:val="KeywordTok"/>
        </w:rPr>
        <w:t xml:space="preserve">end</w:t>
      </w:r>
      <w:r>
        <w:br/>
      </w:r>
      <w:r>
        <w:br/>
      </w:r>
      <w:r>
        <w:rPr>
          <w:rStyle w:val="FunctionTok"/>
        </w:rPr>
        <w:t xml:space="preserve">doty2hmso</w:t>
      </w:r>
      <w:r>
        <w:rPr>
          <w:rStyle w:val="NormalTok"/>
        </w:rPr>
        <w:t xml:space="preserve">()</w:t>
      </w:r>
    </w:p>
    <w:p>
      <w:pPr>
        <w:pStyle w:val="SourceCode"/>
      </w:pPr>
      <w:r>
        <w:rPr>
          <w:rStyle w:val="VerbatimChar"/>
        </w:rPr>
        <w:t xml:space="preserve">(1.0, 0.0, 0.0)</w:t>
      </w:r>
    </w:p>
    <w:bookmarkEnd w:id="208"/>
    <w:p>
      <w:pPr>
        <w:pStyle w:val="Heading4"/>
      </w:pPr>
      <w:r>
        <w:t xml:space="preserve">Python</w:t>
      </w:r>
    </w:p>
    <w:bookmarkStart w:id="209" w:name="hmso2doty-6"/>
    <w:p>
      <w:pPr>
        <w:pStyle w:val="Heading5"/>
      </w:pPr>
      <w:r>
        <w:rPr>
          <w:rStyle w:val="VerbatimChar"/>
        </w:rPr>
        <w:t xml:space="preserve">hmso2doty</w:t>
      </w:r>
    </w:p>
    <w:p>
      <w:pPr>
        <w:pStyle w:val="SourceCode"/>
      </w:pPr>
      <w:r>
        <w:rPr>
          <w:rStyle w:val="KeywordTok"/>
        </w:rPr>
        <w:t xml:space="preserve">def</w:t>
      </w:r>
      <w:r>
        <w:rPr>
          <w:rStyle w:val="NormalTok"/>
        </w:rPr>
        <w:t xml:space="preserve"> hmso2doty(hour</w:t>
      </w:r>
      <w:r>
        <w:rPr>
          <w:rStyle w:val="OperatorTok"/>
        </w:rPr>
        <w:t xml:space="preserve">=</w:t>
      </w:r>
      <w:r>
        <w:rPr>
          <w:rStyle w:val="DecValTok"/>
        </w:rPr>
        <w:t xml:space="preserve">1</w:t>
      </w:r>
      <w:r>
        <w:rPr>
          <w:rStyle w:val="NormalTok"/>
        </w:rPr>
        <w:t xml:space="preserve">, minute</w:t>
      </w:r>
      <w:r>
        <w:rPr>
          <w:rStyle w:val="OperatorTok"/>
        </w:rPr>
        <w:t xml:space="preserve">=</w:t>
      </w:r>
      <w:r>
        <w:rPr>
          <w:rStyle w:val="DecValTok"/>
        </w:rPr>
        <w:t xml:space="preserve">0</w:t>
      </w:r>
      <w:r>
        <w:rPr>
          <w:rStyle w:val="NormalTok"/>
        </w:rPr>
        <w:t xml:space="preserve">, second</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br/>
      </w:r>
      <w:r>
        <w:rPr>
          <w:rStyle w:val="NormalTok"/>
        </w:rPr>
        <w:t xml:space="preserve">hmso2doty()</w:t>
      </w:r>
    </w:p>
    <w:p>
      <w:pPr>
        <w:pStyle w:val="SourceCode"/>
      </w:pPr>
      <w:r>
        <w:rPr>
          <w:rStyle w:val="VerbatimChar"/>
        </w:rPr>
        <w:t xml:space="preserve">0.041666666666666664</w:t>
      </w:r>
    </w:p>
    <w:bookmarkEnd w:id="209"/>
    <w:bookmarkStart w:id="210" w:name="doty2hmso-6"/>
    <w:p>
      <w:pPr>
        <w:pStyle w:val="Heading5"/>
      </w:pPr>
      <w:r>
        <w:rPr>
          <w:rStyle w:val="VerbatimChar"/>
        </w:rPr>
        <w:t xml:space="preserve">doty2hmso</w:t>
      </w:r>
    </w:p>
    <w:p>
      <w:pPr>
        <w:pStyle w:val="SourceCode"/>
      </w:pPr>
      <w:r>
        <w:rPr>
          <w:rStyle w:val="KeywordTok"/>
        </w:rPr>
        <w:t xml:space="preserve">def</w:t>
      </w:r>
      <w:r>
        <w:rPr>
          <w:rStyle w:val="NormalTok"/>
        </w:rPr>
        <w:t xml:space="preserve"> doty2hmso(doty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24</w:t>
      </w:r>
      <w:r>
        <w:rPr>
          <w:rStyle w:val="NormalTok"/>
        </w:rPr>
        <w:t xml:space="preserve">):</w:t>
      </w:r>
      <w:r>
        <w:br/>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br/>
      </w:r>
      <w:r>
        <w:rPr>
          <w:rStyle w:val="NormalTok"/>
        </w:rPr>
        <w:t xml:space="preserve">    floorHour </w:t>
      </w:r>
      <w:r>
        <w:rPr>
          <w:rStyle w:val="OperatorTok"/>
        </w:rPr>
        <w:t xml:space="preserve">=</w:t>
      </w:r>
      <w:r>
        <w:rPr>
          <w:rStyle w:val="NormalTok"/>
        </w:rPr>
        <w:t xml:space="preserve"> hour.</w:t>
      </w:r>
      <w:r>
        <w:rPr>
          <w:rStyle w:val="FunctionTok"/>
        </w:rPr>
        <w:t xml:space="preserve">__floor__</w:t>
      </w:r>
      <w:r>
        <w:rPr>
          <w:rStyle w:val="NormalTok"/>
        </w:rPr>
        <w:t xml:space="preserve">()</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DecValTok"/>
        </w:rPr>
        <w:t xml:space="preserve">60</w:t>
      </w:r>
      <w:r>
        <w:br/>
      </w:r>
      <w:r>
        <w:rPr>
          <w:rStyle w:val="NormalTok"/>
        </w:rPr>
        <w:t xml:space="preserve">    floorMinute </w:t>
      </w:r>
      <w:r>
        <w:rPr>
          <w:rStyle w:val="OperatorTok"/>
        </w:rPr>
        <w:t xml:space="preserve">=</w:t>
      </w:r>
      <w:r>
        <w:rPr>
          <w:rStyle w:val="NormalTok"/>
        </w:rPr>
        <w:t xml:space="preserve"> minute.</w:t>
      </w:r>
      <w:r>
        <w:rPr>
          <w:rStyle w:val="FunctionTok"/>
        </w:rPr>
        <w:t xml:space="preserve">__floor__</w:t>
      </w:r>
      <w:r>
        <w:rPr>
          <w:rStyle w:val="NormalTok"/>
        </w:rPr>
        <w:t xml:space="preserve">()</w:t>
      </w:r>
      <w:r>
        <w:br/>
      </w:r>
      <w:r>
        <w:rPr>
          <w:rStyle w:val="NormalTok"/>
        </w:rPr>
        <w:t xml:space="preserve">    </w:t>
      </w:r>
      <w:r>
        <w:rPr>
          <w:rStyle w:val="ControlFlowTok"/>
        </w:rPr>
        <w:t xml:space="preserve">return</w:t>
      </w:r>
      <w:r>
        <w:rPr>
          <w:rStyle w:val="NormalTok"/>
        </w:rPr>
        <w:t xml:space="preserve"> floorHour, floorMinute,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DecValTok"/>
        </w:rPr>
        <w:t xml:space="preserve">60</w:t>
      </w:r>
      <w:r>
        <w:br/>
      </w:r>
      <w:r>
        <w:br/>
      </w:r>
      <w:r>
        <w:rPr>
          <w:rStyle w:val="NormalTok"/>
        </w:rPr>
        <w:t xml:space="preserve">doty2hmso()</w:t>
      </w:r>
    </w:p>
    <w:p>
      <w:pPr>
        <w:pStyle w:val="SourceCode"/>
      </w:pPr>
      <w:r>
        <w:rPr>
          <w:rStyle w:val="VerbatimChar"/>
        </w:rPr>
        <w:t xml:space="preserve">(1, 0, 0.0)</w:t>
      </w:r>
    </w:p>
    <w:bookmarkEnd w:id="210"/>
    <w:p>
      <w:pPr>
        <w:pStyle w:val="Heading4"/>
      </w:pPr>
      <w:r>
        <w:t xml:space="preserve">R</w:t>
      </w:r>
    </w:p>
    <w:bookmarkStart w:id="211" w:name="hmso2doty-7"/>
    <w:p>
      <w:pPr>
        <w:pStyle w:val="Heading5"/>
      </w:pPr>
      <w:r>
        <w:rPr>
          <w:rStyle w:val="VerbatimChar"/>
        </w:rPr>
        <w:t xml:space="preserve">hmso2doty</w:t>
      </w:r>
    </w:p>
    <w:p>
      <w:pPr>
        <w:pStyle w:val="SourceCode"/>
      </w:pPr>
      <w:r>
        <w:rPr>
          <w:rStyle w:val="NormalTok"/>
        </w:rPr>
        <w:t xml:space="preserve">hmso2doty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hour =</w:t>
      </w:r>
      <w:r>
        <w:rPr>
          <w:rStyle w:val="NormalTok"/>
        </w:rPr>
        <w:t xml:space="preserve"> </w:t>
      </w:r>
      <w:r>
        <w:rPr>
          <w:rStyle w:val="DecValTok"/>
        </w:rPr>
        <w:t xml:space="preserve">1</w:t>
      </w:r>
      <w:r>
        <w:rPr>
          <w:rStyle w:val="NormalTok"/>
        </w:rPr>
        <w:t xml:space="preserve">, </w:t>
      </w:r>
      <w:r>
        <w:rPr>
          <w:rStyle w:val="AttributeTok"/>
        </w:rPr>
        <w:t xml:space="preserve">minute =</w:t>
      </w:r>
      <w:r>
        <w:rPr>
          <w:rStyle w:val="NormalTok"/>
        </w:rPr>
        <w:t xml:space="preserve"> </w:t>
      </w:r>
      <w:r>
        <w:rPr>
          <w:rStyle w:val="DecValTok"/>
        </w:rPr>
        <w:t xml:space="preserve">0</w:t>
      </w:r>
      <w:r>
        <w:rPr>
          <w:rStyle w:val="NormalTok"/>
        </w:rPr>
        <w:t xml:space="preserve">, </w:t>
      </w:r>
      <w:r>
        <w:rPr>
          <w:rStyle w:val="AttributeTok"/>
        </w:rPr>
        <w:t xml:space="preserve">second =</w:t>
      </w:r>
      <w:r>
        <w:rPr>
          <w:rStyle w:val="NormalTok"/>
        </w:rPr>
        <w:t xml:space="preserve"> </w:t>
      </w:r>
      <w:r>
        <w:rPr>
          <w:rStyle w:val="DecValTok"/>
        </w:rPr>
        <w:t xml:space="preserve">0</w:t>
      </w:r>
      <w:r>
        <w:rPr>
          <w:rStyle w:val="NormalTok"/>
        </w:rPr>
        <w:t xml:space="preserve">) {</w:t>
      </w:r>
      <w:r>
        <w:br/>
      </w:r>
      <w:r>
        <w:rPr>
          <w:rStyle w:val="NormalTok"/>
        </w:rPr>
        <w:t xml:space="preserve">    hour </w:t>
      </w:r>
      <w:r>
        <w:rPr>
          <w:rStyle w:val="SpecialCha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minute </w:t>
      </w:r>
      <w:r>
        <w:rPr>
          <w:rStyle w:val="SpecialCharTok"/>
        </w:rPr>
        <w:t xml:space="preserve">/</w:t>
      </w:r>
      <w:r>
        <w:rPr>
          <w:rStyle w:val="NormalTok"/>
        </w:rPr>
        <w:t xml:space="preserve"> </w:t>
      </w:r>
      <w:r>
        <w:rPr>
          <w:rStyle w:val="DecValTok"/>
        </w:rPr>
        <w:t xml:space="preserve">1440</w:t>
      </w:r>
      <w:r>
        <w:rPr>
          <w:rStyle w:val="NormalTok"/>
        </w:rPr>
        <w:t xml:space="preserve"> </w:t>
      </w:r>
      <w:r>
        <w:rPr>
          <w:rStyle w:val="SpecialCharTok"/>
        </w:rPr>
        <w:t xml:space="preserve">+</w:t>
      </w:r>
      <w:r>
        <w:rPr>
          <w:rStyle w:val="NormalTok"/>
        </w:rPr>
        <w:t xml:space="preserve"> second </w:t>
      </w:r>
      <w:r>
        <w:rPr>
          <w:rStyle w:val="SpecialCharTok"/>
        </w:rPr>
        <w:t xml:space="preserve">/</w:t>
      </w:r>
      <w:r>
        <w:rPr>
          <w:rStyle w:val="NormalTok"/>
        </w:rPr>
        <w:t xml:space="preserve"> </w:t>
      </w:r>
      <w:r>
        <w:rPr>
          <w:rStyle w:val="DecValTok"/>
        </w:rPr>
        <w:t xml:space="preserve">86400</w:t>
      </w:r>
      <w:r>
        <w:br/>
      </w:r>
      <w:r>
        <w:rPr>
          <w:rStyle w:val="NormalTok"/>
        </w:rPr>
        <w:t xml:space="preserve">}</w:t>
      </w:r>
      <w:r>
        <w:br/>
      </w:r>
      <w:r>
        <w:br/>
      </w:r>
      <w:r>
        <w:rPr>
          <w:rStyle w:val="FunctionTok"/>
        </w:rPr>
        <w:t xml:space="preserve">hmso2doty</w:t>
      </w:r>
      <w:r>
        <w:rPr>
          <w:rStyle w:val="NormalTok"/>
        </w:rPr>
        <w:t xml:space="preserve">()</w:t>
      </w:r>
    </w:p>
    <w:p>
      <w:pPr>
        <w:pStyle w:val="SourceCode"/>
      </w:pPr>
      <w:r>
        <w:rPr>
          <w:rStyle w:val="VerbatimChar"/>
        </w:rPr>
        <w:t xml:space="preserve">Unable to display output for mime type(s): text/html</w:t>
      </w:r>
    </w:p>
    <w:bookmarkEnd w:id="211"/>
    <w:bookmarkStart w:id="212" w:name="doty2hmso-7"/>
    <w:p>
      <w:pPr>
        <w:pStyle w:val="Heading5"/>
      </w:pPr>
      <w:r>
        <w:rPr>
          <w:rStyle w:val="VerbatimChar"/>
        </w:rPr>
        <w:t xml:space="preserve">doty2hmso</w:t>
      </w:r>
    </w:p>
    <w:p>
      <w:pPr>
        <w:pStyle w:val="SourceCode"/>
      </w:pPr>
      <w:r>
        <w:rPr>
          <w:rStyle w:val="NormalTok"/>
        </w:rPr>
        <w:t xml:space="preserve">doty2hmso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doty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hour </w:t>
      </w:r>
      <w:r>
        <w:rPr>
          <w:rStyle w:val="OtherTok"/>
        </w:rPr>
        <w:t xml:space="preserve">&lt;-</w:t>
      </w:r>
      <w:r>
        <w:rPr>
          <w:rStyle w:val="NormalTok"/>
        </w:rPr>
        <w:t xml:space="preserve"> doty </w:t>
      </w:r>
      <w:r>
        <w:rPr>
          <w:rStyle w:val="SpecialCharTok"/>
        </w:rPr>
        <w:t xml:space="preserve">*</w:t>
      </w:r>
      <w:r>
        <w:rPr>
          <w:rStyle w:val="NormalTok"/>
        </w:rPr>
        <w:t xml:space="preserve"> </w:t>
      </w:r>
      <w:r>
        <w:rPr>
          <w:rStyle w:val="DecValTok"/>
        </w:rPr>
        <w:t xml:space="preserve">24</w:t>
      </w:r>
      <w:r>
        <w:br/>
      </w:r>
      <w:r>
        <w:rPr>
          <w:rStyle w:val="NormalTok"/>
        </w:rPr>
        <w:t xml:space="preserve">    floorHour </w:t>
      </w:r>
      <w:r>
        <w:rPr>
          <w:rStyle w:val="OtherTok"/>
        </w:rPr>
        <w:t xml:space="preserve">&lt;-</w:t>
      </w:r>
      <w:r>
        <w:rPr>
          <w:rStyle w:val="NormalTok"/>
        </w:rPr>
        <w:t xml:space="preserve"> </w:t>
      </w:r>
      <w:r>
        <w:rPr>
          <w:rStyle w:val="FunctionTok"/>
        </w:rPr>
        <w:t xml:space="preserve">floor</w:t>
      </w:r>
      <w:r>
        <w:rPr>
          <w:rStyle w:val="NormalTok"/>
        </w:rPr>
        <w:t xml:space="preserve">(hour)</w:t>
      </w:r>
      <w:r>
        <w:br/>
      </w:r>
      <w:r>
        <w:rPr>
          <w:rStyle w:val="NormalTok"/>
        </w:rPr>
        <w:t xml:space="preserve">    minute </w:t>
      </w:r>
      <w:r>
        <w:rPr>
          <w:rStyle w:val="OtherTok"/>
        </w:rPr>
        <w:t xml:space="preserve">&lt;-</w:t>
      </w:r>
      <w:r>
        <w:rPr>
          <w:rStyle w:val="NormalTok"/>
        </w:rPr>
        <w:t xml:space="preserve"> (hour </w:t>
      </w:r>
      <w:r>
        <w:rPr>
          <w:rStyle w:val="SpecialCharTok"/>
        </w:rPr>
        <w:t xml:space="preserve">-</w:t>
      </w:r>
      <w:r>
        <w:rPr>
          <w:rStyle w:val="NormalTok"/>
        </w:rPr>
        <w:t xml:space="preserve"> floorHour) </w:t>
      </w:r>
      <w:r>
        <w:rPr>
          <w:rStyle w:val="SpecialCharTok"/>
        </w:rPr>
        <w:t xml:space="preserve">/</w:t>
      </w:r>
      <w:r>
        <w:rPr>
          <w:rStyle w:val="NormalTok"/>
        </w:rPr>
        <w:t xml:space="preserve"> </w:t>
      </w:r>
      <w:r>
        <w:rPr>
          <w:rStyle w:val="DecValTok"/>
        </w:rPr>
        <w:t xml:space="preserve">60</w:t>
      </w:r>
      <w:r>
        <w:br/>
      </w:r>
      <w:r>
        <w:rPr>
          <w:rStyle w:val="NormalTok"/>
        </w:rPr>
        <w:t xml:space="preserve">    floorMinute </w:t>
      </w:r>
      <w:r>
        <w:rPr>
          <w:rStyle w:val="OtherTok"/>
        </w:rPr>
        <w:t xml:space="preserve">&lt;-</w:t>
      </w:r>
      <w:r>
        <w:rPr>
          <w:rStyle w:val="NormalTok"/>
        </w:rPr>
        <w:t xml:space="preserve"> </w:t>
      </w:r>
      <w:r>
        <w:rPr>
          <w:rStyle w:val="FunctionTok"/>
        </w:rPr>
        <w:t xml:space="preserve">floor</w:t>
      </w:r>
      <w:r>
        <w:rPr>
          <w:rStyle w:val="NormalTok"/>
        </w:rPr>
        <w:t xml:space="preserve">(minute)</w:t>
      </w:r>
      <w:r>
        <w:br/>
      </w:r>
      <w:r>
        <w:rPr>
          <w:rStyle w:val="NormalTok"/>
        </w:rPr>
        <w:t xml:space="preserve">    </w:t>
      </w:r>
      <w:r>
        <w:rPr>
          <w:rStyle w:val="FunctionTok"/>
        </w:rPr>
        <w:t xml:space="preserve">c</w:t>
      </w:r>
      <w:r>
        <w:rPr>
          <w:rStyle w:val="NormalTok"/>
        </w:rPr>
        <w:t xml:space="preserve">(floorHour, floorMinute, (minute </w:t>
      </w:r>
      <w:r>
        <w:rPr>
          <w:rStyle w:val="SpecialCharTok"/>
        </w:rPr>
        <w:t xml:space="preserve">-</w:t>
      </w:r>
      <w:r>
        <w:rPr>
          <w:rStyle w:val="NormalTok"/>
        </w:rPr>
        <w:t xml:space="preserve"> floorMinute) </w:t>
      </w:r>
      <w:r>
        <w:rPr>
          <w:rStyle w:val="SpecialCha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FunctionTok"/>
        </w:rPr>
        <w:t xml:space="preserve">doty2hmso</w:t>
      </w:r>
      <w:r>
        <w:rPr>
          <w:rStyle w:val="NormalTok"/>
        </w:rPr>
        <w:t xml:space="preserve">()</w:t>
      </w:r>
    </w:p>
    <w:p>
      <w:pPr>
        <w:pStyle w:val="SourceCode"/>
      </w:pPr>
      <w:r>
        <w:rPr>
          <w:rStyle w:val="VerbatimChar"/>
        </w:rPr>
        <w:t xml:space="preserve">Unable to display output for mime type(s): text/html</w:t>
      </w:r>
    </w:p>
    <w:bookmarkEnd w:id="212"/>
    <w:bookmarkEnd w:id="213"/>
    <w:bookmarkStart w:id="216" w:name="sec-isoi"/>
    <w:p>
      <w:pPr>
        <w:pStyle w:val="Heading3"/>
      </w:pPr>
      <w:r>
        <w:t xml:space="preserve">4.4.7 Time intervals</w:t>
      </w:r>
    </w:p>
    <w:p>
      <w:pPr>
        <w:pStyle w:val="FirstParagraph"/>
      </w:pPr>
      <w:r>
        <w:t xml:space="preserve">ISO 8601 specifies three methods of unequivocally representing</w:t>
      </w:r>
      <w:r>
        <w:t xml:space="preserve"> </w:t>
      </w:r>
      <w:hyperlink r:id="rId214">
        <w:r>
          <w:rPr>
            <w:rStyle w:val="Hyperlink"/>
          </w:rPr>
          <w:t xml:space="preserve">time intervals</w:t>
        </w:r>
      </w:hyperlink>
      <w:r>
        <w:t xml:space="preserve">,</w:t>
      </w:r>
      <w:r>
        <w:t xml:space="preserve"> </w:t>
      </w:r>
      <w:r>
        <w:rPr>
          <w:rStyle w:val="VerbatimChar"/>
        </w:rPr>
        <w:t xml:space="preserve">start/stop</w:t>
      </w:r>
      <w:r>
        <w:t xml:space="preserve">,</w:t>
      </w:r>
      <w:r>
        <w:t xml:space="preserve"> </w:t>
      </w:r>
      <w:r>
        <w:rPr>
          <w:rStyle w:val="VerbatimChar"/>
        </w:rPr>
        <w:t xml:space="preserve">start/span</w:t>
      </w:r>
      <w:r>
        <w:t xml:space="preserve">, and</w:t>
      </w:r>
      <w:r>
        <w:t xml:space="preserve"> </w:t>
      </w:r>
      <w:r>
        <w:rPr>
          <w:rStyle w:val="VerbatimChar"/>
        </w:rPr>
        <w:t xml:space="preserve">span/stop</w:t>
      </w:r>
      <w:r>
        <w:t xml:space="preserve">. The</w:t>
      </w:r>
      <w:r>
        <w:t xml:space="preserve"> </w:t>
      </w:r>
      <w:r>
        <w:rPr>
          <w:rStyle w:val="VerbatimChar"/>
        </w:rPr>
        <w:t xml:space="preserve">Decalendar</w:t>
      </w:r>
      <w:r>
        <w:t xml:space="preserve"> </w:t>
      </w:r>
      <w:r>
        <w:t xml:space="preserve">equivalents of these three time interval representations are</w:t>
      </w:r>
      <w:r>
        <w:t xml:space="preserve"> </w:t>
      </w:r>
      <w:r>
        <w:rPr>
          <w:rStyle w:val="VerbatimChar"/>
        </w:rPr>
        <w:t xml:space="preserve">start:stop</w:t>
      </w:r>
      <w:r>
        <w:t xml:space="preserve">,</w:t>
      </w:r>
      <w:r>
        <w:t xml:space="preserve"> </w:t>
      </w:r>
      <w:r>
        <w:rPr>
          <w:rStyle w:val="VerbatimChar"/>
        </w:rPr>
        <w:t xml:space="preserve">start&gt;span</w:t>
      </w:r>
      <w:r>
        <w:t xml:space="preserve">, and</w:t>
      </w:r>
      <w:r>
        <w:t xml:space="preserve"> </w:t>
      </w:r>
      <w:r>
        <w:rPr>
          <w:rStyle w:val="VerbatimChar"/>
        </w:rPr>
        <w:t xml:space="preserve">stop&lt;span</w:t>
      </w:r>
      <w:r>
        <w:t xml:space="preserve">. Notably, the</w:t>
      </w:r>
      <w:r>
        <w:t xml:space="preserve"> </w:t>
      </w:r>
      <w:r>
        <w:rPr>
          <w:rStyle w:val="VerbatimChar"/>
        </w:rPr>
        <w:t xml:space="preserve">start/stop</w:t>
      </w:r>
      <w:r>
        <w:t xml:space="preserve"> </w:t>
      </w:r>
      <w:r>
        <w:t xml:space="preserve">syntax is used in Google Calendar</w:t>
      </w:r>
      <w:r>
        <w:t xml:space="preserve"> </w:t>
      </w:r>
      <w:r>
        <w:t xml:space="preserve">“</w:t>
      </w:r>
      <w:r>
        <w:t xml:space="preserve">Add to Calendar</w:t>
      </w:r>
      <w:r>
        <w:t xml:space="preserve">”</w:t>
      </w:r>
      <w:r>
        <w:t xml:space="preserve"> </w:t>
      </w:r>
      <w:r>
        <w:t xml:space="preserve">links (</w:t>
      </w:r>
      <w:r>
        <w:rPr>
          <w:rStyle w:val="VerbatimChar"/>
        </w:rPr>
        <w:t xml:space="preserve">https://calendar.google.com/calendar/render?action=TEMPLATE&amp;dates=start/stop</w:t>
      </w:r>
      <w:r>
        <w:t xml:space="preserve">). Clicking on an</w:t>
      </w:r>
      <w:r>
        <w:t xml:space="preserve"> </w:t>
      </w:r>
      <w:r>
        <w:t xml:space="preserve">“</w:t>
      </w:r>
      <w:r>
        <w:t xml:space="preserve">Add to Calendar</w:t>
      </w:r>
      <w:r>
        <w:t xml:space="preserve">”</w:t>
      </w:r>
      <w:r>
        <w:t xml:space="preserve"> </w:t>
      </w:r>
      <w:r>
        <w:t xml:space="preserve">link opens an web browser interface for adding an event to an online calendar. The</w:t>
      </w:r>
      <w:r>
        <w:t xml:space="preserve"> </w:t>
      </w:r>
      <w:r>
        <w:rPr>
          <w:rStyle w:val="VerbatimChar"/>
        </w:rPr>
        <w:t xml:space="preserve">greg2link</w:t>
      </w:r>
      <w:r>
        <w:t xml:space="preserve"> </w:t>
      </w:r>
      <w:r>
        <w:t xml:space="preserve">and</w:t>
      </w:r>
      <w:r>
        <w:t xml:space="preserve"> </w:t>
      </w:r>
      <w:r>
        <w:rPr>
          <w:rStyle w:val="VerbatimChar"/>
        </w:rPr>
        <w:t xml:space="preserve">doty2link</w:t>
      </w:r>
      <w:r>
        <w:t xml:space="preserve"> </w:t>
      </w:r>
      <w:r>
        <w:t xml:space="preserve">functions in</w:t>
      </w:r>
      <w:r>
        <w:t xml:space="preserve"> </w:t>
      </w:r>
      <w:hyperlink w:anchor="exm-isoi">
        <w:r>
          <w:rPr>
            <w:rStyle w:val="Hyperlink"/>
          </w:rPr>
          <w:t xml:space="preserve">Example 10</w:t>
        </w:r>
      </w:hyperlink>
      <w:r>
        <w:t xml:space="preserve"> </w:t>
      </w:r>
      <w:r>
        <w:t xml:space="preserve">create such links for Google, Outlook, Office 365, and Yahoo online calendars.</w:t>
      </w:r>
    </w:p>
    <w:bookmarkStart w:id="215" w:name="exm-isoi"/>
    <w:p>
      <w:pPr>
        <w:pStyle w:val="BodyText"/>
      </w:pPr>
      <w:r>
        <w:rPr>
          <w:bCs/>
          <w:b/>
        </w:rPr>
        <w:t xml:space="preserve">Example 10</w:t>
      </w:r>
      <w:r>
        <w:rPr>
          <w:bCs/>
          <w:b/>
        </w:rPr>
        <w:t xml:space="preserve"> </w:t>
      </w:r>
      <w:r>
        <w:t xml:space="preserve"> </w:t>
      </w:r>
    </w:p>
    <w:bookmarkEnd w:id="215"/>
    <w:bookmarkEnd w:id="216"/>
    <w:bookmarkStart w:id="222" w:name="sec-isor"/>
    <w:p>
      <w:pPr>
        <w:pStyle w:val="Heading3"/>
      </w:pPr>
      <w:r>
        <w:t xml:space="preserve">4.4.8 Repeating time intervals</w:t>
      </w:r>
    </w:p>
    <w:p>
      <w:pPr>
        <w:pStyle w:val="FirstParagraph"/>
      </w:pPr>
      <w:r>
        <w:t xml:space="preserve">ISO 8601 time intervals can be made to repeat with the</w:t>
      </w:r>
      <w:r>
        <w:t xml:space="preserve"> </w:t>
      </w:r>
      <w:r>
        <w:rPr>
          <w:rStyle w:val="VerbatimChar"/>
        </w:rPr>
        <w:t xml:space="preserve">Rn/</w:t>
      </w:r>
      <w:r>
        <w:t xml:space="preserve"> </w:t>
      </w:r>
      <w:r>
        <w:t xml:space="preserve">prefix (</w:t>
      </w:r>
      <w:r>
        <w:rPr>
          <w:rStyle w:val="VerbatimChar"/>
        </w:rPr>
        <w:t xml:space="preserve">Rn/start/stop</w:t>
      </w:r>
      <w:r>
        <w:t xml:space="preserve">,</w:t>
      </w:r>
      <w:r>
        <w:t xml:space="preserve"> </w:t>
      </w:r>
      <w:r>
        <w:rPr>
          <w:rStyle w:val="VerbatimChar"/>
        </w:rPr>
        <w:t xml:space="preserve">Rn/start/span</w:t>
      </w:r>
      <w:r>
        <w:t xml:space="preserve">,</w:t>
      </w:r>
      <w:r>
        <w:t xml:space="preserve"> </w:t>
      </w:r>
      <w:r>
        <w:rPr>
          <w:rStyle w:val="VerbatimChar"/>
        </w:rPr>
        <w:t xml:space="preserve">Rn/span/stop</w:t>
      </w:r>
      <w:r>
        <w:t xml:space="preserve">), where</w:t>
      </w:r>
      <w:r>
        <w:t xml:space="preserve"> </w:t>
      </w:r>
      <w:r>
        <w:rPr>
          <w:rStyle w:val="VerbatimChar"/>
        </w:rPr>
        <w:t xml:space="preserve">n</w:t>
      </w:r>
      <w:r>
        <w:t xml:space="preserve"> </w:t>
      </w:r>
      <w:r>
        <w:t xml:space="preserve">is the number of repetitions. Such</w:t>
      </w:r>
      <w:r>
        <w:t xml:space="preserve"> </w:t>
      </w:r>
      <w:hyperlink r:id="rId217">
        <w:r>
          <w:rPr>
            <w:rStyle w:val="Hyperlink"/>
          </w:rPr>
          <w:t xml:space="preserve">repeating time intervals</w:t>
        </w:r>
      </w:hyperlink>
      <w:r>
        <w:t xml:space="preserve"> </w:t>
      </w:r>
      <w:r>
        <w:t xml:space="preserve">are always consecutive and never overlap. The first three 6-hour intervals of 1970 could be written</w:t>
      </w:r>
      <w:r>
        <w:t xml:space="preserve"> </w:t>
      </w:r>
      <w:r>
        <w:rPr>
          <w:rStyle w:val="VerbatimChar"/>
        </w:rPr>
        <w:t xml:space="preserve">R3/1970-01-01T00:00:00Z/T06</w:t>
      </w:r>
      <w:r>
        <w:t xml:space="preserve"> </w:t>
      </w:r>
      <w:r>
        <w:t xml:space="preserve">as per ISO 8601. This time interval in</w:t>
      </w:r>
      <w:r>
        <w:t xml:space="preserve"> </w:t>
      </w:r>
      <w:r>
        <w:rPr>
          <w:rStyle w:val="VerbatimChar"/>
        </w:rPr>
        <w:t xml:space="preserve">Decalendar</w:t>
      </w:r>
      <w:r>
        <w:t xml:space="preserve"> </w:t>
      </w:r>
      <w:r>
        <w:t xml:space="preserve">could be written</w:t>
      </w:r>
      <w:r>
        <w:t xml:space="preserve"> </w:t>
      </w:r>
      <w:r>
        <w:rPr>
          <w:rStyle w:val="VerbatimChar"/>
        </w:rPr>
        <w:t xml:space="preserve">1969+306&gt;.75&gt;.25&gt;0</w:t>
      </w:r>
      <w:r>
        <w:t xml:space="preserve">. Unlike ISO 8601,</w:t>
      </w:r>
      <w:r>
        <w:t xml:space="preserve"> </w:t>
      </w:r>
      <w:r>
        <w:rPr>
          <w:rStyle w:val="VerbatimChar"/>
        </w:rPr>
        <w:t xml:space="preserve">Decalendar</w:t>
      </w:r>
      <w:r>
        <w:t xml:space="preserve"> </w:t>
      </w:r>
      <w:r>
        <w:t xml:space="preserve">allows for the creation of non-consecutive and overlapping recurring intervals. If we wanted to include 3-hour breaks in between the three 6-hour intervals, we could write</w:t>
      </w:r>
      <w:r>
        <w:t xml:space="preserve"> </w:t>
      </w:r>
      <w:r>
        <w:rPr>
          <w:rStyle w:val="VerbatimChar"/>
        </w:rPr>
        <w:t xml:space="preserve">1969+306&gt;1&gt;.25&gt;.125</w:t>
      </w:r>
      <w:r>
        <w:t xml:space="preserve">. Similarly, the three 6-hour intervals could be made to overlap by 3 hours by writing</w:t>
      </w:r>
      <w:r>
        <w:t xml:space="preserve"> </w:t>
      </w:r>
      <w:r>
        <w:rPr>
          <w:rStyle w:val="VerbatimChar"/>
        </w:rPr>
        <w:t xml:space="preserve">1969+306&gt;.5&gt;.25&lt;.125</w:t>
      </w:r>
      <w:r>
        <w:t xml:space="preserve">.</w:t>
      </w:r>
    </w:p>
    <w:p>
      <w:pPr>
        <w:pStyle w:val="BodyText"/>
      </w:pPr>
      <w:r>
        <w:t xml:space="preserve">The</w:t>
      </w:r>
      <w:r>
        <w:t xml:space="preserve"> </w:t>
      </w:r>
      <w:r>
        <w:rPr>
          <w:rStyle w:val="VerbatimChar"/>
        </w:rPr>
        <w:t xml:space="preserve">Decalendar</w:t>
      </w:r>
      <w:r>
        <w:t xml:space="preserve"> </w:t>
      </w:r>
      <w:r>
        <w:t xml:space="preserve">time interval representations above are called</w:t>
      </w:r>
      <w:r>
        <w:t xml:space="preserve"> </w:t>
      </w:r>
      <w:r>
        <w:rPr>
          <w:rStyle w:val="VerbatimChar"/>
        </w:rPr>
        <w:t xml:space="preserve">spreads</w:t>
      </w:r>
      <w:r>
        <w:t xml:space="preserve"> </w:t>
      </w:r>
      <w:r>
        <w:t xml:space="preserve">and were inspired by the concept of</w:t>
      </w:r>
      <w:r>
        <w:t xml:space="preserve"> </w:t>
      </w:r>
      <w:hyperlink r:id="rId218">
        <w:r>
          <w:rPr>
            <w:rStyle w:val="Hyperlink"/>
          </w:rPr>
          <w:t xml:space="preserve">array slicing</w:t>
        </w:r>
      </w:hyperlink>
      <w:r>
        <w:t xml:space="preserve"> </w:t>
      </w:r>
      <w:r>
        <w:t xml:space="preserve">from computer programming.</w:t>
      </w:r>
      <w:r>
        <w:t xml:space="preserve"> </w:t>
      </w:r>
      <w:r>
        <w:rPr>
          <w:rStyle w:val="VerbatimChar"/>
        </w:rPr>
        <w:t xml:space="preserve">Decalendar</w:t>
      </w:r>
      <w:r>
        <w:t xml:space="preserve"> </w:t>
      </w:r>
      <w:r>
        <w:t xml:space="preserve">allows for the use of both</w:t>
      </w:r>
      <w:r>
        <w:t xml:space="preserve"> </w:t>
      </w:r>
      <w:r>
        <w:rPr>
          <w:rStyle w:val="VerbatimChar"/>
        </w:rPr>
        <w:t xml:space="preserve">slices</w:t>
      </w:r>
      <w:r>
        <w:t xml:space="preserve"> </w:t>
      </w:r>
      <w:r>
        <w:t xml:space="preserve">(</w:t>
      </w:r>
      <w:r>
        <w:rPr>
          <w:rStyle w:val="VerbatimChar"/>
        </w:rPr>
        <w:t xml:space="preserve">start:stop:step</w:t>
      </w:r>
      <w:r>
        <w:t xml:space="preserve">) and</w:t>
      </w:r>
      <w:r>
        <w:t xml:space="preserve"> </w:t>
      </w:r>
      <w:r>
        <w:rPr>
          <w:rStyle w:val="VerbatimChar"/>
        </w:rPr>
        <w:t xml:space="preserve">spreads</w:t>
      </w:r>
      <w:r>
        <w:t xml:space="preserve"> </w:t>
      </w:r>
      <w:r>
        <w:t xml:space="preserve">(</w:t>
      </w:r>
      <w:r>
        <w:rPr>
          <w:rStyle w:val="VerbatimChar"/>
        </w:rPr>
        <w:t xml:space="preserve">start&gt;span&gt;split&gt;space</w:t>
      </w:r>
      <w:r>
        <w:t xml:space="preserve">) to create time intervals.</w:t>
      </w:r>
      <w:r>
        <w:t xml:space="preserve"> </w:t>
      </w:r>
      <w:hyperlink r:id="rId219">
        <w:r>
          <w:rPr>
            <w:rStyle w:val="Hyperlink"/>
          </w:rPr>
          <w:t xml:space="preserve">Slicing of dates and times</w:t>
        </w:r>
      </w:hyperlink>
      <w:r>
        <w:t xml:space="preserve"> </w:t>
      </w:r>
      <w:r>
        <w:t xml:space="preserve">is fully implemented in the</w:t>
      </w:r>
      <w:r>
        <w:t xml:space="preserve"> </w:t>
      </w:r>
      <w:hyperlink r:id="rId220">
        <w:r>
          <w:rPr>
            <w:rStyle w:val="Hyperlink"/>
          </w:rPr>
          <w:t xml:space="preserve">Pandas Python library</w:t>
        </w:r>
      </w:hyperlink>
      <w:r>
        <w:t xml:space="preserve">. The pandas code shown in</w:t>
      </w:r>
      <w:r>
        <w:t xml:space="preserve"> </w:t>
      </w:r>
      <w:hyperlink w:anchor="exm-isor">
        <w:r>
          <w:rPr>
            <w:rStyle w:val="Hyperlink"/>
          </w:rPr>
          <w:t xml:space="preserve">Example 11</w:t>
        </w:r>
      </w:hyperlink>
      <w:r>
        <w:t xml:space="preserve"> </w:t>
      </w:r>
      <w:r>
        <w:t xml:space="preserve">uses slicing to obtain the start times of the last three 6-hour intervals in Gregorian calendar year 1970, which is</w:t>
      </w:r>
      <w:r>
        <w:t xml:space="preserve"> </w:t>
      </w:r>
      <w:r>
        <w:rPr>
          <w:rStyle w:val="VerbatimChar"/>
        </w:rPr>
        <w:t xml:space="preserve">1970+305&gt;.75&gt;.25&gt;0</w:t>
      </w:r>
      <w:r>
        <w:t xml:space="preserve"> </w:t>
      </w:r>
      <w:r>
        <w:t xml:space="preserve">in</w:t>
      </w:r>
      <w:r>
        <w:t xml:space="preserve"> </w:t>
      </w:r>
      <w:r>
        <w:rPr>
          <w:rStyle w:val="VerbatimChar"/>
        </w:rPr>
        <w:t xml:space="preserve">Decalendar</w:t>
      </w:r>
      <w:r>
        <w:t xml:space="preserve"> </w:t>
      </w:r>
      <w:r>
        <w:t xml:space="preserve">and</w:t>
      </w:r>
      <w:r>
        <w:t xml:space="preserve"> </w:t>
      </w:r>
      <w:r>
        <w:rPr>
          <w:rStyle w:val="VerbatimChar"/>
        </w:rPr>
        <w:t xml:space="preserve">R3/1970-12-31T06:00:00Z/T06</w:t>
      </w:r>
      <w:r>
        <w:t xml:space="preserve"> </w:t>
      </w:r>
      <w:r>
        <w:t xml:space="preserve">as per ISO 8601.</w:t>
      </w:r>
    </w:p>
    <w:bookmarkStart w:id="221" w:name="exm-isor"/>
    <w:p>
      <w:pPr>
        <w:pStyle w:val="BodyText"/>
      </w:pPr>
      <w:r>
        <w:rPr>
          <w:bCs/>
          <w:b/>
        </w:rPr>
        <w:t xml:space="preserve">Example 11</w:t>
      </w:r>
      <w:r>
        <w:rPr>
          <w:bCs/>
          <w:b/>
        </w:rPr>
        <w:t xml:space="preserve"> </w:t>
      </w:r>
      <w:r>
        <w:t xml:space="preserve"> </w:t>
      </w:r>
    </w:p>
    <w:bookmarkEnd w:id="221"/>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pd.date_range(</w:t>
      </w:r>
      <w:r>
        <w:rPr>
          <w:rStyle w:val="StringTok"/>
        </w:rPr>
        <w:t xml:space="preserve">"1970"</w:t>
      </w:r>
      <w:r>
        <w:rPr>
          <w:rStyle w:val="NormalTok"/>
        </w:rPr>
        <w:t xml:space="preserve">, </w:t>
      </w:r>
      <w:r>
        <w:rPr>
          <w:rStyle w:val="StringTok"/>
        </w:rPr>
        <w:t xml:space="preserve">"1971"</w:t>
      </w:r>
      <w:r>
        <w:rPr>
          <w:rStyle w:val="NormalTok"/>
        </w:rPr>
        <w:t xml:space="preserve">, freq</w:t>
      </w:r>
      <w:r>
        <w:rPr>
          <w:rStyle w:val="OperatorTok"/>
        </w:rPr>
        <w:t xml:space="preserve">=</w:t>
      </w:r>
      <w:r>
        <w:rPr>
          <w:rStyle w:val="StringTok"/>
        </w:rPr>
        <w:t xml:space="preserve">"6H"</w:t>
      </w:r>
      <w:r>
        <w:rPr>
          <w:rStyle w:val="NormalTok"/>
        </w:rPr>
        <w:t xml:space="preserve">)[</w:t>
      </w:r>
      <w:r>
        <w:rPr>
          <w:rStyle w:val="OperatorTok"/>
        </w:rPr>
        <w:t xml:space="preserve">-</w:t>
      </w:r>
      <w:r>
        <w:rPr>
          <w:rStyle w:val="DecValTok"/>
        </w:rPr>
        <w:t xml:space="preserve">4</w:t>
      </w:r>
      <w:r>
        <w:rPr>
          <w:rStyle w:val="NormalTok"/>
        </w:rPr>
        <w:t xml:space="preserv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DatetimeIndex(['1970-12-31 06:00:00', '1970-12-31 12:00:00',</w:t>
      </w:r>
      <w:r>
        <w:br/>
      </w:r>
      <w:r>
        <w:rPr>
          <w:rStyle w:val="VerbatimChar"/>
        </w:rPr>
        <w:t xml:space="preserve">               '1970-12-31 18:00:00'],</w:t>
      </w:r>
      <w:r>
        <w:br/>
      </w:r>
      <w:r>
        <w:rPr>
          <w:rStyle w:val="VerbatimChar"/>
        </w:rPr>
        <w:t xml:space="preserve">              dtype='datetime64[ns]', freq='6H')</w:t>
      </w:r>
    </w:p>
    <w:bookmarkEnd w:id="222"/>
    <w:bookmarkEnd w:id="223"/>
    <w:bookmarkStart w:id="240" w:name="sec-jd"/>
    <w:p>
      <w:pPr>
        <w:pStyle w:val="Heading2"/>
      </w:pPr>
      <w:r>
        <w:t xml:space="preserve">4.5 Julian dates</w:t>
      </w:r>
    </w:p>
    <w:p>
      <w:pPr>
        <w:pStyle w:val="FirstParagraph"/>
      </w:pPr>
      <w:r>
        <w:t xml:space="preserve">A</w:t>
      </w:r>
      <w:r>
        <w:t xml:space="preserve"> </w:t>
      </w:r>
      <w:hyperlink r:id="rId224">
        <w:r>
          <w:rPr>
            <w:rStyle w:val="Hyperlink"/>
          </w:rPr>
          <w:t xml:space="preserve">Julian date</w:t>
        </w:r>
      </w:hyperlink>
      <w:r>
        <w:t xml:space="preserve"> </w:t>
      </w:r>
      <w:r>
        <w:t xml:space="preserve">is the number of</w:t>
      </w:r>
      <w:r>
        <w:t xml:space="preserve"> </w:t>
      </w:r>
      <w:hyperlink r:id="rId51">
        <w:r>
          <w:rPr>
            <w:rStyle w:val="Hyperlink"/>
          </w:rPr>
          <w:t xml:space="preserve">fractional days</w:t>
        </w:r>
      </w:hyperlink>
      <w:r>
        <w:t xml:space="preserve"> </w:t>
      </w:r>
      <w:r>
        <w:t xml:space="preserve">since</w:t>
      </w:r>
      <w:r>
        <w:t xml:space="preserve"> </w:t>
      </w:r>
      <w:r>
        <w:rPr>
          <w:rStyle w:val="VerbatimChar"/>
        </w:rPr>
        <w:t xml:space="preserve">-4713+268.5</w:t>
      </w:r>
      <w:r>
        <w:t xml:space="preserve">, which is noon on November 24, 4714 BC in the Gregorian calendar and January 1, 4713 BC in the Julian calendar. The analogous date format in</w:t>
      </w:r>
      <w:r>
        <w:t xml:space="preserve"> </w:t>
      </w:r>
      <w:r>
        <w:rPr>
          <w:rStyle w:val="VerbatimChar"/>
        </w:rPr>
        <w:t xml:space="preserve">Decalendar</w:t>
      </w:r>
      <w:r>
        <w:t xml:space="preserve"> </w:t>
      </w:r>
      <w:r>
        <w:t xml:space="preserve">is the day-of-the-</w:t>
      </w:r>
      <w:hyperlink r:id="rId225">
        <w:r>
          <w:rPr>
            <w:rStyle w:val="Hyperlink"/>
          </w:rPr>
          <w:t xml:space="preserve">era</w:t>
        </w:r>
      </w:hyperlink>
      <w:r>
        <w:t xml:space="preserve"> </w:t>
      </w:r>
      <w:r>
        <w:t xml:space="preserve">(</w:t>
      </w:r>
      <w:r>
        <w:rPr>
          <w:rStyle w:val="VerbatimChar"/>
        </w:rPr>
        <w:t xml:space="preserve">dote</w:t>
      </w:r>
      <w:r>
        <w:t xml:space="preserve">). Both Julian and</w:t>
      </w:r>
      <w:r>
        <w:t xml:space="preserve"> </w:t>
      </w:r>
      <w:r>
        <w:rPr>
          <w:rStyle w:val="VerbatimChar"/>
        </w:rPr>
        <w:t xml:space="preserve">dote</w:t>
      </w:r>
      <w:r>
        <w:t xml:space="preserve"> </w:t>
      </w:r>
      <w:r>
        <w:t xml:space="preserve">dates count days from a starting point called an</w:t>
      </w:r>
      <w:r>
        <w:t xml:space="preserve"> </w:t>
      </w:r>
      <w:hyperlink r:id="rId226">
        <w:r>
          <w:rPr>
            <w:rStyle w:val="Hyperlink"/>
          </w:rPr>
          <w:t xml:space="preserve">epoch</w:t>
        </w:r>
      </w:hyperlink>
      <w:r>
        <w:t xml:space="preserve">. The</w:t>
      </w:r>
      <w:r>
        <w:t xml:space="preserve"> </w:t>
      </w:r>
      <w:r>
        <w:rPr>
          <w:rStyle w:val="VerbatimChar"/>
        </w:rPr>
        <w:t xml:space="preserve">Decalendar</w:t>
      </w:r>
      <w:r>
        <w:t xml:space="preserve"> </w:t>
      </w:r>
      <w:r>
        <w:t xml:space="preserve">epoch is</w:t>
      </w:r>
      <w:r>
        <w:t xml:space="preserve"> </w:t>
      </w:r>
      <w:r>
        <w:rPr>
          <w:rStyle w:val="VerbatimChar"/>
        </w:rPr>
        <w:t xml:space="preserve">0000+000.0</w:t>
      </w:r>
      <w:r>
        <w:t xml:space="preserve">, which is midnight on March 1, 1 BC in the Gregorian calendar. To convert a Julian date into a</w:t>
      </w:r>
      <w:r>
        <w:t xml:space="preserve"> </w:t>
      </w:r>
      <w:r>
        <w:rPr>
          <w:rStyle w:val="VerbatimChar"/>
        </w:rPr>
        <w:t xml:space="preserve">dote</w:t>
      </w:r>
      <w:r>
        <w:t xml:space="preserve">, we simply subtract 1721120.5 days (</w:t>
      </w:r>
      <m:oMath>
        <m:r>
          <m:t>d</m:t>
        </m:r>
        <m:r>
          <m:t>o</m:t>
        </m:r>
        <m:r>
          <m:t>t</m:t>
        </m:r>
        <m:r>
          <m:t>e</m:t>
        </m:r>
        <m:r>
          <m:rPr>
            <m:sty m:val="p"/>
          </m:rPr>
          <m:t>=</m:t>
        </m:r>
        <m:r>
          <m:t>j</m:t>
        </m:r>
        <m:r>
          <m:t>u</m:t>
        </m:r>
        <m:r>
          <m:t>l</m:t>
        </m:r>
        <m:r>
          <m:t>i</m:t>
        </m:r>
        <m:r>
          <m:t>a</m:t>
        </m:r>
        <m:r>
          <m:t>n</m:t>
        </m:r>
        <m:r>
          <m:rPr>
            <m:sty m:val="p"/>
          </m:rPr>
          <m:t>−</m:t>
        </m:r>
        <m:r>
          <m:t>1721120.5</m:t>
        </m:r>
      </m:oMath>
      <w:r>
        <w:t xml:space="preserve">).</w:t>
      </w:r>
    </w:p>
    <w:p>
      <w:pPr>
        <w:pStyle w:val="BodyText"/>
      </w:pPr>
      <w:r>
        <w:t xml:space="preserve">Like Julian dates,</w:t>
      </w:r>
      <w:r>
        <w:t xml:space="preserve"> </w:t>
      </w:r>
      <w:r>
        <w:rPr>
          <w:rStyle w:val="VerbatimChar"/>
        </w:rPr>
        <w:t xml:space="preserve">dote</w:t>
      </w:r>
      <w:r>
        <w:t xml:space="preserve"> </w:t>
      </w:r>
      <w:r>
        <w:t xml:space="preserve">dates are very useful for date and time calculations.</w:t>
      </w:r>
      <w:r>
        <w:t xml:space="preserve"> </w:t>
      </w:r>
      <w:hyperlink w:anchor="eq-dote">
        <w:r>
          <w:rPr>
            <w:rStyle w:val="Hyperlink"/>
          </w:rPr>
          <w:t xml:space="preserve">Equation 8</w:t>
        </w:r>
      </w:hyperlink>
      <w:r>
        <w:t xml:space="preserve"> </w:t>
      </w:r>
      <w:r>
        <w:t xml:space="preserve">shows how a year and a</w:t>
      </w:r>
      <w:r>
        <w:t xml:space="preserve"> </w:t>
      </w:r>
      <w:r>
        <w:rPr>
          <w:rStyle w:val="VerbatimChar"/>
        </w:rPr>
        <w:t xml:space="preserve">doty</w:t>
      </w:r>
      <w:r>
        <w:t xml:space="preserve"> </w:t>
      </w:r>
      <w:r>
        <w:t xml:space="preserve">can be turned into a</w:t>
      </w:r>
      <w:r>
        <w:t xml:space="preserve"> </w:t>
      </w:r>
      <w:r>
        <w:rPr>
          <w:rStyle w:val="VerbatimChar"/>
        </w:rPr>
        <w:t xml:space="preserve">dote</w:t>
      </w:r>
      <w:r>
        <w:t xml:space="preserve">. The conversion of a</w:t>
      </w:r>
      <w:r>
        <w:t xml:space="preserve"> </w:t>
      </w:r>
      <w:r>
        <w:rPr>
          <w:rStyle w:val="VerbatimChar"/>
        </w:rPr>
        <w:t xml:space="preserve">dote</w:t>
      </w:r>
      <w:r>
        <w:t xml:space="preserve"> </w:t>
      </w:r>
      <w:r>
        <w:t xml:space="preserve">into a year and</w:t>
      </w:r>
      <w:r>
        <w:t xml:space="preserve"> </w:t>
      </w:r>
      <w:r>
        <w:rPr>
          <w:rStyle w:val="VerbatimChar"/>
        </w:rPr>
        <w:t xml:space="preserve">doty</w:t>
      </w:r>
      <w:r>
        <w:t xml:space="preserve"> </w:t>
      </w:r>
      <w:r>
        <w:t xml:space="preserve">requires calculations adapted from the</w:t>
      </w:r>
      <w:r>
        <w:t xml:space="preserve"> </w:t>
      </w:r>
      <w:hyperlink r:id="rId105">
        <w:r>
          <w:rPr>
            <w:rStyle w:val="Hyperlink"/>
          </w:rPr>
          <w:t xml:space="preserve">“</w:t>
        </w:r>
        <w:r>
          <w:rPr>
            <w:rStyle w:val="Hyperlink"/>
          </w:rPr>
          <w:t xml:space="preserve">civil_from_days</w:t>
        </w:r>
        <w:r>
          <w:rPr>
            <w:rStyle w:val="Hyperlink"/>
          </w:rPr>
          <w:t xml:space="preserve">”</w:t>
        </w:r>
        <w:r>
          <w:rPr>
            <w:rStyle w:val="Hyperlink"/>
          </w:rPr>
          <w:t xml:space="preserve"> </w:t>
        </w:r>
        <w:r>
          <w:rPr>
            <w:rStyle w:val="Hyperlink"/>
          </w:rPr>
          <w:t xml:space="preserve">algorithm</w:t>
        </w:r>
      </w:hyperlink>
      <w:r>
        <w:t xml:space="preserve"> </w:t>
      </w:r>
      <w:r>
        <w:t xml:space="preserve">from</w:t>
      </w:r>
      <w:r>
        <w:t xml:space="preserve"> </w:t>
      </w:r>
      <w:r>
        <w:t xml:space="preserve">(Hinnant 2014)</w:t>
      </w:r>
      <w:r>
        <w:t xml:space="preserve">. Briefly, the</w:t>
      </w:r>
      <w:r>
        <w:t xml:space="preserve"> </w:t>
      </w:r>
      <w:r>
        <w:rPr>
          <w:rStyle w:val="VerbatimChar"/>
        </w:rPr>
        <w:t xml:space="preserve">dote</w:t>
      </w:r>
      <w:r>
        <w:t xml:space="preserve"> </w:t>
      </w:r>
      <w:r>
        <w:t xml:space="preserve">is used to obtain the</w:t>
      </w:r>
      <w:r>
        <w:t xml:space="preserve"> </w:t>
      </w:r>
      <w:hyperlink r:id="rId227">
        <w:r>
          <w:rPr>
            <w:rStyle w:val="Hyperlink"/>
          </w:rPr>
          <w:t xml:space="preserve">solar cycle</w:t>
        </w:r>
      </w:hyperlink>
      <w:r>
        <w:t xml:space="preserve"> </w:t>
      </w:r>
      <w:r>
        <w:t xml:space="preserve">in</w:t>
      </w:r>
      <w:r>
        <w:t xml:space="preserve"> </w:t>
      </w:r>
      <w:hyperlink w:anchor="eq-cycl">
        <w:r>
          <w:rPr>
            <w:rStyle w:val="Hyperlink"/>
          </w:rPr>
          <w:t xml:space="preserve">Equation 9</w:t>
        </w:r>
      </w:hyperlink>
      <w:r>
        <w:t xml:space="preserve">, which is then plugged into</w:t>
      </w:r>
      <w:r>
        <w:t xml:space="preserve"> </w:t>
      </w:r>
      <w:hyperlink w:anchor="eq-dotc">
        <w:r>
          <w:rPr>
            <w:rStyle w:val="Hyperlink"/>
          </w:rPr>
          <w:t xml:space="preserve">Equation 10</w:t>
        </w:r>
      </w:hyperlink>
      <w:r>
        <w:t xml:space="preserve"> </w:t>
      </w:r>
      <w:r>
        <w:t xml:space="preserve">and</w:t>
      </w:r>
      <w:r>
        <w:t xml:space="preserve"> </w:t>
      </w:r>
      <w:hyperlink w:anchor="eq-yotc">
        <w:r>
          <w:rPr>
            <w:rStyle w:val="Hyperlink"/>
          </w:rPr>
          <w:t xml:space="preserve">Equation 11</w:t>
        </w:r>
      </w:hyperlink>
      <w:r>
        <w:t xml:space="preserve"> </w:t>
      </w:r>
      <w:r>
        <w:t xml:space="preserve">to calculate the</w:t>
      </w:r>
      <w:r>
        <w:t xml:space="preserve"> </w:t>
      </w:r>
      <w:r>
        <w:rPr>
          <w:rStyle w:val="VerbatimChar"/>
        </w:rPr>
        <w:t xml:space="preserve">day-of-the-cycle</w:t>
      </w:r>
      <w:r>
        <w:t xml:space="preserve"> </w:t>
      </w:r>
      <w:r>
        <w:t xml:space="preserve">in (</w:t>
      </w:r>
      <w:r>
        <w:rPr>
          <w:rStyle w:val="VerbatimChar"/>
        </w:rPr>
        <w:t xml:space="preserve">dotc</w:t>
      </w:r>
      <w:r>
        <w:t xml:space="preserve">) and the</w:t>
      </w:r>
      <w:r>
        <w:t xml:space="preserve"> </w:t>
      </w:r>
      <w:r>
        <w:rPr>
          <w:rStyle w:val="VerbatimChar"/>
        </w:rPr>
        <w:t xml:space="preserve">year-of-the-cycle</w:t>
      </w:r>
      <w:r>
        <w:t xml:space="preserve"> </w:t>
      </w:r>
      <w:r>
        <w:t xml:space="preserve">(</w:t>
      </w:r>
      <w:r>
        <w:rPr>
          <w:rStyle w:val="VerbatimChar"/>
        </w:rPr>
        <w:t xml:space="preserve">yotc</w:t>
      </w:r>
      <w:r>
        <w:t xml:space="preserve">) in</w:t>
      </w:r>
      <w:r>
        <w:t xml:space="preserve"> </w:t>
      </w:r>
      <w:hyperlink w:anchor="eq-yotc">
        <w:r>
          <w:rPr>
            <w:rStyle w:val="Hyperlink"/>
          </w:rPr>
          <w:t xml:space="preserve">Equation 11</w:t>
        </w:r>
      </w:hyperlink>
      <w:r>
        <w:t xml:space="preserve">.</w:t>
      </w:r>
      <w:r>
        <w:t xml:space="preserve"> </w:t>
      </w:r>
      <w:hyperlink w:anchor="eq-year">
        <w:r>
          <w:rPr>
            <w:rStyle w:val="Hyperlink"/>
          </w:rPr>
          <w:t xml:space="preserve">Equation 12</w:t>
        </w:r>
      </w:hyperlink>
      <w:r>
        <w:t xml:space="preserve"> </w:t>
      </w:r>
      <w:r>
        <w:t xml:space="preserve">takes the</w:t>
      </w:r>
      <w:r>
        <w:t xml:space="preserve"> </w:t>
      </w:r>
      <w:r>
        <w:rPr>
          <w:rStyle w:val="VerbatimChar"/>
        </w:rPr>
        <w:t xml:space="preserve">yotc</w:t>
      </w:r>
      <w:r>
        <w:t xml:space="preserve"> </w:t>
      </w:r>
      <w:r>
        <w:t xml:space="preserve">and the solar cycle and yields the year, while</w:t>
      </w:r>
      <w:r>
        <w:t xml:space="preserve"> </w:t>
      </w:r>
      <w:hyperlink w:anchor="eq-doty">
        <w:r>
          <w:rPr>
            <w:rStyle w:val="Hyperlink"/>
          </w:rPr>
          <w:t xml:space="preserve">Equation 13</w:t>
        </w:r>
      </w:hyperlink>
      <w:r>
        <w:t xml:space="preserve"> </w:t>
      </w:r>
      <w:r>
        <w:t xml:space="preserve">generates the</w:t>
      </w:r>
      <w:r>
        <w:t xml:space="preserve"> </w:t>
      </w:r>
      <w:r>
        <w:rPr>
          <w:rStyle w:val="VerbatimChar"/>
        </w:rPr>
        <w:t xml:space="preserve">doty</w:t>
      </w:r>
      <w:r>
        <w:t xml:space="preserve"> </w:t>
      </w:r>
      <w:r>
        <w:t xml:space="preserve">from the</w:t>
      </w:r>
      <w:r>
        <w:t xml:space="preserve"> </w:t>
      </w:r>
      <w:r>
        <w:rPr>
          <w:rStyle w:val="VerbatimChar"/>
        </w:rPr>
        <w:t xml:space="preserve">yotc</w:t>
      </w:r>
      <w:r>
        <w:t xml:space="preserve"> </w:t>
      </w:r>
      <w:r>
        <w:t xml:space="preserve">and the</w:t>
      </w:r>
      <w:r>
        <w:t xml:space="preserve"> </w:t>
      </w:r>
      <w:r>
        <w:rPr>
          <w:rStyle w:val="VerbatimChar"/>
        </w:rPr>
        <w:t xml:space="preserve">dotc</w:t>
      </w:r>
      <w:r>
        <w:t xml:space="preserve">.</w:t>
      </w:r>
    </w:p>
    <w:p>
      <w:pPr>
        <w:pStyle w:val="BodyText"/>
      </w:pPr>
      <w:bookmarkStart w:id="228" w:name="eq-dote"/>
      <m:oMathPara>
        <m:oMathParaPr>
          <m:jc m:val="center"/>
        </m:oMathParaPr>
        <m:oMath>
          <m:r>
            <m:t>d</m:t>
          </m:r>
          <m:r>
            <m:t>o</m:t>
          </m:r>
          <m:r>
            <m:t>t</m:t>
          </m:r>
          <m:r>
            <m:t>e</m:t>
          </m:r>
          <m:r>
            <m:rPr>
              <m:sty m:val="p"/>
            </m:rPr>
            <m:t>=</m:t>
          </m:r>
          <m:r>
            <m:t>d</m:t>
          </m:r>
          <m:r>
            <m:t>o</m:t>
          </m:r>
          <m:r>
            <m:t>t</m:t>
          </m:r>
          <m:r>
            <m:t>y</m:t>
          </m:r>
          <m:r>
            <m:rPr>
              <m:sty m:val="p"/>
            </m:rPr>
            <m:t>+</m:t>
          </m:r>
          <m:d>
            <m:dPr>
              <m:begChr m:val="("/>
              <m:endChr m:val=")"/>
              <m:sepChr m:val=""/>
              <m:grow/>
            </m:dPr>
            <m:e>
              <m:r>
                <m:t>365</m:t>
              </m:r>
              <m:r>
                <m:rPr>
                  <m:sty m:val="p"/>
                </m:rPr>
                <m:t>⋅</m:t>
              </m:r>
              <m:r>
                <m:t>y</m:t>
              </m:r>
              <m:r>
                <m:t>e</m:t>
              </m:r>
              <m:r>
                <m:t>a</m:t>
              </m:r>
              <m:r>
                <m:t>r</m:t>
              </m:r>
              <m:r>
                <m:rPr>
                  <m:sty m:val="p"/>
                </m:rPr>
                <m:t>+</m:t>
              </m:r>
              <m:r>
                <m:rPr>
                  <m:sty m:val="p"/>
                </m:rPr>
                <m:t>⌊</m:t>
              </m:r>
              <m:f>
                <m:fPr>
                  <m:type m:val="bar"/>
                </m:fPr>
                <m:num>
                  <m:r>
                    <m:t>y</m:t>
                  </m:r>
                  <m:r>
                    <m:t>e</m:t>
                  </m:r>
                  <m:r>
                    <m:t>a</m:t>
                  </m:r>
                  <m:r>
                    <m:t>r</m:t>
                  </m:r>
                </m:num>
                <m:den>
                  <m:r>
                    <m:t>4</m:t>
                  </m:r>
                </m:den>
              </m:f>
              <m:r>
                <m:rPr>
                  <m:sty m:val="p"/>
                </m:rPr>
                <m:t>⌋</m:t>
              </m:r>
              <m:r>
                <m:rPr>
                  <m:sty m:val="p"/>
                </m:rPr>
                <m:t>−</m:t>
              </m:r>
              <m:r>
                <m:rPr>
                  <m:sty m:val="p"/>
                </m:rPr>
                <m:t>⌊</m:t>
              </m:r>
              <m:f>
                <m:fPr>
                  <m:type m:val="bar"/>
                </m:fPr>
                <m:num>
                  <m:r>
                    <m:t>y</m:t>
                  </m:r>
                  <m:r>
                    <m:t>e</m:t>
                  </m:r>
                  <m:r>
                    <m:t>a</m:t>
                  </m:r>
                  <m:r>
                    <m:t>r</m:t>
                  </m:r>
                </m:num>
                <m:den>
                  <m:r>
                    <m:t>100</m:t>
                  </m:r>
                </m:den>
              </m:f>
              <m:r>
                <m:rPr>
                  <m:sty m:val="p"/>
                </m:rPr>
                <m:t>⌋</m:t>
              </m:r>
              <m:r>
                <m:rPr>
                  <m:sty m:val="p"/>
                </m:rPr>
                <m:t>+</m:t>
              </m:r>
              <m:r>
                <m:rPr>
                  <m:sty m:val="p"/>
                </m:rPr>
                <m:t>⌊</m:t>
              </m:r>
              <m:f>
                <m:fPr>
                  <m:type m:val="bar"/>
                </m:fPr>
                <m:num>
                  <m:r>
                    <m:t>y</m:t>
                  </m:r>
                  <m:r>
                    <m:t>e</m:t>
                  </m:r>
                  <m:r>
                    <m:t>a</m:t>
                  </m:r>
                  <m:r>
                    <m:t>r</m:t>
                  </m:r>
                </m:num>
                <m:den>
                  <m:r>
                    <m:t>400</m:t>
                  </m:r>
                </m:den>
              </m:f>
              <m:r>
                <m:rPr>
                  <m:sty m:val="p"/>
                </m:rPr>
                <m:t>⌋</m:t>
              </m:r>
            </m:e>
          </m:d>
          <m:r>
            <m:t>  </m:t>
          </m:r>
          <m:d>
            <m:dPr>
              <m:begChr m:val="("/>
              <m:endChr m:val=")"/>
              <m:sepChr m:val=""/>
              <m:grow/>
            </m:dPr>
            <m:e>
              <m:r>
                <m:t>8</m:t>
              </m:r>
            </m:e>
          </m:d>
        </m:oMath>
      </m:oMathPara>
      <w:bookmarkEnd w:id="228"/>
    </w:p>
    <w:p>
      <w:pPr>
        <w:pStyle w:val="FirstParagraph"/>
      </w:pPr>
      <w:bookmarkStart w:id="229" w:name="eq-cycl"/>
      <m:oMathPara>
        <m:oMathParaPr>
          <m:jc m:val="center"/>
        </m:oMathParaPr>
        <m:oMath>
          <m:r>
            <m:t>c</m:t>
          </m:r>
          <m:r>
            <m:t>y</m:t>
          </m:r>
          <m:r>
            <m:t>c</m:t>
          </m:r>
          <m:r>
            <m:t>l</m:t>
          </m:r>
          <m:r>
            <m:t>e</m:t>
          </m:r>
          <m:r>
            <m:rPr>
              <m:sty m:val="p"/>
            </m:rPr>
            <m:t>=</m:t>
          </m:r>
          <m:r>
            <m:rPr>
              <m:sty m:val="p"/>
            </m:rPr>
            <m:t>⌊</m:t>
          </m:r>
          <m:f>
            <m:fPr>
              <m:type m:val="bar"/>
            </m:fPr>
            <m:num>
              <m:d>
                <m:dPr>
                  <m:begChr m:val="{"/>
                  <m:endChr m:val=""/>
                  <m:sepChr m:val=""/>
                  <m:grow/>
                </m:dPr>
                <m:e>
                  <m:m>
                    <m:mPr>
                      <m:baseJc m:val="center"/>
                      <m:plcHide m:val="1"/>
                      <m:mcs>
                        <m:mc>
                          <m:mcPr>
                            <m:mcJc m:val="left"/>
                            <m:count m:val="1"/>
                          </m:mcPr>
                        </m:mc>
                        <m:mc>
                          <m:mcPr>
                            <m:mcJc m:val="left"/>
                            <m:count m:val="1"/>
                          </m:mcPr>
                        </m:mc>
                      </m:mcs>
                    </m:mPr>
                    <m:mr>
                      <m:e>
                        <m:r>
                          <m:t>d</m:t>
                        </m:r>
                        <m:r>
                          <m:t>o</m:t>
                        </m:r>
                        <m:r>
                          <m:t>t</m:t>
                        </m:r>
                        <m:r>
                          <m:t>e</m:t>
                        </m:r>
                      </m:e>
                      <m:e>
                        <m:r>
                          <m:rPr>
                            <m:nor/>
                            <m:sty m:val="p"/>
                          </m:rPr>
                          <m:t>if </m:t>
                        </m:r>
                        <m:r>
                          <m:t>d</m:t>
                        </m:r>
                        <m:r>
                          <m:t>o</m:t>
                        </m:r>
                        <m:r>
                          <m:t>t</m:t>
                        </m:r>
                        <m:r>
                          <m:t>e</m:t>
                        </m:r>
                        <m:r>
                          <m:rPr>
                            <m:sty m:val="p"/>
                          </m:rPr>
                          <m:t>≥</m:t>
                        </m:r>
                        <m:r>
                          <m:t>0</m:t>
                        </m:r>
                        <m:r>
                          <m:rPr>
                            <m:sty m:val="p"/>
                          </m:rPr>
                          <m:t>;</m:t>
                        </m:r>
                      </m:e>
                    </m:mr>
                    <m:mr>
                      <m:e>
                        <m:r>
                          <m:t>d</m:t>
                        </m:r>
                        <m:r>
                          <m:t>o</m:t>
                        </m:r>
                        <m:r>
                          <m:t>t</m:t>
                        </m:r>
                        <m:r>
                          <m:t>e</m:t>
                        </m:r>
                        <m:r>
                          <m:rPr>
                            <m:sty m:val="p"/>
                          </m:rPr>
                          <m:t>−</m:t>
                        </m:r>
                        <m:r>
                          <m:t>146096</m:t>
                        </m:r>
                      </m:e>
                      <m:e>
                        <m:r>
                          <m:rPr>
                            <m:nor/>
                            <m:sty m:val="p"/>
                          </m:rPr>
                          <m:t>otherwise.</m:t>
                        </m:r>
                      </m:e>
                    </m:mr>
                  </m:m>
                </m:e>
              </m:d>
            </m:num>
            <m:den>
              <m:r>
                <m:t>146097</m:t>
              </m:r>
            </m:den>
          </m:f>
          <m:r>
            <m:rPr>
              <m:sty m:val="p"/>
            </m:rPr>
            <m:t>⌋</m:t>
          </m:r>
          <m:r>
            <m:t>  </m:t>
          </m:r>
          <m:d>
            <m:dPr>
              <m:begChr m:val="("/>
              <m:endChr m:val=")"/>
              <m:sepChr m:val=""/>
              <m:grow/>
            </m:dPr>
            <m:e>
              <m:r>
                <m:t>9</m:t>
              </m:r>
            </m:e>
          </m:d>
        </m:oMath>
      </m:oMathPara>
      <w:bookmarkEnd w:id="229"/>
    </w:p>
    <w:p>
      <w:pPr>
        <w:pStyle w:val="FirstParagraph"/>
      </w:pPr>
      <w:bookmarkStart w:id="230" w:name="eq-dotc"/>
      <m:oMathPara>
        <m:oMathParaPr>
          <m:jc m:val="center"/>
        </m:oMathParaPr>
        <m:oMath>
          <m:r>
            <m:t>d</m:t>
          </m:r>
          <m:r>
            <m:t>o</m:t>
          </m:r>
          <m:r>
            <m:t>t</m:t>
          </m:r>
          <m:r>
            <m:t>c</m:t>
          </m:r>
          <m:r>
            <m:rPr>
              <m:sty m:val="p"/>
            </m:rPr>
            <m:t>=</m:t>
          </m:r>
          <m:r>
            <m:t>d</m:t>
          </m:r>
          <m:r>
            <m:t>a</m:t>
          </m:r>
          <m:r>
            <m:t>y</m:t>
          </m:r>
          <m:r>
            <m:t>s</m:t>
          </m:r>
          <m:r>
            <m:rPr>
              <m:sty m:val="p"/>
            </m:rPr>
            <m:t>−</m:t>
          </m:r>
          <m:r>
            <m:t>c</m:t>
          </m:r>
          <m:r>
            <m:t>y</m:t>
          </m:r>
          <m:r>
            <m:t>c</m:t>
          </m:r>
          <m:r>
            <m:t>l</m:t>
          </m:r>
          <m:r>
            <m:t>e</m:t>
          </m:r>
          <m:r>
            <m:rPr>
              <m:sty m:val="p"/>
            </m:rPr>
            <m:t>⋅</m:t>
          </m:r>
          <m:r>
            <m:t>146097</m:t>
          </m:r>
          <m:r>
            <m:t>  </m:t>
          </m:r>
          <m:d>
            <m:dPr>
              <m:begChr m:val="("/>
              <m:endChr m:val=")"/>
              <m:sepChr m:val=""/>
              <m:grow/>
            </m:dPr>
            <m:e>
              <m:r>
                <m:t>10</m:t>
              </m:r>
            </m:e>
          </m:d>
        </m:oMath>
      </m:oMathPara>
      <w:bookmarkEnd w:id="230"/>
    </w:p>
    <w:p>
      <w:pPr>
        <w:pStyle w:val="FirstParagraph"/>
      </w:pPr>
      <w:bookmarkStart w:id="231" w:name="eq-yotc"/>
      <m:oMathPara>
        <m:oMathParaPr>
          <m:jc m:val="center"/>
        </m:oMathParaPr>
        <m:oMath>
          <m:r>
            <m:t>y</m:t>
          </m:r>
          <m:r>
            <m:t>o</m:t>
          </m:r>
          <m:r>
            <m:t>t</m:t>
          </m:r>
          <m:r>
            <m:t>c</m:t>
          </m:r>
          <m:r>
            <m:rPr>
              <m:sty m:val="p"/>
            </m:rPr>
            <m:t>=</m:t>
          </m:r>
          <m:r>
            <m:rPr>
              <m:sty m:val="p"/>
            </m:rPr>
            <m:t>⌊</m:t>
          </m:r>
          <m:f>
            <m:fPr>
              <m:type m:val="bar"/>
            </m:fPr>
            <m:num>
              <m:r>
                <m:t>d</m:t>
              </m:r>
              <m:r>
                <m:t>o</m:t>
              </m:r>
              <m:r>
                <m:t>t</m:t>
              </m:r>
              <m:r>
                <m:t>c</m:t>
              </m:r>
              <m:r>
                <m:rPr>
                  <m:sty m:val="p"/>
                </m:rPr>
                <m:t>−</m:t>
              </m:r>
              <m:r>
                <m:rPr>
                  <m:sty m:val="p"/>
                </m:rPr>
                <m:t>⌊</m:t>
              </m:r>
              <m:f>
                <m:fPr>
                  <m:type m:val="bar"/>
                </m:fPr>
                <m:num>
                  <m:r>
                    <m:t>d</m:t>
                  </m:r>
                  <m:r>
                    <m:t>o</m:t>
                  </m:r>
                  <m:r>
                    <m:t>t</m:t>
                  </m:r>
                  <m:r>
                    <m:t>c</m:t>
                  </m:r>
                </m:num>
                <m:den>
                  <m:r>
                    <m:t>1460</m:t>
                  </m:r>
                </m:den>
              </m:f>
              <m:r>
                <m:rPr>
                  <m:sty m:val="p"/>
                </m:rPr>
                <m:t>⌋</m:t>
              </m:r>
              <m:r>
                <m:rPr>
                  <m:sty m:val="p"/>
                </m:rPr>
                <m:t>+</m:t>
              </m:r>
              <m:r>
                <m:rPr>
                  <m:sty m:val="p"/>
                </m:rPr>
                <m:t>⌊</m:t>
              </m:r>
              <m:f>
                <m:fPr>
                  <m:type m:val="bar"/>
                </m:fPr>
                <m:num>
                  <m:r>
                    <m:t>d</m:t>
                  </m:r>
                  <m:r>
                    <m:t>o</m:t>
                  </m:r>
                  <m:r>
                    <m:t>t</m:t>
                  </m:r>
                  <m:r>
                    <m:t>c</m:t>
                  </m:r>
                </m:num>
                <m:den>
                  <m:r>
                    <m:t>36524</m:t>
                  </m:r>
                </m:den>
              </m:f>
              <m:r>
                <m:rPr>
                  <m:sty m:val="p"/>
                </m:rPr>
                <m:t>⌋</m:t>
              </m:r>
              <m:r>
                <m:rPr>
                  <m:sty m:val="p"/>
                </m:rPr>
                <m:t>−</m:t>
              </m:r>
              <m:r>
                <m:rPr>
                  <m:sty m:val="p"/>
                </m:rPr>
                <m:t>⌊</m:t>
              </m:r>
              <m:f>
                <m:fPr>
                  <m:type m:val="bar"/>
                </m:fPr>
                <m:num>
                  <m:r>
                    <m:t>d</m:t>
                  </m:r>
                  <m:r>
                    <m:t>o</m:t>
                  </m:r>
                  <m:r>
                    <m:t>t</m:t>
                  </m:r>
                  <m:r>
                    <m:t>c</m:t>
                  </m:r>
                </m:num>
                <m:den>
                  <m:r>
                    <m:t>146096</m:t>
                  </m:r>
                </m:den>
              </m:f>
              <m:r>
                <m:rPr>
                  <m:sty m:val="p"/>
                </m:rPr>
                <m:t>⌋</m:t>
              </m:r>
            </m:num>
            <m:den>
              <m:r>
                <m:t>365</m:t>
              </m:r>
            </m:den>
          </m:f>
          <m:r>
            <m:rPr>
              <m:sty m:val="p"/>
            </m:rPr>
            <m:t>⌋</m:t>
          </m:r>
          <m:r>
            <m:t>  </m:t>
          </m:r>
          <m:d>
            <m:dPr>
              <m:begChr m:val="("/>
              <m:endChr m:val=")"/>
              <m:sepChr m:val=""/>
              <m:grow/>
            </m:dPr>
            <m:e>
              <m:r>
                <m:t>11</m:t>
              </m:r>
            </m:e>
          </m:d>
        </m:oMath>
      </m:oMathPara>
      <w:bookmarkEnd w:id="231"/>
    </w:p>
    <w:p>
      <w:pPr>
        <w:pStyle w:val="FirstParagraph"/>
      </w:pPr>
      <w:bookmarkStart w:id="232" w:name="eq-year"/>
      <m:oMathPara>
        <m:oMathParaPr>
          <m:jc m:val="center"/>
        </m:oMathParaPr>
        <m:oMath>
          <m:r>
            <m:t>y</m:t>
          </m:r>
          <m:r>
            <m:t>e</m:t>
          </m:r>
          <m:r>
            <m:t>a</m:t>
          </m:r>
          <m:r>
            <m:t>r</m:t>
          </m:r>
          <m:r>
            <m:rPr>
              <m:sty m:val="p"/>
            </m:rPr>
            <m:t>=</m:t>
          </m:r>
          <m:r>
            <m:t>y</m:t>
          </m:r>
          <m:r>
            <m:t>o</m:t>
          </m:r>
          <m:r>
            <m:t>t</m:t>
          </m:r>
          <m:r>
            <m:t>c</m:t>
          </m:r>
          <m:r>
            <m:rPr>
              <m:sty m:val="p"/>
            </m:rPr>
            <m:t>+</m:t>
          </m:r>
          <m:r>
            <m:t>c</m:t>
          </m:r>
          <m:r>
            <m:t>y</m:t>
          </m:r>
          <m:r>
            <m:t>c</m:t>
          </m:r>
          <m:r>
            <m:t>l</m:t>
          </m:r>
          <m:r>
            <m:t>e</m:t>
          </m:r>
          <m:r>
            <m:rPr>
              <m:sty m:val="p"/>
            </m:rPr>
            <m:t>*</m:t>
          </m:r>
          <m:r>
            <m:t>400</m:t>
          </m:r>
          <m:r>
            <m:t>  </m:t>
          </m:r>
          <m:d>
            <m:dPr>
              <m:begChr m:val="("/>
              <m:endChr m:val=")"/>
              <m:sepChr m:val=""/>
              <m:grow/>
            </m:dPr>
            <m:e>
              <m:r>
                <m:t>12</m:t>
              </m:r>
            </m:e>
          </m:d>
        </m:oMath>
      </m:oMathPara>
      <w:bookmarkEnd w:id="232"/>
    </w:p>
    <w:p>
      <w:pPr>
        <w:pStyle w:val="FirstParagraph"/>
      </w:pPr>
      <w:bookmarkStart w:id="233" w:name="eq-doty"/>
      <m:oMathPara>
        <m:oMathParaPr>
          <m:jc m:val="center"/>
        </m:oMathParaPr>
        <m:oMath>
          <m:r>
            <m:t>d</m:t>
          </m:r>
          <m:r>
            <m:t>o</m:t>
          </m:r>
          <m:r>
            <m:t>t</m:t>
          </m:r>
          <m:r>
            <m:t>y</m:t>
          </m:r>
          <m:r>
            <m:rPr>
              <m:sty m:val="p"/>
            </m:rPr>
            <m:t>=</m:t>
          </m:r>
          <m:r>
            <m:rPr>
              <m:sty m:val="p"/>
            </m:rPr>
            <m:t>⌊</m:t>
          </m:r>
          <m:r>
            <m:t>d</m:t>
          </m:r>
          <m:r>
            <m:t>o</m:t>
          </m:r>
          <m:r>
            <m:t>t</m:t>
          </m:r>
          <m:r>
            <m:t>c</m:t>
          </m:r>
          <m:r>
            <m:rPr>
              <m:sty m:val="p"/>
            </m:rPr>
            <m:t>−</m:t>
          </m:r>
          <m:d>
            <m:dPr>
              <m:begChr m:val="("/>
              <m:endChr m:val=")"/>
              <m:sepChr m:val=""/>
              <m:grow/>
            </m:dPr>
            <m:e>
              <m:r>
                <m:t>365</m:t>
              </m:r>
              <m:r>
                <m:rPr>
                  <m:sty m:val="p"/>
                </m:rPr>
                <m:t>⋅</m:t>
              </m:r>
              <m:r>
                <m:t>y</m:t>
              </m:r>
              <m:r>
                <m:t>o</m:t>
              </m:r>
              <m:r>
                <m:t>t</m:t>
              </m:r>
              <m:r>
                <m:t>c</m:t>
              </m:r>
              <m:r>
                <m:rPr>
                  <m:sty m:val="p"/>
                </m:rPr>
                <m:t>+</m:t>
              </m:r>
              <m:r>
                <m:rPr>
                  <m:sty m:val="p"/>
                </m:rPr>
                <m:t>⌊</m:t>
              </m:r>
              <m:f>
                <m:fPr>
                  <m:type m:val="bar"/>
                </m:fPr>
                <m:num>
                  <m:r>
                    <m:t>y</m:t>
                  </m:r>
                  <m:r>
                    <m:t>o</m:t>
                  </m:r>
                  <m:r>
                    <m:t>t</m:t>
                  </m:r>
                  <m:r>
                    <m:t>c</m:t>
                  </m:r>
                </m:num>
                <m:den>
                  <m:r>
                    <m:t>4</m:t>
                  </m:r>
                </m:den>
              </m:f>
              <m:r>
                <m:rPr>
                  <m:sty m:val="p"/>
                </m:rPr>
                <m:t>⌋</m:t>
              </m:r>
              <m:r>
                <m:rPr>
                  <m:sty m:val="p"/>
                </m:rPr>
                <m:t>−</m:t>
              </m:r>
              <m:r>
                <m:rPr>
                  <m:sty m:val="p"/>
                </m:rPr>
                <m:t>⌊</m:t>
              </m:r>
              <m:f>
                <m:fPr>
                  <m:type m:val="bar"/>
                </m:fPr>
                <m:num>
                  <m:r>
                    <m:t>y</m:t>
                  </m:r>
                  <m:r>
                    <m:t>o</m:t>
                  </m:r>
                  <m:r>
                    <m:t>t</m:t>
                  </m:r>
                  <m:r>
                    <m:t>c</m:t>
                  </m:r>
                </m:num>
                <m:den>
                  <m:r>
                    <m:t>100</m:t>
                  </m:r>
                </m:den>
              </m:f>
              <m:r>
                <m:rPr>
                  <m:sty m:val="p"/>
                </m:rPr>
                <m:t>⌋</m:t>
              </m:r>
              <m:r>
                <m:rPr>
                  <m:sty m:val="p"/>
                </m:rPr>
                <m:t>+</m:t>
              </m:r>
              <m:r>
                <m:rPr>
                  <m:sty m:val="p"/>
                </m:rPr>
                <m:t>⌊</m:t>
              </m:r>
              <m:f>
                <m:fPr>
                  <m:type m:val="bar"/>
                </m:fPr>
                <m:num>
                  <m:r>
                    <m:t>y</m:t>
                  </m:r>
                  <m:r>
                    <m:t>o</m:t>
                  </m:r>
                  <m:r>
                    <m:t>t</m:t>
                  </m:r>
                  <m:r>
                    <m:t>c</m:t>
                  </m:r>
                </m:num>
                <m:den>
                  <m:r>
                    <m:t>400</m:t>
                  </m:r>
                </m:den>
              </m:f>
              <m:r>
                <m:rPr>
                  <m:sty m:val="p"/>
                </m:rPr>
                <m:t>⌋</m:t>
              </m:r>
            </m:e>
          </m:d>
          <m:r>
            <m:rPr>
              <m:sty m:val="p"/>
            </m:rPr>
            <m:t>⌋</m:t>
          </m:r>
          <m:r>
            <m:t>  </m:t>
          </m:r>
          <m:d>
            <m:dPr>
              <m:begChr m:val="("/>
              <m:endChr m:val=")"/>
              <m:sepChr m:val=""/>
              <m:grow/>
            </m:dPr>
            <m:e>
              <m:r>
                <m:t>13</m:t>
              </m:r>
            </m:e>
          </m:d>
        </m:oMath>
      </m:oMathPara>
      <w:bookmarkEnd w:id="233"/>
    </w:p>
    <w:p>
      <w:pPr>
        <w:pStyle w:val="FirstParagraph"/>
      </w:pPr>
      <w:r>
        <w:t xml:space="preserve">The conversion between</w:t>
      </w:r>
      <w:r>
        <w:t xml:space="preserve"> </w:t>
      </w:r>
      <w:r>
        <w:rPr>
          <w:rStyle w:val="VerbatimChar"/>
        </w:rPr>
        <w:t xml:space="preserve">doty</w:t>
      </w:r>
      <w:r>
        <w:t xml:space="preserve"> </w:t>
      </w:r>
      <w:r>
        <w:t xml:space="preserve">and</w:t>
      </w:r>
      <w:r>
        <w:t xml:space="preserve"> </w:t>
      </w:r>
      <w:r>
        <w:rPr>
          <w:rStyle w:val="VerbatimChar"/>
        </w:rPr>
        <w:t xml:space="preserve">dote</w:t>
      </w:r>
      <w:r>
        <w:t xml:space="preserve"> </w:t>
      </w:r>
      <w:r>
        <w:t xml:space="preserve">is the most important calculation in</w:t>
      </w:r>
      <w:r>
        <w:t xml:space="preserve"> </w:t>
      </w:r>
      <w:r>
        <w:rPr>
          <w:rStyle w:val="VerbatimChar"/>
        </w:rPr>
        <w:t xml:space="preserve">Decalendar</w:t>
      </w:r>
      <w:r>
        <w:t xml:space="preserve"> </w:t>
      </w:r>
      <w:r>
        <w:t xml:space="preserve">because it defines the behavior of positive and negative</w:t>
      </w:r>
      <w:r>
        <w:t xml:space="preserve"> </w:t>
      </w:r>
      <w:r>
        <w:rPr>
          <w:rStyle w:val="VerbatimChar"/>
        </w:rPr>
        <w:t xml:space="preserve">deco</w:t>
      </w:r>
      <w:r>
        <w:t xml:space="preserve"> </w:t>
      </w:r>
      <w:r>
        <w:t xml:space="preserve">dates and stamps. The arithmetic</w:t>
      </w:r>
    </w:p>
    <w:bookmarkStart w:id="234" w:name="exm-jd"/>
    <w:p>
      <w:pPr>
        <w:pStyle w:val="BodyText"/>
      </w:pPr>
      <w:r>
        <w:rPr>
          <w:bCs/>
          <w:b/>
        </w:rPr>
        <w:t xml:space="preserve">Example 12</w:t>
      </w:r>
      <w:r>
        <w:rPr>
          <w:bCs/>
          <w:b/>
        </w:rPr>
        <w:t xml:space="preserve"> </w:t>
      </w:r>
      <w:r>
        <w:t xml:space="preserve"> </w:t>
      </w:r>
    </w:p>
    <w:bookmarkEnd w:id="234"/>
    <w:p>
      <w:pPr>
        <w:pStyle w:val="Heading4"/>
      </w:pPr>
      <w:r>
        <w:t xml:space="preserve">JavaScript</w:t>
      </w:r>
    </w:p>
    <w:bookmarkStart w:id="235" w:name="doty2dote"/>
    <w:p>
      <w:pPr>
        <w:pStyle w:val="Heading5"/>
      </w:pPr>
      <w:r>
        <w:rPr>
          <w:rStyle w:val="VerbatimChar"/>
        </w:rPr>
        <w:t xml:space="preserve">doty2dote</w:t>
      </w:r>
    </w:p>
    <w:p>
      <w:pPr>
        <w:pStyle w:val="SourceCode"/>
      </w:pPr>
      <w:r>
        <w:rPr>
          <w:rStyle w:val="KeywordTok"/>
        </w:rPr>
        <w:t xml:space="preserve">function</w:t>
      </w:r>
      <w:r>
        <w:rPr>
          <w:rStyle w:val="NormalTok"/>
        </w:rPr>
        <w:t xml:space="preserve"> </w:t>
      </w:r>
      <w:r>
        <w:rPr>
          <w:rStyle w:val="FunctionTok"/>
        </w:rPr>
        <w:t xml:space="preserve">doty2dote</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NormalTok"/>
        </w:rPr>
        <w:t xml:space="preserve">) {</w:t>
      </w:r>
      <w:r>
        <w:br/>
      </w:r>
      <w:r>
        <w:rPr>
          <w:rStyle w:val="NormalTok"/>
        </w:rPr>
        <w:t xml:space="preserve">    </w:t>
      </w:r>
      <w:r>
        <w:rPr>
          <w:rStyle w:val="ControlFlowTok"/>
        </w:rPr>
        <w:t xml:space="preserve">return</w:t>
      </w:r>
      <w:r>
        <w:rPr>
          <w:rStyle w:val="NormalTok"/>
        </w:rPr>
        <w:t xml:space="preserve"> doty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400</w:t>
      </w:r>
      <w:r>
        <w:rPr>
          <w:rStyle w:val="NormalTok"/>
        </w:rPr>
        <w:t xml:space="preserve">))</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doty2dote</w:t>
      </w:r>
      <w:r>
        <w:rPr>
          <w:rStyle w:val="NormalTok"/>
        </w:rPr>
        <w:t xml:space="preserve">())</w:t>
      </w:r>
      <w:r>
        <w:rPr>
          <w:rStyle w:val="OperatorTok"/>
        </w:rPr>
        <w:t xml:space="preserve">;</w:t>
      </w:r>
    </w:p>
    <w:p>
      <w:pPr>
        <w:pStyle w:val="SourceCode"/>
      </w:pPr>
      <w:r>
        <w:rPr>
          <w:rStyle w:val="VerbatimChar"/>
        </w:rPr>
        <w:t xml:space="preserve">719468</w:t>
      </w:r>
    </w:p>
    <w:bookmarkEnd w:id="235"/>
    <w:p>
      <w:pPr>
        <w:pStyle w:val="Heading4"/>
      </w:pPr>
      <w:r>
        <w:t xml:space="preserve">Julia</w:t>
      </w:r>
    </w:p>
    <w:bookmarkStart w:id="236" w:name="unix"/>
    <w:p>
      <w:pPr>
        <w:pStyle w:val="Heading5"/>
      </w:pPr>
      <w:r>
        <w:rPr>
          <w:rStyle w:val="VerbatimChar"/>
        </w:rPr>
        <w:t xml:space="preserve">unix</w:t>
      </w:r>
    </w:p>
    <w:bookmarkEnd w:id="236"/>
    <w:bookmarkStart w:id="237" w:name="doty2dote-1"/>
    <w:p>
      <w:pPr>
        <w:pStyle w:val="Heading5"/>
      </w:pPr>
      <w:r>
        <w:rPr>
          <w:rStyle w:val="VerbatimChar"/>
        </w:rPr>
        <w:t xml:space="preserve">doty2dote</w:t>
      </w:r>
    </w:p>
    <w:p>
      <w:pPr>
        <w:pStyle w:val="SourceCode"/>
      </w:pPr>
      <w:r>
        <w:rPr>
          <w:rStyle w:val="KeywordTok"/>
        </w:rPr>
        <w:t xml:space="preserve">function</w:t>
      </w:r>
      <w:r>
        <w:rPr>
          <w:rStyle w:val="NormalTok"/>
        </w:rPr>
        <w:t xml:space="preserve"> </w:t>
      </w:r>
      <w:r>
        <w:rPr>
          <w:rStyle w:val="FunctionTok"/>
        </w:rPr>
        <w:t xml:space="preserve">doty2dote</w:t>
      </w:r>
      <w:r>
        <w:rPr>
          <w:rStyle w:val="NormalTok"/>
        </w:rPr>
        <w:t xml:space="preserve">(s</w:t>
      </w:r>
      <w:r>
        <w:rPr>
          <w:rStyle w:val="OperatorTok"/>
        </w:rPr>
        <w:t xml:space="preserve">=</w:t>
      </w:r>
      <w:r>
        <w:rPr>
          <w:rStyle w:val="FloatTok"/>
        </w:rPr>
        <w:t xml:space="preserve">0</w:t>
      </w:r>
      <w:r>
        <w:rPr>
          <w:rStyle w:val="NormalTok"/>
        </w:rPr>
        <w:t xml:space="preserve">, ms</w:t>
      </w:r>
      <w:r>
        <w:rPr>
          <w:rStyle w:val="OperatorTok"/>
        </w:rPr>
        <w:t xml:space="preserve">=</w:t>
      </w:r>
      <w:r>
        <w:rPr>
          <w:rStyle w:val="FloatTok"/>
        </w:rPr>
        <w:t xml:space="preserve">0</w:t>
      </w:r>
      <w:r>
        <w:rPr>
          <w:rStyle w:val="NormalTok"/>
        </w:rPr>
        <w:t xml:space="preserve">)</w:t>
      </w:r>
      <w:r>
        <w:br/>
      </w:r>
      <w:r>
        <w:rPr>
          <w:rStyle w:val="NormalTok"/>
        </w:rPr>
        <w:t xml:space="preserve">    days </w:t>
      </w:r>
      <w:r>
        <w:rPr>
          <w:rStyle w:val="OperatorTok"/>
        </w:rPr>
        <w:t xml:space="preserve">=</w:t>
      </w:r>
      <w:r>
        <w:rPr>
          <w:rStyle w:val="NormalTok"/>
        </w:rPr>
        <w:t xml:space="preserve"> s </w:t>
      </w:r>
      <w:r>
        <w:rPr>
          <w:rStyle w:val="OperatorTok"/>
        </w:rPr>
        <w:t xml:space="preserve">/</w:t>
      </w:r>
      <w:r>
        <w:rPr>
          <w:rStyle w:val="NormalTok"/>
        </w:rPr>
        <w:t xml:space="preserve"> </w:t>
      </w:r>
      <w:r>
        <w:rPr>
          <w:rStyle w:val="FloatTok"/>
        </w:rPr>
        <w:t xml:space="preserve">86400</w:t>
      </w:r>
      <w:r>
        <w:rPr>
          <w:rStyle w:val="NormalTok"/>
        </w:rPr>
        <w:t xml:space="preserve"> </w:t>
      </w:r>
      <w:r>
        <w:rPr>
          <w:rStyle w:val="OperatorTok"/>
        </w:rPr>
        <w:t xml:space="preserve">+</w:t>
      </w:r>
      <w:r>
        <w:rPr>
          <w:rStyle w:val="NormalTok"/>
        </w:rPr>
        <w:t xml:space="preserve"> ms </w:t>
      </w:r>
      <w:r>
        <w:rPr>
          <w:rStyle w:val="OperatorTok"/>
        </w:rPr>
        <w:t xml:space="preserve">/</w:t>
      </w:r>
      <w:r>
        <w:rPr>
          <w:rStyle w:val="NormalTok"/>
        </w:rPr>
        <w:t xml:space="preserve"> </w:t>
      </w:r>
      <w:r>
        <w:rPr>
          <w:rStyle w:val="FloatTok"/>
        </w:rPr>
        <w:t xml:space="preserve">86400000</w:t>
      </w:r>
      <w:r>
        <w:rPr>
          <w:rStyle w:val="NormalTok"/>
        </w:rPr>
        <w:t xml:space="preserve"> </w:t>
      </w:r>
      <w:r>
        <w:rPr>
          <w:rStyle w:val="OperatorTok"/>
        </w:rPr>
        <w:t xml:space="preserve">+</w:t>
      </w:r>
      <w:r>
        <w:rPr>
          <w:rStyle w:val="NormalTok"/>
        </w:rPr>
        <w:t xml:space="preserve"> </w:t>
      </w:r>
      <w:r>
        <w:rPr>
          <w:rStyle w:val="FloatTok"/>
        </w:rPr>
        <w:t xml:space="preserve">719468</w:t>
      </w:r>
      <w:r>
        <w:br/>
      </w:r>
      <w:r>
        <w:rPr>
          <w:rStyle w:val="NormalTok"/>
        </w:rPr>
        <w:t xml:space="preserve">    dote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FloatTok"/>
        </w:rPr>
        <w:t xml:space="preserve">0</w:t>
      </w:r>
      <w:r>
        <w:rPr>
          <w:rStyle w:val="NormalTok"/>
        </w:rPr>
        <w:t xml:space="preserve"> ?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FloatTok"/>
        </w:rPr>
        <w:t xml:space="preserve">146096</w:t>
      </w:r>
      <w:r>
        <w:rPr>
          <w:rStyle w:val="NormalTok"/>
        </w:rPr>
        <w:t xml:space="preserve">) </w:t>
      </w:r>
      <w:r>
        <w:rPr>
          <w:rStyle w:val="OperatorTok"/>
        </w:rPr>
        <w:t xml:space="preserve">/</w:t>
      </w:r>
      <w:r>
        <w:rPr>
          <w:rStyle w:val="NormalTok"/>
        </w:rPr>
        <w:t xml:space="preserve"> </w:t>
      </w:r>
      <w:r>
        <w:rPr>
          <w:rStyle w:val="FloatTok"/>
        </w:rPr>
        <w:t xml:space="preserve">146097</w:t>
      </w:r>
      <w:r>
        <w:rPr>
          <w:rStyle w:val="NormalTok"/>
        </w:rPr>
        <w:t xml:space="preserve">)) </w:t>
      </w:r>
      <w:r>
        <w:rPr>
          <w:rStyle w:val="OperatorTok"/>
        </w:rPr>
        <w:t xml:space="preserve">*</w:t>
      </w:r>
      <w:r>
        <w:rPr>
          <w:rStyle w:val="NormalTok"/>
        </w:rPr>
        <w:t xml:space="preserve"> </w:t>
      </w:r>
      <w:r>
        <w:rPr>
          <w:rStyle w:val="FloatTok"/>
        </w:rPr>
        <w:t xml:space="preserve">146097</w:t>
      </w:r>
      <w:r>
        <w:br/>
      </w:r>
      <w:r>
        <w:rPr>
          <w:rStyle w:val="NormalTok"/>
        </w:rPr>
        <w:t xml:space="preserve">    year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((dote </w:t>
      </w:r>
      <w:r>
        <w:rPr>
          <w:rStyle w:val="OperatorTok"/>
        </w:rPr>
        <w:t xml:space="preserve">-</w:t>
      </w:r>
      <w:r>
        <w:rPr>
          <w:rStyle w:val="NormalTok"/>
        </w:rPr>
        <w:t xml:space="preserve"> dote </w:t>
      </w:r>
      <w:r>
        <w:rPr>
          <w:rStyle w:val="OperatorTok"/>
        </w:rPr>
        <w:t xml:space="preserve">/</w:t>
      </w:r>
      <w:r>
        <w:rPr>
          <w:rStyle w:val="NormalTok"/>
        </w:rPr>
        <w:t xml:space="preserve"> </w:t>
      </w:r>
      <w:r>
        <w:rPr>
          <w:rStyle w:val="FloatTok"/>
        </w:rPr>
        <w:t xml:space="preserve">1460</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FloatTok"/>
        </w:rPr>
        <w:t xml:space="preserve">36524</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FloatTok"/>
        </w:rPr>
        <w:t xml:space="preserve">146096</w:t>
      </w:r>
      <w:r>
        <w:rPr>
          <w:rStyle w:val="NormalTok"/>
        </w:rPr>
        <w:t xml:space="preserve">) </w:t>
      </w:r>
      <w:r>
        <w:rPr>
          <w:rStyle w:val="OperatorTok"/>
        </w:rPr>
        <w:t xml:space="preserve">/</w:t>
      </w:r>
      <w:r>
        <w:rPr>
          <w:rStyle w:val="NormalTok"/>
        </w:rPr>
        <w:t xml:space="preserve"> </w:t>
      </w:r>
      <w:r>
        <w:rPr>
          <w:rStyle w:val="Float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FloatTok"/>
        </w:rPr>
        <w:t xml:space="preserve">400</w:t>
      </w:r>
      <w:r>
        <w:rPr>
          <w:rStyle w:val="NormalTok"/>
        </w:rPr>
        <w:t xml:space="preserve">)</w:t>
      </w:r>
      <w:r>
        <w:br/>
      </w:r>
      <w:r>
        <w:rPr>
          <w:rStyle w:val="NormalTok"/>
        </w:rPr>
        <w:t xml:space="preserve">    year, days </w:t>
      </w:r>
      <w:r>
        <w:rPr>
          <w:rStyle w:val="OperatorTok"/>
        </w:rPr>
        <w:t xml:space="preserve">-</w:t>
      </w:r>
      <w:r>
        <w:rPr>
          <w:rStyle w:val="NormalTok"/>
        </w:rPr>
        <w:t xml:space="preserve"> </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Float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400</w:t>
      </w:r>
      <w:r>
        <w:rPr>
          <w:rStyle w:val="NormalTok"/>
        </w:rPr>
        <w:t xml:space="preserve">)</w:t>
      </w:r>
      <w:r>
        <w:br/>
      </w:r>
      <w:r>
        <w:rPr>
          <w:rStyle w:val="KeywordTok"/>
        </w:rPr>
        <w:t xml:space="preserve">end</w:t>
      </w:r>
      <w:r>
        <w:br/>
      </w:r>
      <w:r>
        <w:br/>
      </w:r>
      <w:r>
        <w:rPr>
          <w:rStyle w:val="NormalTok"/>
        </w:rPr>
        <w:t xml:space="preserve">y, d </w:t>
      </w:r>
      <w:r>
        <w:rPr>
          <w:rStyle w:val="OperatorTok"/>
        </w:rPr>
        <w:t xml:space="preserve">=</w:t>
      </w:r>
      <w:r>
        <w:rPr>
          <w:rStyle w:val="NormalTok"/>
        </w:rPr>
        <w:t xml:space="preserve"> </w:t>
      </w:r>
      <w:r>
        <w:rPr>
          <w:rStyle w:val="FunctionTok"/>
        </w:rPr>
        <w:t xml:space="preserve">doty2dote</w:t>
      </w:r>
      <w:r>
        <w:rPr>
          <w:rStyle w:val="NormalTok"/>
        </w:rPr>
        <w:t xml:space="preserve">(</w:t>
      </w:r>
      <w:r>
        <w:rPr>
          <w:rStyle w:val="FunctionTok"/>
        </w:rPr>
        <w:t xml:space="preserve">time</w:t>
      </w:r>
      <w:r>
        <w:rPr>
          <w:rStyle w:val="NormalTok"/>
        </w:rPr>
        <w:t xml:space="preserve">())</w:t>
      </w:r>
      <w:r>
        <w:br/>
      </w:r>
      <w:r>
        <w:rPr>
          <w:rStyle w:val="NormalTok"/>
        </w:rPr>
        <w:t xml:space="preserve">day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w:t>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(y,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(day,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Int</w:t>
      </w:r>
      <w:r>
        <w:rPr>
          <w:rStyle w:val="NormalTok"/>
        </w:rPr>
        <w:t xml:space="preserve">(</w:t>
      </w:r>
      <w:r>
        <w:rPr>
          <w:rStyle w:val="Functio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 </w:t>
      </w:r>
      <w:r>
        <w:rPr>
          <w:rStyle w:val="FloatTok"/>
        </w:rPr>
        <w:t xml:space="preserve">5</w:t>
      </w:r>
      <w:r>
        <w:rPr>
          <w:rStyle w:val="NormalTok"/>
        </w:rPr>
        <w:t xml:space="preserve">, </w:t>
      </w:r>
      <w:r>
        <w:rPr>
          <w:rStyle w:val="CharTok"/>
        </w:rPr>
        <w:t xml:space="preserve">'0'</w:t>
      </w:r>
      <w:r>
        <w:rPr>
          <w:rStyle w:val="NormalTok"/>
        </w:rPr>
        <w:t xml:space="preserve">))</w:t>
      </w:r>
      <w:r>
        <w:rPr>
          <w:rStyle w:val="StringTok"/>
        </w:rPr>
        <w:t xml:space="preserve">+0"</w:t>
      </w:r>
    </w:p>
    <w:p>
      <w:pPr>
        <w:pStyle w:val="SourceCode"/>
      </w:pPr>
      <w:r>
        <w:rPr>
          <w:rStyle w:val="VerbatimChar"/>
        </w:rPr>
        <w:t xml:space="preserve">"2023+221.59666+0"</w:t>
      </w:r>
    </w:p>
    <w:bookmarkEnd w:id="237"/>
    <w:p>
      <w:pPr>
        <w:pStyle w:val="Heading4"/>
      </w:pPr>
      <w:r>
        <w:t xml:space="preserve">Python</w:t>
      </w:r>
    </w:p>
    <w:bookmarkStart w:id="238" w:name="doty2dote-2"/>
    <w:p>
      <w:pPr>
        <w:pStyle w:val="Heading5"/>
      </w:pPr>
      <w:r>
        <w:rPr>
          <w:rStyle w:val="VerbatimChar"/>
        </w:rPr>
        <w:t xml:space="preserve">doty2dote</w:t>
      </w:r>
    </w:p>
    <w:p>
      <w:pPr>
        <w:pStyle w:val="SourceCode"/>
      </w:pPr>
      <w:r>
        <w:rPr>
          <w:rStyle w:val="ImportTok"/>
        </w:rPr>
        <w:t xml:space="preserve">from</w:t>
      </w:r>
      <w:r>
        <w:rPr>
          <w:rStyle w:val="NormalTok"/>
        </w:rPr>
        <w:t xml:space="preserve"> time </w:t>
      </w:r>
      <w:r>
        <w:rPr>
          <w:rStyle w:val="ImportTok"/>
        </w:rPr>
        <w:t xml:space="preserve">import</w:t>
      </w:r>
      <w:r>
        <w:rPr>
          <w:rStyle w:val="NormalTok"/>
        </w:rPr>
        <w:t xml:space="preserve"> time</w:t>
      </w:r>
      <w:r>
        <w:br/>
      </w:r>
      <w:r>
        <w:br/>
      </w:r>
      <w:r>
        <w:rPr>
          <w:rStyle w:val="KeywordTok"/>
        </w:rPr>
        <w:t xml:space="preserve">def</w:t>
      </w:r>
      <w:r>
        <w:rPr>
          <w:rStyle w:val="NormalTok"/>
        </w:rPr>
        <w:t xml:space="preserve"> doty2dote(s</w:t>
      </w:r>
      <w:r>
        <w:rPr>
          <w:rStyle w:val="OperatorTok"/>
        </w:rPr>
        <w:t xml:space="preserve">=</w:t>
      </w:r>
      <w:r>
        <w:rPr>
          <w:rStyle w:val="DecValTok"/>
        </w:rPr>
        <w:t xml:space="preserve">0</w:t>
      </w:r>
      <w:r>
        <w:rPr>
          <w:rStyle w:val="NormalTok"/>
        </w:rPr>
        <w:t xml:space="preserve">, ms</w:t>
      </w:r>
      <w:r>
        <w:rPr>
          <w:rStyle w:val="OperatorTok"/>
        </w:rPr>
        <w:t xml:space="preserve">=</w:t>
      </w:r>
      <w:r>
        <w:rPr>
          <w:rStyle w:val="DecValTok"/>
        </w:rPr>
        <w:t xml:space="preserve">0</w:t>
      </w:r>
      <w:r>
        <w:rPr>
          <w:rStyle w:val="NormalTok"/>
        </w:rPr>
        <w:t xml:space="preserve">):</w:t>
      </w:r>
      <w:r>
        <w:br/>
      </w:r>
      <w:r>
        <w:rPr>
          <w:rStyle w:val="NormalTok"/>
        </w:rPr>
        <w:t xml:space="preserve">    days </w:t>
      </w:r>
      <w:r>
        <w:rPr>
          <w:rStyle w:val="OperatorTok"/>
        </w:rPr>
        <w:t xml:space="preserve">=</w:t>
      </w:r>
      <w:r>
        <w:rPr>
          <w:rStyle w:val="NormalTok"/>
        </w:rPr>
        <w:t xml:space="preserve"> s </w:t>
      </w:r>
      <w:r>
        <w:rPr>
          <w:rStyle w:val="OperatorTok"/>
        </w:rPr>
        <w:t xml:space="preserve">/</w:t>
      </w:r>
      <w:r>
        <w:rPr>
          <w:rStyle w:val="NormalTok"/>
        </w:rPr>
        <w:t xml:space="preserve"> </w:t>
      </w:r>
      <w:r>
        <w:rPr>
          <w:rStyle w:val="DecValTok"/>
        </w:rPr>
        <w:t xml:space="preserve">86400</w:t>
      </w:r>
      <w:r>
        <w:rPr>
          <w:rStyle w:val="NormalTok"/>
        </w:rPr>
        <w:t xml:space="preserve">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br/>
      </w:r>
      <w:r>
        <w:rPr>
          <w:rStyle w:val="NormalTok"/>
        </w:rPr>
        <w:t xml:space="preserve">    dote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(days </w:t>
      </w:r>
      <w:r>
        <w:rPr>
          <w:rStyle w:val="ControlFlowTok"/>
        </w:rPr>
        <w:t xml:space="preserve">if</w:t>
      </w:r>
      <w:r>
        <w:rPr>
          <w:rStyle w:val="NormalTok"/>
        </w:rPr>
        <w:t xml:space="preserve"> days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br/>
      </w:r>
      <w:r>
        <w:rPr>
          <w:rStyle w:val="NormalTok"/>
        </w:rPr>
        <w:t xml:space="preserve">    year </w:t>
      </w:r>
      <w:r>
        <w:rPr>
          <w:rStyle w:val="OperatorTok"/>
        </w:rPr>
        <w:t xml:space="preserve">=</w:t>
      </w:r>
      <w:r>
        <w:rPr>
          <w:rStyle w:val="NormalTok"/>
        </w:rPr>
        <w:t xml:space="preserve"> </w:t>
      </w:r>
      <w:r>
        <w:rPr>
          <w:rStyle w:val="BuiltInTok"/>
        </w:rPr>
        <w:t xml:space="preserve">int</w:t>
      </w:r>
      <w:r>
        <w:rPr>
          <w:rStyle w:val="NormalTok"/>
        </w:rPr>
        <w:t xml:space="preserve">((dote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    </w:t>
      </w:r>
      <w:r>
        <w:rPr>
          <w:rStyle w:val="ControlFlowTok"/>
        </w:rPr>
        <w:t xml:space="preserve">return</w:t>
      </w:r>
      <w:r>
        <w:rPr>
          <w:rStyle w:val="NormalTok"/>
        </w:rPr>
        <w:t xml:space="preserve"> year, days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FunctionTok"/>
        </w:rPr>
        <w:t xml:space="preserve">__floor__</w:t>
      </w:r>
      <w:r>
        <w:rPr>
          <w:rStyle w:val="NormalTok"/>
        </w:rPr>
        <w:t xml:space="preserve">()</w:t>
      </w:r>
      <w:r>
        <w:br/>
      </w:r>
      <w:r>
        <w:br/>
      </w:r>
      <w:r>
        <w:rPr>
          <w:rStyle w:val="NormalTok"/>
        </w:rPr>
        <w:t xml:space="preserve">y, d </w:t>
      </w:r>
      <w:r>
        <w:rPr>
          <w:rStyle w:val="OperatorTok"/>
        </w:rPr>
        <w:t xml:space="preserve">=</w:t>
      </w:r>
      <w:r>
        <w:rPr>
          <w:rStyle w:val="NormalTok"/>
        </w:rPr>
        <w:t xml:space="preserve"> doty2dote(time())</w:t>
      </w:r>
      <w:r>
        <w:br/>
      </w:r>
      <w:r>
        <w:rPr>
          <w:rStyle w:val="SpecialStringTok"/>
        </w:rPr>
        <w:t xml:space="preserve">f"</w:t>
      </w:r>
      <w:r>
        <w:rPr>
          <w:rStyle w:val="SpecialCharTok"/>
        </w:rPr>
        <w:t xml:space="preserve">{</w:t>
      </w:r>
      <w:r>
        <w:rPr>
          <w:rStyle w:val="NormalTok"/>
        </w:rPr>
        <w:t xml:space="preserve">y</w:t>
      </w:r>
      <w:r>
        <w:rPr>
          <w:rStyle w:val="SpecialCharTok"/>
        </w:rPr>
        <w:t xml:space="preserve">:&gt;04}</w:t>
      </w:r>
      <w:r>
        <w:rPr>
          <w:rStyle w:val="SpecialStringTok"/>
        </w:rPr>
        <w:t xml:space="preserve">+</w:t>
      </w:r>
      <w:r>
        <w:rPr>
          <w:rStyle w:val="SpecialCharTok"/>
        </w:rPr>
        <w:t xml:space="preserve">{</w:t>
      </w:r>
      <w:r>
        <w:rPr>
          <w:rStyle w:val="NormalTok"/>
        </w:rPr>
        <w:t xml:space="preserve">(day </w:t>
      </w:r>
      <w:r>
        <w:rPr>
          <w:rStyle w:val="OperatorTok"/>
        </w:rPr>
        <w:t xml:space="preserve">:=</w:t>
      </w:r>
      <w:r>
        <w:rPr>
          <w:rStyle w:val="NormalTok"/>
        </w:rPr>
        <w:t xml:space="preserve"> d.</w:t>
      </w:r>
      <w:r>
        <w:rPr>
          <w:rStyle w:val="FunctionTok"/>
        </w:rPr>
        <w:t xml:space="preserve">__floor__</w:t>
      </w:r>
      <w:r>
        <w:rPr>
          <w:rStyle w:val="NormalTok"/>
        </w:rPr>
        <w:t xml:space="preserve">())</w:t>
      </w:r>
      <w:r>
        <w:rPr>
          <w:rStyle w:val="SpecialCharTok"/>
        </w:rPr>
        <w:t xml:space="preserve">:&gt;03}</w:t>
      </w:r>
      <w:r>
        <w:rPr>
          <w:rStyle w:val="SpecialStringTok"/>
        </w:rPr>
        <w:t xml:space="preserve">.</w:t>
      </w:r>
      <w:r>
        <w:rPr>
          <w:rStyle w:val="SpecialCharTok"/>
        </w:rPr>
        <w:t xml:space="preserve">{</w:t>
      </w:r>
      <w:r>
        <w:rPr>
          <w:rStyle w:val="BuiltI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SpecialCharTok"/>
        </w:rPr>
        <w:t xml:space="preserve">:&gt;05}</w:t>
      </w:r>
      <w:r>
        <w:rPr>
          <w:rStyle w:val="SpecialStringTok"/>
        </w:rPr>
        <w:t xml:space="preserve">+0"</w:t>
      </w:r>
    </w:p>
    <w:p>
      <w:pPr>
        <w:pStyle w:val="SourceCode"/>
      </w:pPr>
      <w:r>
        <w:rPr>
          <w:rStyle w:val="VerbatimChar"/>
        </w:rPr>
        <w:t xml:space="preserve">'2023+221.59677+0'</w:t>
      </w:r>
    </w:p>
    <w:bookmarkEnd w:id="238"/>
    <w:p>
      <w:pPr>
        <w:pStyle w:val="Heading4"/>
      </w:pPr>
      <w:r>
        <w:t xml:space="preserve">R</w:t>
      </w:r>
    </w:p>
    <w:bookmarkStart w:id="239" w:name="doty2dote-3"/>
    <w:p>
      <w:pPr>
        <w:pStyle w:val="Heading5"/>
      </w:pPr>
      <w:r>
        <w:rPr>
          <w:rStyle w:val="VerbatimChar"/>
        </w:rPr>
        <w:t xml:space="preserve">doty2dote</w:t>
      </w:r>
    </w:p>
    <w:p>
      <w:pPr>
        <w:pStyle w:val="SourceCode"/>
      </w:pPr>
      <w:r>
        <w:rPr>
          <w:rStyle w:val="NormalTok"/>
        </w:rPr>
        <w:t xml:space="preserve">doty2dote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s =</w:t>
      </w:r>
      <w:r>
        <w:rPr>
          <w:rStyle w:val="NormalTok"/>
        </w:rPr>
        <w:t xml:space="preserve"> </w:t>
      </w:r>
      <w:r>
        <w:rPr>
          <w:rStyle w:val="DecValTok"/>
        </w:rPr>
        <w:t xml:space="preserve">0</w:t>
      </w:r>
      <w:r>
        <w:rPr>
          <w:rStyle w:val="NormalTok"/>
        </w:rPr>
        <w:t xml:space="preserve">, </w:t>
      </w:r>
      <w:r>
        <w:rPr>
          <w:rStyle w:val="AttributeTok"/>
        </w:rPr>
        <w:t xml:space="preserve">ms =</w:t>
      </w:r>
      <w:r>
        <w:rPr>
          <w:rStyle w:val="NormalTok"/>
        </w:rPr>
        <w:t xml:space="preserve"> </w:t>
      </w:r>
      <w:r>
        <w:rPr>
          <w:rStyle w:val="DecValTok"/>
        </w:rPr>
        <w:t xml:space="preserve">0</w:t>
      </w:r>
      <w:r>
        <w:rPr>
          <w:rStyle w:val="NormalTok"/>
        </w:rPr>
        <w:t xml:space="preserve">) {</w:t>
      </w:r>
      <w:r>
        <w:br/>
      </w:r>
      <w:r>
        <w:rPr>
          <w:rStyle w:val="NormalTok"/>
        </w:rPr>
        <w:t xml:space="preserve">    days </w:t>
      </w:r>
      <w:r>
        <w:rPr>
          <w:rStyle w:val="OtherTok"/>
        </w:rPr>
        <w:t xml:space="preserve">=</w:t>
      </w:r>
      <w:r>
        <w:rPr>
          <w:rStyle w:val="NormalTok"/>
        </w:rPr>
        <w:t xml:space="preserve"> s </w:t>
      </w:r>
      <w:r>
        <w:rPr>
          <w:rStyle w:val="SpecialCharTok"/>
        </w:rPr>
        <w:t xml:space="preserve">/</w:t>
      </w:r>
      <w:r>
        <w:rPr>
          <w:rStyle w:val="NormalTok"/>
        </w:rPr>
        <w:t xml:space="preserve"> </w:t>
      </w:r>
      <w:r>
        <w:rPr>
          <w:rStyle w:val="DecValTok"/>
        </w:rPr>
        <w:t xml:space="preserve">86400</w:t>
      </w:r>
      <w:r>
        <w:rPr>
          <w:rStyle w:val="NormalTok"/>
        </w:rPr>
        <w:t xml:space="preserve"> </w:t>
      </w:r>
      <w:r>
        <w:rPr>
          <w:rStyle w:val="SpecialCharTok"/>
        </w:rPr>
        <w:t xml:space="preserve">+</w:t>
      </w:r>
      <w:r>
        <w:rPr>
          <w:rStyle w:val="NormalTok"/>
        </w:rPr>
        <w:t xml:space="preserve"> ms </w:t>
      </w:r>
      <w:r>
        <w:rPr>
          <w:rStyle w:val="SpecialCharTok"/>
        </w:rPr>
        <w:t xml:space="preserve">/</w:t>
      </w:r>
      <w:r>
        <w:rPr>
          <w:rStyle w:val="NormalTok"/>
        </w:rPr>
        <w:t xml:space="preserve"> </w:t>
      </w:r>
      <w:r>
        <w:rPr>
          <w:rStyle w:val="DecValTok"/>
        </w:rPr>
        <w:t xml:space="preserve">86400000</w:t>
      </w:r>
      <w:r>
        <w:rPr>
          <w:rStyle w:val="NormalTok"/>
        </w:rPr>
        <w:t xml:space="preserve"> </w:t>
      </w:r>
      <w:r>
        <w:rPr>
          <w:rStyle w:val="SpecialCharTok"/>
        </w:rPr>
        <w:t xml:space="preserve">+</w:t>
      </w:r>
      <w:r>
        <w:rPr>
          <w:rStyle w:val="NormalTok"/>
        </w:rPr>
        <w:t xml:space="preserve"> </w:t>
      </w:r>
      <w:r>
        <w:rPr>
          <w:rStyle w:val="DecValTok"/>
        </w:rPr>
        <w:t xml:space="preserve">719468</w:t>
      </w:r>
      <w:r>
        <w:br/>
      </w:r>
      <w:r>
        <w:rPr>
          <w:rStyle w:val="NormalTok"/>
        </w:rPr>
        <w:t xml:space="preserve">    dote </w:t>
      </w:r>
      <w:r>
        <w:rPr>
          <w:rStyle w:val="OtherTok"/>
        </w:rPr>
        <w:t xml:space="preserve">=</w:t>
      </w:r>
      <w:r>
        <w:rPr>
          <w:rStyle w:val="NormalTok"/>
        </w:rPr>
        <w:t xml:space="preserve"> days </w:t>
      </w:r>
      <w:r>
        <w:rPr>
          <w:rStyle w:val="SpecialCharTok"/>
        </w:rPr>
        <w:t xml:space="preserve">-</w:t>
      </w:r>
      <w:r>
        <w:rPr>
          <w:rStyle w:val="NormalTok"/>
        </w:rPr>
        <w:t xml:space="preserve"> (</w:t>
      </w:r>
      <w:r>
        <w:rPr>
          <w:rStyle w:val="AttributeTok"/>
        </w:rPr>
        <w:t xml:space="preserve">era =</w:t>
      </w:r>
      <w:r>
        <w:rPr>
          <w:rStyle w:val="NormalTok"/>
        </w:rPr>
        <w:t xml:space="preserve"> </w:t>
      </w:r>
      <w:r>
        <w:rPr>
          <w:rStyle w:val="FunctionTok"/>
        </w:rPr>
        <w:t xml:space="preserve">floor</w:t>
      </w:r>
      <w:r>
        <w:rPr>
          <w:rStyle w:val="NormalTok"/>
        </w:rPr>
        <w:t xml:space="preserve">(</w:t>
      </w:r>
      <w:r>
        <w:rPr>
          <w:rStyle w:val="FunctionTok"/>
        </w:rPr>
        <w:t xml:space="preserve">ifelse</w:t>
      </w:r>
      <w:r>
        <w:rPr>
          <w:rStyle w:val="NormalTok"/>
        </w:rPr>
        <w:t xml:space="preserve">(days </w:t>
      </w:r>
      <w:r>
        <w:rPr>
          <w:rStyle w:val="SpecialCharTok"/>
        </w:rPr>
        <w:t xml:space="preserve">&gt;=</w:t>
      </w:r>
      <w:r>
        <w:rPr>
          <w:rStyle w:val="NormalTok"/>
        </w:rPr>
        <w:t xml:space="preserve"> </w:t>
      </w:r>
      <w:r>
        <w:rPr>
          <w:rStyle w:val="DecValTok"/>
        </w:rPr>
        <w:t xml:space="preserve">0</w:t>
      </w:r>
      <w:r>
        <w:rPr>
          <w:rStyle w:val="NormalTok"/>
        </w:rPr>
        <w:t xml:space="preserve">, days, days </w:t>
      </w:r>
      <w:r>
        <w:rPr>
          <w:rStyle w:val="SpecialCharTok"/>
        </w:rPr>
        <w:t xml:space="preserve">-</w:t>
      </w:r>
      <w:r>
        <w:rPr>
          <w:rStyle w:val="NormalTok"/>
        </w:rPr>
        <w:t xml:space="preserve"> </w:t>
      </w:r>
      <w:r>
        <w:rPr>
          <w:rStyle w:val="DecValTok"/>
        </w:rPr>
        <w:t xml:space="preserve">146096</w:t>
      </w:r>
      <w:r>
        <w:rPr>
          <w:rStyle w:val="NormalTok"/>
        </w:rPr>
        <w:t xml:space="preserve">) </w:t>
      </w:r>
      <w:r>
        <w:rPr>
          <w:rStyle w:val="SpecialCharTok"/>
        </w:rPr>
        <w:t xml:space="preserve">/</w:t>
      </w:r>
      <w:r>
        <w:rPr>
          <w:rStyle w:val="NormalTok"/>
        </w:rPr>
        <w:t xml:space="preserve"> </w:t>
      </w:r>
      <w:r>
        <w:rPr>
          <w:rStyle w:val="DecValTok"/>
        </w:rPr>
        <w:t xml:space="preserve">146097</w:t>
      </w:r>
      <w:r>
        <w:rPr>
          <w:rStyle w:val="NormalTok"/>
        </w:rPr>
        <w:t xml:space="preserve">)) </w:t>
      </w:r>
      <w:r>
        <w:rPr>
          <w:rStyle w:val="SpecialCharTok"/>
        </w:rPr>
        <w:t xml:space="preserve">*</w:t>
      </w:r>
      <w:r>
        <w:rPr>
          <w:rStyle w:val="NormalTok"/>
        </w:rPr>
        <w:t xml:space="preserve"> </w:t>
      </w:r>
      <w:r>
        <w:rPr>
          <w:rStyle w:val="DecValTok"/>
        </w:rPr>
        <w:t xml:space="preserve">146097</w:t>
      </w:r>
      <w:r>
        <w:br/>
      </w:r>
      <w:r>
        <w:rPr>
          <w:rStyle w:val="NormalTok"/>
        </w:rPr>
        <w:t xml:space="preserve">    year </w:t>
      </w:r>
      <w:r>
        <w:rPr>
          <w:rStyle w:val="OtherTok"/>
        </w:rPr>
        <w:t xml:space="preserve">=</w:t>
      </w:r>
      <w:r>
        <w:rPr>
          <w:rStyle w:val="NormalTok"/>
        </w:rPr>
        <w:t xml:space="preserve"> </w:t>
      </w:r>
      <w:r>
        <w:rPr>
          <w:rStyle w:val="FunctionTok"/>
        </w:rPr>
        <w:t xml:space="preserve">floor</w:t>
      </w:r>
      <w:r>
        <w:rPr>
          <w:rStyle w:val="NormalTok"/>
        </w:rPr>
        <w:t xml:space="preserve">((dote </w:t>
      </w:r>
      <w:r>
        <w:rPr>
          <w:rStyle w:val="SpecialCharTok"/>
        </w:rPr>
        <w:t xml:space="preserve">-</w:t>
      </w:r>
      <w:r>
        <w:rPr>
          <w:rStyle w:val="NormalTok"/>
        </w:rPr>
        <w:t xml:space="preserve"> dote </w:t>
      </w:r>
      <w:r>
        <w:rPr>
          <w:rStyle w:val="SpecialCharTok"/>
        </w:rPr>
        <w:t xml:space="preserve">/</w:t>
      </w:r>
      <w:r>
        <w:rPr>
          <w:rStyle w:val="NormalTok"/>
        </w:rPr>
        <w:t xml:space="preserve"> </w:t>
      </w:r>
      <w:r>
        <w:rPr>
          <w:rStyle w:val="DecValTok"/>
        </w:rPr>
        <w:t xml:space="preserve">1460</w:t>
      </w:r>
      <w:r>
        <w:rPr>
          <w:rStyle w:val="NormalTok"/>
        </w:rPr>
        <w:t xml:space="preserve"> </w:t>
      </w:r>
      <w:r>
        <w:rPr>
          <w:rStyle w:val="SpecialCharTok"/>
        </w:rPr>
        <w:t xml:space="preserve">+</w:t>
      </w:r>
      <w:r>
        <w:rPr>
          <w:rStyle w:val="NormalTok"/>
        </w:rPr>
        <w:t xml:space="preserve"> dote </w:t>
      </w:r>
      <w:r>
        <w:rPr>
          <w:rStyle w:val="SpecialCharTok"/>
        </w:rPr>
        <w:t xml:space="preserve">/</w:t>
      </w:r>
      <w:r>
        <w:rPr>
          <w:rStyle w:val="NormalTok"/>
        </w:rPr>
        <w:t xml:space="preserve"> </w:t>
      </w:r>
      <w:r>
        <w:rPr>
          <w:rStyle w:val="DecValTok"/>
        </w:rPr>
        <w:t xml:space="preserve">36524</w:t>
      </w:r>
      <w:r>
        <w:rPr>
          <w:rStyle w:val="NormalTok"/>
        </w:rPr>
        <w:t xml:space="preserve"> </w:t>
      </w:r>
      <w:r>
        <w:rPr>
          <w:rStyle w:val="SpecialCharTok"/>
        </w:rPr>
        <w:t xml:space="preserve">-</w:t>
      </w:r>
      <w:r>
        <w:rPr>
          <w:rStyle w:val="NormalTok"/>
        </w:rPr>
        <w:t xml:space="preserve"> dote </w:t>
      </w:r>
      <w:r>
        <w:rPr>
          <w:rStyle w:val="SpecialCharTok"/>
        </w:rPr>
        <w:t xml:space="preserve">/</w:t>
      </w:r>
      <w:r>
        <w:rPr>
          <w:rStyle w:val="NormalTok"/>
        </w:rPr>
        <w:t xml:space="preserve"> </w:t>
      </w:r>
      <w:r>
        <w:rPr>
          <w:rStyle w:val="DecValTok"/>
        </w:rPr>
        <w:t xml:space="preserve">146096</w:t>
      </w:r>
      <w:r>
        <w:rPr>
          <w:rStyle w:val="NormalTok"/>
        </w:rPr>
        <w:t xml:space="preserve">) </w:t>
      </w:r>
      <w:r>
        <w:rPr>
          <w:rStyle w:val="SpecialCharTok"/>
        </w:rPr>
        <w:t xml:space="preserve">/</w:t>
      </w:r>
      <w:r>
        <w:rPr>
          <w:rStyle w:val="NormalTok"/>
        </w:rPr>
        <w:t xml:space="preserve"> </w:t>
      </w:r>
      <w:r>
        <w:rPr>
          <w:rStyle w:val="DecValTok"/>
        </w:rPr>
        <w:t xml:space="preserve">365</w:t>
      </w:r>
      <w:r>
        <w:rPr>
          <w:rStyle w:val="NormalTok"/>
        </w:rPr>
        <w:t xml:space="preserve">) </w:t>
      </w:r>
      <w:r>
        <w:rPr>
          <w:rStyle w:val="SpecialCharTok"/>
        </w:rPr>
        <w:t xml:space="preserve">+</w:t>
      </w:r>
      <w:r>
        <w:rPr>
          <w:rStyle w:val="NormalTok"/>
        </w:rPr>
        <w:t xml:space="preserve"> era </w:t>
      </w:r>
      <w:r>
        <w:rPr>
          <w:rStyle w:val="SpecialCharTok"/>
        </w:rPr>
        <w:t xml:space="preserve">*</w:t>
      </w:r>
      <w:r>
        <w:rPr>
          <w:rStyle w:val="NormalTok"/>
        </w:rPr>
        <w:t xml:space="preserve"> </w:t>
      </w:r>
      <w:r>
        <w:rPr>
          <w:rStyle w:val="DecValTok"/>
        </w:rPr>
        <w:t xml:space="preserve">400</w:t>
      </w:r>
      <w:r>
        <w:br/>
      </w:r>
      <w:r>
        <w:rPr>
          <w:rStyle w:val="NormalTok"/>
        </w:rPr>
        <w:t xml:space="preserve">    </w:t>
      </w:r>
      <w:r>
        <w:rPr>
          <w:rStyle w:val="FunctionTok"/>
        </w:rPr>
        <w:t xml:space="preserve">c</w:t>
      </w:r>
      <w:r>
        <w:rPr>
          <w:rStyle w:val="NormalTok"/>
        </w:rPr>
        <w:t xml:space="preserve">(year, days </w:t>
      </w:r>
      <w:r>
        <w:rPr>
          <w:rStyle w:val="SpecialCharTok"/>
        </w:rPr>
        <w:t xml:space="preserve">-</w:t>
      </w:r>
      <w:r>
        <w:rPr>
          <w:rStyle w:val="NormalTok"/>
        </w:rPr>
        <w:t xml:space="preserve"> </w:t>
      </w:r>
      <w:r>
        <w:rPr>
          <w:rStyle w:val="FunctionTok"/>
        </w:rPr>
        <w:t xml:space="preserve">floor</w:t>
      </w:r>
      <w:r>
        <w:rPr>
          <w:rStyle w:val="NormalTok"/>
        </w:rPr>
        <w:t xml:space="preserve">(year </w:t>
      </w:r>
      <w:r>
        <w:rPr>
          <w:rStyle w:val="SpecialCharTok"/>
        </w:rPr>
        <w:t xml:space="preserve">*</w:t>
      </w:r>
      <w:r>
        <w:rPr>
          <w:rStyle w:val="NormalTok"/>
        </w:rPr>
        <w:t xml:space="preserve"> </w:t>
      </w:r>
      <w:r>
        <w:rPr>
          <w:rStyle w:val="DecValTok"/>
        </w:rPr>
        <w:t xml:space="preserve">365</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w:t>
      </w:r>
      <w:r>
        <w:br/>
      </w:r>
      <w:r>
        <w:br/>
      </w:r>
      <w:r>
        <w:rPr>
          <w:rStyle w:val="NormalTok"/>
        </w:rPr>
        <w:t xml:space="preserve">yd </w:t>
      </w:r>
      <w:r>
        <w:rPr>
          <w:rStyle w:val="OtherTok"/>
        </w:rPr>
        <w:t xml:space="preserve">&lt;-</w:t>
      </w:r>
      <w:r>
        <w:rPr>
          <w:rStyle w:val="NormalTok"/>
        </w:rPr>
        <w:t xml:space="preserve"> </w:t>
      </w:r>
      <w:r>
        <w:rPr>
          <w:rStyle w:val="FunctionTok"/>
        </w:rPr>
        <w:t xml:space="preserve">doty2dote</w:t>
      </w:r>
      <w:r>
        <w:rPr>
          <w:rStyle w:val="NormalTok"/>
        </w:rPr>
        <w:t xml:space="preserve">(</w:t>
      </w:r>
      <w:r>
        <w:rPr>
          <w:rStyle w:val="FunctionTok"/>
        </w:rPr>
        <w:t xml:space="preserve">as.numeric</w:t>
      </w:r>
      <w:r>
        <w:rPr>
          <w:rStyle w:val="NormalTok"/>
        </w:rPr>
        <w:t xml:space="preserve">(</w:t>
      </w:r>
      <w:r>
        <w:rPr>
          <w:rStyle w:val="FunctionTok"/>
        </w:rPr>
        <w:t xml:space="preserve">Sys.time</w:t>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yd[</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AttributeTok"/>
        </w:rPr>
        <w:t xml:space="preserve">day =</w:t>
      </w:r>
      <w:r>
        <w:rPr>
          <w:rStyle w:val="NormalTok"/>
        </w:rPr>
        <w:t xml:space="preserve"> </w:t>
      </w:r>
      <w:r>
        <w:rPr>
          <w:rStyle w:val="FunctionTok"/>
        </w:rPr>
        <w:t xml:space="preserve">floor</w:t>
      </w:r>
      <w:r>
        <w:rPr>
          <w:rStyle w:val="NormalTok"/>
        </w:rPr>
        <w:t xml:space="preserve">(yd[</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"%05d"</w:t>
      </w:r>
      <w:r>
        <w:rPr>
          <w:rStyle w:val="NormalTok"/>
        </w:rPr>
        <w:t xml:space="preserve">, </w:t>
      </w:r>
      <w:r>
        <w:rPr>
          <w:rStyle w:val="FunctionTok"/>
        </w:rPr>
        <w:t xml:space="preserve">round</w:t>
      </w:r>
      <w:r>
        <w:rPr>
          <w:rStyle w:val="NormalTok"/>
        </w:rPr>
        <w:t xml:space="preserve">((yd[</w:t>
      </w:r>
      <w:r>
        <w:rPr>
          <w:rStyle w:val="DecValTok"/>
        </w:rPr>
        <w:t xml:space="preserve">2</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FloatTok"/>
        </w:rPr>
        <w:t xml:space="preserve">1e5</w:t>
      </w:r>
      <w:r>
        <w:rPr>
          <w:rStyle w:val="NormalTok"/>
        </w:rPr>
        <w:t xml:space="preserve">)), </w:t>
      </w:r>
      <w:r>
        <w:rPr>
          <w:rStyle w:val="StringTok"/>
        </w:rPr>
        <w:t xml:space="preserve">"+0"</w:t>
      </w:r>
      <w:r>
        <w:br/>
      </w:r>
      <w:r>
        <w:rPr>
          <w:rStyle w:val="NormalTok"/>
        </w:rPr>
        <w:t xml:space="preserve">)</w:t>
      </w:r>
    </w:p>
    <w:p>
      <w:pPr>
        <w:pStyle w:val="SourceCode"/>
      </w:pPr>
      <w:r>
        <w:rPr>
          <w:rStyle w:val="VerbatimChar"/>
        </w:rPr>
        <w:t xml:space="preserve">Unable to display output for mime type(s): text/html</w:t>
      </w:r>
    </w:p>
    <w:bookmarkEnd w:id="239"/>
    <w:bookmarkEnd w:id="240"/>
    <w:bookmarkStart w:id="264" w:name="sec-unix"/>
    <w:p>
      <w:pPr>
        <w:pStyle w:val="Heading2"/>
      </w:pPr>
      <w:r>
        <w:t xml:space="preserve">4.6 UNIX time</w:t>
      </w:r>
    </w:p>
    <w:bookmarkStart w:id="243" w:name="sec-unixj"/>
    <w:p>
      <w:pPr>
        <w:pStyle w:val="Heading3"/>
      </w:pPr>
      <w:r>
        <w:t xml:space="preserve">4.6.1 Julian time conversion to UNIX time</w:t>
      </w:r>
    </w:p>
    <w:p>
      <w:pPr>
        <w:pStyle w:val="FirstParagraph"/>
      </w:pPr>
      <w:r>
        <w:t xml:space="preserve">Building on the conversion of Julian dates into</w:t>
      </w:r>
      <w:r>
        <w:t xml:space="preserve"> </w:t>
      </w:r>
      <w:r>
        <w:rPr>
          <w:rStyle w:val="VerbatimChar"/>
        </w:rPr>
        <w:t xml:space="preserve">dote</w:t>
      </w:r>
      <w:r>
        <w:t xml:space="preserve"> </w:t>
      </w:r>
      <w:r>
        <w:t xml:space="preserve">and</w:t>
      </w:r>
      <w:r>
        <w:t xml:space="preserve"> </w:t>
      </w:r>
      <w:r>
        <w:rPr>
          <w:rStyle w:val="VerbatimChar"/>
        </w:rPr>
        <w:t xml:space="preserve">doty</w:t>
      </w:r>
      <w:r>
        <w:t xml:space="preserve"> </w:t>
      </w:r>
      <w:r>
        <w:t xml:space="preserve">numbers, it may be easiest to obtain the official definition of</w:t>
      </w:r>
      <w:r>
        <w:t xml:space="preserve"> </w:t>
      </w:r>
      <w:r>
        <w:rPr>
          <w:rStyle w:val="VerbatimChar"/>
        </w:rPr>
        <w:t xml:space="preserve">deco</w:t>
      </w:r>
      <w:r>
        <w:t xml:space="preserve"> </w:t>
      </w:r>
      <w:r>
        <w:t xml:space="preserve">dates and</w:t>
      </w:r>
      <w:r>
        <w:t xml:space="preserve"> </w:t>
      </w:r>
      <w:r>
        <w:rPr>
          <w:rStyle w:val="VerbatimChar"/>
        </w:rPr>
        <w:t xml:space="preserve">Declock</w:t>
      </w:r>
      <w:r>
        <w:t xml:space="preserve"> </w:t>
      </w:r>
      <w:r>
        <w:t xml:space="preserve">times is based on UNIX time. UNIX time is the number of seconds since the UNIX Epoch, which is</w:t>
      </w:r>
      <w:r>
        <w:t xml:space="preserve"> </w:t>
      </w:r>
      <w:r>
        <w:rPr>
          <w:rStyle w:val="VerbatimChar"/>
        </w:rPr>
        <w:t xml:space="preserve">1969+306.0</w:t>
      </w:r>
      <w:r>
        <w:t xml:space="preserve"> </w:t>
      </w:r>
      <w:r>
        <w:t xml:space="preserve">in</w:t>
      </w:r>
      <w:r>
        <w:t xml:space="preserve"> </w:t>
      </w:r>
      <w:r>
        <w:rPr>
          <w:rStyle w:val="VerbatimChar"/>
        </w:rPr>
        <w:t xml:space="preserve">Decalendar</w:t>
      </w:r>
      <w:r>
        <w:t xml:space="preserve"> </w:t>
      </w:r>
      <w:r>
        <w:t xml:space="preserve">or midnight in the</w:t>
      </w:r>
      <w:r>
        <w:t xml:space="preserve"> </w:t>
      </w:r>
      <w:hyperlink r:id="rId241">
        <w:r>
          <w:rPr>
            <w:rStyle w:val="Hyperlink"/>
          </w:rPr>
          <w:t xml:space="preserve">UTC+0</w:t>
        </w:r>
      </w:hyperlink>
      <w:r>
        <w:t xml:space="preserve"> </w:t>
      </w:r>
      <w:r>
        <w:t xml:space="preserve">time zone on January 1, 1970 in the Gregorian calendar. A day is exactly 86,400 seconds (100,000</w:t>
      </w:r>
      <w:r>
        <w:t xml:space="preserve"> </w:t>
      </w:r>
      <w:r>
        <w:rPr>
          <w:rStyle w:val="VerbatimChar"/>
        </w:rPr>
        <w:t xml:space="preserve">beats</w:t>
      </w:r>
      <w:r>
        <w:t xml:space="preserve">) long in UNIX time, Julian dates,</w:t>
      </w:r>
      <w:r>
        <w:t xml:space="preserve"> </w:t>
      </w:r>
      <w:r>
        <w:rPr>
          <w:rStyle w:val="VerbatimChar"/>
        </w:rPr>
        <w:t xml:space="preserve">deco</w:t>
      </w:r>
      <w:r>
        <w:t xml:space="preserve"> </w:t>
      </w:r>
      <w:r>
        <w:t xml:space="preserve">dates, and</w:t>
      </w:r>
      <w:r>
        <w:t xml:space="preserve"> </w:t>
      </w:r>
      <w:r>
        <w:rPr>
          <w:rStyle w:val="VerbatimChar"/>
        </w:rPr>
        <w:t xml:space="preserve">Declock</w:t>
      </w:r>
      <w:r>
        <w:t xml:space="preserve"> </w:t>
      </w:r>
      <w:r>
        <w:t xml:space="preserve">times. To obtain UNIX time from a Julian Date, we subtract 2440587.5 from the Julian Date and multiply by 86400 as shown in</w:t>
      </w:r>
      <w:r>
        <w:t xml:space="preserve"> </w:t>
      </w:r>
      <w:hyperlink w:anchor="eq-unixj">
        <w:r>
          <w:rPr>
            <w:rStyle w:val="Hyperlink"/>
          </w:rPr>
          <w:t xml:space="preserve">Equation 14</w:t>
        </w:r>
      </w:hyperlink>
      <w:r>
        <w:t xml:space="preserve">.</w:t>
      </w:r>
    </w:p>
    <w:p>
      <w:pPr>
        <w:pStyle w:val="BodyText"/>
      </w:pPr>
      <w:bookmarkStart w:id="242" w:name="eq-unixj"/>
      <m:oMathPara>
        <m:oMathParaPr>
          <m:jc m:val="center"/>
        </m:oMathParaPr>
        <m:oMath>
          <m:r>
            <m:t>u</m:t>
          </m:r>
          <m:r>
            <m:t>n</m:t>
          </m:r>
          <m:r>
            <m:t>i</m:t>
          </m:r>
          <m:r>
            <m:t>x</m:t>
          </m:r>
          <m:r>
            <m:rPr>
              <m:sty m:val="p"/>
            </m:rPr>
            <m:t>=</m:t>
          </m:r>
          <m:d>
            <m:dPr>
              <m:begChr m:val="("/>
              <m:endChr m:val=")"/>
              <m:sepChr m:val=""/>
              <m:grow/>
            </m:dPr>
            <m:e>
              <m:r>
                <m:t>J</m:t>
              </m:r>
              <m:r>
                <m:t>D</m:t>
              </m:r>
              <m:r>
                <m:rPr>
                  <m:sty m:val="p"/>
                </m:rPr>
                <m:t>−</m:t>
              </m:r>
              <m:r>
                <m:t>2440587.5</m:t>
              </m:r>
            </m:e>
          </m:d>
          <m:r>
            <m:rPr>
              <m:sty m:val="p"/>
            </m:rPr>
            <m:t>⋅</m:t>
          </m:r>
          <m:r>
            <m:t>86400</m:t>
          </m:r>
          <m:r>
            <m:t>  </m:t>
          </m:r>
          <m:d>
            <m:dPr>
              <m:begChr m:val="("/>
              <m:endChr m:val=")"/>
              <m:sepChr m:val=""/>
              <m:grow/>
            </m:dPr>
            <m:e>
              <m:r>
                <m:t>14</m:t>
              </m:r>
            </m:e>
          </m:d>
        </m:oMath>
      </m:oMathPara>
      <w:bookmarkEnd w:id="242"/>
    </w:p>
    <w:bookmarkEnd w:id="243"/>
    <w:bookmarkStart w:id="244" w:name="sec-unixd"/>
    <w:p>
      <w:pPr>
        <w:pStyle w:val="Heading3"/>
      </w:pPr>
      <w:r>
        <w:t xml:space="preserve">4.6.2 UNIX time conversion to</w:t>
      </w:r>
      <w:r>
        <w:t xml:space="preserve"> </w:t>
      </w:r>
      <w:r>
        <w:rPr>
          <w:rStyle w:val="VerbatimChar"/>
        </w:rPr>
        <w:t xml:space="preserve">deco</w:t>
      </w:r>
      <w:r>
        <w:t xml:space="preserve"> </w:t>
      </w:r>
      <w:r>
        <w:t xml:space="preserve">date</w:t>
      </w:r>
    </w:p>
    <w:p>
      <w:pPr>
        <w:pStyle w:val="FirstParagraph"/>
      </w:pPr>
      <w:r>
        <w:t xml:space="preserve">To calculate</w:t>
      </w:r>
      <w:r>
        <w:t xml:space="preserve"> </w:t>
      </w:r>
      <w:r>
        <w:rPr>
          <w:rStyle w:val="VerbatimChar"/>
        </w:rPr>
        <w:t xml:space="preserve">deco</w:t>
      </w:r>
      <w:r>
        <w:t xml:space="preserve"> </w:t>
      </w:r>
      <w:r>
        <w:t xml:space="preserve">dates directly from UNIX time, we can use a calculation adapted the 2014 article entitled</w:t>
      </w:r>
      <w:r>
        <w:t xml:space="preserve"> </w:t>
      </w:r>
      <w:hyperlink r:id="rId105">
        <w:r>
          <w:rPr>
            <w:rStyle w:val="Hyperlink"/>
          </w:rPr>
          <w:t xml:space="preserve">“</w:t>
        </w:r>
        <w:r>
          <w:rPr>
            <w:rStyle w:val="Hyperlink"/>
          </w:rPr>
          <w:t xml:space="preserve">chrono-Compatible Low-Level Date Algorithms</w:t>
        </w:r>
        <w:r>
          <w:rPr>
            <w:rStyle w:val="Hyperlink"/>
          </w:rPr>
          <w:t xml:space="preserve">”</w:t>
        </w:r>
      </w:hyperlink>
      <w:r>
        <w:t xml:space="preserve"> </w:t>
      </w:r>
      <w:r>
        <w:t xml:space="preserve">by</w:t>
      </w:r>
      <w:r>
        <w:t xml:space="preserve"> </w:t>
      </w:r>
      <w:hyperlink r:id="rId106">
        <w:r>
          <w:rPr>
            <w:rStyle w:val="Hyperlink"/>
          </w:rPr>
          <w:t xml:space="preserve">Howard Hinnant</w:t>
        </w:r>
      </w:hyperlink>
      <w:r>
        <w:t xml:space="preserve"> </w:t>
      </w:r>
      <w:r>
        <w:t xml:space="preserve">(2014)</w:t>
      </w:r>
      <w:r>
        <w:t xml:space="preserve">. Briefly, the seconds (or milliseconds) in UNIX time are first converted to</w:t>
      </w:r>
      <w:r>
        <w:t xml:space="preserve"> </w:t>
      </w:r>
      <w:r>
        <w:rPr>
          <w:rStyle w:val="VerbatimChar"/>
        </w:rPr>
        <w:t xml:space="preserve">days</w:t>
      </w:r>
      <w:r>
        <w:t xml:space="preserve"> </w:t>
      </w:r>
      <w:r>
        <w:t xml:space="preserve">(</w:t>
      </w:r>
      <m:oMath>
        <m:r>
          <m:t>d</m:t>
        </m:r>
        <m:r>
          <m:t>a</m:t>
        </m:r>
        <m:r>
          <m:t>y</m:t>
        </m:r>
        <m:r>
          <m:t>s</m:t>
        </m:r>
        <m:r>
          <m:rPr>
            <m:sty m:val="p"/>
          </m:rPr>
          <m:t>=</m:t>
        </m:r>
        <m:r>
          <m:t>s</m:t>
        </m:r>
        <m:r>
          <m:t>e</m:t>
        </m:r>
        <m:r>
          <m:t>c</m:t>
        </m:r>
        <m:r>
          <m:t>o</m:t>
        </m:r>
        <m:r>
          <m:t>n</m:t>
        </m:r>
        <m:r>
          <m:t>d</m:t>
        </m:r>
        <m:r>
          <m:t>s</m:t>
        </m:r>
        <m:r>
          <m:rPr>
            <m:sty m:val="p"/>
          </m:rPr>
          <m:t>÷</m:t>
        </m:r>
        <m:r>
          <m:t>86400</m:t>
        </m:r>
      </m:oMath>
      <w:r>
        <w:t xml:space="preserve">). Then, the</w:t>
      </w:r>
      <w:r>
        <w:t xml:space="preserve"> </w:t>
      </w:r>
      <w:r>
        <w:rPr>
          <w:rStyle w:val="VerbatimChar"/>
        </w:rPr>
        <w:t xml:space="preserve">days</w:t>
      </w:r>
      <w:r>
        <w:t xml:space="preserve"> </w:t>
      </w:r>
      <w:r>
        <w:t xml:space="preserve">are used to obtain the</w:t>
      </w:r>
      <w:r>
        <w:t xml:space="preserve"> </w:t>
      </w:r>
      <w:r>
        <w:rPr>
          <w:rStyle w:val="VerbatimChar"/>
        </w:rPr>
        <w:t xml:space="preserve">era</w:t>
      </w:r>
      <w:r>
        <w:t xml:space="preserve"> </w:t>
      </w:r>
      <w:r>
        <w:t xml:space="preserve">(</w:t>
      </w:r>
      <w:hyperlink w:anchor="eq-cycl">
        <w:r>
          <w:rPr>
            <w:rStyle w:val="Hyperlink"/>
          </w:rPr>
          <w:t xml:space="preserve">Equation 9</w:t>
        </w:r>
      </w:hyperlink>
      <w:r>
        <w:t xml:space="preserve">),</w:t>
      </w:r>
      <w:r>
        <w:t xml:space="preserve"> </w:t>
      </w:r>
      <w:r>
        <w:rPr>
          <w:rStyle w:val="VerbatimChar"/>
        </w:rPr>
        <w:t xml:space="preserve">day-of-the-era</w:t>
      </w:r>
      <w:r>
        <w:t xml:space="preserve"> </w:t>
      </w:r>
      <w:r>
        <w:t xml:space="preserve">(</w:t>
      </w:r>
      <w:hyperlink w:anchor="eq-dote">
        <w:r>
          <w:rPr>
            <w:rStyle w:val="Hyperlink"/>
          </w:rPr>
          <w:t xml:space="preserve">Equation 8</w:t>
        </w:r>
      </w:hyperlink>
      <w:r>
        <w:t xml:space="preserve">),</w:t>
      </w:r>
      <w:r>
        <w:t xml:space="preserve"> </w:t>
      </w:r>
      <w:r>
        <w:rPr>
          <w:rStyle w:val="VerbatimChar"/>
        </w:rPr>
        <w:t xml:space="preserve">year</w:t>
      </w:r>
      <w:r>
        <w:t xml:space="preserve"> </w:t>
      </w:r>
      <w:r>
        <w:t xml:space="preserve">(</w:t>
      </w:r>
      <w:hyperlink w:anchor="eq-year">
        <w:r>
          <w:rPr>
            <w:rStyle w:val="Hyperlink"/>
          </w:rPr>
          <w:t xml:space="preserve">Equation 12</w:t>
        </w:r>
      </w:hyperlink>
      <w:r>
        <w:t xml:space="preserve">), and</w:t>
      </w:r>
      <w:r>
        <w:t xml:space="preserve"> </w:t>
      </w:r>
      <w:r>
        <w:rPr>
          <w:rStyle w:val="VerbatimChar"/>
        </w:rPr>
        <w:t xml:space="preserve">doty</w:t>
      </w:r>
      <w:r>
        <w:t xml:space="preserve"> </w:t>
      </w:r>
      <w:r>
        <w:t xml:space="preserve">(</w:t>
      </w:r>
      <w:hyperlink w:anchor="eq-doty">
        <w:r>
          <w:rPr>
            <w:rStyle w:val="Hyperlink"/>
          </w:rPr>
          <w:t xml:space="preserve">Equation 13</w:t>
        </w:r>
      </w:hyperlink>
      <w:r>
        <w:t xml:space="preserve">).</w:t>
      </w:r>
    </w:p>
    <w:bookmarkEnd w:id="244"/>
    <w:bookmarkStart w:id="253" w:name="sec-unixt"/>
    <w:p>
      <w:pPr>
        <w:pStyle w:val="Heading3"/>
      </w:pPr>
      <w:r>
        <w:t xml:space="preserve">4.6.3 UNIX time conversion to</w:t>
      </w:r>
      <w:r>
        <w:t xml:space="preserve"> </w:t>
      </w:r>
      <w:r>
        <w:rPr>
          <w:rStyle w:val="VerbatimChar"/>
        </w:rPr>
        <w:t xml:space="preserve">Decalendar</w:t>
      </w:r>
      <w:r>
        <w:t xml:space="preserve"> </w:t>
      </w:r>
      <w:r>
        <w:t xml:space="preserve">timestamp</w:t>
      </w:r>
    </w:p>
    <w:p>
      <w:pPr>
        <w:pStyle w:val="FirstParagraph"/>
      </w:pPr>
      <w:r>
        <w:t xml:space="preserve">To obtain fractional days, we have to sum up all of the days in previous years and subtract this sum from</w:t>
      </w:r>
      <w:r>
        <w:t xml:space="preserve"> </w:t>
      </w:r>
      <w:r>
        <w:rPr>
          <w:rStyle w:val="VerbatimChar"/>
        </w:rPr>
        <w:t xml:space="preserve">days</w:t>
      </w:r>
      <w:r>
        <w:t xml:space="preserve"> </w:t>
      </w:r>
      <w:r>
        <w:t xml:space="preserve">to obtain the current</w:t>
      </w:r>
      <w:r>
        <w:t xml:space="preserve"> </w:t>
      </w:r>
      <w:r>
        <w:rPr>
          <w:rStyle w:val="VerbatimChar"/>
        </w:rPr>
        <w:t xml:space="preserve">Decalendar</w:t>
      </w:r>
      <w:r>
        <w:t xml:space="preserve"> </w:t>
      </w:r>
      <w:r>
        <w:t xml:space="preserve">ordinal (</w:t>
      </w:r>
      <w:r>
        <w:rPr>
          <w:rStyle w:val="VerbatimChar"/>
        </w:rPr>
        <w:t xml:space="preserve">deco</w:t>
      </w:r>
      <w:r>
        <w:t xml:space="preserve">) timestamp as shown in</w:t>
      </w:r>
      <w:r>
        <w:t xml:space="preserve"> </w:t>
      </w:r>
      <w:hyperlink w:anchor="eq-unixt">
        <w:r>
          <w:rPr>
            <w:rStyle w:val="Hyperlink"/>
          </w:rPr>
          <w:t xml:space="preserve">Equation 15</w:t>
        </w:r>
      </w:hyperlink>
      <w:r>
        <w:t xml:space="preserve">. The code in</w:t>
      </w:r>
      <w:r>
        <w:t xml:space="preserve"> </w:t>
      </w:r>
      <w:hyperlink w:anchor="exm-unixt">
        <w:r>
          <w:rPr>
            <w:rStyle w:val="Hyperlink"/>
          </w:rPr>
          <w:t xml:space="preserve">Example 13</w:t>
        </w:r>
      </w:hyperlink>
      <w:r>
        <w:t xml:space="preserve"> </w:t>
      </w:r>
      <w:r>
        <w:t xml:space="preserve">converts UNIX time into a</w:t>
      </w:r>
      <w:r>
        <w:t xml:space="preserve"> </w:t>
      </w:r>
      <w:r>
        <w:rPr>
          <w:rStyle w:val="VerbatimChar"/>
        </w:rPr>
        <w:t xml:space="preserve">deco</w:t>
      </w:r>
      <w:r>
        <w:t xml:space="preserve"> </w:t>
      </w:r>
      <w:r>
        <w:t xml:space="preserve">timestamp in the</w:t>
      </w:r>
      <w:r>
        <w:t xml:space="preserve"> </w:t>
      </w:r>
      <w:r>
        <w:rPr>
          <w:rStyle w:val="VerbatimChar"/>
        </w:rPr>
        <w:t xml:space="preserve">Zone 0</w:t>
      </w:r>
      <w:r>
        <w:t xml:space="preserve"> </w:t>
      </w:r>
      <w:r>
        <w:t xml:space="preserve">time zone by passing the current UNIX timestamp to the</w:t>
      </w:r>
      <w:r>
        <w:t xml:space="preserve"> </w:t>
      </w:r>
      <w:r>
        <w:rPr>
          <w:rStyle w:val="VerbatimChar"/>
        </w:rPr>
        <w:t xml:space="preserve">unix2doty</w:t>
      </w:r>
      <w:r>
        <w:t xml:space="preserve"> </w:t>
      </w:r>
      <w:r>
        <w:t xml:space="preserve">function. If we call this function without arguments (</w:t>
      </w:r>
      <w:r>
        <w:rPr>
          <w:rStyle w:val="VerbatimChar"/>
        </w:rPr>
        <w:t xml:space="preserve">unix2doty()</w:t>
      </w:r>
      <w:r>
        <w:t xml:space="preserve">) the result will be the year and</w:t>
      </w:r>
      <w:r>
        <w:t xml:space="preserve"> </w:t>
      </w:r>
      <w:r>
        <w:rPr>
          <w:rStyle w:val="VerbatimChar"/>
        </w:rPr>
        <w:t xml:space="preserve">doty</w:t>
      </w:r>
      <w:r>
        <w:t xml:space="preserve"> </w:t>
      </w:r>
      <w:r>
        <w:t xml:space="preserve">of the UNIX Epoch: 1969 and 306. To see</w:t>
      </w:r>
      <w:r>
        <w:t xml:space="preserve"> </w:t>
      </w:r>
      <w:hyperlink w:anchor="exm-unixt">
        <w:r>
          <w:rPr>
            <w:rStyle w:val="Hyperlink"/>
          </w:rPr>
          <w:t xml:space="preserve">Example 13</w:t>
        </w:r>
      </w:hyperlink>
      <w:r>
        <w:t xml:space="preserve"> </w:t>
      </w:r>
      <w:r>
        <w:t xml:space="preserve">in action, visit this</w:t>
      </w:r>
      <w:r>
        <w:t xml:space="preserve"> </w:t>
      </w:r>
      <w:hyperlink r:id="rId245">
        <w:r>
          <w:rPr>
            <w:rStyle w:val="Hyperlink"/>
          </w:rPr>
          <w:t xml:space="preserve">CodePen</w:t>
        </w:r>
      </w:hyperlink>
      <w:r>
        <w:t xml:space="preserve"> </w:t>
      </w:r>
      <w:r>
        <w:t xml:space="preserve">which displays the current</w:t>
      </w:r>
      <w:r>
        <w:t xml:space="preserve"> </w:t>
      </w:r>
      <w:r>
        <w:rPr>
          <w:rStyle w:val="VerbatimChar"/>
        </w:rPr>
        <w:t xml:space="preserve">deco</w:t>
      </w:r>
      <w:r>
        <w:t xml:space="preserve"> </w:t>
      </w:r>
      <w:r>
        <w:t xml:space="preserve">(</w:t>
      </w:r>
      <w:r>
        <w:rPr>
          <w:rStyle w:val="VerbatimChar"/>
        </w:rPr>
        <w:t xml:space="preserve">year+day.ddddd</w:t>
      </w:r>
      <w:r>
        <w:t xml:space="preserve">) and</w:t>
      </w:r>
      <w:r>
        <w:t xml:space="preserve"> </w:t>
      </w:r>
      <w:r>
        <w:rPr>
          <w:rStyle w:val="VerbatimChar"/>
        </w:rPr>
        <w:t xml:space="preserve">isoc</w:t>
      </w:r>
      <w:r>
        <w:t xml:space="preserve"> </w:t>
      </w:r>
      <w:r>
        <w:t xml:space="preserve">(</w:t>
      </w:r>
      <w:r>
        <w:rPr>
          <w:rStyle w:val="VerbatimChar"/>
        </w:rPr>
        <w:t xml:space="preserve">year-mm-ddThh:mm:ss</w:t>
      </w:r>
      <w:r>
        <w:t xml:space="preserve">) timestamps.</w:t>
      </w:r>
    </w:p>
    <w:p>
      <w:pPr>
        <w:pStyle w:val="BodyText"/>
      </w:pPr>
      <w:bookmarkStart w:id="246" w:name="eq-unixt"/>
      <m:oMathPara>
        <m:oMathParaPr>
          <m:jc m:val="center"/>
        </m:oMathParaPr>
        <m:oMath>
          <m:r>
            <m:t>t</m:t>
          </m:r>
          <m:r>
            <m:t>i</m:t>
          </m:r>
          <m:r>
            <m:t>m</m:t>
          </m:r>
          <m:r>
            <m:t>e</m:t>
          </m:r>
          <m:r>
            <m:rPr>
              <m:sty m:val="p"/>
            </m:rPr>
            <m:t>=</m:t>
          </m:r>
          <m:r>
            <m:t>y</m:t>
          </m:r>
          <m:r>
            <m:t>e</m:t>
          </m:r>
          <m:r>
            <m:t>a</m:t>
          </m:r>
          <m:r>
            <m:t>r</m:t>
          </m:r>
          <m:r>
            <m:rPr>
              <m:sty m:val="p"/>
            </m:rPr>
            <m:t>⋅</m:t>
          </m:r>
          <m:r>
            <m:t>365</m:t>
          </m:r>
          <m:r>
            <m:rPr>
              <m:sty m:val="p"/>
            </m:rPr>
            <m:t>+</m:t>
          </m:r>
          <m:nary>
            <m:naryPr>
              <m:chr m:val="∑"/>
              <m:limLoc m:val="undOvr"/>
              <m:subHide m:val="0"/>
              <m:supHide m:val="0"/>
            </m:naryPr>
            <m:sub>
              <m:r>
                <m:t>n</m:t>
              </m:r>
              <m:r>
                <m:rPr>
                  <m:sty m:val="p"/>
                </m:rPr>
                <m:t>=</m:t>
              </m:r>
              <m:r>
                <m:t>1</m:t>
              </m:r>
            </m:sub>
            <m:sup>
              <m:r>
                <m:t>y</m:t>
              </m:r>
              <m:r>
                <m:t>e</m:t>
              </m:r>
              <m:r>
                <m:t>a</m:t>
              </m:r>
              <m:r>
                <m:t>r</m:t>
              </m:r>
            </m:sup>
            <m:e>
              <m:d>
                <m:dPr>
                  <m:begChr m:val="["/>
                  <m:endChr m:val="]"/>
                  <m:sepChr m:val=""/>
                  <m:grow/>
                </m:dPr>
                <m:e>
                  <m:m>
                    <m:mPr>
                      <m:baseJc m:val="center"/>
                      <m:plcHide m:val="1"/>
                      <m:mcs>
                        <m:mc>
                          <m:mcPr>
                            <m:mcJc m:val="center"/>
                            <m:count m:val="1"/>
                          </m:mcPr>
                        </m:mc>
                      </m:mcs>
                    </m:mPr>
                    <m:mr>
                      <m:e>
                        <m:r>
                          <m:t>y</m:t>
                        </m:r>
                        <m:r>
                          <m:t> </m:t>
                        </m:r>
                        <m:r>
                          <m:rPr>
                            <m:sty m:val="p"/>
                          </m:rPr>
                          <m:t>mod</m:t>
                        </m:r>
                        <m:r>
                          <m:t> </m:t>
                        </m:r>
                        <m:r>
                          <m:t>4</m:t>
                        </m:r>
                        <m:r>
                          <m:rPr>
                            <m:sty m:val="p"/>
                          </m:rPr>
                          <m:t>=</m:t>
                        </m:r>
                        <m:r>
                          <m:t>0</m:t>
                        </m:r>
                      </m:e>
                    </m:mr>
                    <m:mr>
                      <m:e>
                        <m:r>
                          <m:rPr>
                            <m:sty m:val="p"/>
                          </m:rPr>
                          <m:t>∧</m:t>
                        </m:r>
                        <m:r>
                          <m:t>y</m:t>
                        </m:r>
                        <m:r>
                          <m:t> </m:t>
                        </m:r>
                        <m:r>
                          <m:rPr>
                            <m:sty m:val="p"/>
                          </m:rPr>
                          <m:t>mod</m:t>
                        </m:r>
                        <m:r>
                          <m:t> </m:t>
                        </m:r>
                        <m:r>
                          <m:t>100</m:t>
                        </m:r>
                        <m:r>
                          <m:rPr>
                            <m:sty m:val="p"/>
                          </m:rPr>
                          <m:t>≠</m:t>
                        </m:r>
                        <m:r>
                          <m:t>0</m:t>
                        </m:r>
                      </m:e>
                    </m:mr>
                    <m:mr>
                      <m:e>
                        <m:r>
                          <m:rPr>
                            <m:sty m:val="p"/>
                          </m:rPr>
                          <m:t>∨</m:t>
                        </m:r>
                        <m:r>
                          <m:t>y</m:t>
                        </m:r>
                        <m:r>
                          <m:t> </m:t>
                        </m:r>
                        <m:r>
                          <m:rPr>
                            <m:sty m:val="p"/>
                          </m:rPr>
                          <m:t>mod</m:t>
                        </m:r>
                        <m:r>
                          <m:t> </m:t>
                        </m:r>
                        <m:r>
                          <m:t>400</m:t>
                        </m:r>
                        <m:r>
                          <m:rPr>
                            <m:sty m:val="p"/>
                          </m:rPr>
                          <m:t>=</m:t>
                        </m:r>
                        <m:r>
                          <m:t>0</m:t>
                        </m:r>
                      </m:e>
                    </m:mr>
                  </m:m>
                </m:e>
              </m:d>
            </m:e>
          </m:nary>
          <m:r>
            <m:t>  </m:t>
          </m:r>
          <m:d>
            <m:dPr>
              <m:begChr m:val="("/>
              <m:endChr m:val=")"/>
              <m:sepChr m:val=""/>
              <m:grow/>
            </m:dPr>
            <m:e>
              <m:r>
                <m:t>15</m:t>
              </m:r>
            </m:e>
          </m:d>
        </m:oMath>
      </m:oMathPara>
      <w:bookmarkEnd w:id="246"/>
    </w:p>
    <w:bookmarkStart w:id="247" w:name="exm-unixt"/>
    <w:p>
      <w:pPr>
        <w:pStyle w:val="FirstParagraph"/>
      </w:pPr>
      <w:r>
        <w:rPr>
          <w:bCs/>
          <w:b/>
        </w:rPr>
        <w:t xml:space="preserve">Example 13</w:t>
      </w:r>
      <w:r>
        <w:rPr>
          <w:bCs/>
          <w:b/>
        </w:rPr>
        <w:t xml:space="preserve"> </w:t>
      </w:r>
      <w:r>
        <w:t xml:space="preserve"> </w:t>
      </w:r>
    </w:p>
    <w:bookmarkEnd w:id="247"/>
    <w:p>
      <w:pPr>
        <w:pStyle w:val="Heading4"/>
      </w:pPr>
      <w:r>
        <w:t xml:space="preserve">JavaScript</w:t>
      </w:r>
    </w:p>
    <w:bookmarkStart w:id="248" w:name="unix2doty"/>
    <w:p>
      <w:pPr>
        <w:pStyle w:val="Heading5"/>
      </w:pPr>
      <w:r>
        <w:rPr>
          <w:rStyle w:val="VerbatimChar"/>
        </w:rPr>
        <w:t xml:space="preserve">unix2doty</w:t>
      </w:r>
    </w:p>
    <w:p>
      <w:pPr>
        <w:pStyle w:val="SourceCode"/>
      </w:pPr>
      <w:r>
        <w:rPr>
          <w:rStyle w:val="KeywordTok"/>
        </w:rPr>
        <w:t xml:space="preserve">function</w:t>
      </w:r>
      <w:r>
        <w:rPr>
          <w:rStyle w:val="NormalTok"/>
        </w:rPr>
        <w:t xml:space="preserve"> </w:t>
      </w:r>
      <w:r>
        <w:rPr>
          <w:rStyle w:val="FunctionTok"/>
        </w:rPr>
        <w:t xml:space="preserve">unix2doty</w:t>
      </w:r>
      <w:r>
        <w:rPr>
          <w:rStyle w:val="NormalTok"/>
        </w:rPr>
        <w:t xml:space="preserve">(ms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days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rPr>
          <w:rStyle w:val="OperatorTok"/>
        </w:rPr>
        <w:t xml:space="preserve">,</w:t>
      </w:r>
      <w:r>
        <w:br/>
      </w:r>
      <w:r>
        <w:rPr>
          <w:rStyle w:val="NormalTok"/>
        </w:rPr>
        <w:t xml:space="preserve">        dote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rPr>
          <w:rStyle w:val="OperatorTok"/>
        </w:rPr>
        <w:t xml:space="preserve">,</w:t>
      </w:r>
      <w:r>
        <w:br/>
      </w:r>
      <w:r>
        <w:rPr>
          <w:rStyle w:val="NormalTok"/>
        </w:rPr>
        <w:t xml:space="preserve">        year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ControlFlowTok"/>
        </w:rPr>
        <w:t xml:space="preserve">return</w:t>
      </w:r>
      <w:r>
        <w:rPr>
          <w:rStyle w:val="NormalTok"/>
        </w:rPr>
        <w:t xml:space="preserve"> [year</w:t>
      </w:r>
      <w:r>
        <w:rPr>
          <w:rStyle w:val="OperatorTok"/>
        </w:rPr>
        <w:t xml:space="preserve">,</w:t>
      </w:r>
      <w:r>
        <w:rPr>
          <w:rStyle w:val="NormalTok"/>
        </w:rPr>
        <w:t xml:space="preserve"> days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OperatorTok"/>
        </w:rPr>
        <w:t xml:space="preserve">;</w:t>
      </w:r>
      <w:r>
        <w:br/>
      </w:r>
      <w:r>
        <w:rPr>
          <w:rStyle w:val="NormalTok"/>
        </w:rPr>
        <w:t xml:space="preserve">}</w:t>
      </w:r>
      <w:r>
        <w:br/>
      </w:r>
      <w:r>
        <w:br/>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OperatorTok"/>
        </w:rPr>
        <w:t xml:space="preserve">;</w:t>
      </w:r>
      <w:r>
        <w:br/>
      </w:r>
      <w:r>
        <w:rPr>
          <w:rStyle w:val="BuiltInTok"/>
        </w:rPr>
        <w:t xml:space="preserve">console</w:t>
      </w:r>
      <w:r>
        <w:rPr>
          <w:rStyle w:val="OperatorTok"/>
        </w:rPr>
        <w:t xml:space="preserve">.</w:t>
      </w:r>
      <w:r>
        <w:rPr>
          <w:rStyle w:val="FunctionTok"/>
        </w:rPr>
        <w:t xml:space="preserve">log</w:t>
      </w:r>
      <w:r>
        <w:rPr>
          <w:rStyle w:val="NormalTok"/>
        </w:rPr>
        <w:t xml:space="preserve">(</w:t>
      </w:r>
      <w:r>
        <w:br/>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((doty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+0`</w:t>
      </w:r>
      <w:r>
        <w:br/>
      </w:r>
      <w:r>
        <w:rPr>
          <w:rStyle w:val="NormalTok"/>
        </w:rPr>
        <w:t xml:space="preserve">    )</w:t>
      </w:r>
      <w:r>
        <w:rPr>
          <w:rStyle w:val="OperatorTok"/>
        </w:rPr>
        <w:t xml:space="preserve">;</w:t>
      </w:r>
    </w:p>
    <w:p>
      <w:pPr>
        <w:pStyle w:val="SourceCode"/>
      </w:pPr>
      <w:r>
        <w:rPr>
          <w:rStyle w:val="VerbatimChar"/>
        </w:rPr>
        <w:t xml:space="preserve">2023+221.59651+0</w:t>
      </w:r>
    </w:p>
    <w:bookmarkEnd w:id="248"/>
    <w:p>
      <w:pPr>
        <w:pStyle w:val="Heading4"/>
      </w:pPr>
      <w:r>
        <w:t xml:space="preserve">Julia</w:t>
      </w:r>
    </w:p>
    <w:bookmarkStart w:id="249" w:name="unix-1"/>
    <w:p>
      <w:pPr>
        <w:pStyle w:val="Heading5"/>
      </w:pPr>
      <w:r>
        <w:rPr>
          <w:rStyle w:val="VerbatimChar"/>
        </w:rPr>
        <w:t xml:space="preserve">unix</w:t>
      </w:r>
    </w:p>
    <w:bookmarkEnd w:id="249"/>
    <w:bookmarkStart w:id="250" w:name="unix2doty-1"/>
    <w:p>
      <w:pPr>
        <w:pStyle w:val="Heading5"/>
      </w:pPr>
      <w:r>
        <w:rPr>
          <w:rStyle w:val="VerbatimChar"/>
        </w:rPr>
        <w:t xml:space="preserve">unix2doty</w:t>
      </w:r>
    </w:p>
    <w:p>
      <w:pPr>
        <w:pStyle w:val="SourceCode"/>
      </w:pPr>
      <w:r>
        <w:rPr>
          <w:rStyle w:val="KeywordTok"/>
        </w:rPr>
        <w:t xml:space="preserve">function</w:t>
      </w:r>
      <w:r>
        <w:rPr>
          <w:rStyle w:val="NormalTok"/>
        </w:rPr>
        <w:t xml:space="preserve"> </w:t>
      </w:r>
      <w:r>
        <w:rPr>
          <w:rStyle w:val="FunctionTok"/>
        </w:rPr>
        <w:t xml:space="preserve">unix2doty</w:t>
      </w:r>
      <w:r>
        <w:rPr>
          <w:rStyle w:val="NormalTok"/>
        </w:rPr>
        <w:t xml:space="preserve">(s</w:t>
      </w:r>
      <w:r>
        <w:rPr>
          <w:rStyle w:val="OperatorTok"/>
        </w:rPr>
        <w:t xml:space="preserve">=</w:t>
      </w:r>
      <w:r>
        <w:rPr>
          <w:rStyle w:val="FloatTok"/>
        </w:rPr>
        <w:t xml:space="preserve">0</w:t>
      </w:r>
      <w:r>
        <w:rPr>
          <w:rStyle w:val="NormalTok"/>
        </w:rPr>
        <w:t xml:space="preserve">, ms</w:t>
      </w:r>
      <w:r>
        <w:rPr>
          <w:rStyle w:val="OperatorTok"/>
        </w:rPr>
        <w:t xml:space="preserve">=</w:t>
      </w:r>
      <w:r>
        <w:rPr>
          <w:rStyle w:val="FloatTok"/>
        </w:rPr>
        <w:t xml:space="preserve">0</w:t>
      </w:r>
      <w:r>
        <w:rPr>
          <w:rStyle w:val="NormalTok"/>
        </w:rPr>
        <w:t xml:space="preserve">)</w:t>
      </w:r>
      <w:r>
        <w:br/>
      </w:r>
      <w:r>
        <w:rPr>
          <w:rStyle w:val="NormalTok"/>
        </w:rPr>
        <w:t xml:space="preserve">    days </w:t>
      </w:r>
      <w:r>
        <w:rPr>
          <w:rStyle w:val="OperatorTok"/>
        </w:rPr>
        <w:t xml:space="preserve">=</w:t>
      </w:r>
      <w:r>
        <w:rPr>
          <w:rStyle w:val="NormalTok"/>
        </w:rPr>
        <w:t xml:space="preserve"> s </w:t>
      </w:r>
      <w:r>
        <w:rPr>
          <w:rStyle w:val="OperatorTok"/>
        </w:rPr>
        <w:t xml:space="preserve">/</w:t>
      </w:r>
      <w:r>
        <w:rPr>
          <w:rStyle w:val="NormalTok"/>
        </w:rPr>
        <w:t xml:space="preserve"> </w:t>
      </w:r>
      <w:r>
        <w:rPr>
          <w:rStyle w:val="FloatTok"/>
        </w:rPr>
        <w:t xml:space="preserve">86400</w:t>
      </w:r>
      <w:r>
        <w:rPr>
          <w:rStyle w:val="NormalTok"/>
        </w:rPr>
        <w:t xml:space="preserve"> </w:t>
      </w:r>
      <w:r>
        <w:rPr>
          <w:rStyle w:val="OperatorTok"/>
        </w:rPr>
        <w:t xml:space="preserve">+</w:t>
      </w:r>
      <w:r>
        <w:rPr>
          <w:rStyle w:val="NormalTok"/>
        </w:rPr>
        <w:t xml:space="preserve"> ms </w:t>
      </w:r>
      <w:r>
        <w:rPr>
          <w:rStyle w:val="OperatorTok"/>
        </w:rPr>
        <w:t xml:space="preserve">/</w:t>
      </w:r>
      <w:r>
        <w:rPr>
          <w:rStyle w:val="NormalTok"/>
        </w:rPr>
        <w:t xml:space="preserve"> </w:t>
      </w:r>
      <w:r>
        <w:rPr>
          <w:rStyle w:val="FloatTok"/>
        </w:rPr>
        <w:t xml:space="preserve">86400000</w:t>
      </w:r>
      <w:r>
        <w:rPr>
          <w:rStyle w:val="NormalTok"/>
        </w:rPr>
        <w:t xml:space="preserve"> </w:t>
      </w:r>
      <w:r>
        <w:rPr>
          <w:rStyle w:val="OperatorTok"/>
        </w:rPr>
        <w:t xml:space="preserve">+</w:t>
      </w:r>
      <w:r>
        <w:rPr>
          <w:rStyle w:val="NormalTok"/>
        </w:rPr>
        <w:t xml:space="preserve"> </w:t>
      </w:r>
      <w:r>
        <w:rPr>
          <w:rStyle w:val="FloatTok"/>
        </w:rPr>
        <w:t xml:space="preserve">719468</w:t>
      </w:r>
      <w:r>
        <w:br/>
      </w:r>
      <w:r>
        <w:rPr>
          <w:rStyle w:val="NormalTok"/>
        </w:rPr>
        <w:t xml:space="preserve">    dote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FloatTok"/>
        </w:rPr>
        <w:t xml:space="preserve">0</w:t>
      </w:r>
      <w:r>
        <w:rPr>
          <w:rStyle w:val="NormalTok"/>
        </w:rPr>
        <w:t xml:space="preserve"> ?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FloatTok"/>
        </w:rPr>
        <w:t xml:space="preserve">146096</w:t>
      </w:r>
      <w:r>
        <w:rPr>
          <w:rStyle w:val="NormalTok"/>
        </w:rPr>
        <w:t xml:space="preserve">) </w:t>
      </w:r>
      <w:r>
        <w:rPr>
          <w:rStyle w:val="OperatorTok"/>
        </w:rPr>
        <w:t xml:space="preserve">/</w:t>
      </w:r>
      <w:r>
        <w:rPr>
          <w:rStyle w:val="NormalTok"/>
        </w:rPr>
        <w:t xml:space="preserve"> </w:t>
      </w:r>
      <w:r>
        <w:rPr>
          <w:rStyle w:val="FloatTok"/>
        </w:rPr>
        <w:t xml:space="preserve">146097</w:t>
      </w:r>
      <w:r>
        <w:rPr>
          <w:rStyle w:val="NormalTok"/>
        </w:rPr>
        <w:t xml:space="preserve">)) </w:t>
      </w:r>
      <w:r>
        <w:rPr>
          <w:rStyle w:val="OperatorTok"/>
        </w:rPr>
        <w:t xml:space="preserve">*</w:t>
      </w:r>
      <w:r>
        <w:rPr>
          <w:rStyle w:val="NormalTok"/>
        </w:rPr>
        <w:t xml:space="preserve"> </w:t>
      </w:r>
      <w:r>
        <w:rPr>
          <w:rStyle w:val="FloatTok"/>
        </w:rPr>
        <w:t xml:space="preserve">146097</w:t>
      </w:r>
      <w:r>
        <w:br/>
      </w:r>
      <w:r>
        <w:rPr>
          <w:rStyle w:val="NormalTok"/>
        </w:rPr>
        <w:t xml:space="preserve">    year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((dote </w:t>
      </w:r>
      <w:r>
        <w:rPr>
          <w:rStyle w:val="OperatorTok"/>
        </w:rPr>
        <w:t xml:space="preserve">-</w:t>
      </w:r>
      <w:r>
        <w:rPr>
          <w:rStyle w:val="NormalTok"/>
        </w:rPr>
        <w:t xml:space="preserve"> dote </w:t>
      </w:r>
      <w:r>
        <w:rPr>
          <w:rStyle w:val="OperatorTok"/>
        </w:rPr>
        <w:t xml:space="preserve">/</w:t>
      </w:r>
      <w:r>
        <w:rPr>
          <w:rStyle w:val="NormalTok"/>
        </w:rPr>
        <w:t xml:space="preserve"> </w:t>
      </w:r>
      <w:r>
        <w:rPr>
          <w:rStyle w:val="FloatTok"/>
        </w:rPr>
        <w:t xml:space="preserve">1460</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FloatTok"/>
        </w:rPr>
        <w:t xml:space="preserve">36524</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FloatTok"/>
        </w:rPr>
        <w:t xml:space="preserve">146096</w:t>
      </w:r>
      <w:r>
        <w:rPr>
          <w:rStyle w:val="NormalTok"/>
        </w:rPr>
        <w:t xml:space="preserve">) </w:t>
      </w:r>
      <w:r>
        <w:rPr>
          <w:rStyle w:val="OperatorTok"/>
        </w:rPr>
        <w:t xml:space="preserve">/</w:t>
      </w:r>
      <w:r>
        <w:rPr>
          <w:rStyle w:val="NormalTok"/>
        </w:rPr>
        <w:t xml:space="preserve"> </w:t>
      </w:r>
      <w:r>
        <w:rPr>
          <w:rStyle w:val="Float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FloatTok"/>
        </w:rPr>
        <w:t xml:space="preserve">400</w:t>
      </w:r>
      <w:r>
        <w:rPr>
          <w:rStyle w:val="NormalTok"/>
        </w:rPr>
        <w:t xml:space="preserve">)</w:t>
      </w:r>
      <w:r>
        <w:br/>
      </w:r>
      <w:r>
        <w:rPr>
          <w:rStyle w:val="NormalTok"/>
        </w:rPr>
        <w:t xml:space="preserve">    year, days </w:t>
      </w:r>
      <w:r>
        <w:rPr>
          <w:rStyle w:val="OperatorTok"/>
        </w:rPr>
        <w:t xml:space="preserve">-</w:t>
      </w:r>
      <w:r>
        <w:rPr>
          <w:rStyle w:val="NormalTok"/>
        </w:rPr>
        <w:t xml:space="preserve"> </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Float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400</w:t>
      </w:r>
      <w:r>
        <w:rPr>
          <w:rStyle w:val="NormalTok"/>
        </w:rPr>
        <w:t xml:space="preserve">)</w:t>
      </w:r>
      <w:r>
        <w:br/>
      </w:r>
      <w:r>
        <w:rPr>
          <w:rStyle w:val="KeywordTok"/>
        </w:rPr>
        <w:t xml:space="preserve">end</w:t>
      </w:r>
      <w:r>
        <w:br/>
      </w:r>
      <w:r>
        <w:br/>
      </w:r>
      <w:r>
        <w:rPr>
          <w:rStyle w:val="NormalTok"/>
        </w:rPr>
        <w:t xml:space="preserve">y, d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FunctionTok"/>
        </w:rPr>
        <w:t xml:space="preserve">time</w:t>
      </w:r>
      <w:r>
        <w:rPr>
          <w:rStyle w:val="NormalTok"/>
        </w:rPr>
        <w:t xml:space="preserve">())</w:t>
      </w:r>
      <w:r>
        <w:br/>
      </w:r>
      <w:r>
        <w:rPr>
          <w:rStyle w:val="NormalTok"/>
        </w:rPr>
        <w:t xml:space="preserve">day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w:t>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(y,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(day,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Int</w:t>
      </w:r>
      <w:r>
        <w:rPr>
          <w:rStyle w:val="NormalTok"/>
        </w:rPr>
        <w:t xml:space="preserve">(</w:t>
      </w:r>
      <w:r>
        <w:rPr>
          <w:rStyle w:val="Functio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 </w:t>
      </w:r>
      <w:r>
        <w:rPr>
          <w:rStyle w:val="FloatTok"/>
        </w:rPr>
        <w:t xml:space="preserve">5</w:t>
      </w:r>
      <w:r>
        <w:rPr>
          <w:rStyle w:val="NormalTok"/>
        </w:rPr>
        <w:t xml:space="preserve">, </w:t>
      </w:r>
      <w:r>
        <w:rPr>
          <w:rStyle w:val="CharTok"/>
        </w:rPr>
        <w:t xml:space="preserve">'0'</w:t>
      </w:r>
      <w:r>
        <w:rPr>
          <w:rStyle w:val="NormalTok"/>
        </w:rPr>
        <w:t xml:space="preserve">))</w:t>
      </w:r>
      <w:r>
        <w:rPr>
          <w:rStyle w:val="StringTok"/>
        </w:rPr>
        <w:t xml:space="preserve">+0"</w:t>
      </w:r>
    </w:p>
    <w:p>
      <w:pPr>
        <w:pStyle w:val="SourceCode"/>
      </w:pPr>
      <w:r>
        <w:rPr>
          <w:rStyle w:val="VerbatimChar"/>
        </w:rPr>
        <w:t xml:space="preserve">"2023+221.59666+0"</w:t>
      </w:r>
    </w:p>
    <w:bookmarkEnd w:id="250"/>
    <w:p>
      <w:pPr>
        <w:pStyle w:val="Heading4"/>
      </w:pPr>
      <w:r>
        <w:t xml:space="preserve">Python</w:t>
      </w:r>
    </w:p>
    <w:bookmarkStart w:id="251" w:name="unix2doty-2"/>
    <w:p>
      <w:pPr>
        <w:pStyle w:val="Heading5"/>
      </w:pPr>
      <w:r>
        <w:rPr>
          <w:rStyle w:val="VerbatimChar"/>
        </w:rPr>
        <w:t xml:space="preserve">unix2doty</w:t>
      </w:r>
    </w:p>
    <w:p>
      <w:pPr>
        <w:pStyle w:val="SourceCode"/>
      </w:pPr>
      <w:r>
        <w:rPr>
          <w:rStyle w:val="ImportTok"/>
        </w:rPr>
        <w:t xml:space="preserve">from</w:t>
      </w:r>
      <w:r>
        <w:rPr>
          <w:rStyle w:val="NormalTok"/>
        </w:rPr>
        <w:t xml:space="preserve"> time </w:t>
      </w:r>
      <w:r>
        <w:rPr>
          <w:rStyle w:val="ImportTok"/>
        </w:rPr>
        <w:t xml:space="preserve">import</w:t>
      </w:r>
      <w:r>
        <w:rPr>
          <w:rStyle w:val="NormalTok"/>
        </w:rPr>
        <w:t xml:space="preserve"> time</w:t>
      </w:r>
      <w:r>
        <w:br/>
      </w:r>
      <w:r>
        <w:br/>
      </w:r>
      <w:r>
        <w:rPr>
          <w:rStyle w:val="KeywordTok"/>
        </w:rPr>
        <w:t xml:space="preserve">def</w:t>
      </w:r>
      <w:r>
        <w:rPr>
          <w:rStyle w:val="NormalTok"/>
        </w:rPr>
        <w:t xml:space="preserve"> unix2doty(s</w:t>
      </w:r>
      <w:r>
        <w:rPr>
          <w:rStyle w:val="OperatorTok"/>
        </w:rPr>
        <w:t xml:space="preserve">=</w:t>
      </w:r>
      <w:r>
        <w:rPr>
          <w:rStyle w:val="DecValTok"/>
        </w:rPr>
        <w:t xml:space="preserve">0</w:t>
      </w:r>
      <w:r>
        <w:rPr>
          <w:rStyle w:val="NormalTok"/>
        </w:rPr>
        <w:t xml:space="preserve">, ms</w:t>
      </w:r>
      <w:r>
        <w:rPr>
          <w:rStyle w:val="OperatorTok"/>
        </w:rPr>
        <w:t xml:space="preserve">=</w:t>
      </w:r>
      <w:r>
        <w:rPr>
          <w:rStyle w:val="DecValTok"/>
        </w:rPr>
        <w:t xml:space="preserve">0</w:t>
      </w:r>
      <w:r>
        <w:rPr>
          <w:rStyle w:val="NormalTok"/>
        </w:rPr>
        <w:t xml:space="preserve">):</w:t>
      </w:r>
      <w:r>
        <w:br/>
      </w:r>
      <w:r>
        <w:rPr>
          <w:rStyle w:val="NormalTok"/>
        </w:rPr>
        <w:t xml:space="preserve">    days </w:t>
      </w:r>
      <w:r>
        <w:rPr>
          <w:rStyle w:val="OperatorTok"/>
        </w:rPr>
        <w:t xml:space="preserve">=</w:t>
      </w:r>
      <w:r>
        <w:rPr>
          <w:rStyle w:val="NormalTok"/>
        </w:rPr>
        <w:t xml:space="preserve"> s </w:t>
      </w:r>
      <w:r>
        <w:rPr>
          <w:rStyle w:val="OperatorTok"/>
        </w:rPr>
        <w:t xml:space="preserve">/</w:t>
      </w:r>
      <w:r>
        <w:rPr>
          <w:rStyle w:val="NormalTok"/>
        </w:rPr>
        <w:t xml:space="preserve"> </w:t>
      </w:r>
      <w:r>
        <w:rPr>
          <w:rStyle w:val="DecValTok"/>
        </w:rPr>
        <w:t xml:space="preserve">86400</w:t>
      </w:r>
      <w:r>
        <w:rPr>
          <w:rStyle w:val="NormalTok"/>
        </w:rPr>
        <w:t xml:space="preserve">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br/>
      </w:r>
      <w:r>
        <w:rPr>
          <w:rStyle w:val="NormalTok"/>
        </w:rPr>
        <w:t xml:space="preserve">    dote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(days </w:t>
      </w:r>
      <w:r>
        <w:rPr>
          <w:rStyle w:val="ControlFlowTok"/>
        </w:rPr>
        <w:t xml:space="preserve">if</w:t>
      </w:r>
      <w:r>
        <w:rPr>
          <w:rStyle w:val="NormalTok"/>
        </w:rPr>
        <w:t xml:space="preserve"> days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br/>
      </w:r>
      <w:r>
        <w:rPr>
          <w:rStyle w:val="NormalTok"/>
        </w:rPr>
        <w:t xml:space="preserve">    year </w:t>
      </w:r>
      <w:r>
        <w:rPr>
          <w:rStyle w:val="OperatorTok"/>
        </w:rPr>
        <w:t xml:space="preserve">=</w:t>
      </w:r>
      <w:r>
        <w:rPr>
          <w:rStyle w:val="NormalTok"/>
        </w:rPr>
        <w:t xml:space="preserve"> </w:t>
      </w:r>
      <w:r>
        <w:rPr>
          <w:rStyle w:val="BuiltInTok"/>
        </w:rPr>
        <w:t xml:space="preserve">int</w:t>
      </w:r>
      <w:r>
        <w:rPr>
          <w:rStyle w:val="NormalTok"/>
        </w:rPr>
        <w:t xml:space="preserve">((dote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    </w:t>
      </w:r>
      <w:r>
        <w:rPr>
          <w:rStyle w:val="ControlFlowTok"/>
        </w:rPr>
        <w:t xml:space="preserve">return</w:t>
      </w:r>
      <w:r>
        <w:rPr>
          <w:rStyle w:val="NormalTok"/>
        </w:rPr>
        <w:t xml:space="preserve"> year, days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FunctionTok"/>
        </w:rPr>
        <w:t xml:space="preserve">__floor__</w:t>
      </w:r>
      <w:r>
        <w:rPr>
          <w:rStyle w:val="NormalTok"/>
        </w:rPr>
        <w:t xml:space="preserve">()</w:t>
      </w:r>
      <w:r>
        <w:br/>
      </w:r>
      <w:r>
        <w:br/>
      </w:r>
      <w:r>
        <w:rPr>
          <w:rStyle w:val="NormalTok"/>
        </w:rPr>
        <w:t xml:space="preserve">y, d </w:t>
      </w:r>
      <w:r>
        <w:rPr>
          <w:rStyle w:val="OperatorTok"/>
        </w:rPr>
        <w:t xml:space="preserve">=</w:t>
      </w:r>
      <w:r>
        <w:rPr>
          <w:rStyle w:val="NormalTok"/>
        </w:rPr>
        <w:t xml:space="preserve"> unix2doty(time())</w:t>
      </w:r>
      <w:r>
        <w:br/>
      </w:r>
      <w:r>
        <w:rPr>
          <w:rStyle w:val="SpecialStringTok"/>
        </w:rPr>
        <w:t xml:space="preserve">f"</w:t>
      </w:r>
      <w:r>
        <w:rPr>
          <w:rStyle w:val="SpecialCharTok"/>
        </w:rPr>
        <w:t xml:space="preserve">{</w:t>
      </w:r>
      <w:r>
        <w:rPr>
          <w:rStyle w:val="NormalTok"/>
        </w:rPr>
        <w:t xml:space="preserve">y</w:t>
      </w:r>
      <w:r>
        <w:rPr>
          <w:rStyle w:val="SpecialCharTok"/>
        </w:rPr>
        <w:t xml:space="preserve">:&gt;04}</w:t>
      </w:r>
      <w:r>
        <w:rPr>
          <w:rStyle w:val="SpecialStringTok"/>
        </w:rPr>
        <w:t xml:space="preserve">+</w:t>
      </w:r>
      <w:r>
        <w:rPr>
          <w:rStyle w:val="SpecialCharTok"/>
        </w:rPr>
        <w:t xml:space="preserve">{</w:t>
      </w:r>
      <w:r>
        <w:rPr>
          <w:rStyle w:val="NormalTok"/>
        </w:rPr>
        <w:t xml:space="preserve">(day </w:t>
      </w:r>
      <w:r>
        <w:rPr>
          <w:rStyle w:val="OperatorTok"/>
        </w:rPr>
        <w:t xml:space="preserve">:=</w:t>
      </w:r>
      <w:r>
        <w:rPr>
          <w:rStyle w:val="NormalTok"/>
        </w:rPr>
        <w:t xml:space="preserve"> d.</w:t>
      </w:r>
      <w:r>
        <w:rPr>
          <w:rStyle w:val="FunctionTok"/>
        </w:rPr>
        <w:t xml:space="preserve">__floor__</w:t>
      </w:r>
      <w:r>
        <w:rPr>
          <w:rStyle w:val="NormalTok"/>
        </w:rPr>
        <w:t xml:space="preserve">())</w:t>
      </w:r>
      <w:r>
        <w:rPr>
          <w:rStyle w:val="SpecialCharTok"/>
        </w:rPr>
        <w:t xml:space="preserve">:&gt;03}</w:t>
      </w:r>
      <w:r>
        <w:rPr>
          <w:rStyle w:val="SpecialStringTok"/>
        </w:rPr>
        <w:t xml:space="preserve">.</w:t>
      </w:r>
      <w:r>
        <w:rPr>
          <w:rStyle w:val="SpecialCharTok"/>
        </w:rPr>
        <w:t xml:space="preserve">{</w:t>
      </w:r>
      <w:r>
        <w:rPr>
          <w:rStyle w:val="BuiltI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SpecialCharTok"/>
        </w:rPr>
        <w:t xml:space="preserve">:&gt;05}</w:t>
      </w:r>
      <w:r>
        <w:rPr>
          <w:rStyle w:val="SpecialStringTok"/>
        </w:rPr>
        <w:t xml:space="preserve">+0"</w:t>
      </w:r>
    </w:p>
    <w:p>
      <w:pPr>
        <w:pStyle w:val="SourceCode"/>
      </w:pPr>
      <w:r>
        <w:rPr>
          <w:rStyle w:val="VerbatimChar"/>
        </w:rPr>
        <w:t xml:space="preserve">'2023+221.59677+0'</w:t>
      </w:r>
    </w:p>
    <w:bookmarkEnd w:id="251"/>
    <w:p>
      <w:pPr>
        <w:pStyle w:val="Heading4"/>
      </w:pPr>
      <w:r>
        <w:t xml:space="preserve">R</w:t>
      </w:r>
    </w:p>
    <w:bookmarkStart w:id="252" w:name="unix2doty-3"/>
    <w:p>
      <w:pPr>
        <w:pStyle w:val="Heading5"/>
      </w:pPr>
      <w:r>
        <w:rPr>
          <w:rStyle w:val="VerbatimChar"/>
        </w:rPr>
        <w:t xml:space="preserve">unix2doty</w:t>
      </w:r>
    </w:p>
    <w:p>
      <w:pPr>
        <w:pStyle w:val="SourceCode"/>
      </w:pPr>
      <w:r>
        <w:rPr>
          <w:rStyle w:val="NormalTok"/>
        </w:rPr>
        <w:t xml:space="preserve">unix2doty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s =</w:t>
      </w:r>
      <w:r>
        <w:rPr>
          <w:rStyle w:val="NormalTok"/>
        </w:rPr>
        <w:t xml:space="preserve"> </w:t>
      </w:r>
      <w:r>
        <w:rPr>
          <w:rStyle w:val="DecValTok"/>
        </w:rPr>
        <w:t xml:space="preserve">0</w:t>
      </w:r>
      <w:r>
        <w:rPr>
          <w:rStyle w:val="NormalTok"/>
        </w:rPr>
        <w:t xml:space="preserve">, </w:t>
      </w:r>
      <w:r>
        <w:rPr>
          <w:rStyle w:val="AttributeTok"/>
        </w:rPr>
        <w:t xml:space="preserve">ms =</w:t>
      </w:r>
      <w:r>
        <w:rPr>
          <w:rStyle w:val="NormalTok"/>
        </w:rPr>
        <w:t xml:space="preserve"> </w:t>
      </w:r>
      <w:r>
        <w:rPr>
          <w:rStyle w:val="DecValTok"/>
        </w:rPr>
        <w:t xml:space="preserve">0</w:t>
      </w:r>
      <w:r>
        <w:rPr>
          <w:rStyle w:val="NormalTok"/>
        </w:rPr>
        <w:t xml:space="preserve">) {</w:t>
      </w:r>
      <w:r>
        <w:br/>
      </w:r>
      <w:r>
        <w:rPr>
          <w:rStyle w:val="NormalTok"/>
        </w:rPr>
        <w:t xml:space="preserve">    days </w:t>
      </w:r>
      <w:r>
        <w:rPr>
          <w:rStyle w:val="OtherTok"/>
        </w:rPr>
        <w:t xml:space="preserve">=</w:t>
      </w:r>
      <w:r>
        <w:rPr>
          <w:rStyle w:val="NormalTok"/>
        </w:rPr>
        <w:t xml:space="preserve"> s </w:t>
      </w:r>
      <w:r>
        <w:rPr>
          <w:rStyle w:val="SpecialCharTok"/>
        </w:rPr>
        <w:t xml:space="preserve">/</w:t>
      </w:r>
      <w:r>
        <w:rPr>
          <w:rStyle w:val="NormalTok"/>
        </w:rPr>
        <w:t xml:space="preserve"> </w:t>
      </w:r>
      <w:r>
        <w:rPr>
          <w:rStyle w:val="DecValTok"/>
        </w:rPr>
        <w:t xml:space="preserve">86400</w:t>
      </w:r>
      <w:r>
        <w:rPr>
          <w:rStyle w:val="NormalTok"/>
        </w:rPr>
        <w:t xml:space="preserve"> </w:t>
      </w:r>
      <w:r>
        <w:rPr>
          <w:rStyle w:val="SpecialCharTok"/>
        </w:rPr>
        <w:t xml:space="preserve">+</w:t>
      </w:r>
      <w:r>
        <w:rPr>
          <w:rStyle w:val="NormalTok"/>
        </w:rPr>
        <w:t xml:space="preserve"> ms </w:t>
      </w:r>
      <w:r>
        <w:rPr>
          <w:rStyle w:val="SpecialCharTok"/>
        </w:rPr>
        <w:t xml:space="preserve">/</w:t>
      </w:r>
      <w:r>
        <w:rPr>
          <w:rStyle w:val="NormalTok"/>
        </w:rPr>
        <w:t xml:space="preserve"> </w:t>
      </w:r>
      <w:r>
        <w:rPr>
          <w:rStyle w:val="DecValTok"/>
        </w:rPr>
        <w:t xml:space="preserve">86400000</w:t>
      </w:r>
      <w:r>
        <w:rPr>
          <w:rStyle w:val="NormalTok"/>
        </w:rPr>
        <w:t xml:space="preserve"> </w:t>
      </w:r>
      <w:r>
        <w:rPr>
          <w:rStyle w:val="SpecialCharTok"/>
        </w:rPr>
        <w:t xml:space="preserve">+</w:t>
      </w:r>
      <w:r>
        <w:rPr>
          <w:rStyle w:val="NormalTok"/>
        </w:rPr>
        <w:t xml:space="preserve"> </w:t>
      </w:r>
      <w:r>
        <w:rPr>
          <w:rStyle w:val="DecValTok"/>
        </w:rPr>
        <w:t xml:space="preserve">719468</w:t>
      </w:r>
      <w:r>
        <w:br/>
      </w:r>
      <w:r>
        <w:rPr>
          <w:rStyle w:val="NormalTok"/>
        </w:rPr>
        <w:t xml:space="preserve">    dote </w:t>
      </w:r>
      <w:r>
        <w:rPr>
          <w:rStyle w:val="OtherTok"/>
        </w:rPr>
        <w:t xml:space="preserve">=</w:t>
      </w:r>
      <w:r>
        <w:rPr>
          <w:rStyle w:val="NormalTok"/>
        </w:rPr>
        <w:t xml:space="preserve"> days </w:t>
      </w:r>
      <w:r>
        <w:rPr>
          <w:rStyle w:val="SpecialCharTok"/>
        </w:rPr>
        <w:t xml:space="preserve">-</w:t>
      </w:r>
      <w:r>
        <w:rPr>
          <w:rStyle w:val="NormalTok"/>
        </w:rPr>
        <w:t xml:space="preserve"> (</w:t>
      </w:r>
      <w:r>
        <w:rPr>
          <w:rStyle w:val="AttributeTok"/>
        </w:rPr>
        <w:t xml:space="preserve">era =</w:t>
      </w:r>
      <w:r>
        <w:rPr>
          <w:rStyle w:val="NormalTok"/>
        </w:rPr>
        <w:t xml:space="preserve"> </w:t>
      </w:r>
      <w:r>
        <w:rPr>
          <w:rStyle w:val="FunctionTok"/>
        </w:rPr>
        <w:t xml:space="preserve">floor</w:t>
      </w:r>
      <w:r>
        <w:rPr>
          <w:rStyle w:val="NormalTok"/>
        </w:rPr>
        <w:t xml:space="preserve">(</w:t>
      </w:r>
      <w:r>
        <w:rPr>
          <w:rStyle w:val="FunctionTok"/>
        </w:rPr>
        <w:t xml:space="preserve">ifelse</w:t>
      </w:r>
      <w:r>
        <w:rPr>
          <w:rStyle w:val="NormalTok"/>
        </w:rPr>
        <w:t xml:space="preserve">(days </w:t>
      </w:r>
      <w:r>
        <w:rPr>
          <w:rStyle w:val="SpecialCharTok"/>
        </w:rPr>
        <w:t xml:space="preserve">&gt;=</w:t>
      </w:r>
      <w:r>
        <w:rPr>
          <w:rStyle w:val="NormalTok"/>
        </w:rPr>
        <w:t xml:space="preserve"> </w:t>
      </w:r>
      <w:r>
        <w:rPr>
          <w:rStyle w:val="DecValTok"/>
        </w:rPr>
        <w:t xml:space="preserve">0</w:t>
      </w:r>
      <w:r>
        <w:rPr>
          <w:rStyle w:val="NormalTok"/>
        </w:rPr>
        <w:t xml:space="preserve">, days, days </w:t>
      </w:r>
      <w:r>
        <w:rPr>
          <w:rStyle w:val="SpecialCharTok"/>
        </w:rPr>
        <w:t xml:space="preserve">-</w:t>
      </w:r>
      <w:r>
        <w:rPr>
          <w:rStyle w:val="NormalTok"/>
        </w:rPr>
        <w:t xml:space="preserve"> </w:t>
      </w:r>
      <w:r>
        <w:rPr>
          <w:rStyle w:val="DecValTok"/>
        </w:rPr>
        <w:t xml:space="preserve">146096</w:t>
      </w:r>
      <w:r>
        <w:rPr>
          <w:rStyle w:val="NormalTok"/>
        </w:rPr>
        <w:t xml:space="preserve">) </w:t>
      </w:r>
      <w:r>
        <w:rPr>
          <w:rStyle w:val="SpecialCharTok"/>
        </w:rPr>
        <w:t xml:space="preserve">/</w:t>
      </w:r>
      <w:r>
        <w:rPr>
          <w:rStyle w:val="NormalTok"/>
        </w:rPr>
        <w:t xml:space="preserve"> </w:t>
      </w:r>
      <w:r>
        <w:rPr>
          <w:rStyle w:val="DecValTok"/>
        </w:rPr>
        <w:t xml:space="preserve">146097</w:t>
      </w:r>
      <w:r>
        <w:rPr>
          <w:rStyle w:val="NormalTok"/>
        </w:rPr>
        <w:t xml:space="preserve">)) </w:t>
      </w:r>
      <w:r>
        <w:rPr>
          <w:rStyle w:val="SpecialCharTok"/>
        </w:rPr>
        <w:t xml:space="preserve">*</w:t>
      </w:r>
      <w:r>
        <w:rPr>
          <w:rStyle w:val="NormalTok"/>
        </w:rPr>
        <w:t xml:space="preserve"> </w:t>
      </w:r>
      <w:r>
        <w:rPr>
          <w:rStyle w:val="DecValTok"/>
        </w:rPr>
        <w:t xml:space="preserve">146097</w:t>
      </w:r>
      <w:r>
        <w:br/>
      </w:r>
      <w:r>
        <w:rPr>
          <w:rStyle w:val="NormalTok"/>
        </w:rPr>
        <w:t xml:space="preserve">    year </w:t>
      </w:r>
      <w:r>
        <w:rPr>
          <w:rStyle w:val="OtherTok"/>
        </w:rPr>
        <w:t xml:space="preserve">=</w:t>
      </w:r>
      <w:r>
        <w:rPr>
          <w:rStyle w:val="NormalTok"/>
        </w:rPr>
        <w:t xml:space="preserve"> </w:t>
      </w:r>
      <w:r>
        <w:rPr>
          <w:rStyle w:val="FunctionTok"/>
        </w:rPr>
        <w:t xml:space="preserve">floor</w:t>
      </w:r>
      <w:r>
        <w:rPr>
          <w:rStyle w:val="NormalTok"/>
        </w:rPr>
        <w:t xml:space="preserve">((dote </w:t>
      </w:r>
      <w:r>
        <w:rPr>
          <w:rStyle w:val="SpecialCharTok"/>
        </w:rPr>
        <w:t xml:space="preserve">-</w:t>
      </w:r>
      <w:r>
        <w:rPr>
          <w:rStyle w:val="NormalTok"/>
        </w:rPr>
        <w:t xml:space="preserve"> dote </w:t>
      </w:r>
      <w:r>
        <w:rPr>
          <w:rStyle w:val="SpecialCharTok"/>
        </w:rPr>
        <w:t xml:space="preserve">/</w:t>
      </w:r>
      <w:r>
        <w:rPr>
          <w:rStyle w:val="NormalTok"/>
        </w:rPr>
        <w:t xml:space="preserve"> </w:t>
      </w:r>
      <w:r>
        <w:rPr>
          <w:rStyle w:val="DecValTok"/>
        </w:rPr>
        <w:t xml:space="preserve">1460</w:t>
      </w:r>
      <w:r>
        <w:rPr>
          <w:rStyle w:val="NormalTok"/>
        </w:rPr>
        <w:t xml:space="preserve"> </w:t>
      </w:r>
      <w:r>
        <w:rPr>
          <w:rStyle w:val="SpecialCharTok"/>
        </w:rPr>
        <w:t xml:space="preserve">+</w:t>
      </w:r>
      <w:r>
        <w:rPr>
          <w:rStyle w:val="NormalTok"/>
        </w:rPr>
        <w:t xml:space="preserve"> dote </w:t>
      </w:r>
      <w:r>
        <w:rPr>
          <w:rStyle w:val="SpecialCharTok"/>
        </w:rPr>
        <w:t xml:space="preserve">/</w:t>
      </w:r>
      <w:r>
        <w:rPr>
          <w:rStyle w:val="NormalTok"/>
        </w:rPr>
        <w:t xml:space="preserve"> </w:t>
      </w:r>
      <w:r>
        <w:rPr>
          <w:rStyle w:val="DecValTok"/>
        </w:rPr>
        <w:t xml:space="preserve">36524</w:t>
      </w:r>
      <w:r>
        <w:rPr>
          <w:rStyle w:val="NormalTok"/>
        </w:rPr>
        <w:t xml:space="preserve"> </w:t>
      </w:r>
      <w:r>
        <w:rPr>
          <w:rStyle w:val="SpecialCharTok"/>
        </w:rPr>
        <w:t xml:space="preserve">-</w:t>
      </w:r>
      <w:r>
        <w:rPr>
          <w:rStyle w:val="NormalTok"/>
        </w:rPr>
        <w:t xml:space="preserve"> dote </w:t>
      </w:r>
      <w:r>
        <w:rPr>
          <w:rStyle w:val="SpecialCharTok"/>
        </w:rPr>
        <w:t xml:space="preserve">/</w:t>
      </w:r>
      <w:r>
        <w:rPr>
          <w:rStyle w:val="NormalTok"/>
        </w:rPr>
        <w:t xml:space="preserve"> </w:t>
      </w:r>
      <w:r>
        <w:rPr>
          <w:rStyle w:val="DecValTok"/>
        </w:rPr>
        <w:t xml:space="preserve">146096</w:t>
      </w:r>
      <w:r>
        <w:rPr>
          <w:rStyle w:val="NormalTok"/>
        </w:rPr>
        <w:t xml:space="preserve">) </w:t>
      </w:r>
      <w:r>
        <w:rPr>
          <w:rStyle w:val="SpecialCharTok"/>
        </w:rPr>
        <w:t xml:space="preserve">/</w:t>
      </w:r>
      <w:r>
        <w:rPr>
          <w:rStyle w:val="NormalTok"/>
        </w:rPr>
        <w:t xml:space="preserve"> </w:t>
      </w:r>
      <w:r>
        <w:rPr>
          <w:rStyle w:val="DecValTok"/>
        </w:rPr>
        <w:t xml:space="preserve">365</w:t>
      </w:r>
      <w:r>
        <w:rPr>
          <w:rStyle w:val="NormalTok"/>
        </w:rPr>
        <w:t xml:space="preserve">) </w:t>
      </w:r>
      <w:r>
        <w:rPr>
          <w:rStyle w:val="SpecialCharTok"/>
        </w:rPr>
        <w:t xml:space="preserve">+</w:t>
      </w:r>
      <w:r>
        <w:rPr>
          <w:rStyle w:val="NormalTok"/>
        </w:rPr>
        <w:t xml:space="preserve"> era </w:t>
      </w:r>
      <w:r>
        <w:rPr>
          <w:rStyle w:val="SpecialCharTok"/>
        </w:rPr>
        <w:t xml:space="preserve">*</w:t>
      </w:r>
      <w:r>
        <w:rPr>
          <w:rStyle w:val="NormalTok"/>
        </w:rPr>
        <w:t xml:space="preserve"> </w:t>
      </w:r>
      <w:r>
        <w:rPr>
          <w:rStyle w:val="DecValTok"/>
        </w:rPr>
        <w:t xml:space="preserve">400</w:t>
      </w:r>
      <w:r>
        <w:br/>
      </w:r>
      <w:r>
        <w:rPr>
          <w:rStyle w:val="NormalTok"/>
        </w:rPr>
        <w:t xml:space="preserve">    </w:t>
      </w:r>
      <w:r>
        <w:rPr>
          <w:rStyle w:val="FunctionTok"/>
        </w:rPr>
        <w:t xml:space="preserve">c</w:t>
      </w:r>
      <w:r>
        <w:rPr>
          <w:rStyle w:val="NormalTok"/>
        </w:rPr>
        <w:t xml:space="preserve">(year, days </w:t>
      </w:r>
      <w:r>
        <w:rPr>
          <w:rStyle w:val="SpecialCharTok"/>
        </w:rPr>
        <w:t xml:space="preserve">-</w:t>
      </w:r>
      <w:r>
        <w:rPr>
          <w:rStyle w:val="NormalTok"/>
        </w:rPr>
        <w:t xml:space="preserve"> </w:t>
      </w:r>
      <w:r>
        <w:rPr>
          <w:rStyle w:val="FunctionTok"/>
        </w:rPr>
        <w:t xml:space="preserve">floor</w:t>
      </w:r>
      <w:r>
        <w:rPr>
          <w:rStyle w:val="NormalTok"/>
        </w:rPr>
        <w:t xml:space="preserve">(year </w:t>
      </w:r>
      <w:r>
        <w:rPr>
          <w:rStyle w:val="SpecialCharTok"/>
        </w:rPr>
        <w:t xml:space="preserve">*</w:t>
      </w:r>
      <w:r>
        <w:rPr>
          <w:rStyle w:val="NormalTok"/>
        </w:rPr>
        <w:t xml:space="preserve"> </w:t>
      </w:r>
      <w:r>
        <w:rPr>
          <w:rStyle w:val="DecValTok"/>
        </w:rPr>
        <w:t xml:space="preserve">365</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w:t>
      </w:r>
      <w:r>
        <w:br/>
      </w:r>
      <w:r>
        <w:br/>
      </w:r>
      <w:r>
        <w:rPr>
          <w:rStyle w:val="NormalTok"/>
        </w:rPr>
        <w:t xml:space="preserve">yd </w:t>
      </w:r>
      <w:r>
        <w:rPr>
          <w:rStyle w:val="OtherTok"/>
        </w:rPr>
        <w:t xml:space="preserve">&lt;-</w:t>
      </w:r>
      <w:r>
        <w:rPr>
          <w:rStyle w:val="NormalTok"/>
        </w:rPr>
        <w:t xml:space="preserve"> </w:t>
      </w:r>
      <w:r>
        <w:rPr>
          <w:rStyle w:val="FunctionTok"/>
        </w:rPr>
        <w:t xml:space="preserve">unix2doty</w:t>
      </w:r>
      <w:r>
        <w:rPr>
          <w:rStyle w:val="NormalTok"/>
        </w:rPr>
        <w:t xml:space="preserve">(</w:t>
      </w:r>
      <w:r>
        <w:rPr>
          <w:rStyle w:val="FunctionTok"/>
        </w:rPr>
        <w:t xml:space="preserve">as.numeric</w:t>
      </w:r>
      <w:r>
        <w:rPr>
          <w:rStyle w:val="NormalTok"/>
        </w:rPr>
        <w:t xml:space="preserve">(</w:t>
      </w:r>
      <w:r>
        <w:rPr>
          <w:rStyle w:val="FunctionTok"/>
        </w:rPr>
        <w:t xml:space="preserve">Sys.time</w:t>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yd[</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AttributeTok"/>
        </w:rPr>
        <w:t xml:space="preserve">day =</w:t>
      </w:r>
      <w:r>
        <w:rPr>
          <w:rStyle w:val="NormalTok"/>
        </w:rPr>
        <w:t xml:space="preserve"> </w:t>
      </w:r>
      <w:r>
        <w:rPr>
          <w:rStyle w:val="FunctionTok"/>
        </w:rPr>
        <w:t xml:space="preserve">floor</w:t>
      </w:r>
      <w:r>
        <w:rPr>
          <w:rStyle w:val="NormalTok"/>
        </w:rPr>
        <w:t xml:space="preserve">(yd[</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"%05d"</w:t>
      </w:r>
      <w:r>
        <w:rPr>
          <w:rStyle w:val="NormalTok"/>
        </w:rPr>
        <w:t xml:space="preserve">, </w:t>
      </w:r>
      <w:r>
        <w:rPr>
          <w:rStyle w:val="FunctionTok"/>
        </w:rPr>
        <w:t xml:space="preserve">round</w:t>
      </w:r>
      <w:r>
        <w:rPr>
          <w:rStyle w:val="NormalTok"/>
        </w:rPr>
        <w:t xml:space="preserve">((yd[</w:t>
      </w:r>
      <w:r>
        <w:rPr>
          <w:rStyle w:val="DecValTok"/>
        </w:rPr>
        <w:t xml:space="preserve">2</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FloatTok"/>
        </w:rPr>
        <w:t xml:space="preserve">1e5</w:t>
      </w:r>
      <w:r>
        <w:rPr>
          <w:rStyle w:val="NormalTok"/>
        </w:rPr>
        <w:t xml:space="preserve">)), </w:t>
      </w:r>
      <w:r>
        <w:rPr>
          <w:rStyle w:val="StringTok"/>
        </w:rPr>
        <w:t xml:space="preserve">"+0"</w:t>
      </w:r>
      <w:r>
        <w:br/>
      </w:r>
      <w:r>
        <w:rPr>
          <w:rStyle w:val="NormalTok"/>
        </w:rPr>
        <w:t xml:space="preserve">)</w:t>
      </w:r>
    </w:p>
    <w:p>
      <w:pPr>
        <w:pStyle w:val="SourceCode"/>
      </w:pPr>
      <w:r>
        <w:rPr>
          <w:rStyle w:val="VerbatimChar"/>
        </w:rPr>
        <w:t xml:space="preserve">Unable to display output for mime type(s): text/html</w:t>
      </w:r>
    </w:p>
    <w:bookmarkEnd w:id="252"/>
    <w:p>
      <w:pPr>
        <w:pStyle w:val="Heading4"/>
      </w:pPr>
      <w:r>
        <w:t xml:space="preserve">Lua</w:t>
      </w:r>
    </w:p>
    <w:p>
      <w:pPr>
        <w:pStyle w:val="SourceCode"/>
      </w:pPr>
      <w:r>
        <w:rPr>
          <w:rStyle w:val="KeywordTok"/>
        </w:rPr>
        <w:t xml:space="preserve">function</w:t>
      </w:r>
      <w:r>
        <w:rPr>
          <w:rStyle w:val="NormalTok"/>
        </w:rPr>
        <w:t xml:space="preserve"> unix2doty</w:t>
      </w:r>
      <w:r>
        <w:rPr>
          <w:rStyle w:val="OperatorTok"/>
        </w:rPr>
        <w:t xml:space="preserve">(</w:t>
      </w:r>
      <w:r>
        <w:rPr>
          <w:rStyle w:val="VariableTok"/>
        </w:rPr>
        <w:t xml:space="preserve">ms</w:t>
      </w:r>
      <w:r>
        <w:rPr>
          <w:rStyle w:val="OperatorTok"/>
        </w:rPr>
        <w:t xml:space="preserve">)</w:t>
      </w:r>
      <w:r>
        <w:br/>
      </w:r>
      <w:r>
        <w:rPr>
          <w:rStyle w:val="NormalTok"/>
        </w:rPr>
        <w:t xml:space="preserve">    </w:t>
      </w:r>
      <w:r>
        <w:rPr>
          <w:rStyle w:val="KeywordTok"/>
        </w:rPr>
        <w:t xml:space="preserve">local</w:t>
      </w:r>
      <w:r>
        <w:rPr>
          <w:rStyle w:val="NormalTok"/>
        </w:rPr>
        <w:t xml:space="preserve"> </w:t>
      </w:r>
      <w:r>
        <w:rPr>
          <w:rStyle w:val="VariableTok"/>
        </w:rPr>
        <w:t xml:space="preserve">days</w:t>
      </w:r>
      <w:r>
        <w:rPr>
          <w:rStyle w:val="NormalTok"/>
        </w:rPr>
        <w:t xml:space="preserve"> </w:t>
      </w:r>
      <w:r>
        <w:rPr>
          <w:rStyle w:val="OperatorTok"/>
        </w:rPr>
        <w:t xml:space="preserve">=</w:t>
      </w:r>
      <w:r>
        <w:rPr>
          <w:rStyle w:val="NormalTok"/>
        </w:rPr>
        <w:t xml:space="preserve"> </w:t>
      </w:r>
      <w:r>
        <w:rPr>
          <w:rStyle w:val="VariableTok"/>
        </w:rPr>
        <w:t xml:space="preserve">ms</w:t>
      </w:r>
      <w:r>
        <w:rPr>
          <w:rStyle w:val="NormalTok"/>
        </w:rPr>
        <w:t xml:space="preserve">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br/>
      </w:r>
      <w:r>
        <w:rPr>
          <w:rStyle w:val="NormalTok"/>
        </w:rPr>
        <w:t xml:space="preserve">    </w:t>
      </w:r>
      <w:r>
        <w:rPr>
          <w:rStyle w:val="KeywordTok"/>
        </w:rPr>
        <w:t xml:space="preserve">local</w:t>
      </w:r>
      <w:r>
        <w:rPr>
          <w:rStyle w:val="NormalTok"/>
        </w:rPr>
        <w:t xml:space="preserve"> </w:t>
      </w:r>
      <w:r>
        <w:rPr>
          <w:rStyle w:val="VariableTok"/>
        </w:rPr>
        <w:t xml:space="preserve">era</w:t>
      </w:r>
      <w:r>
        <w:rPr>
          <w:rStyle w:val="NormalTok"/>
        </w:rPr>
        <w:t xml:space="preserve"> </w:t>
      </w:r>
      <w:r>
        <w:rPr>
          <w:rStyle w:val="OperatorTok"/>
        </w:rPr>
        <w:t xml:space="preserve">=</w:t>
      </w:r>
      <w:r>
        <w:rPr>
          <w:rStyle w:val="NormalTok"/>
        </w:rPr>
        <w:t xml:space="preserve"> </w:t>
      </w:r>
      <w:r>
        <w:rPr>
          <w:rStyle w:val="OperatorTok"/>
        </w:rPr>
        <w:t xml:space="preserve">(</w:t>
      </w:r>
      <w:r>
        <w:rPr>
          <w:rStyle w:val="VariableTok"/>
        </w:rPr>
        <w:t xml:space="preserve">days</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w:t>
      </w:r>
      <w:r>
        <w:rPr>
          <w:rStyle w:val="VariableTok"/>
        </w:rPr>
        <w:t xml:space="preserve">days</w:t>
      </w:r>
      <w:r>
        <w:rPr>
          <w:rStyle w:val="NormalTok"/>
        </w:rPr>
        <w:t xml:space="preserve"> </w:t>
      </w:r>
      <w:r>
        <w:rPr>
          <w:rStyle w:val="KeywordTok"/>
        </w:rPr>
        <w:t xml:space="preserve">or</w:t>
      </w:r>
      <w:r>
        <w:rPr>
          <w:rStyle w:val="NormalTok"/>
        </w:rPr>
        <w:t xml:space="preserve"> </w:t>
      </w:r>
      <w:r>
        <w:rPr>
          <w:rStyle w:val="VariableTok"/>
        </w:rPr>
        <w:t xml:space="preserve">days</w:t>
      </w:r>
      <w:r>
        <w:rPr>
          <w:rStyle w:val="NormalTok"/>
        </w:rPr>
        <w:t xml:space="preserve"> </w:t>
      </w:r>
      <w:r>
        <w:rPr>
          <w:rStyle w:val="OperatorTok"/>
        </w:rPr>
        <w:t xml:space="preserve">-</w:t>
      </w:r>
      <w:r>
        <w:rPr>
          <w:rStyle w:val="NormalTok"/>
        </w:rPr>
        <w:t xml:space="preserve"> </w:t>
      </w:r>
      <w:r>
        <w:rPr>
          <w:rStyle w:val="DecValTok"/>
        </w:rPr>
        <w:t xml:space="preserve">146096</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146097</w:t>
      </w:r>
      <w:r>
        <w:br/>
      </w:r>
      <w:r>
        <w:rPr>
          <w:rStyle w:val="NormalTok"/>
        </w:rPr>
        <w:t xml:space="preserve">    </w:t>
      </w:r>
      <w:r>
        <w:rPr>
          <w:rStyle w:val="KeywordTok"/>
        </w:rPr>
        <w:t xml:space="preserve">local</w:t>
      </w:r>
      <w:r>
        <w:rPr>
          <w:rStyle w:val="NormalTok"/>
        </w:rPr>
        <w:t xml:space="preserve"> </w:t>
      </w:r>
      <w:r>
        <w:rPr>
          <w:rStyle w:val="VariableTok"/>
        </w:rPr>
        <w:t xml:space="preserve">dote</w:t>
      </w:r>
      <w:r>
        <w:rPr>
          <w:rStyle w:val="NormalTok"/>
        </w:rPr>
        <w:t xml:space="preserve"> </w:t>
      </w:r>
      <w:r>
        <w:rPr>
          <w:rStyle w:val="OperatorTok"/>
        </w:rPr>
        <w:t xml:space="preserve">=</w:t>
      </w:r>
      <w:r>
        <w:rPr>
          <w:rStyle w:val="NormalTok"/>
        </w:rPr>
        <w:t xml:space="preserve"> </w:t>
      </w:r>
      <w:r>
        <w:rPr>
          <w:rStyle w:val="VariableTok"/>
        </w:rPr>
        <w:t xml:space="preserve">days</w:t>
      </w:r>
      <w:r>
        <w:rPr>
          <w:rStyle w:val="NormalTok"/>
        </w:rPr>
        <w:t xml:space="preserve"> </w:t>
      </w:r>
      <w:r>
        <w:rPr>
          <w:rStyle w:val="OperatorTok"/>
        </w:rPr>
        <w:t xml:space="preserve">-</w:t>
      </w:r>
      <w:r>
        <w:rPr>
          <w:rStyle w:val="NormalTok"/>
        </w:rPr>
        <w:t xml:space="preserve"> </w:t>
      </w:r>
      <w:r>
        <w:rPr>
          <w:rStyle w:val="VariableTok"/>
        </w:rPr>
        <w:t xml:space="preserve">era</w:t>
      </w:r>
      <w:r>
        <w:rPr>
          <w:rStyle w:val="NormalTok"/>
        </w:rPr>
        <w:t xml:space="preserve"> </w:t>
      </w:r>
      <w:r>
        <w:rPr>
          <w:rStyle w:val="OperatorTok"/>
        </w:rPr>
        <w:t xml:space="preserve">*</w:t>
      </w:r>
      <w:r>
        <w:rPr>
          <w:rStyle w:val="NormalTok"/>
        </w:rPr>
        <w:t xml:space="preserve"> </w:t>
      </w:r>
      <w:r>
        <w:rPr>
          <w:rStyle w:val="DecValTok"/>
        </w:rPr>
        <w:t xml:space="preserve">146097</w:t>
      </w:r>
      <w:r>
        <w:br/>
      </w:r>
      <w:r>
        <w:rPr>
          <w:rStyle w:val="NormalTok"/>
        </w:rPr>
        <w:t xml:space="preserve">    </w:t>
      </w:r>
      <w:r>
        <w:rPr>
          <w:rStyle w:val="KeywordTok"/>
        </w:rPr>
        <w:t xml:space="preserve">local</w:t>
      </w:r>
      <w:r>
        <w:rPr>
          <w:rStyle w:val="NormalTok"/>
        </w:rPr>
        <w:t xml:space="preserve"> </w:t>
      </w:r>
      <w:r>
        <w:rPr>
          <w:rStyle w:val="VariableTok"/>
        </w:rPr>
        <w:t xml:space="preserve">year</w:t>
      </w:r>
      <w:r>
        <w:rPr>
          <w:rStyle w:val="NormalTok"/>
        </w:rPr>
        <w:t xml:space="preserve"> </w:t>
      </w:r>
      <w:r>
        <w:rPr>
          <w:rStyle w:val="OperatorTok"/>
        </w:rPr>
        <w:t xml:space="preserve">=</w:t>
      </w:r>
      <w:r>
        <w:rPr>
          <w:rStyle w:val="NormalTok"/>
        </w:rPr>
        <w:t xml:space="preserve"> </w:t>
      </w:r>
      <w:r>
        <w:rPr>
          <w:rStyle w:val="FunctionTok"/>
        </w:rPr>
        <w:t xml:space="preserve">math.floor</w:t>
      </w:r>
      <w:r>
        <w:rPr>
          <w:rStyle w:val="OperatorTok"/>
        </w:rPr>
        <w:t xml:space="preserve">((</w:t>
      </w:r>
      <w:r>
        <w:rPr>
          <w:rStyle w:val="VariableTok"/>
        </w:rPr>
        <w:t xml:space="preserve">dote</w:t>
      </w:r>
      <w:r>
        <w:rPr>
          <w:rStyle w:val="NormalTok"/>
        </w:rPr>
        <w:t xml:space="preserve"> </w:t>
      </w:r>
      <w:r>
        <w:rPr>
          <w:rStyle w:val="OperatorTok"/>
        </w:rPr>
        <w:t xml:space="preserve">-</w:t>
      </w:r>
      <w:r>
        <w:rPr>
          <w:rStyle w:val="NormalTok"/>
        </w:rPr>
        <w:t xml:space="preserve"> </w:t>
      </w:r>
      <w:r>
        <w:rPr>
          <w:rStyle w:val="VariableTok"/>
        </w:rPr>
        <w:t xml:space="preserve">dote</w:t>
      </w:r>
      <w:r>
        <w:rPr>
          <w:rStyle w:val="NormalTok"/>
        </w:rPr>
        <w:t xml:space="preserv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w:t>
      </w:r>
      <w:r>
        <w:rPr>
          <w:rStyle w:val="VariableTok"/>
        </w:rPr>
        <w:t xml:space="preserve">dote</w:t>
      </w:r>
      <w:r>
        <w:rPr>
          <w:rStyle w:val="NormalTok"/>
        </w:rPr>
        <w:t xml:space="preserv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w:t>
      </w:r>
      <w:r>
        <w:rPr>
          <w:rStyle w:val="VariableTok"/>
        </w:rPr>
        <w:t xml:space="preserve">dote</w:t>
      </w:r>
      <w:r>
        <w:rPr>
          <w:rStyle w:val="NormalTok"/>
        </w:rPr>
        <w:t xml:space="preserve"> </w:t>
      </w:r>
      <w:r>
        <w:rPr>
          <w:rStyle w:val="OperatorTok"/>
        </w:rPr>
        <w:t xml:space="preserve">/</w:t>
      </w:r>
      <w:r>
        <w:rPr>
          <w:rStyle w:val="NormalTok"/>
        </w:rPr>
        <w:t xml:space="preserve"> </w:t>
      </w:r>
      <w:r>
        <w:rPr>
          <w:rStyle w:val="DecValTok"/>
        </w:rPr>
        <w:t xml:space="preserve">146096</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era</w:t>
      </w:r>
      <w:r>
        <w:rPr>
          <w:rStyle w:val="NormalTok"/>
        </w:rPr>
        <w:t xml:space="preserve"> </w:t>
      </w:r>
      <w:r>
        <w:rPr>
          <w:rStyle w:val="OperatorTok"/>
        </w:rPr>
        <w:t xml:space="preserve">*</w:t>
      </w:r>
      <w:r>
        <w:rPr>
          <w:rStyle w:val="NormalTok"/>
        </w:rPr>
        <w:t xml:space="preserve"> </w:t>
      </w:r>
      <w:r>
        <w:rPr>
          <w:rStyle w:val="DecValTok"/>
        </w:rPr>
        <w:t xml:space="preserve">400</w:t>
      </w:r>
      <w:r>
        <w:br/>
      </w:r>
      <w:r>
        <w:rPr>
          <w:rStyle w:val="NormalTok"/>
        </w:rPr>
        <w:t xml:space="preserve">    </w:t>
      </w:r>
      <w:r>
        <w:rPr>
          <w:rStyle w:val="ControlFlowTok"/>
        </w:rPr>
        <w:t xml:space="preserve">return</w:t>
      </w:r>
      <w:r>
        <w:rPr>
          <w:rStyle w:val="NormalTok"/>
        </w:rPr>
        <w:t xml:space="preserve"> </w:t>
      </w:r>
      <w:r>
        <w:rPr>
          <w:rStyle w:val="FunctionTok"/>
        </w:rPr>
        <w:t xml:space="preserve">math.floor</w:t>
      </w:r>
      <w:r>
        <w:rPr>
          <w:rStyle w:val="OperatorTok"/>
        </w:rPr>
        <w:t xml:space="preserve">(</w:t>
      </w:r>
      <w:r>
        <w:rPr>
          <w:rStyle w:val="VariableTok"/>
        </w:rPr>
        <w:t xml:space="preserve">year</w:t>
      </w:r>
      <w:r>
        <w:rPr>
          <w:rStyle w:val="OperatorTok"/>
        </w:rPr>
        <w:t xml:space="preserve">),</w:t>
      </w:r>
      <w:r>
        <w:rPr>
          <w:rStyle w:val="NormalTok"/>
        </w:rPr>
        <w:t xml:space="preserve"> </w:t>
      </w:r>
      <w:r>
        <w:rPr>
          <w:rStyle w:val="VariableTok"/>
        </w:rPr>
        <w:t xml:space="preserve">days</w:t>
      </w:r>
      <w:r>
        <w:rPr>
          <w:rStyle w:val="NormalTok"/>
        </w:rPr>
        <w:t xml:space="preserve"> </w:t>
      </w:r>
      <w:r>
        <w:rPr>
          <w:rStyle w:val="OperatorTok"/>
        </w:rPr>
        <w:t xml:space="preserve">-</w:t>
      </w:r>
      <w:r>
        <w:rPr>
          <w:rStyle w:val="NormalTok"/>
        </w:rPr>
        <w:t xml:space="preserve"> </w:t>
      </w:r>
      <w:r>
        <w:rPr>
          <w:rStyle w:val="FunctionTok"/>
        </w:rPr>
        <w:t xml:space="preserve">math.floor</w:t>
      </w:r>
      <w:r>
        <w:rPr>
          <w:rStyle w:val="OperatorTok"/>
        </w:rPr>
        <w:t xml:space="preserve">(</w:t>
      </w:r>
      <w:r>
        <w:rPr>
          <w:rStyle w:val="VariableTok"/>
        </w:rPr>
        <w:t xml:space="preserve">year</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w:t>
      </w:r>
      <w:r>
        <w:rPr>
          <w:rStyle w:val="VariableTok"/>
        </w:rPr>
        <w:t xml:space="preserve">year</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VariableTok"/>
        </w:rPr>
        <w:t xml:space="preserve">year</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VariableTok"/>
        </w:rPr>
        <w:t xml:space="preserve">year</w:t>
      </w:r>
      <w:r>
        <w:rPr>
          <w:rStyle w:val="NormalTok"/>
        </w:rPr>
        <w:t xml:space="preserve"> </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KeywordTok"/>
        </w:rPr>
        <w:t xml:space="preserve">end</w:t>
      </w:r>
      <w:r>
        <w:br/>
      </w:r>
      <w:r>
        <w:br/>
      </w:r>
      <w:r>
        <w:rPr>
          <w:rStyle w:val="FunctionTok"/>
        </w:rPr>
        <w:t xml:space="preserve">print</w:t>
      </w:r>
      <w:r>
        <w:rPr>
          <w:rStyle w:val="OperatorTok"/>
        </w:rPr>
        <w:t xml:space="preserve">(</w:t>
      </w:r>
      <w:r>
        <w:rPr>
          <w:rStyle w:val="NormalTok"/>
        </w:rPr>
        <w:t xml:space="preserve">unix2doty</w:t>
      </w:r>
      <w:r>
        <w:rPr>
          <w:rStyle w:val="OperatorTok"/>
        </w:rPr>
        <w:t xml:space="preserve">(</w:t>
      </w:r>
      <w:r>
        <w:rPr>
          <w:rStyle w:val="DecValTok"/>
        </w:rPr>
        <w:t xml:space="preserve">0</w:t>
      </w:r>
      <w:r>
        <w:rPr>
          <w:rStyle w:val="OperatorTok"/>
        </w:rPr>
        <w:t xml:space="preserve">))</w:t>
      </w:r>
    </w:p>
    <w:p>
      <w:pPr>
        <w:pStyle w:val="SourceCode"/>
      </w:pPr>
      <w:r>
        <w:rPr>
          <w:rStyle w:val="KeywordTok"/>
        </w:rPr>
        <w:t xml:space="preserve">function</w:t>
      </w:r>
      <w:r>
        <w:rPr>
          <w:rStyle w:val="NormalTok"/>
        </w:rPr>
        <w:t xml:space="preserve"> unix2deco</w:t>
      </w:r>
      <w:r>
        <w:rPr>
          <w:rStyle w:val="OperatorTok"/>
        </w:rPr>
        <w:t xml:space="preserve">(</w:t>
      </w:r>
      <w:r>
        <w:rPr>
          <w:rStyle w:val="VariableTok"/>
        </w:rPr>
        <w:t xml:space="preserve">ms</w:t>
      </w:r>
      <w:r>
        <w:rPr>
          <w:rStyle w:val="OperatorTok"/>
        </w:rPr>
        <w:t xml:space="preserve">)</w:t>
      </w:r>
      <w:r>
        <w:br/>
      </w:r>
      <w:r>
        <w:rPr>
          <w:rStyle w:val="NormalTok"/>
        </w:rPr>
        <w:t xml:space="preserve">    </w:t>
      </w:r>
      <w:r>
        <w:rPr>
          <w:rStyle w:val="VariableTok"/>
        </w:rPr>
        <w:t xml:space="preserve">year</w:t>
      </w:r>
      <w:r>
        <w:rPr>
          <w:rStyle w:val="OperatorTok"/>
        </w:rPr>
        <w:t xml:space="preserve">,</w:t>
      </w:r>
      <w:r>
        <w:rPr>
          <w:rStyle w:val="NormalTok"/>
        </w:rPr>
        <w:t xml:space="preserve"> </w:t>
      </w:r>
      <w:r>
        <w:rPr>
          <w:rStyle w:val="VariableTok"/>
        </w:rPr>
        <w:t xml:space="preserve">doty</w:t>
      </w:r>
      <w:r>
        <w:rPr>
          <w:rStyle w:val="NormalTok"/>
        </w:rPr>
        <w:t xml:space="preserve"> </w:t>
      </w:r>
      <w:r>
        <w:rPr>
          <w:rStyle w:val="OperatorTok"/>
        </w:rPr>
        <w:t xml:space="preserve">=</w:t>
      </w:r>
      <w:r>
        <w:rPr>
          <w:rStyle w:val="NormalTok"/>
        </w:rPr>
        <w:t xml:space="preserve"> unix2doty</w:t>
      </w:r>
      <w:r>
        <w:rPr>
          <w:rStyle w:val="OperatorTok"/>
        </w:rPr>
        <w:t xml:space="preserve">(</w:t>
      </w:r>
      <w:r>
        <w:rPr>
          <w:rStyle w:val="VariableTok"/>
        </w:rPr>
        <w:t xml:space="preserve">ms</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string.format</w:t>
      </w:r>
      <w:r>
        <w:rPr>
          <w:rStyle w:val="OperatorTok"/>
        </w:rPr>
        <w:t xml:space="preserve">(</w:t>
      </w:r>
      <w:r>
        <w:rPr>
          <w:rStyle w:val="StringTok"/>
        </w:rPr>
        <w:t xml:space="preserve">"%s+%s"</w:t>
      </w:r>
      <w:r>
        <w:rPr>
          <w:rStyle w:val="OperatorTok"/>
        </w:rPr>
        <w:t xml:space="preserve">,</w:t>
      </w:r>
      <w:r>
        <w:rPr>
          <w:rStyle w:val="NormalTok"/>
        </w:rPr>
        <w:t xml:space="preserve"> </w:t>
      </w:r>
      <w:r>
        <w:rPr>
          <w:rStyle w:val="FunctionTok"/>
        </w:rPr>
        <w:t xml:space="preserve">math.floor</w:t>
      </w:r>
      <w:r>
        <w:rPr>
          <w:rStyle w:val="OperatorTok"/>
        </w:rPr>
        <w:t xml:space="preserve">(</w:t>
      </w:r>
      <w:r>
        <w:rPr>
          <w:rStyle w:val="VariableTok"/>
        </w:rPr>
        <w:t xml:space="preserve">year</w:t>
      </w:r>
      <w:r>
        <w:rPr>
          <w:rStyle w:val="OperatorTok"/>
        </w:rPr>
        <w:t xml:space="preserve">),</w:t>
      </w:r>
      <w:r>
        <w:rPr>
          <w:rStyle w:val="NormalTok"/>
        </w:rPr>
        <w:t xml:space="preserve"> </w:t>
      </w:r>
      <w:r>
        <w:rPr>
          <w:rStyle w:val="FunctionTok"/>
        </w:rPr>
        <w:t xml:space="preserve">math.floor</w:t>
      </w:r>
      <w:r>
        <w:rPr>
          <w:rStyle w:val="OperatorTok"/>
        </w:rPr>
        <w:t xml:space="preserve">(</w:t>
      </w:r>
      <w:r>
        <w:rPr>
          <w:rStyle w:val="VariableTok"/>
        </w:rPr>
        <w:t xml:space="preserve">doty</w:t>
      </w:r>
      <w:r>
        <w:rPr>
          <w:rStyle w:val="OperatorTok"/>
        </w:rPr>
        <w:t xml:space="preserve">))</w:t>
      </w:r>
      <w:r>
        <w:br/>
      </w:r>
      <w:r>
        <w:rPr>
          <w:rStyle w:val="KeywordTok"/>
        </w:rPr>
        <w:t xml:space="preserve">end</w:t>
      </w:r>
      <w:r>
        <w:br/>
      </w:r>
      <w:r>
        <w:br/>
      </w:r>
      <w:r>
        <w:rPr>
          <w:rStyle w:val="FunctionTok"/>
        </w:rPr>
        <w:t xml:space="preserve">print</w:t>
      </w:r>
      <w:r>
        <w:rPr>
          <w:rStyle w:val="OperatorTok"/>
        </w:rPr>
        <w:t xml:space="preserve">(</w:t>
      </w:r>
      <w:r>
        <w:rPr>
          <w:rStyle w:val="NormalTok"/>
        </w:rPr>
        <w:t xml:space="preserve">unix2deco</w:t>
      </w:r>
      <w:r>
        <w:rPr>
          <w:rStyle w:val="OperatorTok"/>
        </w:rPr>
        <w:t xml:space="preserve">(</w:t>
      </w:r>
      <w:r>
        <w:rPr>
          <w:rStyle w:val="DecValTok"/>
        </w:rPr>
        <w:t xml:space="preserve">0</w:t>
      </w:r>
      <w:r>
        <w:rPr>
          <w:rStyle w:val="OperatorTok"/>
        </w:rPr>
        <w:t xml:space="preserve">))</w:t>
      </w:r>
    </w:p>
    <w:p>
      <w:pPr>
        <w:pStyle w:val="Heading4"/>
      </w:pPr>
      <w:r>
        <w:t xml:space="preserve">CopyQ</w:t>
      </w:r>
    </w:p>
    <w:p>
      <w:pPr>
        <w:pStyle w:val="SourceCode"/>
      </w:pPr>
      <w:r>
        <w:rPr>
          <w:rStyle w:val="NormalTok"/>
        </w:rPr>
        <w:t xml:space="preserve">copyq</w:t>
      </w:r>
      <w:r>
        <w:rPr>
          <w:rStyle w:val="OperatorTok"/>
        </w:rPr>
        <w:t xml:space="preserve">:</w:t>
      </w:r>
      <w:r>
        <w:br/>
      </w:r>
      <w:r>
        <w:rPr>
          <w:rStyle w:val="KeywordTok"/>
        </w:rPr>
        <w:t xml:space="preserve">function</w:t>
      </w:r>
      <w:r>
        <w:rPr>
          <w:rStyle w:val="NormalTok"/>
        </w:rPr>
        <w:t xml:space="preserve"> </w:t>
      </w:r>
      <w:r>
        <w:rPr>
          <w:rStyle w:val="FunctionTok"/>
        </w:rPr>
        <w:t xml:space="preserve">unix2doty</w:t>
      </w:r>
      <w:r>
        <w:rPr>
          <w:rStyle w:val="NormalTok"/>
        </w:rPr>
        <w:t xml:space="preserve">(ms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days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rPr>
          <w:rStyle w:val="OperatorTok"/>
        </w:rPr>
        <w:t xml:space="preserve">,</w:t>
      </w:r>
      <w:r>
        <w:br/>
      </w:r>
      <w:r>
        <w:rPr>
          <w:rStyle w:val="NormalTok"/>
        </w:rPr>
        <w:t xml:space="preserve">        dote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rPr>
          <w:rStyle w:val="OperatorTok"/>
        </w:rPr>
        <w:t xml:space="preserve">,</w:t>
      </w:r>
      <w:r>
        <w:br/>
      </w:r>
      <w:r>
        <w:rPr>
          <w:rStyle w:val="NormalTok"/>
        </w:rPr>
        <w:t xml:space="preserve">        year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ControlFlowTok"/>
        </w:rPr>
        <w:t xml:space="preserve">return</w:t>
      </w:r>
      <w:r>
        <w:rPr>
          <w:rStyle w:val="NormalTok"/>
        </w:rPr>
        <w:t xml:space="preserve"> [year</w:t>
      </w:r>
      <w:r>
        <w:rPr>
          <w:rStyle w:val="OperatorTok"/>
        </w:rPr>
        <w:t xml:space="preserve">,</w:t>
      </w:r>
      <w:r>
        <w:rPr>
          <w:rStyle w:val="NormalTok"/>
        </w:rPr>
        <w:t xml:space="preserve"> days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OperatorTok"/>
        </w:rPr>
        <w:t xml:space="preserve">;</w:t>
      </w:r>
      <w:r>
        <w:br/>
      </w:r>
      <w:r>
        <w:rPr>
          <w:rStyle w:val="NormalTok"/>
        </w:rPr>
        <w:t xml:space="preserve">}</w:t>
      </w:r>
      <w:r>
        <w:br/>
      </w:r>
      <w:r>
        <w:br/>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OperatorTok"/>
        </w:rPr>
        <w:t xml:space="preserve">,</w:t>
      </w:r>
      <w:r>
        <w:br/>
      </w:r>
      <w:r>
        <w:rPr>
          <w:rStyle w:val="NormalTok"/>
        </w:rPr>
        <w:t xml:space="preserve">    datetime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((doty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+0`</w:t>
      </w:r>
      <w:r>
        <w:rPr>
          <w:rStyle w:val="OperatorTok"/>
        </w:rPr>
        <w:t xml:space="preserve">;</w:t>
      </w:r>
      <w:r>
        <w:br/>
      </w:r>
      <w:r>
        <w:br/>
      </w:r>
      <w:r>
        <w:rPr>
          <w:rStyle w:val="FunctionTok"/>
        </w:rPr>
        <w:t xml:space="preserve">copy</w:t>
      </w:r>
      <w:r>
        <w:rPr>
          <w:rStyle w:val="NormalTok"/>
        </w:rPr>
        <w:t xml:space="preserve">(datetime)</w:t>
      </w:r>
      <w:r>
        <w:br/>
      </w:r>
      <w:r>
        <w:rPr>
          <w:rStyle w:val="FunctionTok"/>
        </w:rPr>
        <w:t xml:space="preserve">copySelection</w:t>
      </w:r>
      <w:r>
        <w:rPr>
          <w:rStyle w:val="NormalTok"/>
        </w:rPr>
        <w:t xml:space="preserve">(datetime)</w:t>
      </w:r>
      <w:r>
        <w:br/>
      </w:r>
      <w:r>
        <w:rPr>
          <w:rStyle w:val="FunctionTok"/>
        </w:rPr>
        <w:t xml:space="preserve">paste</w:t>
      </w:r>
      <w:r>
        <w:rPr>
          <w:rStyle w:val="NormalTok"/>
        </w:rPr>
        <w:t xml:space="preserve">()</w:t>
      </w:r>
    </w:p>
    <w:bookmarkEnd w:id="253"/>
    <w:bookmarkStart w:id="260" w:name="sec-unixb"/>
    <w:p>
      <w:pPr>
        <w:pStyle w:val="Heading3"/>
      </w:pPr>
      <w:r>
        <w:t xml:space="preserve">4.6.4 Building timestamps</w:t>
      </w:r>
    </w:p>
    <w:p>
      <w:pPr>
        <w:pStyle w:val="FirstParagraph"/>
      </w:pPr>
      <w:r>
        <w:t xml:space="preserve">The code in</w:t>
      </w:r>
      <w:r>
        <w:t xml:space="preserve"> </w:t>
      </w:r>
      <w:hyperlink w:anchor="exm-unixt">
        <w:r>
          <w:rPr>
            <w:rStyle w:val="Hyperlink"/>
          </w:rPr>
          <w:t xml:space="preserve">Example 13</w:t>
        </w:r>
      </w:hyperlink>
      <w:r>
        <w:t xml:space="preserve"> </w:t>
      </w:r>
      <w:r>
        <w:t xml:space="preserve">creates a</w:t>
      </w:r>
      <w:r>
        <w:t xml:space="preserve"> </w:t>
      </w:r>
      <w:r>
        <w:rPr>
          <w:rStyle w:val="VerbatimChar"/>
        </w:rPr>
        <w:t xml:space="preserve">Decalendar</w:t>
      </w:r>
      <w:r>
        <w:t xml:space="preserve"> </w:t>
      </w:r>
      <w:r>
        <w:t xml:space="preserve">ordinal (</w:t>
      </w:r>
      <w:r>
        <w:rPr>
          <w:rStyle w:val="VerbatimChar"/>
        </w:rPr>
        <w:t xml:space="preserve">deco</w:t>
      </w:r>
      <w:r>
        <w:t xml:space="preserve">) timestamp from UNIX time.</w:t>
      </w:r>
      <w:r>
        <w:t xml:space="preserve"> </w:t>
      </w:r>
      <w:hyperlink w:anchor="exm-unixb">
        <w:r>
          <w:rPr>
            <w:rStyle w:val="Hyperlink"/>
          </w:rPr>
          <w:t xml:space="preserve">Example 14</w:t>
        </w:r>
      </w:hyperlink>
      <w:r>
        <w:t xml:space="preserve"> </w:t>
      </w:r>
      <w:r>
        <w:t xml:space="preserve">encapsulates this code in a function called</w:t>
      </w:r>
      <w:r>
        <w:t xml:space="preserve"> </w:t>
      </w:r>
      <w:r>
        <w:rPr>
          <w:rStyle w:val="VerbatimChar"/>
        </w:rPr>
        <w:t xml:space="preserve">unix2deco</w:t>
      </w:r>
      <w:r>
        <w:t xml:space="preserve">. The</w:t>
      </w:r>
      <w:r>
        <w:t xml:space="preserve"> </w:t>
      </w:r>
      <w:r>
        <w:rPr>
          <w:rStyle w:val="VerbatimChar"/>
        </w:rPr>
        <w:t xml:space="preserve">deco</w:t>
      </w:r>
      <w:r>
        <w:t xml:space="preserve"> </w:t>
      </w:r>
      <w:r>
        <w:t xml:space="preserve">timestamps converted from UNIX time are all in the</w:t>
      </w:r>
      <w:r>
        <w:t xml:space="preserve"> </w:t>
      </w:r>
      <w:r>
        <w:rPr>
          <w:rStyle w:val="VerbatimChar"/>
        </w:rPr>
        <w:t xml:space="preserve">Zone 0</w:t>
      </w:r>
      <w:r>
        <w:t xml:space="preserve"> </w:t>
      </w:r>
      <w:r>
        <w:t xml:space="preserve">time zone. To switch to a different time zone, we should pass the year and</w:t>
      </w:r>
      <w:r>
        <w:t xml:space="preserve"> </w:t>
      </w:r>
      <w:r>
        <w:rPr>
          <w:rStyle w:val="VerbatimChar"/>
        </w:rPr>
        <w:t xml:space="preserve">doty</w:t>
      </w:r>
      <w:r>
        <w:t xml:space="preserve"> </w:t>
      </w:r>
      <w:r>
        <w:t xml:space="preserve">we obtain from the</w:t>
      </w:r>
      <w:r>
        <w:t xml:space="preserve"> </w:t>
      </w:r>
      <w:r>
        <w:rPr>
          <w:rStyle w:val="VerbatimChar"/>
        </w:rPr>
        <w:t xml:space="preserve">unix2doty</w:t>
      </w:r>
      <w:r>
        <w:t xml:space="preserve"> </w:t>
      </w:r>
      <w:r>
        <w:t xml:space="preserve">function to the</w:t>
      </w:r>
      <w:r>
        <w:t xml:space="preserve"> </w:t>
      </w:r>
      <w:r>
        <w:rPr>
          <w:rStyle w:val="VerbatimChar"/>
        </w:rPr>
        <w:t xml:space="preserve">doty2deco</w:t>
      </w:r>
      <w:r>
        <w:t xml:space="preserve"> </w:t>
      </w:r>
      <w:r>
        <w:t xml:space="preserve">function from</w:t>
      </w:r>
      <w:r>
        <w:t xml:space="preserve"> </w:t>
      </w:r>
      <w:hyperlink w:anchor="exm-isot">
        <w:r>
          <w:rPr>
            <w:rStyle w:val="Hyperlink"/>
          </w:rPr>
          <w:t xml:space="preserve">Example 8</w:t>
        </w:r>
      </w:hyperlink>
      <w:r>
        <w:t xml:space="preserve"> </w:t>
      </w:r>
      <w:r>
        <w:t xml:space="preserve">along with the desired time zone.</w:t>
      </w:r>
    </w:p>
    <w:bookmarkStart w:id="254" w:name="exm-unixb"/>
    <w:p>
      <w:pPr>
        <w:pStyle w:val="BodyText"/>
      </w:pPr>
      <w:r>
        <w:rPr>
          <w:bCs/>
          <w:b/>
        </w:rPr>
        <w:t xml:space="preserve">Example 14</w:t>
      </w:r>
      <w:r>
        <w:rPr>
          <w:bCs/>
          <w:b/>
        </w:rPr>
        <w:t xml:space="preserve"> </w:t>
      </w:r>
      <w:r>
        <w:t xml:space="preserve"> </w:t>
      </w:r>
    </w:p>
    <w:bookmarkEnd w:id="254"/>
    <w:p>
      <w:pPr>
        <w:pStyle w:val="Heading4"/>
      </w:pPr>
      <w:r>
        <w:t xml:space="preserve">JavaScript</w:t>
      </w:r>
    </w:p>
    <w:bookmarkStart w:id="255" w:name="unix2deco"/>
    <w:p>
      <w:pPr>
        <w:pStyle w:val="Heading5"/>
      </w:pPr>
      <w:r>
        <w:rPr>
          <w:rStyle w:val="VerbatimChar"/>
        </w:rPr>
        <w:t xml:space="preserve">unix2deco</w:t>
      </w:r>
    </w:p>
    <w:p>
      <w:pPr>
        <w:pStyle w:val="SourceCode"/>
      </w:pPr>
      <w:r>
        <w:rPr>
          <w:rStyle w:val="KeywordTok"/>
        </w:rPr>
        <w:t xml:space="preserve">function</w:t>
      </w:r>
      <w:r>
        <w:rPr>
          <w:rStyle w:val="NormalTok"/>
        </w:rPr>
        <w:t xml:space="preserve"> </w:t>
      </w:r>
      <w:r>
        <w:rPr>
          <w:rStyle w:val="FunctionTok"/>
        </w:rPr>
        <w:t xml:space="preserve">unix2deco</w:t>
      </w:r>
      <w:r>
        <w:rPr>
          <w:rStyle w:val="NormalTok"/>
        </w:rPr>
        <w:t xml:space="preserve">(ms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unix2doty</w:t>
      </w:r>
      <w:r>
        <w:rPr>
          <w:rStyle w:val="NormalTok"/>
        </w:rPr>
        <w:t xml:space="preserve">(ms)</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((doty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+0`</w:t>
      </w:r>
      <w:r>
        <w:br/>
      </w:r>
      <w:r>
        <w:rPr>
          <w:rStyle w:val="NormalTok"/>
        </w:rPr>
        <w:t xml:space="preserve">}</w:t>
      </w:r>
      <w:r>
        <w:rPr>
          <w:rStyle w:val="Operator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unix2deco</w:t>
      </w:r>
      <w:r>
        <w:rPr>
          <w:rStyle w:val="NormalTok"/>
        </w:rPr>
        <w:t xml:space="preserve">())</w:t>
      </w:r>
    </w:p>
    <w:p>
      <w:pPr>
        <w:pStyle w:val="SourceCode"/>
      </w:pPr>
      <w:r>
        <w:rPr>
          <w:rStyle w:val="VerbatimChar"/>
        </w:rPr>
        <w:t xml:space="preserve">1969+306.00000+0</w:t>
      </w:r>
    </w:p>
    <w:bookmarkEnd w:id="255"/>
    <w:p>
      <w:pPr>
        <w:pStyle w:val="Heading4"/>
      </w:pPr>
      <w:r>
        <w:t xml:space="preserve">Julia</w:t>
      </w:r>
    </w:p>
    <w:bookmarkStart w:id="256" w:name="unix-2"/>
    <w:p>
      <w:pPr>
        <w:pStyle w:val="Heading5"/>
      </w:pPr>
      <w:r>
        <w:rPr>
          <w:rStyle w:val="VerbatimChar"/>
        </w:rPr>
        <w:t xml:space="preserve">unix</w:t>
      </w:r>
    </w:p>
    <w:bookmarkEnd w:id="256"/>
    <w:bookmarkStart w:id="257" w:name="unix2deco-1"/>
    <w:p>
      <w:pPr>
        <w:pStyle w:val="Heading5"/>
      </w:pPr>
      <w:r>
        <w:rPr>
          <w:rStyle w:val="VerbatimChar"/>
        </w:rPr>
        <w:t xml:space="preserve">unix2deco</w:t>
      </w:r>
    </w:p>
    <w:p>
      <w:pPr>
        <w:pStyle w:val="SourceCode"/>
      </w:pPr>
      <w:r>
        <w:rPr>
          <w:rStyle w:val="KeywordTok"/>
        </w:rPr>
        <w:t xml:space="preserve">function</w:t>
      </w:r>
      <w:r>
        <w:rPr>
          <w:rStyle w:val="NormalTok"/>
        </w:rPr>
        <w:t xml:space="preserve"> </w:t>
      </w:r>
      <w:r>
        <w:rPr>
          <w:rStyle w:val="FunctionTok"/>
        </w:rPr>
        <w:t xml:space="preserve">unix2deco</w:t>
      </w:r>
      <w:r>
        <w:rPr>
          <w:rStyle w:val="NormalTok"/>
        </w:rPr>
        <w:t xml:space="preserve">(s</w:t>
      </w:r>
      <w:r>
        <w:rPr>
          <w:rStyle w:val="OperatorTok"/>
        </w:rPr>
        <w:t xml:space="preserve">=</w:t>
      </w:r>
      <w:r>
        <w:rPr>
          <w:rStyle w:val="FloatTok"/>
        </w:rPr>
        <w:t xml:space="preserve">0</w:t>
      </w:r>
      <w:r>
        <w:rPr>
          <w:rStyle w:val="NormalTok"/>
        </w:rPr>
        <w:t xml:space="preserve">, ms</w:t>
      </w:r>
      <w:r>
        <w:rPr>
          <w:rStyle w:val="OperatorTok"/>
        </w:rPr>
        <w:t xml:space="preserve">=</w:t>
      </w:r>
      <w:r>
        <w:rPr>
          <w:rStyle w:val="FloatTok"/>
        </w:rPr>
        <w:t xml:space="preserve">0</w:t>
      </w:r>
      <w:r>
        <w:rPr>
          <w:rStyle w:val="NormalTok"/>
        </w:rPr>
        <w:t xml:space="preserve">)</w:t>
      </w:r>
      <w:r>
        <w:br/>
      </w:r>
      <w:r>
        <w:rPr>
          <w:rStyle w:val="NormalTok"/>
        </w:rPr>
        <w:t xml:space="preserve">    y, d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FunctionTok"/>
        </w:rPr>
        <w:t xml:space="preserve">time</w:t>
      </w:r>
      <w:r>
        <w:rPr>
          <w:rStyle w:val="NormalTok"/>
        </w:rPr>
        <w:t xml:space="preserve">())</w:t>
      </w:r>
      <w:r>
        <w:br/>
      </w:r>
      <w:r>
        <w:rPr>
          <w:rStyle w:val="NormalTok"/>
        </w:rPr>
        <w:t xml:space="preserve">    day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w:t>
      </w:r>
      <w:r>
        <w:br/>
      </w:r>
      <w:r>
        <w:rPr>
          <w:rStyle w:val="NormalTok"/>
        </w:rPr>
        <w:t xml:space="preserve">    </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(y,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(day,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Int</w:t>
      </w:r>
      <w:r>
        <w:rPr>
          <w:rStyle w:val="NormalTok"/>
        </w:rPr>
        <w:t xml:space="preserve">(</w:t>
      </w:r>
      <w:r>
        <w:rPr>
          <w:rStyle w:val="Functio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 </w:t>
      </w:r>
      <w:r>
        <w:rPr>
          <w:rStyle w:val="FloatTok"/>
        </w:rPr>
        <w:t xml:space="preserve">5</w:t>
      </w:r>
      <w:r>
        <w:rPr>
          <w:rStyle w:val="NormalTok"/>
        </w:rPr>
        <w:t xml:space="preserve">, </w:t>
      </w:r>
      <w:r>
        <w:rPr>
          <w:rStyle w:val="CharTok"/>
        </w:rPr>
        <w:t xml:space="preserve">'0'</w:t>
      </w:r>
      <w:r>
        <w:rPr>
          <w:rStyle w:val="NormalTok"/>
        </w:rPr>
        <w:t xml:space="preserve">))</w:t>
      </w:r>
      <w:r>
        <w:rPr>
          <w:rStyle w:val="StringTok"/>
        </w:rPr>
        <w:t xml:space="preserve">+0"</w:t>
      </w:r>
      <w:r>
        <w:br/>
      </w:r>
      <w:r>
        <w:rPr>
          <w:rStyle w:val="KeywordTok"/>
        </w:rPr>
        <w:t xml:space="preserve">end</w:t>
      </w:r>
      <w:r>
        <w:br/>
      </w:r>
      <w:r>
        <w:br/>
      </w:r>
      <w:r>
        <w:rPr>
          <w:rStyle w:val="FunctionTok"/>
        </w:rPr>
        <w:t xml:space="preserve">unix2deco</w:t>
      </w:r>
      <w:r>
        <w:rPr>
          <w:rStyle w:val="NormalTok"/>
        </w:rPr>
        <w:t xml:space="preserve">()</w:t>
      </w:r>
    </w:p>
    <w:p>
      <w:pPr>
        <w:pStyle w:val="SourceCode"/>
      </w:pPr>
      <w:r>
        <w:rPr>
          <w:rStyle w:val="VerbatimChar"/>
        </w:rPr>
        <w:t xml:space="preserve">"2023+221.59666+0"</w:t>
      </w:r>
    </w:p>
    <w:bookmarkEnd w:id="257"/>
    <w:p>
      <w:pPr>
        <w:pStyle w:val="Heading4"/>
      </w:pPr>
      <w:r>
        <w:t xml:space="preserve">Python</w:t>
      </w:r>
    </w:p>
    <w:bookmarkStart w:id="258" w:name="unix2deco-2"/>
    <w:p>
      <w:pPr>
        <w:pStyle w:val="Heading5"/>
      </w:pPr>
      <w:r>
        <w:rPr>
          <w:rStyle w:val="VerbatimChar"/>
        </w:rPr>
        <w:t xml:space="preserve">unix2deco</w:t>
      </w:r>
    </w:p>
    <w:p>
      <w:pPr>
        <w:pStyle w:val="SourceCode"/>
      </w:pPr>
      <w:r>
        <w:rPr>
          <w:rStyle w:val="ImportTok"/>
        </w:rPr>
        <w:t xml:space="preserve">from</w:t>
      </w:r>
      <w:r>
        <w:rPr>
          <w:rStyle w:val="NormalTok"/>
        </w:rPr>
        <w:t xml:space="preserve"> time </w:t>
      </w:r>
      <w:r>
        <w:rPr>
          <w:rStyle w:val="ImportTok"/>
        </w:rPr>
        <w:t xml:space="preserve">import</w:t>
      </w:r>
      <w:r>
        <w:rPr>
          <w:rStyle w:val="NormalTok"/>
        </w:rPr>
        <w:t xml:space="preserve"> time</w:t>
      </w:r>
      <w:r>
        <w:br/>
      </w:r>
      <w:r>
        <w:br/>
      </w:r>
      <w:r>
        <w:rPr>
          <w:rStyle w:val="KeywordTok"/>
        </w:rPr>
        <w:t xml:space="preserve">def</w:t>
      </w:r>
      <w:r>
        <w:rPr>
          <w:rStyle w:val="NormalTok"/>
        </w:rPr>
        <w:t xml:space="preserve"> unix2deco(s</w:t>
      </w:r>
      <w:r>
        <w:rPr>
          <w:rStyle w:val="OperatorTok"/>
        </w:rPr>
        <w:t xml:space="preserve">=</w:t>
      </w:r>
      <w:r>
        <w:rPr>
          <w:rStyle w:val="DecValTok"/>
        </w:rPr>
        <w:t xml:space="preserve">0</w:t>
      </w:r>
      <w:r>
        <w:rPr>
          <w:rStyle w:val="NormalTok"/>
        </w:rPr>
        <w:t xml:space="preserve">, ms</w:t>
      </w:r>
      <w:r>
        <w:rPr>
          <w:rStyle w:val="OperatorTok"/>
        </w:rPr>
        <w:t xml:space="preserve">=</w:t>
      </w:r>
      <w:r>
        <w:rPr>
          <w:rStyle w:val="DecValTok"/>
        </w:rPr>
        <w:t xml:space="preserve">0</w:t>
      </w:r>
      <w:r>
        <w:rPr>
          <w:rStyle w:val="NormalTok"/>
        </w:rPr>
        <w:t xml:space="preserve">):</w:t>
      </w:r>
      <w:r>
        <w:br/>
      </w:r>
      <w:r>
        <w:rPr>
          <w:rStyle w:val="NormalTok"/>
        </w:rPr>
        <w:t xml:space="preserve">    y, d </w:t>
      </w:r>
      <w:r>
        <w:rPr>
          <w:rStyle w:val="OperatorTok"/>
        </w:rPr>
        <w:t xml:space="preserve">=</w:t>
      </w:r>
      <w:r>
        <w:rPr>
          <w:rStyle w:val="NormalTok"/>
        </w:rPr>
        <w:t xml:space="preserve"> unix2doty(time())</w:t>
      </w:r>
      <w:r>
        <w:br/>
      </w:r>
      <w:r>
        <w:rPr>
          <w:rStyle w:val="NormalTok"/>
        </w:rPr>
        <w:t xml:space="preserve">    </w:t>
      </w:r>
      <w:r>
        <w:rPr>
          <w:rStyle w:val="ControlFlowTok"/>
        </w:rPr>
        <w:t xml:space="preserve">return</w:t>
      </w:r>
      <w:r>
        <w:rPr>
          <w:rStyle w:val="NormalTok"/>
        </w:rPr>
        <w:t xml:space="preserve"> </w:t>
      </w:r>
      <w:r>
        <w:rPr>
          <w:rStyle w:val="SpecialStringTok"/>
        </w:rPr>
        <w:t xml:space="preserve">f"</w:t>
      </w:r>
      <w:r>
        <w:rPr>
          <w:rStyle w:val="SpecialCharTok"/>
        </w:rPr>
        <w:t xml:space="preserve">{</w:t>
      </w:r>
      <w:r>
        <w:rPr>
          <w:rStyle w:val="NormalTok"/>
        </w:rPr>
        <w:t xml:space="preserve">y</w:t>
      </w:r>
      <w:r>
        <w:rPr>
          <w:rStyle w:val="SpecialCharTok"/>
        </w:rPr>
        <w:t xml:space="preserve">:&gt;04}</w:t>
      </w:r>
      <w:r>
        <w:rPr>
          <w:rStyle w:val="SpecialStringTok"/>
        </w:rPr>
        <w:t xml:space="preserve">+</w:t>
      </w:r>
      <w:r>
        <w:rPr>
          <w:rStyle w:val="SpecialCharTok"/>
        </w:rPr>
        <w:t xml:space="preserve">{</w:t>
      </w:r>
      <w:r>
        <w:rPr>
          <w:rStyle w:val="NormalTok"/>
        </w:rPr>
        <w:t xml:space="preserve">(day </w:t>
      </w:r>
      <w:r>
        <w:rPr>
          <w:rStyle w:val="OperatorTok"/>
        </w:rPr>
        <w:t xml:space="preserve">:=</w:t>
      </w:r>
      <w:r>
        <w:rPr>
          <w:rStyle w:val="NormalTok"/>
        </w:rPr>
        <w:t xml:space="preserve"> d.</w:t>
      </w:r>
      <w:r>
        <w:rPr>
          <w:rStyle w:val="FunctionTok"/>
        </w:rPr>
        <w:t xml:space="preserve">__floor__</w:t>
      </w:r>
      <w:r>
        <w:rPr>
          <w:rStyle w:val="NormalTok"/>
        </w:rPr>
        <w:t xml:space="preserve">())</w:t>
      </w:r>
      <w:r>
        <w:rPr>
          <w:rStyle w:val="SpecialCharTok"/>
        </w:rPr>
        <w:t xml:space="preserve">:&gt;03}</w:t>
      </w:r>
      <w:r>
        <w:rPr>
          <w:rStyle w:val="SpecialStringTok"/>
        </w:rPr>
        <w:t xml:space="preserve">.</w:t>
      </w:r>
      <w:r>
        <w:rPr>
          <w:rStyle w:val="SpecialCharTok"/>
        </w:rPr>
        <w:t xml:space="preserve">{</w:t>
      </w:r>
      <w:r>
        <w:rPr>
          <w:rStyle w:val="BuiltI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SpecialCharTok"/>
        </w:rPr>
        <w:t xml:space="preserve">:&gt;05}</w:t>
      </w:r>
      <w:r>
        <w:rPr>
          <w:rStyle w:val="SpecialStringTok"/>
        </w:rPr>
        <w:t xml:space="preserve">+0"</w:t>
      </w:r>
      <w:r>
        <w:br/>
      </w:r>
      <w:r>
        <w:br/>
      </w:r>
      <w:r>
        <w:rPr>
          <w:rStyle w:val="NormalTok"/>
        </w:rPr>
        <w:t xml:space="preserve">unix2deco()</w:t>
      </w:r>
    </w:p>
    <w:p>
      <w:pPr>
        <w:pStyle w:val="SourceCode"/>
      </w:pPr>
      <w:r>
        <w:rPr>
          <w:rStyle w:val="VerbatimChar"/>
        </w:rPr>
        <w:t xml:space="preserve">'2023+221.59677+0'</w:t>
      </w:r>
    </w:p>
    <w:bookmarkEnd w:id="258"/>
    <w:p>
      <w:pPr>
        <w:pStyle w:val="Heading4"/>
      </w:pPr>
      <w:r>
        <w:t xml:space="preserve">R</w:t>
      </w:r>
    </w:p>
    <w:bookmarkStart w:id="259" w:name="unix2deco-3"/>
    <w:p>
      <w:pPr>
        <w:pStyle w:val="Heading5"/>
      </w:pPr>
      <w:r>
        <w:rPr>
          <w:rStyle w:val="VerbatimChar"/>
        </w:rPr>
        <w:t xml:space="preserve">unix2deco</w:t>
      </w:r>
    </w:p>
    <w:p>
      <w:pPr>
        <w:pStyle w:val="SourceCode"/>
      </w:pPr>
      <w:r>
        <w:rPr>
          <w:rStyle w:val="NormalTok"/>
        </w:rPr>
        <w:t xml:space="preserve">unix2deco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s =</w:t>
      </w:r>
      <w:r>
        <w:rPr>
          <w:rStyle w:val="NormalTok"/>
        </w:rPr>
        <w:t xml:space="preserve"> </w:t>
      </w:r>
      <w:r>
        <w:rPr>
          <w:rStyle w:val="DecValTok"/>
        </w:rPr>
        <w:t xml:space="preserve">0</w:t>
      </w:r>
      <w:r>
        <w:rPr>
          <w:rStyle w:val="NormalTok"/>
        </w:rPr>
        <w:t xml:space="preserve">, </w:t>
      </w:r>
      <w:r>
        <w:rPr>
          <w:rStyle w:val="AttributeTok"/>
        </w:rPr>
        <w:t xml:space="preserve">ms =</w:t>
      </w:r>
      <w:r>
        <w:rPr>
          <w:rStyle w:val="NormalTok"/>
        </w:rPr>
        <w:t xml:space="preserve"> </w:t>
      </w:r>
      <w:r>
        <w:rPr>
          <w:rStyle w:val="DecValTok"/>
        </w:rPr>
        <w:t xml:space="preserve">0</w:t>
      </w:r>
      <w:r>
        <w:rPr>
          <w:rStyle w:val="NormalTok"/>
        </w:rPr>
        <w:t xml:space="preserve">) {</w:t>
      </w:r>
      <w:r>
        <w:br/>
      </w:r>
      <w:r>
        <w:rPr>
          <w:rStyle w:val="NormalTok"/>
        </w:rPr>
        <w:t xml:space="preserve">    yd </w:t>
      </w:r>
      <w:r>
        <w:rPr>
          <w:rStyle w:val="OtherTok"/>
        </w:rPr>
        <w:t xml:space="preserve">&lt;-</w:t>
      </w:r>
      <w:r>
        <w:rPr>
          <w:rStyle w:val="NormalTok"/>
        </w:rPr>
        <w:t xml:space="preserve"> </w:t>
      </w:r>
      <w:r>
        <w:rPr>
          <w:rStyle w:val="FunctionTok"/>
        </w:rPr>
        <w:t xml:space="preserve">unix2deco</w:t>
      </w:r>
      <w:r>
        <w:rPr>
          <w:rStyle w:val="NormalTok"/>
        </w:rPr>
        <w:t xml:space="preserve">(</w:t>
      </w:r>
      <w:r>
        <w:rPr>
          <w:rStyle w:val="FunctionTok"/>
        </w:rPr>
        <w:t xml:space="preserve">as.numeric</w:t>
      </w:r>
      <w:r>
        <w:rPr>
          <w:rStyle w:val="NormalTok"/>
        </w:rPr>
        <w:t xml:space="preserve">(</w:t>
      </w:r>
      <w:r>
        <w:rPr>
          <w:rStyle w:val="FunctionTok"/>
        </w:rPr>
        <w:t xml:space="preserve">Sys.time</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yd[</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AttributeTok"/>
        </w:rPr>
        <w:t xml:space="preserve">day =</w:t>
      </w:r>
      <w:r>
        <w:rPr>
          <w:rStyle w:val="NormalTok"/>
        </w:rPr>
        <w:t xml:space="preserve"> </w:t>
      </w:r>
      <w:r>
        <w:rPr>
          <w:rStyle w:val="FunctionTok"/>
        </w:rPr>
        <w:t xml:space="preserve">floor</w:t>
      </w:r>
      <w:r>
        <w:rPr>
          <w:rStyle w:val="NormalTok"/>
        </w:rPr>
        <w:t xml:space="preserve">(yd[</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"%05d"</w:t>
      </w:r>
      <w:r>
        <w:rPr>
          <w:rStyle w:val="NormalTok"/>
        </w:rPr>
        <w:t xml:space="preserve">, </w:t>
      </w:r>
      <w:r>
        <w:rPr>
          <w:rStyle w:val="FunctionTok"/>
        </w:rPr>
        <w:t xml:space="preserve">round</w:t>
      </w:r>
      <w:r>
        <w:rPr>
          <w:rStyle w:val="NormalTok"/>
        </w:rPr>
        <w:t xml:space="preserve">((yd[</w:t>
      </w:r>
      <w:r>
        <w:rPr>
          <w:rStyle w:val="DecValTok"/>
        </w:rPr>
        <w:t xml:space="preserve">2</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FloatTok"/>
        </w:rPr>
        <w:t xml:space="preserve">1e5</w:t>
      </w:r>
      <w:r>
        <w:rPr>
          <w:rStyle w:val="NormalTok"/>
        </w:rPr>
        <w:t xml:space="preserve">)), </w:t>
      </w:r>
      <w:r>
        <w:rPr>
          <w:rStyle w:val="StringTok"/>
        </w:rPr>
        <w:t xml:space="preserve">"+0"</w:t>
      </w:r>
      <w:r>
        <w:br/>
      </w:r>
      <w:r>
        <w:rPr>
          <w:rStyle w:val="NormalTok"/>
        </w:rPr>
        <w:t xml:space="preserve">    )</w:t>
      </w:r>
      <w:r>
        <w:br/>
      </w:r>
      <w:r>
        <w:rPr>
          <w:rStyle w:val="NormalTok"/>
        </w:rPr>
        <w:t xml:space="preserve">}</w:t>
      </w:r>
      <w:r>
        <w:br/>
      </w:r>
      <w:r>
        <w:br/>
      </w:r>
      <w:r>
        <w:rPr>
          <w:rStyle w:val="FunctionTok"/>
        </w:rPr>
        <w:t xml:space="preserve">unix2deco</w:t>
      </w:r>
      <w:r>
        <w:rPr>
          <w:rStyle w:val="NormalTok"/>
        </w:rPr>
        <w:t xml:space="preserve">()</w:t>
      </w:r>
    </w:p>
    <w:bookmarkEnd w:id="259"/>
    <w:bookmarkEnd w:id="260"/>
    <w:bookmarkStart w:id="263" w:name="sec-unixp"/>
    <w:p>
      <w:pPr>
        <w:pStyle w:val="Heading3"/>
      </w:pPr>
      <w:r>
        <w:t xml:space="preserve">4.6.5 Parsing timestamps</w:t>
      </w:r>
    </w:p>
    <w:p>
      <w:pPr>
        <w:pStyle w:val="FirstParagraph"/>
      </w:pPr>
      <w:r>
        <w:t xml:space="preserve">To extract the components of a</w:t>
      </w:r>
      <w:r>
        <w:t xml:space="preserve"> </w:t>
      </w:r>
      <w:r>
        <w:rPr>
          <w:rStyle w:val="VerbatimChar"/>
        </w:rPr>
        <w:t xml:space="preserve">Decalendar</w:t>
      </w:r>
      <w:r>
        <w:t xml:space="preserve"> </w:t>
      </w:r>
      <w:r>
        <w:t xml:space="preserve">timestamp, we can use the</w:t>
      </w:r>
      <w:r>
        <w:t xml:space="preserve"> </w:t>
      </w:r>
      <w:r>
        <w:rPr>
          <w:rStyle w:val="VerbatimChar"/>
        </w:rPr>
        <w:t xml:space="preserve">parse_dec</w:t>
      </w:r>
      <w:r>
        <w:t xml:space="preserve"> </w:t>
      </w:r>
      <w:r>
        <w:t xml:space="preserve">function in</w:t>
      </w:r>
      <w:r>
        <w:t xml:space="preserve"> </w:t>
      </w:r>
      <w:hyperlink w:anchor="exm-isos">
        <w:r>
          <w:rPr>
            <w:rStyle w:val="Hyperlink"/>
          </w:rPr>
          <w:t xml:space="preserve">Example 9</w:t>
        </w:r>
      </w:hyperlink>
      <w:r>
        <w:t xml:space="preserve">. Parsing timestamps is the first step before any later processes such as timestamp arithmetic or conversion between timestamp formats. The</w:t>
      </w:r>
      <w:r>
        <w:t xml:space="preserve"> </w:t>
      </w:r>
      <w:r>
        <w:rPr>
          <w:rStyle w:val="VerbatimChar"/>
        </w:rPr>
        <w:t xml:space="preserve">parse_dec</w:t>
      </w:r>
      <w:r>
        <w:t xml:space="preserve"> </w:t>
      </w:r>
      <w:r>
        <w:t xml:space="preserve">function returns a year, a</w:t>
      </w:r>
      <w:r>
        <w:t xml:space="preserve"> </w:t>
      </w:r>
      <w:r>
        <w:rPr>
          <w:rStyle w:val="VerbatimChar"/>
        </w:rPr>
        <w:t xml:space="preserve">doty</w:t>
      </w:r>
      <w:r>
        <w:t xml:space="preserve">, and a fractional day time zone offset. The year and time zone offset can be omitted in the timestamp provided to</w:t>
      </w:r>
      <w:r>
        <w:t xml:space="preserve"> </w:t>
      </w:r>
      <w:r>
        <w:rPr>
          <w:rStyle w:val="VerbatimChar"/>
        </w:rPr>
        <w:t xml:space="preserve">parse_dec</w:t>
      </w:r>
      <w:r>
        <w:t xml:space="preserve">. If not specified in the timestamp, the year is the current year and the time zone offset is 0.</w:t>
      </w:r>
    </w:p>
    <w:bookmarkStart w:id="261" w:name="exm-unixp"/>
    <w:p>
      <w:pPr>
        <w:pStyle w:val="BodyText"/>
      </w:pPr>
      <w:r>
        <w:rPr>
          <w:bCs/>
          <w:b/>
        </w:rPr>
        <w:t xml:space="preserve">Example 15</w:t>
      </w:r>
      <w:r>
        <w:rPr>
          <w:bCs/>
          <w:b/>
        </w:rPr>
        <w:t xml:space="preserve"> </w:t>
      </w:r>
      <w:r>
        <w:t xml:space="preserve"> </w:t>
      </w:r>
    </w:p>
    <w:bookmarkEnd w:id="261"/>
    <w:p>
      <w:pPr>
        <w:pStyle w:val="Heading4"/>
      </w:pPr>
      <w:r>
        <w:t xml:space="preserve">JavaScript</w:t>
      </w:r>
    </w:p>
    <w:bookmarkStart w:id="262" w:name="parse_dec"/>
    <w:p>
      <w:pPr>
        <w:pStyle w:val="Heading5"/>
      </w:pPr>
      <w:r>
        <w:rPr>
          <w:rStyle w:val="VerbatimChar"/>
        </w:rPr>
        <w:t xml:space="preserve">parse_dec</w:t>
      </w:r>
    </w:p>
    <w:p>
      <w:pPr>
        <w:pStyle w:val="SourceCode"/>
      </w:pPr>
      <w:r>
        <w:rPr>
          <w:rStyle w:val="KeywordTok"/>
        </w:rPr>
        <w:t xml:space="preserve">function</w:t>
      </w:r>
      <w:r>
        <w:rPr>
          <w:rStyle w:val="NormalTok"/>
        </w:rPr>
        <w:t xml:space="preserve"> </w:t>
      </w:r>
      <w:r>
        <w:rPr>
          <w:rStyle w:val="FunctionTok"/>
        </w:rPr>
        <w:t xml:space="preserve">parse_dec</w:t>
      </w:r>
      <w:r>
        <w:rPr>
          <w:rStyle w:val="NormalTok"/>
        </w:rPr>
        <w:t xml:space="preserve">(timestamp </w:t>
      </w:r>
      <w:r>
        <w:rPr>
          <w:rStyle w:val="OperatorTok"/>
        </w:rPr>
        <w:t xml:space="preserve">=</w:t>
      </w:r>
      <w:r>
        <w:rPr>
          <w:rStyle w:val="NormalTok"/>
        </w:rPr>
        <w:t xml:space="preserve"> </w:t>
      </w:r>
      <w:r>
        <w:rPr>
          <w:rStyle w:val="StringTok"/>
        </w:rPr>
        <w:t xml:space="preserve">"1969+306.00000Z"</w:t>
      </w:r>
      <w:r>
        <w:rPr>
          <w:rStyle w:val="NormalTok"/>
        </w:rPr>
        <w:t xml:space="preserve">) {</w:t>
      </w:r>
      <w:r>
        <w:br/>
      </w:r>
      <w:r>
        <w:rPr>
          <w:rStyle w:val="NormalTok"/>
        </w:rPr>
        <w:t xml:space="preserve">    </w:t>
      </w:r>
      <w:r>
        <w:rPr>
          <w:rStyle w:val="KeywordTok"/>
        </w:rPr>
        <w:t xml:space="preserve">const</w:t>
      </w:r>
      <w:r>
        <w:rPr>
          <w:rStyle w:val="NormalTok"/>
        </w:rPr>
        <w:t xml:space="preserve"> arr </w:t>
      </w:r>
      <w:r>
        <w:rPr>
          <w:rStyle w:val="OperatorTok"/>
        </w:rPr>
        <w:t xml:space="preserve">=</w:t>
      </w:r>
      <w:r>
        <w:rPr>
          <w:rStyle w:val="NormalTok"/>
        </w:rPr>
        <w:t xml:space="preserve"> timestamp</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split</w:t>
      </w:r>
      <w:r>
        <w:rPr>
          <w:rStyle w:val="NormalTok"/>
        </w:rPr>
        <w:t xml:space="preserve">(</w:t>
      </w:r>
      <w:r>
        <w:rPr>
          <w:rStyle w:val="SpecialStringTok"/>
        </w:rPr>
        <w:t xml:space="preserve">/</w:t>
      </w:r>
      <w:r>
        <w:rPr>
          <w:rStyle w:val="SpecialCharTok"/>
        </w:rPr>
        <w:t xml:space="preserve">(?</w:t>
      </w:r>
      <w:r>
        <w:rPr>
          <w:rStyle w:val="SpecialStringTok"/>
        </w:rPr>
        <w:t xml:space="preserve">=</w:t>
      </w:r>
      <w:r>
        <w:rPr>
          <w:rStyle w:val="SpecialCharTok"/>
        </w:rPr>
        <w:t xml:space="preserve">[+-]|[a-zA-Z])</w:t>
      </w:r>
      <w:r>
        <w:rPr>
          <w:rStyle w:val="SpecialStringTok"/>
        </w:rPr>
        <w:t xml:space="preserve">/</w:t>
      </w:r>
      <w:r>
        <w:rPr>
          <w:rStyle w:val="OperatorTok"/>
        </w:rPr>
        <w:t xml:space="preserve">,</w:t>
      </w:r>
      <w:r>
        <w:rPr>
          <w:rStyle w:val="NormalTok"/>
        </w:rPr>
        <w:t xml:space="preserve"> </w:t>
      </w:r>
      <w:r>
        <w:rPr>
          <w:rStyle w:val="DecValTok"/>
        </w:rPr>
        <w:t xml:space="preserve">3</w:t>
      </w:r>
      <w:r>
        <w:rPr>
          <w:rStyle w:val="NormalTok"/>
        </w:rPr>
        <w:t xml:space="preserve">)</w:t>
      </w:r>
      <w:r>
        <w:rPr>
          <w:rStyle w:val="OperatorTok"/>
        </w:rPr>
        <w:t xml:space="preserve">;</w:t>
      </w:r>
      <w:r>
        <w:br/>
      </w:r>
      <w:r>
        <w:rPr>
          <w:rStyle w:val="NormalTok"/>
        </w:rPr>
        <w:t xml:space="preserve">    </w:t>
      </w:r>
      <w:r>
        <w:rPr>
          <w:rStyle w:val="ControlFlowTok"/>
        </w:rPr>
        <w:t xml:space="preserve">switch</w:t>
      </w:r>
      <w:r>
        <w:rPr>
          <w:rStyle w:val="NormalTok"/>
        </w:rPr>
        <w:t xml:space="preserve"> (arr</w:t>
      </w:r>
      <w:r>
        <w:rPr>
          <w:rStyle w:val="OperatorTok"/>
        </w:rPr>
        <w:t xml:space="preserve">.</w:t>
      </w:r>
      <w:r>
        <w:rPr>
          <w:rStyle w:val="AttributeTok"/>
        </w:rPr>
        <w:t xml:space="preserve">length</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0</w:t>
      </w:r>
      <w:r>
        <w:rPr>
          <w:rStyle w:val="NormalTok"/>
        </w:rPr>
        <w:t xml:space="preserve">])</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SpecialStringTok"/>
        </w:rPr>
        <w:t xml:space="preserve">/</w:t>
      </w:r>
      <w:r>
        <w:rPr>
          <w:rStyle w:val="SpecialCharTok"/>
        </w:rPr>
        <w:t xml:space="preserve">^[a-zA-Z]+$</w:t>
      </w:r>
      <w:r>
        <w:rPr>
          <w:rStyle w:val="SpecialStringTok"/>
        </w:rPr>
        <w:t xml:space="preserve">/</w:t>
      </w:r>
      <w:r>
        <w:rPr>
          <w:rStyle w:val="OperatorTok"/>
        </w:rPr>
        <w:t xml:space="preserve">.</w:t>
      </w:r>
      <w:r>
        <w:rPr>
          <w:rStyle w:val="FunctionTok"/>
        </w:rPr>
        <w:t xml:space="preserve">test</w:t>
      </w:r>
      <w:r>
        <w:rPr>
          <w:rStyle w:val="NormalTok"/>
        </w:rPr>
        <w:t xml:space="preserve">(arr[</w:t>
      </w:r>
      <w:r>
        <w:rPr>
          <w:rStyle w:val="DecValTok"/>
        </w:rPr>
        <w:t xml:space="preserve">1</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0</w:t>
      </w:r>
      <w:r>
        <w:rPr>
          <w:rStyle w:val="NormalTok"/>
        </w:rPr>
        <w:t xml:space="preserve">])</w:t>
      </w:r>
      <w:r>
        <w:rPr>
          <w:rStyle w:val="OperatorTok"/>
        </w:rPr>
        <w:t xml:space="preserve">,</w:t>
      </w:r>
      <w:r>
        <w:rPr>
          <w:rStyle w:val="NormalTok"/>
        </w:rPr>
        <w:t xml:space="preserve"> </w:t>
      </w:r>
      <w:r>
        <w:rPr>
          <w:rStyle w:val="FunctionTok"/>
        </w:rPr>
        <w:t xml:space="preserve">zone2hour</w:t>
      </w:r>
      <w:r>
        <w:rPr>
          <w:rStyle w:val="NormalTok"/>
        </w:rPr>
        <w:t xml:space="preserve">(arr[</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PreprocessorTok"/>
        </w:rPr>
        <w:t xml:space="preserve">parseInt</w:t>
      </w:r>
      <w:r>
        <w:rPr>
          <w:rStyle w:val="NormalTok"/>
        </w:rPr>
        <w:t xml:space="preserve">(arr[</w:t>
      </w:r>
      <w:r>
        <w:rPr>
          <w:rStyle w:val="DecValTok"/>
        </w:rPr>
        <w:t xml:space="preserve">0</w:t>
      </w:r>
      <w:r>
        <w:rPr>
          <w:rStyle w:val="NormalTok"/>
        </w:rPr>
        <w:t xml:space="preserve">])</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1</w:t>
      </w:r>
      <w:r>
        <w:rPr>
          <w:rStyle w:val="NormalTok"/>
        </w:rPr>
        <w:t xml:space="preserve">])</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PreprocessorTok"/>
        </w:rPr>
        <w:t xml:space="preserve">parseInt</w:t>
      </w:r>
      <w:r>
        <w:rPr>
          <w:rStyle w:val="NormalTok"/>
        </w:rPr>
        <w:t xml:space="preserve">(arr[</w:t>
      </w:r>
      <w:r>
        <w:rPr>
          <w:rStyle w:val="DecValTok"/>
        </w:rPr>
        <w:t xml:space="preserve">0</w:t>
      </w:r>
      <w:r>
        <w:rPr>
          <w:rStyle w:val="NormalTok"/>
        </w:rPr>
        <w:t xml:space="preserve">])</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1</w:t>
      </w:r>
      <w:r>
        <w:rPr>
          <w:rStyle w:val="NormalTok"/>
        </w:rPr>
        <w:t xml:space="preserve">])</w:t>
      </w:r>
      <w:r>
        <w:rPr>
          <w:rStyle w:val="OperatorTok"/>
        </w:rPr>
        <w:t xml:space="preserve">,</w:t>
      </w:r>
      <w:r>
        <w:rPr>
          <w:rStyle w:val="NormalTok"/>
        </w:rPr>
        <w:t xml:space="preserve"> </w:t>
      </w:r>
      <w:r>
        <w:rPr>
          <w:rStyle w:val="SpecialStringTok"/>
        </w:rPr>
        <w:t xml:space="preserve">/</w:t>
      </w:r>
      <w:r>
        <w:rPr>
          <w:rStyle w:val="SpecialCharTok"/>
        </w:rPr>
        <w:t xml:space="preserve">^[a-zA-Z]+$</w:t>
      </w:r>
      <w:r>
        <w:rPr>
          <w:rStyle w:val="SpecialStringTok"/>
        </w:rPr>
        <w:t xml:space="preserve">/</w:t>
      </w:r>
      <w:r>
        <w:rPr>
          <w:rStyle w:val="OperatorTok"/>
        </w:rPr>
        <w:t xml:space="preserve">.</w:t>
      </w:r>
      <w:r>
        <w:rPr>
          <w:rStyle w:val="FunctionTok"/>
        </w:rPr>
        <w:t xml:space="preserve">test</w:t>
      </w:r>
      <w:r>
        <w:rPr>
          <w:rStyle w:val="NormalTok"/>
        </w:rPr>
        <w:t xml:space="preserve">(arr[</w:t>
      </w:r>
      <w:r>
        <w:rPr>
          <w:rStyle w:val="DecValTok"/>
        </w:rPr>
        <w:t xml:space="preserve">2</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FunctionTok"/>
        </w:rPr>
        <w:t xml:space="preserve">zone2hour</w:t>
      </w:r>
      <w:r>
        <w:rPr>
          <w:rStyle w:val="NormalTok"/>
        </w:rPr>
        <w:t xml:space="preserve">(arr[</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24</w:t>
      </w:r>
      <w:r>
        <w:br/>
      </w:r>
      <w:r>
        <w:rPr>
          <w:rStyle w:val="NormalTok"/>
        </w:rPr>
        <w:t xml:space="preserve">        </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2</w:t>
      </w:r>
      <w:r>
        <w:rPr>
          <w:rStyle w:val="NormalTok"/>
        </w:rPr>
        <w:t xml:space="preserve">]</w:t>
      </w:r>
      <w:r>
        <w:rPr>
          <w:rStyle w:val="OperatorTok"/>
        </w:rPr>
        <w:t xml:space="preserve">.</w:t>
      </w:r>
      <w:r>
        <w:rPr>
          <w:rStyle w:val="FunctionTok"/>
        </w:rPr>
        <w:t xml:space="preserve">replace</w:t>
      </w:r>
      <w:r>
        <w:rPr>
          <w:rStyle w:val="NormalTok"/>
        </w:rPr>
        <w:t xml:space="preserve">(</w:t>
      </w:r>
      <w:r>
        <w:rPr>
          <w:rStyle w:val="SpecialStringTok"/>
        </w:rPr>
        <w:t xml:space="preserve">/</w:t>
      </w:r>
      <w:r>
        <w:rPr>
          <w:rStyle w:val="SpecialCharTok"/>
        </w:rPr>
        <w:t xml:space="preserve">([+-])</w:t>
      </w:r>
      <w:r>
        <w:rPr>
          <w:rStyle w:val="SpecialStringTok"/>
        </w:rPr>
        <w:t xml:space="preserve">/</w:t>
      </w:r>
      <w:r>
        <w:rPr>
          <w:rStyle w:val="OperatorTok"/>
        </w:rPr>
        <w:t xml:space="preserve">,</w:t>
      </w:r>
      <w:r>
        <w:rPr>
          <w:rStyle w:val="NormalTok"/>
        </w:rPr>
        <w:t xml:space="preserve"> </w:t>
      </w:r>
      <w:r>
        <w:rPr>
          <w:rStyle w:val="StringTok"/>
        </w:rPr>
        <w:t xml:space="preserve">"$1</w:t>
      </w:r>
      <w:r>
        <w:rPr>
          <w:rStyle w:val="SpecialCharTok"/>
        </w:rPr>
        <w:t xml:space="preserve">\.</w:t>
      </w:r>
      <w:r>
        <w:rPr>
          <w:rStyle w:val="StringTok"/>
        </w:rPr>
        <w:t xml:space="preserve">"</w:t>
      </w:r>
      <w:r>
        <w:rPr>
          <w:rStyle w:val="NormalTok"/>
        </w:rPr>
        <w:t xml:space="preserve">))]</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parse_dec</w:t>
      </w:r>
      <w:r>
        <w:rPr>
          <w:rStyle w:val="NormalTok"/>
        </w:rPr>
        <w:t xml:space="preserve">())</w:t>
      </w:r>
      <w:r>
        <w:rPr>
          <w:rStyle w:val="OperatorTok"/>
        </w:rPr>
        <w:t xml:space="preserve">;</w:t>
      </w:r>
    </w:p>
    <w:p>
      <w:pPr>
        <w:pStyle w:val="SourceCode"/>
      </w:pPr>
      <w:r>
        <w:rPr>
          <w:rStyle w:val="VerbatimChar"/>
        </w:rPr>
        <w:t xml:space="preserve">[ 1969, 306, 0 ]</w:t>
      </w:r>
    </w:p>
    <w:bookmarkEnd w:id="262"/>
    <w:bookmarkEnd w:id="263"/>
    <w:bookmarkEnd w:id="264"/>
    <w:bookmarkEnd w:id="265"/>
    <w:bookmarkStart w:id="310" w:name="sec-format"/>
    <w:p>
      <w:pPr>
        <w:pStyle w:val="Heading1"/>
      </w:pPr>
      <w:r>
        <w:t xml:space="preserve">5. Dot formats</w:t>
      </w:r>
    </w:p>
    <w:p>
      <w:pPr>
        <w:pStyle w:val="FirstParagraph"/>
      </w:pPr>
      <w:r>
        <w:t xml:space="preserve">The</w:t>
      </w:r>
      <w:r>
        <w:t xml:space="preserve"> </w:t>
      </w:r>
      <w:r>
        <w:rPr>
          <w:rStyle w:val="VerbatimChar"/>
        </w:rPr>
        <w:t xml:space="preserve">stamps</w:t>
      </w:r>
      <w:r>
        <w:t xml:space="preserve"> </w:t>
      </w:r>
      <w:r>
        <w:t xml:space="preserve">shown above are in the decimal days of the year (</w:t>
      </w:r>
      <w:r>
        <w:rPr>
          <w:rStyle w:val="VerbatimChar"/>
        </w:rPr>
        <w:t xml:space="preserve">.y</w:t>
      </w:r>
      <w:r>
        <w:t xml:space="preserve">) format, which is the main</w:t>
      </w:r>
      <w:r>
        <w:t xml:space="preserve"> </w:t>
      </w:r>
      <w:r>
        <w:rPr>
          <w:rStyle w:val="VerbatimChar"/>
        </w:rPr>
        <w:t xml:space="preserve">Decalendar</w:t>
      </w:r>
      <w:r>
        <w:t xml:space="preserve"> </w:t>
      </w:r>
      <w:r>
        <w:t xml:space="preserve">format. In addition to the</w:t>
      </w:r>
      <w:r>
        <w:t xml:space="preserve"> </w:t>
      </w:r>
      <w:r>
        <w:rPr>
          <w:rStyle w:val="VerbatimChar"/>
        </w:rPr>
        <w:t xml:space="preserve">.y</w:t>
      </w:r>
      <w:r>
        <w:t xml:space="preserve"> </w:t>
      </w:r>
      <w:r>
        <w:t xml:space="preserve">format, there are 2 other supplemental</w:t>
      </w:r>
      <w:r>
        <w:t xml:space="preserve"> </w:t>
      </w:r>
      <w:r>
        <w:rPr>
          <w:rStyle w:val="VerbatimChar"/>
        </w:rPr>
        <w:t xml:space="preserve">datetime</w:t>
      </w:r>
      <w:r>
        <w:t xml:space="preserve"> </w:t>
      </w:r>
      <w:r>
        <w:t xml:space="preserve">formats, which are based on decimal days of the month (</w:t>
      </w:r>
      <w:r>
        <w:rPr>
          <w:rStyle w:val="VerbatimChar"/>
        </w:rPr>
        <w:t xml:space="preserve">decc</w:t>
      </w:r>
      <w:r>
        <w:t xml:space="preserve">), and decimal days of the week (</w:t>
      </w:r>
      <w:r>
        <w:rPr>
          <w:rStyle w:val="VerbatimChar"/>
        </w:rPr>
        <w:t xml:space="preserve">.w</w:t>
      </w:r>
      <w:r>
        <w:t xml:space="preserve">).</w:t>
      </w:r>
      <w:r>
        <w:t xml:space="preserve"> </w:t>
      </w:r>
      <w:hyperlink w:anchor="tbl-format">
        <w:r>
          <w:rPr>
            <w:rStyle w:val="Hyperlink"/>
          </w:rPr>
          <w:t xml:space="preserve">Table 9</w:t>
        </w:r>
      </w:hyperlink>
      <w:r>
        <w:t xml:space="preserve"> </w:t>
      </w:r>
      <w:r>
        <w:t xml:space="preserve">summarizes the three decimal day-of-the (</w:t>
      </w:r>
      <w:r>
        <w:t xml:space="preserve"> </w:t>
      </w:r>
      <w:r>
        <w:rPr>
          <w:rStyle w:val="VerbatimChar"/>
        </w:rPr>
        <w:t xml:space="preserve">dot</w:t>
      </w:r>
      <w:r>
        <w:t xml:space="preserve"> </w:t>
      </w:r>
      <w:r>
        <w:t xml:space="preserve">or</w:t>
      </w:r>
      <w:r>
        <w:t xml:space="preserve"> </w:t>
      </w:r>
      <w:r>
        <w:rPr>
          <w:rStyle w:val="VerbatimChar"/>
        </w:rPr>
        <w:t xml:space="preserve">.</w:t>
      </w:r>
      <w:r>
        <w:t xml:space="preserve">) formats:</w:t>
      </w:r>
    </w:p>
    <w:bookmarkStart w:id="267" w:name="tbl-format"/>
    <w:p>
      <w:pPr>
        <w:pStyle w:val="Heading4"/>
      </w:pPr>
      <w:hyperlink w:anchor="tbl-format">
        <w:r>
          <w:rPr>
            <w:rStyle w:val="Hyperlink"/>
          </w:rPr>
          <w:t xml:space="preserve">Table 9</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66" w:name="tbl-format"/>
          <w:p>
            <w:pPr>
              <w:pStyle w:val="TableCaption"/>
            </w:pPr>
            <w:r>
              <w:t xml:space="preserve">Table 9: The three dot formats</w:t>
            </w:r>
          </w:p>
          <w:tbl>
            <w:tblPr>
              <w:tblStyle w:val="Table"/>
              <w:tblW w:type="auto" w:w="0"/>
              <w:tblLook w:firstRow="1" w:lastRow="0" w:firstColumn="0" w:lastColumn="0" w:noHBand="0" w:noVBand="0" w:val="0020"/>
              <w:jc w:val="start"/>
              <w:tblCaption w:val="Table 9: The three dot formats"/>
            </w:tblPr>
            <w:tblGrid>
              <w:gridCol w:w="1980"/>
              <w:gridCol w:w="1980"/>
              <w:gridCol w:w="1980"/>
              <w:gridCol w:w="1980"/>
            </w:tblGrid>
            <w:tr>
              <w:trPr>
                <w:tblHeader w:val="true"/>
              </w:trPr>
              <w:tc>
                <w:tcPr/>
                <w:p>
                  <w:pPr>
                    <w:pStyle w:val="Compact"/>
                    <w:jc w:val="left"/>
                  </w:pPr>
                  <w:r>
                    <w:t xml:space="preserve">Day of the</w:t>
                  </w:r>
                </w:p>
              </w:tc>
              <w:tc>
                <w:tcPr/>
                <w:p>
                  <w:pPr>
                    <w:pStyle w:val="Compact"/>
                    <w:jc w:val="left"/>
                  </w:pPr>
                  <w:r>
                    <w:rPr>
                      <w:rStyle w:val="VerbatimChar"/>
                    </w:rPr>
                    <w:t xml:space="preserve">.</w:t>
                  </w:r>
                </w:p>
              </w:tc>
              <w:tc>
                <w:tcPr/>
                <w:p>
                  <w:pPr>
                    <w:pStyle w:val="Compact"/>
                    <w:jc w:val="left"/>
                  </w:pPr>
                  <w:r>
                    <w:t xml:space="preserve">General Form</w:t>
                  </w:r>
                </w:p>
              </w:tc>
              <w:tc>
                <w:tcPr/>
                <w:p>
                  <w:pPr>
                    <w:pStyle w:val="Compact"/>
                    <w:jc w:val="left"/>
                  </w:pPr>
                  <w:r>
                    <w:t xml:space="preserve">Specific Example</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year±day.day±z</w:t>
                  </w:r>
                </w:p>
              </w:tc>
              <w:tc>
                <w:tcPr/>
                <w:p>
                  <w:pPr>
                    <w:pStyle w:val="Compact"/>
                    <w:jc w:val="left"/>
                  </w:pPr>
                  <w:r>
                    <w:rPr>
                      <w:rStyle w:val="VerbatimChar"/>
                    </w:rPr>
                    <w:t xml:space="preserve">1999+365.500-3</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year±m±dd.day±z</w:t>
                  </w:r>
                </w:p>
              </w:tc>
              <w:tc>
                <w:tcPr/>
                <w:p>
                  <w:pPr>
                    <w:pStyle w:val="Compact"/>
                    <w:jc w:val="left"/>
                  </w:pPr>
                  <w:r>
                    <w:rPr>
                      <w:rStyle w:val="VerbatimChar"/>
                    </w:rPr>
                    <w:t xml:space="preserve">1999+B+29.500-3</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year±ww±d.day±z</w:t>
                  </w:r>
                </w:p>
              </w:tc>
              <w:tc>
                <w:tcPr/>
                <w:p>
                  <w:pPr>
                    <w:pStyle w:val="Compact"/>
                    <w:jc w:val="left"/>
                  </w:pPr>
                  <w:r>
                    <w:rPr>
                      <w:rStyle w:val="VerbatimChar"/>
                    </w:rPr>
                    <w:t xml:space="preserve">1999+52+5.500-3</w:t>
                  </w:r>
                </w:p>
              </w:tc>
            </w:tr>
          </w:tbl>
          <w:bookmarkEnd w:id="266"/>
        </w:tc>
      </w:tr>
    </w:tbl>
    <w:p>
      <w:pPr>
        <w:pStyle w:val="BodyText"/>
      </w:pPr>
      <w:r>
        <w:t xml:space="preserve">In</w:t>
      </w:r>
      <w:r>
        <w:t xml:space="preserve"> </w:t>
      </w:r>
      <w:hyperlink w:anchor="tbl-format">
        <w:r>
          <w:rPr>
            <w:rStyle w:val="Hyperlink"/>
          </w:rPr>
          <w:t xml:space="preserve">Table 9</w:t>
        </w:r>
      </w:hyperlink>
      <w:r>
        <w:t xml:space="preserve"> </w:t>
      </w:r>
      <w:r>
        <w:t xml:space="preserve">,</w:t>
      </w:r>
      <w:r>
        <w:t xml:space="preserve"> </w:t>
      </w:r>
      <w:r>
        <w:rPr>
          <w:rStyle w:val="VerbatimChar"/>
        </w:rPr>
        <w:t xml:space="preserve">day</w:t>
      </w:r>
      <w:r>
        <w:t xml:space="preserve"> </w:t>
      </w:r>
      <w:r>
        <w:t xml:space="preserve">is the 3-digit day of the year (</w:t>
      </w:r>
      <w:r>
        <w:rPr>
          <w:rStyle w:val="VerbatimChar"/>
        </w:rPr>
        <w:t xml:space="preserve">doty</w:t>
      </w:r>
      <w:r>
        <w:t xml:space="preserve">) number,</w:t>
      </w:r>
      <w:r>
        <w:t xml:space="preserve"> </w:t>
      </w:r>
      <w:r>
        <w:rPr>
          <w:rStyle w:val="VerbatimChar"/>
        </w:rPr>
        <w:t xml:space="preserve">dd</w:t>
      </w:r>
      <w:r>
        <w:t xml:space="preserve"> </w:t>
      </w:r>
      <w:r>
        <w:t xml:space="preserve">is the 2-digit day of the month (</w:t>
      </w:r>
      <w:r>
        <w:rPr>
          <w:rStyle w:val="VerbatimChar"/>
        </w:rPr>
        <w:t xml:space="preserve">dotm</w:t>
      </w:r>
      <w:r>
        <w:t xml:space="preserve">) number,</w:t>
      </w:r>
      <w:r>
        <w:t xml:space="preserve"> </w:t>
      </w:r>
      <w:r>
        <w:rPr>
          <w:rStyle w:val="VerbatimChar"/>
        </w:rPr>
        <w:t xml:space="preserve">d</w:t>
      </w:r>
      <w:r>
        <w:t xml:space="preserve"> </w:t>
      </w:r>
      <w:r>
        <w:t xml:space="preserve">is the 1-digit day of the week (</w:t>
      </w:r>
      <w:r>
        <w:rPr>
          <w:rStyle w:val="VerbatimChar"/>
        </w:rPr>
        <w:t xml:space="preserve">dotw</w:t>
      </w:r>
      <w:r>
        <w:t xml:space="preserve">) number, and</w:t>
      </w:r>
      <w:r>
        <w:t xml:space="preserve"> </w:t>
      </w:r>
      <w:r>
        <w:rPr>
          <w:rStyle w:val="VerbatimChar"/>
        </w:rPr>
        <w:t xml:space="preserve">.day</w:t>
      </w:r>
      <w:r>
        <w:t xml:space="preserve"> </w:t>
      </w:r>
      <w:r>
        <w:t xml:space="preserve">is the time in</w:t>
      </w:r>
      <w:r>
        <w:t xml:space="preserve"> </w:t>
      </w:r>
      <w:r>
        <w:rPr>
          <w:rStyle w:val="VerbatimChar"/>
        </w:rPr>
        <w:t xml:space="preserve">mils</w:t>
      </w:r>
      <w:r>
        <w:t xml:space="preserve">.</w:t>
      </w:r>
    </w:p>
    <w:bookmarkEnd w:id="267"/>
    <w:bookmarkStart w:id="273" w:name="sec-dotm"/>
    <w:p>
      <w:pPr>
        <w:pStyle w:val="Heading2"/>
      </w:pPr>
      <w:r>
        <w:t xml:space="preserve">5.1 The</w:t>
      </w:r>
      <w:r>
        <w:t xml:space="preserve"> </w:t>
      </w:r>
      <w:r>
        <w:rPr>
          <w:rStyle w:val="VerbatimChar"/>
        </w:rPr>
        <w:t xml:space="preserve">.m</w:t>
      </w:r>
      <w:r>
        <w:t xml:space="preserve"> </w:t>
      </w:r>
      <w:r>
        <w:t xml:space="preserve">format</w:t>
      </w:r>
    </w:p>
    <w:p>
      <w:pPr>
        <w:pStyle w:val="FirstParagraph"/>
      </w:pPr>
      <w:r>
        <w:t xml:space="preserve">The</w:t>
      </w:r>
      <w:r>
        <w:t xml:space="preserve"> </w:t>
      </w:r>
      <w:r>
        <w:rPr>
          <w:rStyle w:val="VerbatimChar"/>
        </w:rPr>
        <w:t xml:space="preserve">m</w:t>
      </w:r>
      <w:r>
        <w:t xml:space="preserve"> </w:t>
      </w:r>
      <w:r>
        <w:t xml:space="preserve">in the</w:t>
      </w:r>
      <w:r>
        <w:t xml:space="preserve"> </w:t>
      </w:r>
      <w:r>
        <w:rPr>
          <w:rStyle w:val="VerbatimChar"/>
        </w:rPr>
        <w:t xml:space="preserve">.m</w:t>
      </w:r>
      <w:r>
        <w:t xml:space="preserve"> </w:t>
      </w:r>
      <w:r>
        <w:t xml:space="preserve">format is the 1-digit month number and is the double-digit</w:t>
      </w:r>
      <w:r>
        <w:t xml:space="preserve"> </w:t>
      </w:r>
      <w:r>
        <w:rPr>
          <w:rStyle w:val="VerbatimChar"/>
        </w:rPr>
        <w:t xml:space="preserve">dotm</w:t>
      </w:r>
      <w:r>
        <w:t xml:space="preserve">. To fit all of the months in a single digit,</w:t>
      </w:r>
      <w:r>
        <w:t xml:space="preserve"> </w:t>
      </w:r>
      <w:r>
        <w:rPr>
          <w:rStyle w:val="VerbatimChar"/>
        </w:rPr>
        <w:t xml:space="preserve">m</w:t>
      </w:r>
      <w:r>
        <w:t xml:space="preserve"> </w:t>
      </w:r>
      <w:r>
        <w:t xml:space="preserve">is in</w:t>
      </w:r>
      <w:r>
        <w:t xml:space="preserve"> </w:t>
      </w:r>
      <w:hyperlink r:id="rId268">
        <w:r>
          <w:rPr>
            <w:rStyle w:val="Hyperlink"/>
          </w:rPr>
          <w:t xml:space="preserve">hexadecimal</w:t>
        </w:r>
      </w:hyperlink>
      <w:r>
        <w:t xml:space="preserve"> </w:t>
      </w:r>
      <w:r>
        <w:t xml:space="preserve">form (Base16 encoded). This means that the first 10 months are represented by the numbers 0 through 9 (</w:t>
      </w:r>
      <w:hyperlink r:id="rId73">
        <w:r>
          <w:rPr>
            <w:rStyle w:val="Hyperlink"/>
          </w:rPr>
          <w:t xml:space="preserve">zero-based numbering</w:t>
        </w:r>
      </w:hyperlink>
      <w:r>
        <w:t xml:space="preserve">) while the last two months of the year are represented by the letters</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instead of numbers. The</w:t>
      </w:r>
      <w:r>
        <w:t xml:space="preserve"> </w:t>
      </w:r>
      <w:r>
        <w:rPr>
          <w:rStyle w:val="VerbatimChar"/>
        </w:rPr>
        <w:t xml:space="preserve">.m</w:t>
      </w:r>
      <w:r>
        <w:t xml:space="preserve"> </w:t>
      </w:r>
      <w:r>
        <w:t xml:space="preserve">format is similar to the</w:t>
      </w:r>
      <w:r>
        <w:t xml:space="preserve"> </w:t>
      </w:r>
      <w:hyperlink r:id="rId159">
        <w:r>
          <w:rPr>
            <w:rStyle w:val="Hyperlink"/>
          </w:rPr>
          <w:t xml:space="preserve">ISO8601 calendar date</w:t>
        </w:r>
      </w:hyperlink>
      <w:r>
        <w:t xml:space="preserve"> </w:t>
      </w:r>
      <w:r>
        <w:t xml:space="preserve">format (year-mm-dd).</w:t>
      </w:r>
    </w:p>
    <w:p>
      <w:pPr>
        <w:pStyle w:val="BodyText"/>
      </w:pPr>
      <w:r>
        <w:t xml:space="preserve">The</w:t>
      </w:r>
      <w:r>
        <w:t xml:space="preserve"> </w:t>
      </w:r>
      <w:hyperlink r:id="rId269">
        <w:r>
          <w:rPr>
            <w:rStyle w:val="Hyperlink"/>
          </w:rPr>
          <w:t xml:space="preserve">ordinal numerals</w:t>
        </w:r>
      </w:hyperlink>
      <w:r>
        <w:t xml:space="preserve"> </w:t>
      </w:r>
      <w:r>
        <w:t xml:space="preserve">of September, October, November, and December in</w:t>
      </w:r>
      <w:r>
        <w:t xml:space="preserve"> </w:t>
      </w:r>
      <w:r>
        <w:rPr>
          <w:rStyle w:val="VerbatimChar"/>
        </w:rPr>
        <w:t xml:space="preserve">Decalendar</w:t>
      </w:r>
      <w:r>
        <w:t xml:space="preserve"> </w:t>
      </w:r>
      <w:r>
        <w:t xml:space="preserve">(Sep=7th, Oct=8th, Nov=9th, Dec=10th) match the</w:t>
      </w:r>
      <w:r>
        <w:t xml:space="preserve"> </w:t>
      </w:r>
      <w:hyperlink r:id="rId270">
        <w:r>
          <w:rPr>
            <w:rStyle w:val="Hyperlink"/>
          </w:rPr>
          <w:t xml:space="preserve">numeral prefixes</w:t>
        </w:r>
      </w:hyperlink>
      <w:r>
        <w:t xml:space="preserve"> </w:t>
      </w:r>
      <w:r>
        <w:t xml:space="preserve">in their names (Sep=7, Oct=8, Nov=9, Dec=10). The</w:t>
      </w:r>
      <w:r>
        <w:t xml:space="preserve"> </w:t>
      </w:r>
      <w:r>
        <w:rPr>
          <w:rStyle w:val="VerbatimChar"/>
        </w:rPr>
        <w:t xml:space="preserve">m</w:t>
      </w:r>
      <w:r>
        <w:t xml:space="preserve"> </w:t>
      </w:r>
      <w:r>
        <w:t xml:space="preserve">value of a month is based on its cardinal number in</w:t>
      </w:r>
      <w:r>
        <w:t xml:space="preserve"> </w:t>
      </w:r>
      <w:r>
        <w:rPr>
          <w:rStyle w:val="VerbatimChar"/>
        </w:rPr>
        <w:t xml:space="preserve">Decalendar</w:t>
      </w:r>
      <w:r>
        <w:t xml:space="preserve">, which is 1 less than its ordinal number (Sep=6, Oct=7, Nov=8, Dec=9).</w:t>
      </w:r>
    </w:p>
    <w:p>
      <w:pPr>
        <w:pStyle w:val="BodyText"/>
      </w:pPr>
      <w:r>
        <w:t xml:space="preserve">To convert a double-digit Gregorian calendar month number (</w:t>
      </w:r>
      <w:r>
        <w:rPr>
          <w:rStyle w:val="VerbatimChar"/>
        </w:rPr>
        <w:t xml:space="preserve">mm</w:t>
      </w:r>
      <w:r>
        <w:t xml:space="preserve">) into a single-digit</w:t>
      </w:r>
      <w:r>
        <w:t xml:space="preserve"> </w:t>
      </w:r>
      <w:r>
        <w:rPr>
          <w:rStyle w:val="VerbatimChar"/>
        </w:rPr>
        <w:t xml:space="preserve">Decalendar m</w:t>
      </w:r>
      <w:r>
        <w:t xml:space="preserve"> </w:t>
      </w:r>
      <w:r>
        <w:t xml:space="preserve">value, we subtract 3 if</w:t>
      </w:r>
      <w:r>
        <w:t xml:space="preserve"> </w:t>
      </w:r>
      <w:r>
        <w:rPr>
          <w:rStyle w:val="VerbatimChar"/>
        </w:rPr>
        <w:t xml:space="preserve">mm</w:t>
      </w:r>
      <w:r>
        <w:t xml:space="preserve"> </w:t>
      </w:r>
      <w:r>
        <w:t xml:space="preserve">is greater than 2, add 9 if not, as shown in</w:t>
      </w:r>
      <w:r>
        <w:t xml:space="preserve"> </w:t>
      </w:r>
      <w:hyperlink w:anchor="eq-dotm1">
        <w:r>
          <w:rPr>
            <w:rStyle w:val="Hyperlink"/>
          </w:rPr>
          <w:t xml:space="preserve">Equation 16</w:t>
        </w:r>
      </w:hyperlink>
      <w:r>
        <w:t xml:space="preserve">, and then encode into hexadecimal (Base16). To do the inverse (convert</w:t>
      </w:r>
      <w:r>
        <w:t xml:space="preserve"> </w:t>
      </w:r>
      <w:r>
        <w:rPr>
          <w:rStyle w:val="VerbatimChar"/>
        </w:rPr>
        <w:t xml:space="preserve">m</w:t>
      </w:r>
      <w:r>
        <w:t xml:space="preserve"> </w:t>
      </w:r>
      <w:r>
        <w:t xml:space="preserve">to</w:t>
      </w:r>
      <w:r>
        <w:t xml:space="preserve"> </w:t>
      </w:r>
      <w:r>
        <w:rPr>
          <w:rStyle w:val="VerbatimChar"/>
        </w:rPr>
        <w:t xml:space="preserve">mm</w:t>
      </w:r>
      <w:r>
        <w:t xml:space="preserve">), we decode from hexadecimal, add 3 to</w:t>
      </w:r>
      <w:r>
        <w:t xml:space="preserve"> </w:t>
      </w:r>
      <w:r>
        <w:rPr>
          <w:rStyle w:val="VerbatimChar"/>
        </w:rPr>
        <w:t xml:space="preserve">m</w:t>
      </w:r>
      <w:r>
        <w:t xml:space="preserve"> </w:t>
      </w:r>
      <w:r>
        <w:t xml:space="preserve">values less than 10 and subtract 9 from other</w:t>
      </w:r>
      <w:r>
        <w:t xml:space="preserve"> </w:t>
      </w:r>
      <w:r>
        <w:rPr>
          <w:rStyle w:val="VerbatimChar"/>
        </w:rPr>
        <w:t xml:space="preserve">m</w:t>
      </w:r>
      <w:r>
        <w:t xml:space="preserve"> </w:t>
      </w:r>
      <w:r>
        <w:t xml:space="preserve">values, as shown in</w:t>
      </w:r>
      <w:r>
        <w:t xml:space="preserve"> </w:t>
      </w:r>
      <w:hyperlink w:anchor="eq-dotm2">
        <w:r>
          <w:rPr>
            <w:rStyle w:val="Hyperlink"/>
          </w:rPr>
          <w:t xml:space="preserve">Equation 17</w:t>
        </w:r>
      </w:hyperlink>
      <w:r>
        <w:t xml:space="preserve">. After hexadecimal encoding, January is represented by</w:t>
      </w:r>
      <w:r>
        <w:t xml:space="preserve"> </w:t>
      </w:r>
      <w:r>
        <w:rPr>
          <w:rStyle w:val="VerbatimChar"/>
        </w:rPr>
        <w:t xml:space="preserve">A</w:t>
      </w:r>
      <w:r>
        <w:t xml:space="preserve"> </w:t>
      </w:r>
      <w:r>
        <w:t xml:space="preserve">and February is represented by</w:t>
      </w:r>
      <w:r>
        <w:t xml:space="preserve"> </w:t>
      </w:r>
      <w:r>
        <w:rPr>
          <w:rStyle w:val="VerbatimChar"/>
        </w:rPr>
        <w:t xml:space="preserve">B</w:t>
      </w:r>
      <w:r>
        <w:t xml:space="preserve"> </w:t>
      </w:r>
      <w:r>
        <w:t xml:space="preserve">(mnemonic:</w:t>
      </w:r>
      <w:r>
        <w:t xml:space="preserve"> </w:t>
      </w:r>
      <w:r>
        <w:rPr>
          <w:rStyle w:val="VerbatimChar"/>
        </w:rPr>
        <w:t xml:space="preserve">jAn</w:t>
      </w:r>
      <w:r>
        <w:t xml:space="preserve">=January,</w:t>
      </w:r>
      <w:r>
        <w:t xml:space="preserve"> </w:t>
      </w:r>
      <w:r>
        <w:rPr>
          <w:rStyle w:val="VerbatimChar"/>
        </w:rPr>
        <w:t xml:space="preserve">feB</w:t>
      </w:r>
      <w:r>
        <w:t xml:space="preserve">=February).</w:t>
      </w:r>
    </w:p>
    <w:p>
      <w:pPr>
        <w:pStyle w:val="BodyText"/>
      </w:pPr>
      <w:bookmarkStart w:id="271" w:name="eq-dotm1"/>
      <m:oMathPara>
        <m:oMathParaPr>
          <m:jc m:val="center"/>
        </m:oMathParaPr>
        <m:oMath>
          <m:r>
            <m:t>m</m:t>
          </m:r>
          <m:r>
            <m:rPr>
              <m:sty m:val="p"/>
            </m:rPr>
            <m:t>=</m:t>
          </m:r>
          <m:d>
            <m:dPr>
              <m:begChr m:val="{"/>
              <m:endChr m:val=""/>
              <m:sepChr m:val=""/>
              <m:grow/>
            </m:dPr>
            <m:e>
              <m:m>
                <m:mPr>
                  <m:baseJc m:val="center"/>
                  <m:plcHide m:val="1"/>
                  <m:mcs>
                    <m:mc>
                      <m:mcPr>
                        <m:mcJc m:val="left"/>
                        <m:count m:val="1"/>
                      </m:mcPr>
                    </m:mc>
                    <m:mc>
                      <m:mcPr>
                        <m:mcJc m:val="left"/>
                        <m:count m:val="1"/>
                      </m:mcPr>
                    </m:mc>
                  </m:mcs>
                </m:mPr>
                <m:mr>
                  <m:e>
                    <m:r>
                      <m:t>m</m:t>
                    </m:r>
                    <m:r>
                      <m:t>m</m:t>
                    </m:r>
                    <m:r>
                      <m:rPr>
                        <m:sty m:val="p"/>
                      </m:rPr>
                      <m:t>−</m:t>
                    </m:r>
                    <m:r>
                      <m:t>3</m:t>
                    </m:r>
                  </m:e>
                  <m:e>
                    <m:r>
                      <m:rPr>
                        <m:nor/>
                        <m:sty m:val="p"/>
                      </m:rPr>
                      <m:t>if </m:t>
                    </m:r>
                    <m:r>
                      <m:t>m</m:t>
                    </m:r>
                    <m:r>
                      <m:t>o</m:t>
                    </m:r>
                    <m:r>
                      <m:t>n</m:t>
                    </m:r>
                    <m:r>
                      <m:t>t</m:t>
                    </m:r>
                    <m:r>
                      <m:t>h</m:t>
                    </m:r>
                    <m:r>
                      <m:rPr>
                        <m:sty m:val="p"/>
                      </m:rPr>
                      <m:t>&gt;</m:t>
                    </m:r>
                    <m:r>
                      <m:t>2</m:t>
                    </m:r>
                    <m:r>
                      <m:rPr>
                        <m:sty m:val="p"/>
                      </m:rPr>
                      <m:t>;</m:t>
                    </m:r>
                  </m:e>
                </m:mr>
                <m:mr>
                  <m:e>
                    <m:r>
                      <m:t>m</m:t>
                    </m:r>
                    <m:r>
                      <m:t>m</m:t>
                    </m:r>
                    <m:r>
                      <m:rPr>
                        <m:sty m:val="p"/>
                      </m:rPr>
                      <m:t>+</m:t>
                    </m:r>
                    <m:r>
                      <m:t>9</m:t>
                    </m:r>
                  </m:e>
                  <m:e>
                    <m:r>
                      <m:rPr>
                        <m:nor/>
                        <m:sty m:val="p"/>
                      </m:rPr>
                      <m:t>otherwise.</m:t>
                    </m:r>
                  </m:e>
                </m:mr>
              </m:m>
            </m:e>
          </m:d>
          <m:r>
            <m:t>  </m:t>
          </m:r>
          <m:d>
            <m:dPr>
              <m:begChr m:val="("/>
              <m:endChr m:val=")"/>
              <m:sepChr m:val=""/>
              <m:grow/>
            </m:dPr>
            <m:e>
              <m:r>
                <m:t>16</m:t>
              </m:r>
            </m:e>
          </m:d>
        </m:oMath>
      </m:oMathPara>
      <w:bookmarkEnd w:id="271"/>
    </w:p>
    <w:p>
      <w:pPr>
        <w:pStyle w:val="FirstParagraph"/>
      </w:pPr>
      <w:bookmarkStart w:id="272" w:name="eq-dotm2"/>
      <m:oMathPara>
        <m:oMathParaPr>
          <m:jc m:val="center"/>
        </m:oMathParaPr>
        <m:oMath>
          <m:r>
            <m:t>m</m:t>
          </m:r>
          <m:r>
            <m:rPr>
              <m:sty m:val="p"/>
            </m:rPr>
            <m:t>=</m:t>
          </m:r>
          <m:d>
            <m:dPr>
              <m:begChr m:val="{"/>
              <m:endChr m:val=""/>
              <m:sepChr m:val=""/>
              <m:grow/>
            </m:dPr>
            <m:e>
              <m:m>
                <m:mPr>
                  <m:baseJc m:val="center"/>
                  <m:plcHide m:val="1"/>
                  <m:mcs>
                    <m:mc>
                      <m:mcPr>
                        <m:mcJc m:val="left"/>
                        <m:count m:val="1"/>
                      </m:mcPr>
                    </m:mc>
                    <m:mc>
                      <m:mcPr>
                        <m:mcJc m:val="left"/>
                        <m:count m:val="1"/>
                      </m:mcPr>
                    </m:mc>
                  </m:mcs>
                </m:mPr>
                <m:mr>
                  <m:e>
                    <m:r>
                      <m:t>m</m:t>
                    </m:r>
                    <m:r>
                      <m:t>o</m:t>
                    </m:r>
                    <m:r>
                      <m:t>n</m:t>
                    </m:r>
                    <m:r>
                      <m:t>t</m:t>
                    </m:r>
                    <m:r>
                      <m:t>h</m:t>
                    </m:r>
                    <m:r>
                      <m:rPr>
                        <m:sty m:val="p"/>
                      </m:rPr>
                      <m:t>+</m:t>
                    </m:r>
                    <m:r>
                      <m:t>3</m:t>
                    </m:r>
                  </m:e>
                  <m:e>
                    <m:r>
                      <m:rPr>
                        <m:nor/>
                        <m:sty m:val="p"/>
                      </m:rPr>
                      <m:t>if </m:t>
                    </m:r>
                    <m:r>
                      <m:t>m</m:t>
                    </m:r>
                    <m:r>
                      <m:t>o</m:t>
                    </m:r>
                    <m:r>
                      <m:t>n</m:t>
                    </m:r>
                    <m:r>
                      <m:t>t</m:t>
                    </m:r>
                    <m:r>
                      <m:t>h</m:t>
                    </m:r>
                    <m:r>
                      <m:rPr>
                        <m:sty m:val="p"/>
                      </m:rPr>
                      <m:t>&lt;</m:t>
                    </m:r>
                    <m:r>
                      <m:t>10</m:t>
                    </m:r>
                    <m:r>
                      <m:rPr>
                        <m:sty m:val="p"/>
                      </m:rPr>
                      <m:t>;</m:t>
                    </m:r>
                  </m:e>
                </m:mr>
                <m:mr>
                  <m:e>
                    <m:r>
                      <m:t>m</m:t>
                    </m:r>
                    <m:r>
                      <m:t>o</m:t>
                    </m:r>
                    <m:r>
                      <m:t>n</m:t>
                    </m:r>
                    <m:r>
                      <m:t>t</m:t>
                    </m:r>
                    <m:r>
                      <m:t>h</m:t>
                    </m:r>
                    <m:r>
                      <m:rPr>
                        <m:sty m:val="p"/>
                      </m:rPr>
                      <m:t>−</m:t>
                    </m:r>
                    <m:r>
                      <m:t>9</m:t>
                    </m:r>
                  </m:e>
                  <m:e>
                    <m:r>
                      <m:rPr>
                        <m:nor/>
                        <m:sty m:val="p"/>
                      </m:rPr>
                      <m:t>otherwise.</m:t>
                    </m:r>
                  </m:e>
                </m:mr>
              </m:m>
            </m:e>
          </m:d>
          <m:r>
            <m:t>  </m:t>
          </m:r>
          <m:d>
            <m:dPr>
              <m:begChr m:val="("/>
              <m:endChr m:val=")"/>
              <m:sepChr m:val=""/>
              <m:grow/>
            </m:dPr>
            <m:e>
              <m:r>
                <m:t>17</m:t>
              </m:r>
            </m:e>
          </m:d>
        </m:oMath>
      </m:oMathPara>
      <w:bookmarkEnd w:id="272"/>
    </w:p>
    <w:bookmarkEnd w:id="273"/>
    <w:bookmarkStart w:id="276" w:name="sec-dotw"/>
    <w:p>
      <w:pPr>
        <w:pStyle w:val="Heading2"/>
      </w:pPr>
      <w:r>
        <w:t xml:space="preserve">5.2 The</w:t>
      </w:r>
      <w:r>
        <w:t xml:space="preserve"> </w:t>
      </w:r>
      <w:r>
        <w:rPr>
          <w:rStyle w:val="VerbatimChar"/>
        </w:rPr>
        <w:t xml:space="preserve">decw</w:t>
      </w:r>
      <w:r>
        <w:t xml:space="preserve"> </w:t>
      </w:r>
      <w:r>
        <w:t xml:space="preserve">format</w:t>
      </w:r>
    </w:p>
    <w:p>
      <w:pPr>
        <w:pStyle w:val="FirstParagraph"/>
      </w:pPr>
      <w:r>
        <w:t xml:space="preserve">The week number in the</w:t>
      </w:r>
      <w:r>
        <w:t xml:space="preserve"> </w:t>
      </w:r>
      <w:r>
        <w:rPr>
          <w:rStyle w:val="VerbatimChar"/>
        </w:rPr>
        <w:t xml:space="preserve">decw</w:t>
      </w:r>
      <w:r>
        <w:t xml:space="preserve"> </w:t>
      </w:r>
      <w:r>
        <w:t xml:space="preserve">format,</w:t>
      </w:r>
      <w:r>
        <w:t xml:space="preserve"> </w:t>
      </w:r>
      <w:r>
        <w:rPr>
          <w:rStyle w:val="VerbatimChar"/>
        </w:rPr>
        <w:t xml:space="preserve">ww</w:t>
      </w:r>
      <w:r>
        <w:t xml:space="preserve">, ranges from 0 to 53 or -54 to -1. Weeks in the</w:t>
      </w:r>
      <w:r>
        <w:t xml:space="preserve"> </w:t>
      </w:r>
      <w:r>
        <w:rPr>
          <w:rStyle w:val="VerbatimChar"/>
        </w:rPr>
        <w:t xml:space="preserve">decw</w:t>
      </w:r>
      <w:r>
        <w:t xml:space="preserve"> </w:t>
      </w:r>
      <w:r>
        <w:t xml:space="preserve">format start from Sunday.</w:t>
      </w:r>
      <w:r>
        <w:t xml:space="preserve"> </w:t>
      </w:r>
      <w:hyperlink w:anchor="tbl-dotw">
        <w:r>
          <w:rPr>
            <w:rStyle w:val="Hyperlink"/>
          </w:rPr>
          <w:t xml:space="preserve">Table 10</w:t>
        </w:r>
      </w:hyperlink>
      <w:r>
        <w:t xml:space="preserve"> </w:t>
      </w:r>
      <w:r>
        <w:t xml:space="preserve">shows the possible</w:t>
      </w:r>
      <w:r>
        <w:t xml:space="preserve"> </w:t>
      </w:r>
      <w:r>
        <w:rPr>
          <w:rStyle w:val="VerbatimChar"/>
        </w:rPr>
        <w:t xml:space="preserve">dotw</w:t>
      </w:r>
      <w:r>
        <w:t xml:space="preserve"> </w:t>
      </w:r>
      <w:r>
        <w:t xml:space="preserve">values, which range from 0 to 6 or -7 to -1.</w:t>
      </w:r>
    </w:p>
    <w:bookmarkStart w:id="275" w:name="tbl-dotw"/>
    <w:p>
      <w:pPr>
        <w:pStyle w:val="Heading4"/>
      </w:pPr>
      <w:hyperlink w:anchor="tbl-dotw">
        <w:r>
          <w:rPr>
            <w:rStyle w:val="Hyperlink"/>
          </w:rPr>
          <w:t xml:space="preserve">Table 10</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74" w:name="tbl-dotw"/>
          <w:p>
            <w:pPr>
              <w:pStyle w:val="TableCaption"/>
            </w:pPr>
            <w:r>
              <w:t xml:space="preserve">Table 10: The weeks in the</w:t>
            </w:r>
            <w:r>
              <w:t xml:space="preserve"> </w:t>
            </w:r>
            <w:r>
              <w:rPr>
                <w:rStyle w:val="VerbatimChar"/>
              </w:rPr>
              <w:t xml:space="preserve">decw</w:t>
            </w:r>
            <w:r>
              <w:t xml:space="preserve"> </w:t>
            </w:r>
            <w:r>
              <w:t xml:space="preserve">format</w:t>
            </w:r>
          </w:p>
          <w:tbl>
            <w:tblPr>
              <w:tblStyle w:val="Table"/>
              <w:tblW w:type="auto" w:w="0"/>
              <w:tblLook w:firstRow="1" w:lastRow="0" w:firstColumn="0" w:lastColumn="0" w:noHBand="0" w:noVBand="0" w:val="0020"/>
              <w:jc w:val="start"/>
              <w:tblCaption w:val="Table 10: The weeks in the decw format"/>
            </w:tblPr>
            <w:tblGrid>
              <w:gridCol w:w="2640"/>
              <w:gridCol w:w="2640"/>
              <w:gridCol w:w="2640"/>
            </w:tblGrid>
            <w:tr>
              <w:trPr>
                <w:tblHeader w:val="true"/>
              </w:trPr>
              <w:tc>
                <w:tcPr/>
                <w:p>
                  <w:pPr>
                    <w:pStyle w:val="Compact"/>
                    <w:jc w:val="left"/>
                  </w:pPr>
                  <w:r>
                    <w:t xml:space="preserve">Day</w:t>
                  </w:r>
                </w:p>
              </w:tc>
              <w:tc>
                <w:tcPr/>
                <w:p>
                  <w:pPr>
                    <w:pStyle w:val="Compact"/>
                    <w:jc w:val="left"/>
                  </w:pPr>
                  <w:r>
                    <w:t xml:space="preserve">Pos</w:t>
                  </w:r>
                </w:p>
              </w:tc>
              <w:tc>
                <w:tcPr/>
                <w:p>
                  <w:pPr>
                    <w:pStyle w:val="Compact"/>
                    <w:jc w:val="left"/>
                  </w:pPr>
                  <w:r>
                    <w:t xml:space="preserve">Neg</w:t>
                  </w:r>
                </w:p>
              </w:tc>
            </w:tr>
            <w:tr>
              <w:tc>
                <w:tcPr/>
                <w:p>
                  <w:pPr>
                    <w:pStyle w:val="Compact"/>
                    <w:jc w:val="left"/>
                  </w:pPr>
                  <w:r>
                    <w:t xml:space="preserve">Sunday</w:t>
                  </w:r>
                </w:p>
              </w:tc>
              <w:tc>
                <w:tcPr/>
                <w:p>
                  <w:pPr>
                    <w:pStyle w:val="Compact"/>
                    <w:jc w:val="left"/>
                  </w:pPr>
                  <w:r>
                    <w:t xml:space="preserve">0</w:t>
                  </w:r>
                </w:p>
              </w:tc>
              <w:tc>
                <w:tcPr/>
                <w:p>
                  <w:pPr>
                    <w:pStyle w:val="Compact"/>
                    <w:jc w:val="left"/>
                  </w:pPr>
                  <w:r>
                    <w:t xml:space="preserve">-7</w:t>
                  </w:r>
                </w:p>
              </w:tc>
            </w:tr>
            <w:tr>
              <w:tc>
                <w:tcPr/>
                <w:p>
                  <w:pPr>
                    <w:pStyle w:val="Compact"/>
                    <w:jc w:val="left"/>
                  </w:pPr>
                  <w:r>
                    <w:t xml:space="preserve">Monday</w:t>
                  </w:r>
                </w:p>
              </w:tc>
              <w:tc>
                <w:tcPr/>
                <w:p>
                  <w:pPr>
                    <w:pStyle w:val="Compact"/>
                    <w:jc w:val="left"/>
                  </w:pPr>
                  <w:r>
                    <w:t xml:space="preserve">1</w:t>
                  </w:r>
                </w:p>
              </w:tc>
              <w:tc>
                <w:tcPr/>
                <w:p>
                  <w:pPr>
                    <w:pStyle w:val="Compact"/>
                    <w:jc w:val="left"/>
                  </w:pPr>
                  <w:r>
                    <w:t xml:space="preserve">-6</w:t>
                  </w:r>
                </w:p>
              </w:tc>
            </w:tr>
            <w:tr>
              <w:tc>
                <w:tcPr/>
                <w:p>
                  <w:pPr>
                    <w:pStyle w:val="Compact"/>
                    <w:jc w:val="left"/>
                  </w:pPr>
                  <w:r>
                    <w:t xml:space="preserve">Tuesday</w:t>
                  </w:r>
                </w:p>
              </w:tc>
              <w:tc>
                <w:tcPr/>
                <w:p>
                  <w:pPr>
                    <w:pStyle w:val="Compact"/>
                    <w:jc w:val="left"/>
                  </w:pPr>
                  <w:r>
                    <w:t xml:space="preserve">2</w:t>
                  </w:r>
                </w:p>
              </w:tc>
              <w:tc>
                <w:tcPr/>
                <w:p>
                  <w:pPr>
                    <w:pStyle w:val="Compact"/>
                    <w:jc w:val="left"/>
                  </w:pPr>
                  <w:r>
                    <w:t xml:space="preserve">-5</w:t>
                  </w:r>
                </w:p>
              </w:tc>
            </w:tr>
            <w:tr>
              <w:tc>
                <w:tcPr/>
                <w:p>
                  <w:pPr>
                    <w:pStyle w:val="Compact"/>
                    <w:jc w:val="left"/>
                  </w:pPr>
                  <w:r>
                    <w:t xml:space="preserve">Wednesday</w:t>
                  </w:r>
                </w:p>
              </w:tc>
              <w:tc>
                <w:tcPr/>
                <w:p>
                  <w:pPr>
                    <w:pStyle w:val="Compact"/>
                    <w:jc w:val="left"/>
                  </w:pPr>
                  <w:r>
                    <w:t xml:space="preserve">3</w:t>
                  </w:r>
                </w:p>
              </w:tc>
              <w:tc>
                <w:tcPr/>
                <w:p>
                  <w:pPr>
                    <w:pStyle w:val="Compact"/>
                    <w:jc w:val="left"/>
                  </w:pPr>
                  <w:r>
                    <w:t xml:space="preserve">-4</w:t>
                  </w:r>
                </w:p>
              </w:tc>
            </w:tr>
            <w:tr>
              <w:tc>
                <w:tcPr/>
                <w:p>
                  <w:pPr>
                    <w:pStyle w:val="Compact"/>
                    <w:jc w:val="left"/>
                  </w:pPr>
                  <w:r>
                    <w:t xml:space="preserve">Thursday</w:t>
                  </w:r>
                </w:p>
              </w:tc>
              <w:tc>
                <w:tcPr/>
                <w:p>
                  <w:pPr>
                    <w:pStyle w:val="Compact"/>
                    <w:jc w:val="left"/>
                  </w:pPr>
                  <w:r>
                    <w:t xml:space="preserve">4</w:t>
                  </w:r>
                </w:p>
              </w:tc>
              <w:tc>
                <w:tcPr/>
                <w:p>
                  <w:pPr>
                    <w:pStyle w:val="Compact"/>
                    <w:jc w:val="left"/>
                  </w:pPr>
                  <w:r>
                    <w:t xml:space="preserve">-3</w:t>
                  </w:r>
                </w:p>
              </w:tc>
            </w:tr>
            <w:tr>
              <w:tc>
                <w:tcPr/>
                <w:p>
                  <w:pPr>
                    <w:pStyle w:val="Compact"/>
                    <w:jc w:val="left"/>
                  </w:pPr>
                  <w:r>
                    <w:t xml:space="preserve">Friday</w:t>
                  </w:r>
                </w:p>
              </w:tc>
              <w:tc>
                <w:tcPr/>
                <w:p>
                  <w:pPr>
                    <w:pStyle w:val="Compact"/>
                    <w:jc w:val="left"/>
                  </w:pPr>
                  <w:r>
                    <w:t xml:space="preserve">5</w:t>
                  </w:r>
                </w:p>
              </w:tc>
              <w:tc>
                <w:tcPr/>
                <w:p>
                  <w:pPr>
                    <w:pStyle w:val="Compact"/>
                    <w:jc w:val="left"/>
                  </w:pPr>
                  <w:r>
                    <w:t xml:space="preserve">-2</w:t>
                  </w:r>
                </w:p>
              </w:tc>
            </w:tr>
            <w:tr>
              <w:tc>
                <w:tcPr/>
                <w:p>
                  <w:pPr>
                    <w:pStyle w:val="Compact"/>
                    <w:jc w:val="left"/>
                  </w:pPr>
                  <w:r>
                    <w:t xml:space="preserve">Saturday</w:t>
                  </w:r>
                </w:p>
              </w:tc>
              <w:tc>
                <w:tcPr/>
                <w:p>
                  <w:pPr>
                    <w:pStyle w:val="Compact"/>
                    <w:jc w:val="left"/>
                  </w:pPr>
                  <w:r>
                    <w:t xml:space="preserve">6</w:t>
                  </w:r>
                </w:p>
              </w:tc>
              <w:tc>
                <w:tcPr/>
                <w:p>
                  <w:pPr>
                    <w:pStyle w:val="Compact"/>
                    <w:jc w:val="left"/>
                  </w:pPr>
                  <w:r>
                    <w:t xml:space="preserve">-1</w:t>
                  </w:r>
                </w:p>
              </w:tc>
            </w:tr>
          </w:tbl>
          <w:bookmarkEnd w:id="274"/>
        </w:tc>
      </w:tr>
    </w:tbl>
    <w:bookmarkEnd w:id="275"/>
    <w:bookmarkEnd w:id="276"/>
    <w:bookmarkStart w:id="279" w:name="sec-dotex"/>
    <w:p>
      <w:pPr>
        <w:pStyle w:val="Heading2"/>
      </w:pPr>
      <w:r>
        <w:t xml:space="preserve">5.3 Dot format examples</w:t>
      </w:r>
    </w:p>
    <w:p>
      <w:pPr>
        <w:pStyle w:val="FirstParagraph"/>
      </w:pPr>
      <w:hyperlink w:anchor="tbl-dotex">
        <w:r>
          <w:rPr>
            <w:rStyle w:val="Hyperlink"/>
          </w:rPr>
          <w:t xml:space="preserve">Table 11</w:t>
        </w:r>
      </w:hyperlink>
      <w:r>
        <w:t xml:space="preserve"> </w:t>
      </w:r>
      <w:r>
        <w:t xml:space="preserve">builds on the example from</w:t>
      </w:r>
      <w:r>
        <w:t xml:space="preserve"> </w:t>
      </w:r>
      <w:hyperlink w:anchor="sec-zone">
        <w:r>
          <w:rPr>
            <w:rStyle w:val="Hyperlink"/>
          </w:rPr>
          <w:t xml:space="preserve">Section 3</w:t>
        </w:r>
      </w:hyperlink>
      <w:r>
        <w:t xml:space="preserve"> </w:t>
      </w:r>
      <w:r>
        <w:t xml:space="preserve">to compare all three</w:t>
      </w:r>
      <w:r>
        <w:t xml:space="preserve"> </w:t>
      </w:r>
      <w:r>
        <w:rPr>
          <w:rStyle w:val="VerbatimChar"/>
        </w:rPr>
        <w:t xml:space="preserve">.</w:t>
      </w:r>
      <w:r>
        <w:t xml:space="preserve"> </w:t>
      </w:r>
      <w:r>
        <w:t xml:space="preserve">formats. The 3</w:t>
      </w:r>
      <w:r>
        <w:t xml:space="preserve"> </w:t>
      </w:r>
      <w:r>
        <w:rPr>
          <w:rStyle w:val="VerbatimChar"/>
        </w:rPr>
        <w:t xml:space="preserve">.</w:t>
      </w:r>
      <w:r>
        <w:t xml:space="preserve"> </w:t>
      </w:r>
      <w:r>
        <w:t xml:space="preserve">formats differ only in their approach to the date, not the time. Therefore, the times below are all shown to 1-digit</w:t>
      </w:r>
      <w:r>
        <w:t xml:space="preserve"> </w:t>
      </w:r>
      <w:r>
        <w:rPr>
          <w:rStyle w:val="VerbatimChar"/>
        </w:rPr>
        <w:t xml:space="preserve">dime</w:t>
      </w:r>
      <w:r>
        <w:t xml:space="preserve"> </w:t>
      </w:r>
      <w:r>
        <w:t xml:space="preserve">precision (same as time zones) instead of the typical 3-digit</w:t>
      </w:r>
      <w:r>
        <w:t xml:space="preserve"> </w:t>
      </w:r>
      <w:r>
        <w:rPr>
          <w:rStyle w:val="VerbatimChar"/>
        </w:rPr>
        <w:t xml:space="preserve">mil</w:t>
      </w:r>
      <w:r>
        <w:t xml:space="preserve"> </w:t>
      </w:r>
      <w:r>
        <w:t xml:space="preserve">precision. In Mexico City, the time is</w:t>
      </w:r>
      <w:r>
        <w:t xml:space="preserve"> </w:t>
      </w:r>
      <w:r>
        <w:rPr>
          <w:rStyle w:val="VerbatimChar"/>
        </w:rPr>
        <w:t xml:space="preserve">+5-3</w:t>
      </w:r>
      <w:r>
        <w:t xml:space="preserve"> </w:t>
      </w:r>
      <w:r>
        <w:t xml:space="preserve">or</w:t>
      </w:r>
      <w:r>
        <w:t xml:space="preserve"> </w:t>
      </w:r>
      <w:r>
        <w:rPr>
          <w:rStyle w:val="VerbatimChar"/>
        </w:rPr>
        <w:t xml:space="preserve">-5-3</w:t>
      </w:r>
      <w:r>
        <w:t xml:space="preserve">, while the time in London is</w:t>
      </w:r>
      <w:r>
        <w:t xml:space="preserve"> </w:t>
      </w:r>
      <w:r>
        <w:rPr>
          <w:rStyle w:val="VerbatimChar"/>
        </w:rPr>
        <w:t xml:space="preserve">+8+0</w:t>
      </w:r>
      <w:r>
        <w:t xml:space="preserve"> </w:t>
      </w:r>
      <w:r>
        <w:t xml:space="preserve">or</w:t>
      </w:r>
      <w:r>
        <w:t xml:space="preserve"> </w:t>
      </w:r>
      <w:r>
        <w:rPr>
          <w:rStyle w:val="VerbatimChar"/>
        </w:rPr>
        <w:t xml:space="preserve">-2+0</w:t>
      </w:r>
      <w:r>
        <w:t xml:space="preserve"> </w:t>
      </w:r>
      <w:r>
        <w:t xml:space="preserve">and time in Tokyo is</w:t>
      </w:r>
      <w:r>
        <w:t xml:space="preserve"> </w:t>
      </w:r>
      <w:r>
        <w:rPr>
          <w:rStyle w:val="VerbatimChar"/>
        </w:rPr>
        <w:t xml:space="preserve">+2+4</w:t>
      </w:r>
      <w:r>
        <w:t xml:space="preserve"> </w:t>
      </w:r>
      <w:r>
        <w:t xml:space="preserve">or</w:t>
      </w:r>
      <w:r>
        <w:t xml:space="preserve"> </w:t>
      </w:r>
      <w:r>
        <w:rPr>
          <w:rStyle w:val="VerbatimChar"/>
        </w:rPr>
        <w:t xml:space="preserve">-8+4</w:t>
      </w:r>
      <w:r>
        <w:t xml:space="preserve">.</w:t>
      </w:r>
    </w:p>
    <w:bookmarkStart w:id="278" w:name="tbl-dotex"/>
    <w:p>
      <w:pPr>
        <w:pStyle w:val="Heading4"/>
      </w:pPr>
      <w:hyperlink w:anchor="tbl-dotex">
        <w:r>
          <w:rPr>
            <w:rStyle w:val="Hyperlink"/>
          </w:rPr>
          <w:t xml:space="preserve">Table 11</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77" w:name="tbl-dotex"/>
          <w:p>
            <w:pPr>
              <w:pStyle w:val="TableCaption"/>
            </w:pPr>
            <w:r>
              <w:t xml:space="preserve">Table 11: The time in Mexico City, London, and Tokyo in all three dot formats</w:t>
            </w:r>
          </w:p>
          <w:tbl>
            <w:tblPr>
              <w:tblStyle w:val="Table"/>
              <w:tblW w:type="pct" w:w="5000"/>
              <w:tblLook w:firstRow="1" w:lastRow="0" w:firstColumn="0" w:lastColumn="0" w:noHBand="0" w:noVBand="0" w:val="0020"/>
              <w:jc w:val="start"/>
              <w:tblCaption w:val="Table 11: The time in Mexico City, London, and Tokyo in all three dot formats"/>
            </w:tblPr>
            <w:tblGrid>
              <w:gridCol w:w="1397"/>
              <w:gridCol w:w="582"/>
              <w:gridCol w:w="1980"/>
              <w:gridCol w:w="1980"/>
              <w:gridCol w:w="1980"/>
            </w:tblGrid>
            <w:tr>
              <w:trPr>
                <w:tblHeader w:val="true"/>
              </w:trPr>
              <w:tc>
                <w:tcPr/>
                <w:p>
                  <w:pPr>
                    <w:pStyle w:val="Compact"/>
                    <w:jc w:val="left"/>
                  </w:pPr>
                  <w:r>
                    <w:t xml:space="preserve">Day of the</w:t>
                  </w:r>
                </w:p>
              </w:tc>
              <w:tc>
                <w:tcPr/>
                <w:p>
                  <w:pPr>
                    <w:pStyle w:val="Compact"/>
                    <w:jc w:val="left"/>
                  </w:pPr>
                  <w:r>
                    <w:rPr>
                      <w:rStyle w:val="VerbatimChar"/>
                    </w:rPr>
                    <w:t xml:space="preserve">.</w:t>
                  </w:r>
                </w:p>
              </w:tc>
              <w:tc>
                <w:tcPr/>
                <w:p>
                  <w:pPr>
                    <w:pStyle w:val="Compact"/>
                    <w:jc w:val="left"/>
                  </w:pPr>
                  <w:r>
                    <w:t xml:space="preserve">Mexico City</w:t>
                  </w:r>
                </w:p>
              </w:tc>
              <w:tc>
                <w:tcPr/>
                <w:p>
                  <w:pPr>
                    <w:pStyle w:val="Compact"/>
                    <w:jc w:val="left"/>
                  </w:pPr>
                  <w:r>
                    <w:t xml:space="preserve">London</w:t>
                  </w:r>
                </w:p>
              </w:tc>
              <w:tc>
                <w:tcPr/>
                <w:p>
                  <w:pPr>
                    <w:pStyle w:val="Compact"/>
                    <w:jc w:val="left"/>
                  </w:pPr>
                  <w:r>
                    <w:t xml:space="preserve">Tokyo</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1999+365.5-3</w:t>
                  </w:r>
                </w:p>
              </w:tc>
              <w:tc>
                <w:tcPr/>
                <w:p>
                  <w:pPr>
                    <w:pStyle w:val="Compact"/>
                    <w:jc w:val="left"/>
                  </w:pPr>
                  <w:r>
                    <w:rPr>
                      <w:rStyle w:val="VerbatimChar"/>
                    </w:rPr>
                    <w:t xml:space="preserve">1999+365.8+0</w:t>
                  </w:r>
                </w:p>
              </w:tc>
              <w:tc>
                <w:tcPr/>
                <w:p>
                  <w:pPr>
                    <w:pStyle w:val="Compact"/>
                    <w:jc w:val="left"/>
                  </w:pPr>
                  <w:r>
                    <w:rPr>
                      <w:rStyle w:val="VerbatimChar"/>
                    </w:rPr>
                    <w:t xml:space="preserve">2000+000.2+4</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2000-001.5-3</w:t>
                  </w:r>
                </w:p>
              </w:tc>
              <w:tc>
                <w:tcPr/>
                <w:p>
                  <w:pPr>
                    <w:pStyle w:val="Compact"/>
                    <w:jc w:val="left"/>
                  </w:pPr>
                  <w:r>
                    <w:rPr>
                      <w:rStyle w:val="VerbatimChar"/>
                    </w:rPr>
                    <w:t xml:space="preserve">2000-001.2+0</w:t>
                  </w:r>
                </w:p>
              </w:tc>
              <w:tc>
                <w:tcPr/>
                <w:p>
                  <w:pPr>
                    <w:pStyle w:val="Compact"/>
                    <w:jc w:val="left"/>
                  </w:pPr>
                  <w:r>
                    <w:rPr>
                      <w:rStyle w:val="VerbatimChar"/>
                    </w:rPr>
                    <w:t xml:space="preserve">2001-365.8+4</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1999+B+29.5-3</w:t>
                  </w:r>
                </w:p>
              </w:tc>
              <w:tc>
                <w:tcPr/>
                <w:p>
                  <w:pPr>
                    <w:pStyle w:val="Compact"/>
                    <w:jc w:val="left"/>
                  </w:pPr>
                  <w:r>
                    <w:rPr>
                      <w:rStyle w:val="VerbatimChar"/>
                    </w:rPr>
                    <w:t xml:space="preserve">1999+B+29.8+0</w:t>
                  </w:r>
                </w:p>
              </w:tc>
              <w:tc>
                <w:tcPr/>
                <w:p>
                  <w:pPr>
                    <w:pStyle w:val="Compact"/>
                    <w:jc w:val="left"/>
                  </w:pPr>
                  <w:r>
                    <w:rPr>
                      <w:rStyle w:val="VerbatimChar"/>
                    </w:rPr>
                    <w:t xml:space="preserve">2000+0+00.2+4</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2000-1-01.5-3</w:t>
                  </w:r>
                </w:p>
              </w:tc>
              <w:tc>
                <w:tcPr/>
                <w:p>
                  <w:pPr>
                    <w:pStyle w:val="Compact"/>
                    <w:jc w:val="left"/>
                  </w:pPr>
                  <w:r>
                    <w:rPr>
                      <w:rStyle w:val="VerbatimChar"/>
                    </w:rPr>
                    <w:t xml:space="preserve">2000-1-01.2+0</w:t>
                  </w:r>
                </w:p>
              </w:tc>
              <w:tc>
                <w:tcPr/>
                <w:p>
                  <w:pPr>
                    <w:pStyle w:val="Compact"/>
                    <w:jc w:val="left"/>
                  </w:pPr>
                  <w:r>
                    <w:rPr>
                      <w:rStyle w:val="VerbatimChar"/>
                    </w:rPr>
                    <w:t xml:space="preserve">2001-C-31.8+4</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1999+52+2.5-3</w:t>
                  </w:r>
                </w:p>
              </w:tc>
              <w:tc>
                <w:tcPr/>
                <w:p>
                  <w:pPr>
                    <w:pStyle w:val="Compact"/>
                    <w:jc w:val="left"/>
                  </w:pPr>
                  <w:r>
                    <w:rPr>
                      <w:rStyle w:val="VerbatimChar"/>
                    </w:rPr>
                    <w:t xml:space="preserve">1999+52+2.8+0</w:t>
                  </w:r>
                </w:p>
              </w:tc>
              <w:tc>
                <w:tcPr/>
                <w:p>
                  <w:pPr>
                    <w:pStyle w:val="Compact"/>
                    <w:jc w:val="left"/>
                  </w:pPr>
                  <w:r>
                    <w:rPr>
                      <w:rStyle w:val="VerbatimChar"/>
                    </w:rPr>
                    <w:t xml:space="preserve">2000+00+3.2+4</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2000-01-5.5-3</w:t>
                  </w:r>
                </w:p>
              </w:tc>
              <w:tc>
                <w:tcPr/>
                <w:p>
                  <w:pPr>
                    <w:pStyle w:val="Compact"/>
                    <w:jc w:val="left"/>
                  </w:pPr>
                  <w:r>
                    <w:rPr>
                      <w:rStyle w:val="VerbatimChar"/>
                    </w:rPr>
                    <w:t xml:space="preserve">2000-01-5.2+0</w:t>
                  </w:r>
                </w:p>
              </w:tc>
              <w:tc>
                <w:tcPr/>
                <w:p>
                  <w:pPr>
                    <w:pStyle w:val="Compact"/>
                    <w:jc w:val="left"/>
                  </w:pPr>
                  <w:r>
                    <w:rPr>
                      <w:rStyle w:val="VerbatimChar"/>
                    </w:rPr>
                    <w:t xml:space="preserve">2001-53-4.8+4</w:t>
                  </w:r>
                </w:p>
              </w:tc>
            </w:tr>
          </w:tbl>
          <w:bookmarkEnd w:id="277"/>
        </w:tc>
      </w:tr>
    </w:tbl>
    <w:p>
      <w:pPr>
        <w:pStyle w:val="BodyText"/>
      </w:pPr>
      <w:r>
        <w:t xml:space="preserve">In</w:t>
      </w:r>
      <w:r>
        <w:t xml:space="preserve"> </w:t>
      </w:r>
      <w:hyperlink w:anchor="tbl-dotex">
        <w:r>
          <w:rPr>
            <w:rStyle w:val="Hyperlink"/>
          </w:rPr>
          <w:t xml:space="preserve">Table 11</w:t>
        </w:r>
      </w:hyperlink>
      <w:r>
        <w:t xml:space="preserve">, the</w:t>
      </w:r>
      <w:r>
        <w:t xml:space="preserve"> </w:t>
      </w:r>
      <w:r>
        <w:rPr>
          <w:rStyle w:val="VerbatimChar"/>
        </w:rPr>
        <w:t xml:space="preserve">.m</w:t>
      </w:r>
      <w:r>
        <w:t xml:space="preserve"> </w:t>
      </w:r>
      <w:r>
        <w:t xml:space="preserve">format tells us that the month in Tokyo is January (</w:t>
      </w:r>
      <w:r>
        <w:rPr>
          <w:rStyle w:val="VerbatimChar"/>
        </w:rPr>
        <w:t xml:space="preserve">Month 0</w:t>
      </w:r>
      <w:r>
        <w:t xml:space="preserve">) and the month in Mexico City and London is December (</w:t>
      </w:r>
      <w:r>
        <w:rPr>
          <w:rStyle w:val="VerbatimChar"/>
        </w:rPr>
        <w:t xml:space="preserve">Month B</w:t>
      </w:r>
      <w:r>
        <w:t xml:space="preserve">). We could say the</w:t>
      </w:r>
      <w:r>
        <w:t xml:space="preserve"> </w:t>
      </w:r>
      <w:r>
        <w:rPr>
          <w:rStyle w:val="VerbatimChar"/>
        </w:rPr>
        <w:t xml:space="preserve">.m</w:t>
      </w:r>
      <w:r>
        <w:t xml:space="preserve"> </w:t>
      </w:r>
      <w:r>
        <w:t xml:space="preserve">dates in Mexico City and London as</w:t>
      </w:r>
      <w:r>
        <w:t xml:space="preserve"> </w:t>
      </w:r>
      <w:r>
        <w:t xml:space="preserve">“</w:t>
      </w:r>
      <w:r>
        <w:t xml:space="preserve">Year 1999 Month B Day 29</w:t>
      </w:r>
      <w:r>
        <w:t xml:space="preserve">”</w:t>
      </w:r>
      <w:r>
        <w:t xml:space="preserve"> </w:t>
      </w:r>
      <w:r>
        <w:t xml:space="preserve">or</w:t>
      </w:r>
      <w:r>
        <w:t xml:space="preserve"> </w:t>
      </w:r>
      <w:r>
        <w:t xml:space="preserve">“</w:t>
      </w:r>
      <w:r>
        <w:t xml:space="preserve">Year 1999 Month -1 Day -1</w:t>
      </w:r>
      <w:r>
        <w:t xml:space="preserve">”</w:t>
      </w:r>
      <w:r>
        <w:t xml:space="preserve"> </w:t>
      </w:r>
      <w:r>
        <w:t xml:space="preserve">and the Tokyo date as</w:t>
      </w:r>
      <w:r>
        <w:t xml:space="preserve"> </w:t>
      </w:r>
      <w:r>
        <w:t xml:space="preserve">“</w:t>
      </w:r>
      <w:r>
        <w:t xml:space="preserve">Year 2000 Month 0 Day 0</w:t>
      </w:r>
      <w:r>
        <w:t xml:space="preserve">”</w:t>
      </w:r>
      <w:r>
        <w:t xml:space="preserve"> </w:t>
      </w:r>
      <w:r>
        <w:t xml:space="preserve">or</w:t>
      </w:r>
      <w:r>
        <w:t xml:space="preserve"> </w:t>
      </w:r>
      <w:r>
        <w:t xml:space="preserve">“</w:t>
      </w:r>
      <w:r>
        <w:t xml:space="preserve">Year 2000 Month -C Day -31</w:t>
      </w:r>
      <w:r>
        <w:t xml:space="preserve">”</w:t>
      </w:r>
      <w:r>
        <w:t xml:space="preserve">.</w:t>
      </w:r>
    </w:p>
    <w:p>
      <w:pPr>
        <w:pStyle w:val="BodyText"/>
      </w:pPr>
      <w:r>
        <w:t xml:space="preserve">The</w:t>
      </w:r>
      <w:r>
        <w:t xml:space="preserve"> </w:t>
      </w:r>
      <w:r>
        <w:rPr>
          <w:rStyle w:val="VerbatimChar"/>
        </w:rPr>
        <w:t xml:space="preserve">decw</w:t>
      </w:r>
      <w:r>
        <w:t xml:space="preserve"> </w:t>
      </w:r>
      <w:r>
        <w:t xml:space="preserve">format always starts the year with</w:t>
      </w:r>
      <w:r>
        <w:t xml:space="preserve"> </w:t>
      </w:r>
      <w:r>
        <w:rPr>
          <w:rStyle w:val="VerbatimChar"/>
        </w:rPr>
        <w:t xml:space="preserve">Week 0</w:t>
      </w:r>
      <w:r>
        <w:t xml:space="preserve">, but the year can start on any day of the week.</w:t>
      </w:r>
      <w:r>
        <w:t xml:space="preserve"> </w:t>
      </w:r>
      <w:hyperlink w:anchor="tbl-dotex">
        <w:r>
          <w:rPr>
            <w:rStyle w:val="Hyperlink"/>
          </w:rPr>
          <w:t xml:space="preserve">Table 11</w:t>
        </w:r>
      </w:hyperlink>
      <w:r>
        <w:t xml:space="preserve"> </w:t>
      </w:r>
      <w:r>
        <w:t xml:space="preserve">shows that the year 2000 starts on a Saturday (</w:t>
      </w:r>
      <w:r>
        <w:rPr>
          <w:rStyle w:val="VerbatimChar"/>
        </w:rPr>
        <w:t xml:space="preserve">Week 0 Day 6</w:t>
      </w:r>
      <w:r>
        <w:t xml:space="preserve">). The</w:t>
      </w:r>
      <w:r>
        <w:t xml:space="preserve"> </w:t>
      </w:r>
      <w:r>
        <w:rPr>
          <w:rStyle w:val="VerbatimChar"/>
        </w:rPr>
        <w:t xml:space="preserve">decw</w:t>
      </w:r>
      <w:r>
        <w:t xml:space="preserve"> </w:t>
      </w:r>
      <w:r>
        <w:t xml:space="preserve">dates in Mexico City and London could be said</w:t>
      </w:r>
      <w:r>
        <w:t xml:space="preserve"> </w:t>
      </w:r>
      <w:r>
        <w:t xml:space="preserve">“</w:t>
      </w:r>
      <w:r>
        <w:t xml:space="preserve">Year 1999 Week 52 Day 2</w:t>
      </w:r>
      <w:r>
        <w:t xml:space="preserve">”</w:t>
      </w:r>
      <w:r>
        <w:t xml:space="preserve"> </w:t>
      </w:r>
      <w:r>
        <w:t xml:space="preserve">or</w:t>
      </w:r>
      <w:r>
        <w:t xml:space="preserve"> </w:t>
      </w:r>
      <w:r>
        <w:t xml:space="preserve">“</w:t>
      </w:r>
      <w:r>
        <w:t xml:space="preserve">Year 1999 Week -1 Day -5</w:t>
      </w:r>
      <w:r>
        <w:t xml:space="preserve">”</w:t>
      </w:r>
      <w:r>
        <w:t xml:space="preserve">, while the date in Tokyo could be pronounced</w:t>
      </w:r>
      <w:r>
        <w:t xml:space="preserve"> </w:t>
      </w:r>
      <w:r>
        <w:t xml:space="preserve">“</w:t>
      </w:r>
      <w:r>
        <w:t xml:space="preserve">Year 2000 Week 0 Day 3</w:t>
      </w:r>
      <w:r>
        <w:t xml:space="preserve">”</w:t>
      </w:r>
      <w:r>
        <w:t xml:space="preserve"> </w:t>
      </w:r>
      <w:r>
        <w:t xml:space="preserve">or</w:t>
      </w:r>
      <w:r>
        <w:t xml:space="preserve"> </w:t>
      </w:r>
      <w:r>
        <w:t xml:space="preserve">“</w:t>
      </w:r>
      <w:r>
        <w:t xml:space="preserve">Year 2000 Week -52 Day -4</w:t>
      </w:r>
      <w:r>
        <w:t xml:space="preserve">”</w:t>
      </w:r>
      <w:r>
        <w:t xml:space="preserve"> </w:t>
      </w:r>
      <w:r>
        <w:t xml:space="preserve">in Tokyo.</w:t>
      </w:r>
    </w:p>
    <w:p>
      <w:pPr>
        <w:pStyle w:val="BodyText"/>
      </w:pPr>
      <w:r>
        <w:t xml:space="preserve">In contrast to the</w:t>
      </w:r>
      <w:r>
        <w:t xml:space="preserve"> </w:t>
      </w:r>
      <w:r>
        <w:rPr>
          <w:rStyle w:val="VerbatimChar"/>
        </w:rPr>
        <w:t xml:space="preserve">.m</w:t>
      </w:r>
      <w:r>
        <w:t xml:space="preserve"> </w:t>
      </w:r>
      <w:r>
        <w:t xml:space="preserve">and the</w:t>
      </w:r>
      <w:r>
        <w:t xml:space="preserve"> </w:t>
      </w:r>
      <w:r>
        <w:rPr>
          <w:rStyle w:val="VerbatimChar"/>
        </w:rPr>
        <w:t xml:space="preserve">decw</w:t>
      </w:r>
      <w:r>
        <w:t xml:space="preserve"> </w:t>
      </w:r>
      <w:r>
        <w:t xml:space="preserve">formats, the dates in the</w:t>
      </w:r>
      <w:r>
        <w:t xml:space="preserve"> </w:t>
      </w:r>
      <w:r>
        <w:rPr>
          <w:rStyle w:val="VerbatimChar"/>
        </w:rPr>
        <w:t xml:space="preserve">.y</w:t>
      </w:r>
      <w:r>
        <w:t xml:space="preserve"> </w:t>
      </w:r>
      <w:r>
        <w:t xml:space="preserve">format are one character shorter and a little easier to say. The spoken form of the</w:t>
      </w:r>
      <w:r>
        <w:t xml:space="preserve"> </w:t>
      </w:r>
      <w:r>
        <w:rPr>
          <w:rStyle w:val="VerbatimChar"/>
        </w:rPr>
        <w:t xml:space="preserve">.y</w:t>
      </w:r>
      <w:r>
        <w:t xml:space="preserve"> </w:t>
      </w:r>
      <w:r>
        <w:t xml:space="preserve">date in Mexico City and London is</w:t>
      </w:r>
      <w:r>
        <w:t xml:space="preserve"> </w:t>
      </w:r>
      <w:r>
        <w:t xml:space="preserve">“</w:t>
      </w:r>
      <w:r>
        <w:t xml:space="preserve">Year 1999 Day 365</w:t>
      </w:r>
      <w:r>
        <w:t xml:space="preserve">”</w:t>
      </w:r>
      <w:r>
        <w:t xml:space="preserve"> </w:t>
      </w:r>
      <w:r>
        <w:t xml:space="preserve">or</w:t>
      </w:r>
      <w:r>
        <w:t xml:space="preserve"> </w:t>
      </w:r>
      <w:r>
        <w:t xml:space="preserve">“</w:t>
      </w:r>
      <w:r>
        <w:t xml:space="preserve">Year 1999 Day -1</w:t>
      </w:r>
      <w:r>
        <w:t xml:space="preserve">”</w:t>
      </w:r>
      <w:r>
        <w:t xml:space="preserve"> </w:t>
      </w:r>
      <w:r>
        <w:t xml:space="preserve">and the spoken form of the Tokyo date is</w:t>
      </w:r>
      <w:r>
        <w:t xml:space="preserve"> </w:t>
      </w:r>
      <w:r>
        <w:t xml:space="preserve">“</w:t>
      </w:r>
      <w:r>
        <w:t xml:space="preserve">Year 2000 Day 0</w:t>
      </w:r>
      <w:r>
        <w:t xml:space="preserve">”</w:t>
      </w:r>
      <w:r>
        <w:t xml:space="preserve"> </w:t>
      </w:r>
      <w:r>
        <w:t xml:space="preserve">or</w:t>
      </w:r>
      <w:r>
        <w:t xml:space="preserve"> </w:t>
      </w:r>
      <w:r>
        <w:t xml:space="preserve">“</w:t>
      </w:r>
      <w:r>
        <w:t xml:space="preserve">Year 2000 Day -365</w:t>
      </w:r>
      <w:r>
        <w:t xml:space="preserve">”</w:t>
      </w:r>
      <w:r>
        <w:t xml:space="preserve">.</w:t>
      </w:r>
    </w:p>
    <w:bookmarkEnd w:id="278"/>
    <w:bookmarkEnd w:id="279"/>
    <w:bookmarkStart w:id="289" w:name="sec-dek"/>
    <w:p>
      <w:pPr>
        <w:pStyle w:val="Heading2"/>
      </w:pPr>
      <w:r>
        <w:t xml:space="preserve">5.4</w:t>
      </w:r>
      <w:r>
        <w:t xml:space="preserve"> </w:t>
      </w:r>
      <w:r>
        <w:rPr>
          <w:rStyle w:val="VerbatimChar"/>
        </w:rPr>
        <w:t xml:space="preserve">Deks</w:t>
      </w:r>
    </w:p>
    <w:p>
      <w:pPr>
        <w:pStyle w:val="FirstParagraph"/>
      </w:pPr>
      <w:r>
        <w:t xml:space="preserve">Even though it provides formats for months and weeks,</w:t>
      </w:r>
      <w:r>
        <w:t xml:space="preserve"> </w:t>
      </w:r>
      <w:r>
        <w:rPr>
          <w:rStyle w:val="VerbatimChar"/>
        </w:rPr>
        <w:t xml:space="preserve">Decalendar</w:t>
      </w:r>
      <w:r>
        <w:t xml:space="preserve"> </w:t>
      </w:r>
      <w:r>
        <w:t xml:space="preserve">envisions a world in which these units are replaced by</w:t>
      </w:r>
      <w:r>
        <w:t xml:space="preserve"> </w:t>
      </w:r>
      <w:r>
        <w:rPr>
          <w:rStyle w:val="VerbatimChar"/>
        </w:rPr>
        <w:t xml:space="preserve">deks</w:t>
      </w:r>
      <w:r>
        <w:t xml:space="preserve">. In terms of scale,</w:t>
      </w:r>
      <w:r>
        <w:t xml:space="preserve"> </w:t>
      </w:r>
      <w:r>
        <w:rPr>
          <w:rStyle w:val="VerbatimChar"/>
        </w:rPr>
        <w:t xml:space="preserve">deks</w:t>
      </w:r>
      <w:r>
        <w:t xml:space="preserve"> </w:t>
      </w:r>
      <w:r>
        <w:t xml:space="preserve">are somewhere between a week and a month, precisely half a day less than a week and a half (1.5 weeks - 0.5 days) and approximately a third of month.</w:t>
      </w:r>
      <w:r>
        <w:t xml:space="preserve"> </w:t>
      </w:r>
      <w:r>
        <w:rPr>
          <w:rStyle w:val="VerbatimChar"/>
        </w:rPr>
        <w:t xml:space="preserve">Deks</w:t>
      </w:r>
      <w:r>
        <w:t xml:space="preserve"> </w:t>
      </w:r>
      <w:r>
        <w:t xml:space="preserve">could provide the functionality of both weeks and months if we followed a</w:t>
      </w:r>
      <w:r>
        <w:t xml:space="preserve"> </w:t>
      </w:r>
      <w:r>
        <w:rPr>
          <w:rStyle w:val="VerbatimChar"/>
        </w:rPr>
        <w:t xml:space="preserve">dekly</w:t>
      </w:r>
      <w:r>
        <w:t xml:space="preserve"> </w:t>
      </w:r>
      <w:r>
        <w:t xml:space="preserve">schedule instead of</w:t>
      </w:r>
      <w:r>
        <w:t xml:space="preserve"> </w:t>
      </w:r>
      <w:r>
        <w:rPr>
          <w:rStyle w:val="VerbatimChar"/>
        </w:rPr>
        <w:t xml:space="preserve">weekly</w:t>
      </w:r>
      <w:r>
        <w:t xml:space="preserve"> </w:t>
      </w:r>
      <w:r>
        <w:t xml:space="preserve">and</w:t>
      </w:r>
      <w:r>
        <w:t xml:space="preserve"> </w:t>
      </w:r>
      <w:r>
        <w:rPr>
          <w:rStyle w:val="VerbatimChar"/>
        </w:rPr>
        <w:t xml:space="preserve">monthly</w:t>
      </w:r>
      <w:r>
        <w:t xml:space="preserve"> </w:t>
      </w:r>
      <w:r>
        <w:t xml:space="preserve">schedules. The transition to a</w:t>
      </w:r>
      <w:r>
        <w:t xml:space="preserve"> </w:t>
      </w:r>
      <w:r>
        <w:rPr>
          <w:rStyle w:val="VerbatimChar"/>
        </w:rPr>
        <w:t xml:space="preserve">dekly</w:t>
      </w:r>
      <w:r>
        <w:t xml:space="preserve"> </w:t>
      </w:r>
      <w:r>
        <w:t xml:space="preserve">schedule would be a massive undertaking, but could start with the creation of the digital infrastructure needed for the new system. Every desktop and mobile application that uses dates could be adapted to optionally use</w:t>
      </w:r>
      <w:r>
        <w:t xml:space="preserve"> </w:t>
      </w:r>
      <w:r>
        <w:rPr>
          <w:rStyle w:val="VerbatimChar"/>
        </w:rPr>
        <w:t xml:space="preserve">deks</w:t>
      </w:r>
      <w:r>
        <w:t xml:space="preserve"> </w:t>
      </w:r>
      <w:r>
        <w:t xml:space="preserve">instead of weeks and months.</w:t>
      </w:r>
    </w:p>
    <w:bookmarkStart w:id="280" w:name="sec-dotd"/>
    <w:p>
      <w:pPr>
        <w:pStyle w:val="Heading3"/>
      </w:pPr>
      <w:r>
        <w:t xml:space="preserve">5.4.1 Days of the</w:t>
      </w:r>
      <w:r>
        <w:t xml:space="preserve"> </w:t>
      </w:r>
      <w:r>
        <w:rPr>
          <w:rStyle w:val="VerbatimChar"/>
        </w:rPr>
        <w:t xml:space="preserve">dek</w:t>
      </w:r>
    </w:p>
    <w:p>
      <w:pPr>
        <w:pStyle w:val="FirstParagraph"/>
      </w:pPr>
      <w:r>
        <w:t xml:space="preserve">A major difficulty with the Gregorian calendar is that the date is disconnected from the day of the week. In contrast, the day of the</w:t>
      </w:r>
      <w:r>
        <w:t xml:space="preserve"> </w:t>
      </w:r>
      <w:r>
        <w:rPr>
          <w:rStyle w:val="VerbatimChar"/>
        </w:rPr>
        <w:t xml:space="preserve">dek</w:t>
      </w:r>
      <w:r>
        <w:t xml:space="preserve"> </w:t>
      </w:r>
      <w:r>
        <w:t xml:space="preserve">(</w:t>
      </w:r>
      <w:r>
        <w:rPr>
          <w:rStyle w:val="VerbatimChar"/>
        </w:rPr>
        <w:t xml:space="preserve">dotd</w:t>
      </w:r>
      <w:r>
        <w:t xml:space="preserve">) is simply the last digit of the day number in the</w:t>
      </w:r>
      <w:r>
        <w:t xml:space="preserve"> </w:t>
      </w:r>
      <w:r>
        <w:rPr>
          <w:rStyle w:val="VerbatimChar"/>
        </w:rPr>
        <w:t xml:space="preserve">.y</w:t>
      </w:r>
      <w:r>
        <w:t xml:space="preserve"> </w:t>
      </w:r>
      <w:r>
        <w:t xml:space="preserve">format. For example, the first day of the year (</w:t>
      </w:r>
      <w:r>
        <w:rPr>
          <w:rStyle w:val="VerbatimChar"/>
        </w:rPr>
        <w:t xml:space="preserve">Day 0</w:t>
      </w:r>
      <w:r>
        <w:t xml:space="preserve">) is always a</w:t>
      </w:r>
      <w:r>
        <w:t xml:space="preserve"> </w:t>
      </w:r>
      <w:r>
        <w:rPr>
          <w:rStyle w:val="VerbatimChar"/>
        </w:rPr>
        <w:t xml:space="preserve">Nulday</w:t>
      </w:r>
      <w:r>
        <w:t xml:space="preserve">, the last day of common years (</w:t>
      </w:r>
      <w:r>
        <w:rPr>
          <w:rStyle w:val="VerbatimChar"/>
        </w:rPr>
        <w:t xml:space="preserve">Day 364</w:t>
      </w:r>
      <w:r>
        <w:t xml:space="preserve">) is always an</w:t>
      </w:r>
      <w:r>
        <w:t xml:space="preserve"> </w:t>
      </w:r>
      <w:r>
        <w:rPr>
          <w:rStyle w:val="VerbatimChar"/>
        </w:rPr>
        <w:t xml:space="preserve">Quaday</w:t>
      </w:r>
      <w:r>
        <w:t xml:space="preserve">, and the last day of leap years (</w:t>
      </w:r>
      <w:r>
        <w:rPr>
          <w:rStyle w:val="VerbatimChar"/>
        </w:rPr>
        <w:t xml:space="preserve">Day 365</w:t>
      </w:r>
      <w:r>
        <w:t xml:space="preserve">) is always a</w:t>
      </w:r>
      <w:r>
        <w:t xml:space="preserve"> </w:t>
      </w:r>
      <w:r>
        <w:rPr>
          <w:rStyle w:val="VerbatimChar"/>
        </w:rPr>
        <w:t xml:space="preserve">Penday</w:t>
      </w:r>
      <w:r>
        <w:t xml:space="preserve">. The day number allows us to distinguish workdays from restdays.</w:t>
      </w:r>
      <w:r>
        <w:t xml:space="preserve"> </w:t>
      </w:r>
      <w:r>
        <w:rPr>
          <w:rStyle w:val="VerbatimChar"/>
        </w:rPr>
        <w:t xml:space="preserve">Decalendar</w:t>
      </w:r>
      <w:r>
        <w:t xml:space="preserve"> </w:t>
      </w:r>
      <w:r>
        <w:t xml:space="preserve">defines</w:t>
      </w:r>
      <w:r>
        <w:t xml:space="preserve"> </w:t>
      </w:r>
      <w:r>
        <w:rPr>
          <w:rStyle w:val="VerbatimChar"/>
        </w:rPr>
        <w:t xml:space="preserve">Triday</w:t>
      </w:r>
      <w:r>
        <w:t xml:space="preserve">,</w:t>
      </w:r>
      <w:r>
        <w:t xml:space="preserve"> </w:t>
      </w:r>
      <w:r>
        <w:rPr>
          <w:rStyle w:val="VerbatimChar"/>
        </w:rPr>
        <w:t xml:space="preserve">Quaday</w:t>
      </w:r>
      <w:r>
        <w:t xml:space="preserve">,</w:t>
      </w:r>
      <w:r>
        <w:t xml:space="preserve"> </w:t>
      </w:r>
      <w:r>
        <w:rPr>
          <w:rStyle w:val="VerbatimChar"/>
        </w:rPr>
        <w:t xml:space="preserve">Octday</w:t>
      </w:r>
      <w:r>
        <w:t xml:space="preserve">, and</w:t>
      </w:r>
      <w:r>
        <w:t xml:space="preserve"> </w:t>
      </w:r>
      <w:r>
        <w:rPr>
          <w:rStyle w:val="VerbatimChar"/>
        </w:rPr>
        <w:t xml:space="preserve">Ennday</w:t>
      </w:r>
      <w:r>
        <w:t xml:space="preserve"> </w:t>
      </w:r>
      <w:r>
        <w:t xml:space="preserve">as restdays, which means that days with numbers that end in 3, 4, 8, or 9 are days off from work and school. Each</w:t>
      </w:r>
      <w:r>
        <w:t xml:space="preserve"> </w:t>
      </w:r>
      <w:r>
        <w:rPr>
          <w:rStyle w:val="VerbatimChar"/>
        </w:rPr>
        <w:t xml:space="preserve">dek</w:t>
      </w:r>
      <w:r>
        <w:t xml:space="preserve"> </w:t>
      </w:r>
      <w:r>
        <w:t xml:space="preserve">consists of 2</w:t>
      </w:r>
      <w:r>
        <w:t xml:space="preserve"> </w:t>
      </w:r>
      <w:r>
        <w:rPr>
          <w:rStyle w:val="VerbatimChar"/>
        </w:rPr>
        <w:t xml:space="preserve">pents</w:t>
      </w:r>
      <w:r>
        <w:t xml:space="preserve"> </w:t>
      </w:r>
      <w:r>
        <w:t xml:space="preserve">(</w:t>
      </w:r>
      <w:r>
        <w:rPr>
          <w:rStyle w:val="VerbatimChar"/>
        </w:rPr>
        <w:t xml:space="preserve">pentadays</w:t>
      </w:r>
      <w:r>
        <w:t xml:space="preserve">), each</w:t>
      </w:r>
      <w:r>
        <w:t xml:space="preserve"> </w:t>
      </w:r>
      <w:r>
        <w:rPr>
          <w:rStyle w:val="VerbatimChar"/>
        </w:rPr>
        <w:t xml:space="preserve">pent</w:t>
      </w:r>
      <w:r>
        <w:t xml:space="preserve"> </w:t>
      </w:r>
      <w:r>
        <w:t xml:space="preserve">has 3 workdays called the</w:t>
      </w:r>
      <w:r>
        <w:t xml:space="preserve"> </w:t>
      </w:r>
      <w:r>
        <w:rPr>
          <w:rStyle w:val="VerbatimChar"/>
        </w:rPr>
        <w:t xml:space="preserve">trep</w:t>
      </w:r>
      <w:r>
        <w:t xml:space="preserve"> </w:t>
      </w:r>
      <w:r>
        <w:t xml:space="preserve">(</w:t>
      </w:r>
      <w:r>
        <w:rPr>
          <w:rStyle w:val="VerbatimChar"/>
        </w:rPr>
        <w:t xml:space="preserve">trepalium</w:t>
      </w:r>
      <w:r>
        <w:t xml:space="preserve">) and 2 restdays called the</w:t>
      </w:r>
      <w:r>
        <w:t xml:space="preserve"> </w:t>
      </w:r>
      <w:r>
        <w:rPr>
          <w:rStyle w:val="VerbatimChar"/>
        </w:rPr>
        <w:t xml:space="preserve">pentend</w:t>
      </w:r>
      <w:r>
        <w:t xml:space="preserve">. In total, there are 219 workdays and 146 restdays in a</w:t>
      </w:r>
      <w:r>
        <w:t xml:space="preserve"> </w:t>
      </w:r>
      <w:r>
        <w:rPr>
          <w:rStyle w:val="VerbatimChar"/>
        </w:rPr>
        <w:t xml:space="preserve">Decalendar</w:t>
      </w:r>
      <w:r>
        <w:t xml:space="preserve"> </w:t>
      </w:r>
      <w:r>
        <w:t xml:space="preserve">year, not counting the only obligatory holiday, Leap Day (</w:t>
      </w:r>
      <w:r>
        <w:rPr>
          <w:rStyle w:val="VerbatimChar"/>
        </w:rPr>
        <w:t xml:space="preserve">Day 365</w:t>
      </w:r>
      <w:r>
        <w:t xml:space="preserve">).</w:t>
      </w:r>
    </w:p>
    <w:bookmarkEnd w:id="280"/>
    <w:bookmarkStart w:id="281" w:name="sec-work"/>
    <w:p>
      <w:pPr>
        <w:pStyle w:val="Heading3"/>
      </w:pPr>
      <w:r>
        <w:t xml:space="preserve">5.4.2 Workdays</w:t>
      </w:r>
    </w:p>
    <w:p>
      <w:pPr>
        <w:pStyle w:val="FirstParagraph"/>
      </w:pPr>
      <w:r>
        <w:t xml:space="preserve">The Gregorian calendar has many more workdays, 260 in common years and 261 in leap year. Despite having many fewer workdays and many more restdays, workers following</w:t>
      </w:r>
      <w:r>
        <w:t xml:space="preserve"> </w:t>
      </w:r>
      <w:r>
        <w:rPr>
          <w:rStyle w:val="VerbatimChar"/>
        </w:rPr>
        <w:t xml:space="preserve">Decalendar</w:t>
      </w:r>
      <w:r>
        <w:t xml:space="preserve"> </w:t>
      </w:r>
      <w:r>
        <w:t xml:space="preserve">would actually spent slightly more time at work overall, because the</w:t>
      </w:r>
      <w:r>
        <w:t xml:space="preserve"> </w:t>
      </w:r>
      <w:r>
        <w:rPr>
          <w:rStyle w:val="VerbatimChar"/>
        </w:rPr>
        <w:t xml:space="preserve">Decalendar</w:t>
      </w:r>
      <w:r>
        <w:t xml:space="preserve"> </w:t>
      </w:r>
      <w:r>
        <w:t xml:space="preserve">workday goes from</w:t>
      </w:r>
      <w:r>
        <w:t xml:space="preserve"> </w:t>
      </w:r>
      <w:r>
        <w:rPr>
          <w:rStyle w:val="VerbatimChar"/>
        </w:rPr>
        <w:t xml:space="preserve">Dot 3</w:t>
      </w:r>
      <w:r>
        <w:t xml:space="preserve"> </w:t>
      </w:r>
      <w:r>
        <w:t xml:space="preserve">to</w:t>
      </w:r>
      <w:r>
        <w:t xml:space="preserve"> </w:t>
      </w:r>
      <w:r>
        <w:rPr>
          <w:rStyle w:val="VerbatimChar"/>
        </w:rPr>
        <w:t xml:space="preserve">Dot 7</w:t>
      </w:r>
      <w:r>
        <w:t xml:space="preserve"> </w:t>
      </w:r>
      <w:r>
        <w:t xml:space="preserve">and thus is 4</w:t>
      </w:r>
      <w:r>
        <w:t xml:space="preserve"> </w:t>
      </w:r>
      <w:r>
        <w:rPr>
          <w:rStyle w:val="VerbatimChar"/>
        </w:rPr>
        <w:t xml:space="preserve">dimes</w:t>
      </w:r>
      <w:r>
        <w:t xml:space="preserve"> </w:t>
      </w:r>
      <w:r>
        <w:t xml:space="preserve">(9.6 hours) long, 6.6̅</w:t>
      </w:r>
      <w:r>
        <w:t xml:space="preserve"> </w:t>
      </w:r>
      <w:r>
        <w:rPr>
          <w:rStyle w:val="VerbatimChar"/>
        </w:rPr>
        <w:t xml:space="preserve">cents</w:t>
      </w:r>
      <w:r>
        <w:t xml:space="preserve"> </w:t>
      </w:r>
      <w:r>
        <w:t xml:space="preserve">(96 minutes) longer than the typical 9-to-5 work schedule (</w:t>
      </w:r>
      <w:r>
        <w:rPr>
          <w:rStyle w:val="VerbatimChar"/>
        </w:rPr>
        <w:t xml:space="preserve">Dot 375</w:t>
      </w:r>
      <w:r>
        <w:t xml:space="preserve"> </w:t>
      </w:r>
      <w:r>
        <w:t xml:space="preserve">to</w:t>
      </w:r>
      <w:r>
        <w:t xml:space="preserve"> </w:t>
      </w:r>
      <w:r>
        <w:rPr>
          <w:rStyle w:val="VerbatimChar"/>
        </w:rPr>
        <w:t xml:space="preserve">Dot 7083̅</w:t>
      </w:r>
      <w:r>
        <w:t xml:space="preserve">). In other words, this work schedule starts 75</w:t>
      </w:r>
      <w:r>
        <w:t xml:space="preserve"> </w:t>
      </w:r>
      <w:r>
        <w:rPr>
          <w:rStyle w:val="VerbatimChar"/>
        </w:rPr>
        <w:t xml:space="preserve">mils</w:t>
      </w:r>
      <w:r>
        <w:t xml:space="preserve"> </w:t>
      </w:r>
      <w:r>
        <w:t xml:space="preserve">(1.8 hours) earlier than 9AM (</w:t>
      </w:r>
      <w:r>
        <w:rPr>
          <w:rStyle w:val="VerbatimChar"/>
        </w:rPr>
        <w:t xml:space="preserve">Dot 375</w:t>
      </w:r>
      <w:r>
        <w:t xml:space="preserve">) and ends 8.3̅</w:t>
      </w:r>
      <w:r>
        <w:t xml:space="preserve"> </w:t>
      </w:r>
      <w:r>
        <w:rPr>
          <w:rStyle w:val="VerbatimChar"/>
        </w:rPr>
        <w:t xml:space="preserve">mils</w:t>
      </w:r>
      <w:r>
        <w:t xml:space="preserve"> </w:t>
      </w:r>
      <w:r>
        <w:t xml:space="preserve">(12 minutes) earlier than 5PM (</w:t>
      </w:r>
      <w:r>
        <w:rPr>
          <w:rStyle w:val="VerbatimChar"/>
        </w:rPr>
        <w:t xml:space="preserve">Dot 7083̅</w:t>
      </w:r>
      <w:r>
        <w:t xml:space="preserve">). In a typical 40-hour workweek, workers spend 23.80952381</w:t>
      </w:r>
      <w:r>
        <w:t xml:space="preserve"> </w:t>
      </w:r>
      <w:r>
        <w:rPr>
          <w:rStyle w:val="VerbatimChar"/>
        </w:rPr>
        <w:t xml:space="preserve">cents</w:t>
      </w:r>
      <w:r>
        <w:t xml:space="preserve"> </w:t>
      </w:r>
      <w:r>
        <w:t xml:space="preserve">per day at work on average, which adds up to 8.6̅</w:t>
      </w:r>
      <w:r>
        <w:t xml:space="preserve"> </w:t>
      </w:r>
      <w:r>
        <w:rPr>
          <w:rStyle w:val="VerbatimChar"/>
        </w:rPr>
        <w:t xml:space="preserve">deks</w:t>
      </w:r>
      <w:r>
        <w:t xml:space="preserve"> </w:t>
      </w:r>
      <w:r>
        <w:t xml:space="preserve">(260*8/240) per common year and 8.7</w:t>
      </w:r>
      <w:r>
        <w:t xml:space="preserve"> </w:t>
      </w:r>
      <w:r>
        <w:rPr>
          <w:rStyle w:val="VerbatimChar"/>
        </w:rPr>
        <w:t xml:space="preserve">deks</w:t>
      </w:r>
      <w:r>
        <w:t xml:space="preserve"> </w:t>
      </w:r>
      <w:r>
        <w:t xml:space="preserve">(</w:t>
      </w:r>
      <m:oMath>
        <m:r>
          <m:t>261</m:t>
        </m:r>
        <m:r>
          <m:rPr>
            <m:sty m:val="p"/>
          </m:rPr>
          <m:t>×</m:t>
        </m:r>
        <m:r>
          <m:t>8</m:t>
        </m:r>
        <m:r>
          <m:rPr>
            <m:sty m:val="p"/>
          </m:rPr>
          <m:t>÷</m:t>
        </m:r>
        <m:r>
          <m:t>240</m:t>
        </m:r>
      </m:oMath>
      <w:r>
        <w:t xml:space="preserve">) per leap year. In contrast, workers following</w:t>
      </w:r>
      <w:r>
        <w:t xml:space="preserve"> </w:t>
      </w:r>
      <w:r>
        <w:rPr>
          <w:rStyle w:val="VerbatimChar"/>
        </w:rPr>
        <w:t xml:space="preserve">Decalendar</w:t>
      </w:r>
      <w:r>
        <w:t xml:space="preserve"> </w:t>
      </w:r>
      <w:r>
        <w:t xml:space="preserve">spend 24</w:t>
      </w:r>
      <w:r>
        <w:t xml:space="preserve"> </w:t>
      </w:r>
      <w:r>
        <w:rPr>
          <w:rStyle w:val="VerbatimChar"/>
        </w:rPr>
        <w:t xml:space="preserve">cents</w:t>
      </w:r>
      <w:r>
        <w:t xml:space="preserve"> </w:t>
      </w:r>
      <w:r>
        <w:t xml:space="preserve">per day at work on average, which totals up to 87.6</w:t>
      </w:r>
      <w:r>
        <w:t xml:space="preserve"> </w:t>
      </w:r>
      <w:r>
        <w:rPr>
          <w:rStyle w:val="VerbatimChar"/>
        </w:rPr>
        <w:t xml:space="preserve">days</w:t>
      </w:r>
      <w:r>
        <w:t xml:space="preserve"> </w:t>
      </w:r>
      <w:r>
        <w:t xml:space="preserve">(</w:t>
      </w:r>
      <m:oMath>
        <m:r>
          <m:t>219</m:t>
        </m:r>
        <m:r>
          <m:rPr>
            <m:sty m:val="p"/>
          </m:rPr>
          <m:t>×</m:t>
        </m:r>
        <m:r>
          <m:t>.4</m:t>
        </m:r>
      </m:oMath>
      <w:r>
        <w:t xml:space="preserve">) spent at work every year. The default approach of</w:t>
      </w:r>
      <w:r>
        <w:t xml:space="preserve"> </w:t>
      </w:r>
      <w:r>
        <w:rPr>
          <w:rStyle w:val="VerbatimChar"/>
        </w:rPr>
        <w:t xml:space="preserve">Decalendar</w:t>
      </w:r>
      <w:r>
        <w:t xml:space="preserve"> </w:t>
      </w:r>
      <w:r>
        <w:t xml:space="preserve">is to compensate for having more restdays with longer workdays.</w:t>
      </w:r>
    </w:p>
    <w:bookmarkEnd w:id="281"/>
    <w:bookmarkStart w:id="288" w:name="sec-sched"/>
    <w:p>
      <w:pPr>
        <w:pStyle w:val="Heading3"/>
      </w:pPr>
      <w:r>
        <w:t xml:space="preserve">5.4.3 Schedules</w:t>
      </w:r>
    </w:p>
    <w:bookmarkStart w:id="282" w:name="sec-pently"/>
    <w:p>
      <w:pPr>
        <w:pStyle w:val="Heading4"/>
      </w:pPr>
      <w:r>
        <w:t xml:space="preserve">Pently schedules</w:t>
      </w:r>
    </w:p>
    <w:p>
      <w:pPr>
        <w:pStyle w:val="FirstParagraph"/>
      </w:pPr>
      <w:r>
        <w:t xml:space="preserve">If necessary, the length of the workday and the number of workdays in the</w:t>
      </w:r>
      <w:r>
        <w:t xml:space="preserve"> </w:t>
      </w:r>
      <w:r>
        <w:rPr>
          <w:rStyle w:val="VerbatimChar"/>
        </w:rPr>
        <w:t xml:space="preserve">dek</w:t>
      </w:r>
      <w:r>
        <w:t xml:space="preserve"> </w:t>
      </w:r>
      <w:r>
        <w:t xml:space="preserve">can be adjusted according to different schedules. As mentioned above, each half of the</w:t>
      </w:r>
      <w:r>
        <w:t xml:space="preserve"> </w:t>
      </w:r>
      <w:r>
        <w:rPr>
          <w:rStyle w:val="VerbatimChar"/>
        </w:rPr>
        <w:t xml:space="preserve">dek</w:t>
      </w:r>
      <w:r>
        <w:t xml:space="preserve"> </w:t>
      </w:r>
      <w:r>
        <w:t xml:space="preserve">is called a</w:t>
      </w:r>
      <w:r>
        <w:t xml:space="preserve"> </w:t>
      </w:r>
      <w:r>
        <w:rPr>
          <w:rStyle w:val="VerbatimChar"/>
        </w:rPr>
        <w:t xml:space="preserve">pent</w:t>
      </w:r>
      <w:r>
        <w:t xml:space="preserve">. Each</w:t>
      </w:r>
      <w:r>
        <w:t xml:space="preserve"> </w:t>
      </w:r>
      <w:r>
        <w:rPr>
          <w:rStyle w:val="VerbatimChar"/>
        </w:rPr>
        <w:t xml:space="preserve">pent</w:t>
      </w:r>
      <w:r>
        <w:t xml:space="preserve"> </w:t>
      </w:r>
      <w:r>
        <w:t xml:space="preserve">can have its own</w:t>
      </w:r>
      <w:r>
        <w:t xml:space="preserve"> </w:t>
      </w:r>
      <w:r>
        <w:rPr>
          <w:rStyle w:val="VerbatimChar"/>
        </w:rPr>
        <w:t xml:space="preserve">pently</w:t>
      </w:r>
      <w:r>
        <w:t xml:space="preserve"> </w:t>
      </w:r>
      <w:r>
        <w:t xml:space="preserve">schedule. The expectation is that workers will work for 12</w:t>
      </w:r>
      <w:r>
        <w:t xml:space="preserve"> </w:t>
      </w:r>
      <w:r>
        <w:rPr>
          <w:rStyle w:val="VerbatimChar"/>
        </w:rPr>
        <w:t xml:space="preserve">dimes</w:t>
      </w:r>
      <w:r>
        <w:t xml:space="preserve"> </w:t>
      </w:r>
      <w:r>
        <w:t xml:space="preserve">per</w:t>
      </w:r>
      <w:r>
        <w:t xml:space="preserve"> </w:t>
      </w:r>
      <w:r>
        <w:rPr>
          <w:rStyle w:val="VerbatimChar"/>
        </w:rPr>
        <w:t xml:space="preserve">pent</w:t>
      </w:r>
      <w:r>
        <w:t xml:space="preserve">. It is possible to split those 12</w:t>
      </w:r>
      <w:r>
        <w:t xml:space="preserve"> </w:t>
      </w:r>
      <w:r>
        <w:rPr>
          <w:rStyle w:val="VerbatimChar"/>
        </w:rPr>
        <w:t xml:space="preserve">dimes</w:t>
      </w:r>
      <w:r>
        <w:t xml:space="preserve"> </w:t>
      </w:r>
      <w:r>
        <w:t xml:space="preserve">over the course of 5, 4, 3, or 2 days in each</w:t>
      </w:r>
      <w:r>
        <w:t xml:space="preserve"> </w:t>
      </w:r>
      <w:r>
        <w:rPr>
          <w:rStyle w:val="VerbatimChar"/>
        </w:rPr>
        <w:t xml:space="preserve">pent</w:t>
      </w:r>
      <w:r>
        <w:t xml:space="preserve">.</w:t>
      </w:r>
      <w:r>
        <w:t xml:space="preserve"> </w:t>
      </w:r>
      <w:hyperlink w:anchor="tbl-pently">
        <w:r>
          <w:rPr>
            <w:rStyle w:val="Hyperlink"/>
          </w:rPr>
          <w:t xml:space="preserve">Table 12</w:t>
        </w:r>
      </w:hyperlink>
      <w:r>
        <w:t xml:space="preserve"> </w:t>
      </w:r>
      <w:r>
        <w:t xml:space="preserve">displays how the number of workdays and restdays in a</w:t>
      </w:r>
      <w:r>
        <w:t xml:space="preserve"> </w:t>
      </w:r>
      <w:r>
        <w:rPr>
          <w:rStyle w:val="VerbatimChar"/>
        </w:rPr>
        <w:t xml:space="preserve">pent</w:t>
      </w:r>
      <w:r>
        <w:t xml:space="preserve"> </w:t>
      </w:r>
      <w:r>
        <w:t xml:space="preserve">affects the start time, end time, and duration of the workday. The different</w:t>
      </w:r>
      <w:r>
        <w:t xml:space="preserve"> </w:t>
      </w:r>
      <w:r>
        <w:rPr>
          <w:rStyle w:val="VerbatimChar"/>
        </w:rPr>
        <w:t xml:space="preserve">pently</w:t>
      </w:r>
      <w:r>
        <w:t xml:space="preserve"> </w:t>
      </w:r>
      <w:r>
        <w:t xml:space="preserve">schedules are named after the number of workdays per</w:t>
      </w:r>
      <w:r>
        <w:t xml:space="preserve"> </w:t>
      </w:r>
      <w:r>
        <w:rPr>
          <w:rStyle w:val="VerbatimChar"/>
        </w:rPr>
        <w:t xml:space="preserve">pent</w:t>
      </w:r>
      <w:r>
        <w:t xml:space="preserve">. People can switch between</w:t>
      </w:r>
      <w:r>
        <w:t xml:space="preserve"> </w:t>
      </w:r>
      <w:r>
        <w:rPr>
          <w:rStyle w:val="VerbatimChar"/>
        </w:rPr>
        <w:t xml:space="preserve">pently</w:t>
      </w:r>
      <w:r>
        <w:t xml:space="preserve"> </w:t>
      </w:r>
      <w:r>
        <w:t xml:space="preserve">schedules every</w:t>
      </w:r>
      <w:r>
        <w:t xml:space="preserve"> </w:t>
      </w:r>
      <w:r>
        <w:rPr>
          <w:rStyle w:val="VerbatimChar"/>
        </w:rPr>
        <w:t xml:space="preserve">pent</w:t>
      </w:r>
      <w:r>
        <w:t xml:space="preserve"> </w:t>
      </w:r>
      <w:r>
        <w:t xml:space="preserve">as needed, but unless there is a compelling reason to follow a different</w:t>
      </w:r>
      <w:r>
        <w:t xml:space="preserve"> </w:t>
      </w:r>
      <w:r>
        <w:rPr>
          <w:rStyle w:val="VerbatimChar"/>
        </w:rPr>
        <w:t xml:space="preserve">pently</w:t>
      </w:r>
      <w:r>
        <w:t xml:space="preserve"> </w:t>
      </w:r>
      <w:r>
        <w:t xml:space="preserve">schedule, everyone should follow the</w:t>
      </w:r>
      <w:r>
        <w:t xml:space="preserve"> </w:t>
      </w:r>
      <w:r>
        <w:rPr>
          <w:rStyle w:val="VerbatimChar"/>
        </w:rPr>
        <w:t xml:space="preserve">Schedule 3</w:t>
      </w:r>
      <w:r>
        <w:t xml:space="preserve"> </w:t>
      </w:r>
      <w:r>
        <w:t xml:space="preserve">by default.</w:t>
      </w:r>
      <w:r>
        <w:t xml:space="preserve"> </w:t>
      </w:r>
      <w:r>
        <w:rPr>
          <w:rStyle w:val="VerbatimChar"/>
        </w:rPr>
        <w:t xml:space="preserve">Schedule 3</w:t>
      </w:r>
      <w:r>
        <w:t xml:space="preserve"> </w:t>
      </w:r>
      <w:r>
        <w:t xml:space="preserve">has 3 workdays and 2 restdays in each</w:t>
      </w:r>
      <w:r>
        <w:t xml:space="preserve"> </w:t>
      </w:r>
      <w:r>
        <w:rPr>
          <w:rStyle w:val="VerbatimChar"/>
        </w:rPr>
        <w:t xml:space="preserve">pent</w:t>
      </w:r>
      <w:r>
        <w:t xml:space="preserve">. Each</w:t>
      </w:r>
      <w:r>
        <w:t xml:space="preserve"> </w:t>
      </w:r>
      <w:r>
        <w:rPr>
          <w:rStyle w:val="VerbatimChar"/>
        </w:rPr>
        <w:t xml:space="preserve">Schedule 3</w:t>
      </w:r>
      <w:r>
        <w:t xml:space="preserve"> </w:t>
      </w:r>
      <w:r>
        <w:t xml:space="preserve">workday starts at</w:t>
      </w:r>
      <w:r>
        <w:t xml:space="preserve"> </w:t>
      </w:r>
      <w:r>
        <w:rPr>
          <w:rStyle w:val="VerbatimChar"/>
        </w:rPr>
        <w:t xml:space="preserve">Dot 3</w:t>
      </w:r>
      <w:r>
        <w:t xml:space="preserve">, ends at</w:t>
      </w:r>
      <w:r>
        <w:t xml:space="preserve"> </w:t>
      </w:r>
      <w:r>
        <w:rPr>
          <w:rStyle w:val="VerbatimChar"/>
        </w:rPr>
        <w:t xml:space="preserve">Dot 7</w:t>
      </w:r>
      <w:r>
        <w:t xml:space="preserve">, and lasts 4</w:t>
      </w:r>
      <w:r>
        <w:t xml:space="preserve"> </w:t>
      </w:r>
      <w:r>
        <w:rPr>
          <w:rStyle w:val="VerbatimChar"/>
        </w:rPr>
        <w:t xml:space="preserve">dimes</w:t>
      </w:r>
      <w:r>
        <w:t xml:space="preserve">.</w:t>
      </w:r>
    </w:p>
    <w:bookmarkEnd w:id="282"/>
    <w:bookmarkStart w:id="284" w:name="tbl-pently"/>
    <w:p>
      <w:pPr>
        <w:pStyle w:val="Heading4"/>
      </w:pPr>
      <w:hyperlink w:anchor="tbl-pently">
        <w:r>
          <w:rPr>
            <w:rStyle w:val="Hyperlink"/>
          </w:rPr>
          <w:t xml:space="preserve">Table 12</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83" w:name="tbl-pently"/>
          <w:p>
            <w:pPr>
              <w:pStyle w:val="TableCaption"/>
            </w:pPr>
            <w:r>
              <w:t xml:space="preserve">Table 12: The characteristics of the pently schedules</w:t>
            </w:r>
          </w:p>
          <w:tbl>
            <w:tblPr>
              <w:tblStyle w:val="Table"/>
              <w:tblW w:type="auto" w:w="0"/>
              <w:tblLook w:firstRow="1" w:lastRow="0" w:firstColumn="0" w:lastColumn="0" w:noHBand="0" w:noVBand="0" w:val="0020"/>
              <w:jc w:val="start"/>
              <w:tblCaption w:val="Table 12: The characteristics of the pently schedules"/>
            </w:tblPr>
            <w:tblGrid>
              <w:gridCol w:w="1320"/>
              <w:gridCol w:w="1320"/>
              <w:gridCol w:w="1320"/>
              <w:gridCol w:w="1320"/>
              <w:gridCol w:w="1320"/>
              <w:gridCol w:w="1320"/>
            </w:tblGrid>
            <w:tr>
              <w:trPr>
                <w:tblHeader w:val="true"/>
              </w:trPr>
              <w:tc>
                <w:tcPr/>
                <w:p>
                  <w:pPr>
                    <w:pStyle w:val="Compact"/>
                    <w:jc w:val="left"/>
                  </w:pPr>
                  <w:r>
                    <w:t xml:space="preserve">Schedule</w:t>
                  </w:r>
                </w:p>
              </w:tc>
              <w:tc>
                <w:tcPr/>
                <w:p>
                  <w:pPr>
                    <w:pStyle w:val="Compact"/>
                    <w:jc w:val="left"/>
                  </w:pPr>
                  <w:r>
                    <w:t xml:space="preserve">Workdays</w:t>
                  </w:r>
                </w:p>
              </w:tc>
              <w:tc>
                <w:tcPr/>
                <w:p>
                  <w:pPr>
                    <w:pStyle w:val="Compact"/>
                    <w:jc w:val="left"/>
                  </w:pPr>
                  <w:r>
                    <w:t xml:space="preserve">Restdays</w:t>
                  </w:r>
                </w:p>
              </w:tc>
              <w:tc>
                <w:tcPr/>
                <w:p>
                  <w:pPr>
                    <w:pStyle w:val="Compact"/>
                    <w:jc w:val="left"/>
                  </w:pPr>
                  <w:r>
                    <w:t xml:space="preserve">Start</w:t>
                  </w:r>
                </w:p>
              </w:tc>
              <w:tc>
                <w:tcPr/>
                <w:p>
                  <w:pPr>
                    <w:pStyle w:val="Compact"/>
                    <w:jc w:val="left"/>
                  </w:pPr>
                  <w:r>
                    <w:t xml:space="preserve">End</w:t>
                  </w:r>
                </w:p>
              </w:tc>
              <w:tc>
                <w:tcPr/>
                <w:p>
                  <w:pPr>
                    <w:pStyle w:val="Compact"/>
                    <w:jc w:val="left"/>
                  </w:pPr>
                  <w:r>
                    <w:t xml:space="preserve">Duration</w:t>
                  </w:r>
                </w:p>
              </w:tc>
            </w:tr>
            <w:tr>
              <w:tc>
                <w:tcPr/>
                <w:p>
                  <w:pPr>
                    <w:pStyle w:val="Compact"/>
                    <w:jc w:val="left"/>
                  </w:pPr>
                  <w:r>
                    <w:t xml:space="preserve">2</w:t>
                  </w:r>
                </w:p>
              </w:tc>
              <w:tc>
                <w:tcPr/>
                <w:p>
                  <w:pPr>
                    <w:pStyle w:val="Compact"/>
                    <w:jc w:val="left"/>
                  </w:pPr>
                  <w:r>
                    <w:t xml:space="preserve">2</w:t>
                  </w:r>
                </w:p>
              </w:tc>
              <w:tc>
                <w:tcPr/>
                <w:p>
                  <w:pPr>
                    <w:pStyle w:val="Compact"/>
                    <w:jc w:val="left"/>
                  </w:pPr>
                  <w:r>
                    <w:t xml:space="preserve">3</w:t>
                  </w:r>
                </w:p>
              </w:tc>
              <w:tc>
                <w:tcPr/>
                <w:p>
                  <w:pPr>
                    <w:pStyle w:val="Compact"/>
                    <w:jc w:val="left"/>
                  </w:pPr>
                  <w:r>
                    <w:t xml:space="preserve">.2</w:t>
                  </w:r>
                </w:p>
              </w:tc>
              <w:tc>
                <w:tcPr/>
                <w:p>
                  <w:pPr>
                    <w:pStyle w:val="Compact"/>
                    <w:jc w:val="left"/>
                  </w:pPr>
                  <w:r>
                    <w:t xml:space="preserve">.8</w:t>
                  </w:r>
                </w:p>
              </w:tc>
              <w:tc>
                <w:tcPr/>
                <w:p>
                  <w:pPr>
                    <w:pStyle w:val="Compact"/>
                    <w:jc w:val="left"/>
                  </w:pPr>
                  <w:r>
                    <w:t xml:space="preserve">.6</w:t>
                  </w:r>
                </w:p>
              </w:tc>
            </w:tr>
            <w:tr>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.3</w:t>
                  </w:r>
                </w:p>
              </w:tc>
              <w:tc>
                <w:tcPr/>
                <w:p>
                  <w:pPr>
                    <w:pStyle w:val="Compact"/>
                    <w:jc w:val="left"/>
                  </w:pPr>
                  <w:r>
                    <w:t xml:space="preserve">.7</w:t>
                  </w:r>
                </w:p>
              </w:tc>
              <w:tc>
                <w:tcPr/>
                <w:p>
                  <w:pPr>
                    <w:pStyle w:val="Compact"/>
                    <w:jc w:val="left"/>
                  </w:pPr>
                  <w:r>
                    <w:t xml:space="preserve">.4</w:t>
                  </w:r>
                </w:p>
              </w:tc>
            </w:tr>
            <w:tr>
              <w:tc>
                <w:tcPr/>
                <w:p>
                  <w:pPr>
                    <w:pStyle w:val="Compact"/>
                    <w:jc w:val="left"/>
                  </w:pPr>
                  <w:r>
                    <w:t xml:space="preserve">4</w:t>
                  </w:r>
                </w:p>
              </w:tc>
              <w:tc>
                <w:tcPr/>
                <w:p>
                  <w:pPr>
                    <w:pStyle w:val="Compact"/>
                    <w:jc w:val="left"/>
                  </w:pPr>
                  <w:r>
                    <w:t xml:space="preserve">4</w:t>
                  </w:r>
                </w:p>
              </w:tc>
              <w:tc>
                <w:tcPr/>
                <w:p>
                  <w:pPr>
                    <w:pStyle w:val="Compact"/>
                    <w:jc w:val="left"/>
                  </w:pPr>
                  <w:r>
                    <w:t xml:space="preserve">1</w:t>
                  </w:r>
                </w:p>
              </w:tc>
              <w:tc>
                <w:tcPr/>
                <w:p>
                  <w:pPr>
                    <w:pStyle w:val="Compact"/>
                    <w:jc w:val="left"/>
                  </w:pPr>
                  <w:r>
                    <w:t xml:space="preserve">.35</w:t>
                  </w:r>
                </w:p>
              </w:tc>
              <w:tc>
                <w:tcPr/>
                <w:p>
                  <w:pPr>
                    <w:pStyle w:val="Compact"/>
                    <w:jc w:val="left"/>
                  </w:pPr>
                  <w:r>
                    <w:t xml:space="preserve">.65</w:t>
                  </w:r>
                </w:p>
              </w:tc>
              <w:tc>
                <w:tcPr/>
                <w:p>
                  <w:pPr>
                    <w:pStyle w:val="Compact"/>
                    <w:jc w:val="left"/>
                  </w:pPr>
                  <w:r>
                    <w:t xml:space="preserve">.3</w:t>
                  </w:r>
                </w:p>
              </w:tc>
            </w:tr>
            <w:tr>
              <w:tc>
                <w:tcPr/>
                <w:p>
                  <w:pPr>
                    <w:pStyle w:val="Compact"/>
                    <w:jc w:val="left"/>
                  </w:pPr>
                  <w:r>
                    <w:t xml:space="preserve">5</w:t>
                  </w:r>
                </w:p>
              </w:tc>
              <w:tc>
                <w:tcPr/>
                <w:p>
                  <w:pPr>
                    <w:pStyle w:val="Compact"/>
                    <w:jc w:val="left"/>
                  </w:pPr>
                  <w:r>
                    <w:t xml:space="preserve">5</w:t>
                  </w:r>
                </w:p>
              </w:tc>
              <w:tc>
                <w:tcPr/>
                <w:p>
                  <w:pPr>
                    <w:pStyle w:val="Compact"/>
                    <w:jc w:val="left"/>
                  </w:pPr>
                  <w:r>
                    <w:t xml:space="preserve">0</w:t>
                  </w:r>
                </w:p>
              </w:tc>
              <w:tc>
                <w:tcPr/>
                <w:p>
                  <w:pPr>
                    <w:pStyle w:val="Compact"/>
                    <w:jc w:val="left"/>
                  </w:pPr>
                  <w:r>
                    <w:t xml:space="preserve">.38</w:t>
                  </w:r>
                </w:p>
              </w:tc>
              <w:tc>
                <w:tcPr/>
                <w:p>
                  <w:pPr>
                    <w:pStyle w:val="Compact"/>
                    <w:jc w:val="left"/>
                  </w:pPr>
                  <w:r>
                    <w:t xml:space="preserve">.62</w:t>
                  </w:r>
                </w:p>
              </w:tc>
              <w:tc>
                <w:tcPr/>
                <w:p>
                  <w:pPr>
                    <w:pStyle w:val="Compact"/>
                    <w:jc w:val="left"/>
                  </w:pPr>
                  <w:r>
                    <w:t xml:space="preserve">.24</w:t>
                  </w:r>
                </w:p>
              </w:tc>
            </w:tr>
          </w:tbl>
          <w:bookmarkEnd w:id="283"/>
        </w:tc>
      </w:tr>
    </w:tbl>
    <w:bookmarkEnd w:id="284"/>
    <w:bookmarkStart w:id="285" w:name="sec-daily"/>
    <w:p>
      <w:pPr>
        <w:pStyle w:val="Heading4"/>
      </w:pPr>
      <w:r>
        <w:t xml:space="preserve">Daily schedules</w:t>
      </w:r>
    </w:p>
    <w:p>
      <w:pPr>
        <w:pStyle w:val="FirstParagraph"/>
      </w:pPr>
      <w:r>
        <w:rPr>
          <w:rStyle w:val="VerbatimChar"/>
        </w:rPr>
        <w:t xml:space="preserve">Decalendar</w:t>
      </w:r>
      <w:r>
        <w:t xml:space="preserve"> </w:t>
      </w:r>
      <w:r>
        <w:t xml:space="preserve">recommends waking up at</w:t>
      </w:r>
      <w:r>
        <w:t xml:space="preserve"> </w:t>
      </w:r>
      <w:r>
        <w:rPr>
          <w:rStyle w:val="VerbatimChar"/>
        </w:rPr>
        <w:t xml:space="preserve">Dot 2</w:t>
      </w:r>
      <w:r>
        <w:t xml:space="preserve"> </w:t>
      </w:r>
      <w:r>
        <w:t xml:space="preserve">and going to bed at</w:t>
      </w:r>
      <w:r>
        <w:t xml:space="preserve"> </w:t>
      </w:r>
      <w:r>
        <w:rPr>
          <w:rStyle w:val="VerbatimChar"/>
        </w:rPr>
        <w:t xml:space="preserve">Dot 8</w:t>
      </w:r>
      <w:r>
        <w:t xml:space="preserve">. This recommendation allots 4</w:t>
      </w:r>
      <w:r>
        <w:t xml:space="preserve"> </w:t>
      </w:r>
      <w:r>
        <w:rPr>
          <w:rStyle w:val="VerbatimChar"/>
        </w:rPr>
        <w:t xml:space="preserve">dimes</w:t>
      </w:r>
      <w:r>
        <w:t xml:space="preserve"> </w:t>
      </w:r>
      <w:r>
        <w:t xml:space="preserve">(9.6 hours) for falling asleep and sleeping. To keep daily schedules symmetrical, the time spent awake should be split evenly before and after work. People following</w:t>
      </w:r>
      <w:r>
        <w:t xml:space="preserve"> </w:t>
      </w:r>
      <w:r>
        <w:rPr>
          <w:rStyle w:val="VerbatimChar"/>
        </w:rPr>
        <w:t xml:space="preserve">Schedule 3</w:t>
      </w:r>
      <w:r>
        <w:t xml:space="preserve"> </w:t>
      </w:r>
      <w:r>
        <w:t xml:space="preserve">would thus have 10</w:t>
      </w:r>
      <w:r>
        <w:t xml:space="preserve"> </w:t>
      </w:r>
      <w:r>
        <w:rPr>
          <w:rStyle w:val="VerbatimChar"/>
        </w:rPr>
        <w:t xml:space="preserve">cents</w:t>
      </w:r>
      <w:r>
        <w:t xml:space="preserve"> </w:t>
      </w:r>
      <w:r>
        <w:t xml:space="preserve">(2.4 hours) to prepare for work and another 10</w:t>
      </w:r>
      <w:r>
        <w:t xml:space="preserve"> </w:t>
      </w:r>
      <w:r>
        <w:rPr>
          <w:rStyle w:val="VerbatimChar"/>
        </w:rPr>
        <w:t xml:space="preserve">cents</w:t>
      </w:r>
      <w:r>
        <w:t xml:space="preserve"> </w:t>
      </w:r>
      <w:r>
        <w:t xml:space="preserve">to prepare for bed.</w:t>
      </w:r>
      <w:r>
        <w:t xml:space="preserve"> </w:t>
      </w:r>
      <w:hyperlink w:anchor="tbl-daily">
        <w:r>
          <w:rPr>
            <w:rStyle w:val="Hyperlink"/>
          </w:rPr>
          <w:t xml:space="preserve">Table 13</w:t>
        </w:r>
      </w:hyperlink>
      <w:r>
        <w:t xml:space="preserve"> </w:t>
      </w:r>
      <w:r>
        <w:t xml:space="preserve">shows the recommended</w:t>
      </w:r>
      <w:r>
        <w:t xml:space="preserve"> </w:t>
      </w:r>
      <w:r>
        <w:rPr>
          <w:rStyle w:val="VerbatimChar"/>
        </w:rPr>
        <w:t xml:space="preserve">Schedule 3</w:t>
      </w:r>
      <w:r>
        <w:t xml:space="preserve"> </w:t>
      </w:r>
      <w:r>
        <w:t xml:space="preserve">daily schedule.</w:t>
      </w:r>
      <w:r>
        <w:t xml:space="preserve"> </w:t>
      </w:r>
      <w:r>
        <w:rPr>
          <w:rStyle w:val="VerbatimChar"/>
        </w:rPr>
        <w:t xml:space="preserve">Schedule 4</w:t>
      </w:r>
      <w:r>
        <w:t xml:space="preserve"> </w:t>
      </w:r>
      <w:r>
        <w:t xml:space="preserve">and</w:t>
      </w:r>
      <w:r>
        <w:t xml:space="preserve"> </w:t>
      </w:r>
      <w:r>
        <w:rPr>
          <w:rStyle w:val="VerbatimChar"/>
        </w:rPr>
        <w:t xml:space="preserve">Schedule 5</w:t>
      </w:r>
      <w:r>
        <w:t xml:space="preserve"> </w:t>
      </w:r>
      <w:r>
        <w:t xml:space="preserve">allot even more time, 15</w:t>
      </w:r>
      <w:r>
        <w:t xml:space="preserve"> </w:t>
      </w:r>
      <w:r>
        <w:rPr>
          <w:rStyle w:val="VerbatimChar"/>
        </w:rPr>
        <w:t xml:space="preserve">cents</w:t>
      </w:r>
      <w:r>
        <w:t xml:space="preserve"> </w:t>
      </w:r>
      <w:r>
        <w:t xml:space="preserve">(3.6 hours) and 18</w:t>
      </w:r>
      <w:r>
        <w:t xml:space="preserve"> </w:t>
      </w:r>
      <w:r>
        <w:rPr>
          <w:rStyle w:val="VerbatimChar"/>
        </w:rPr>
        <w:t xml:space="preserve">cents</w:t>
      </w:r>
      <w:r>
        <w:t xml:space="preserve"> </w:t>
      </w:r>
      <w:r>
        <w:t xml:space="preserve">(4.32 hours), respectively, for before-work and after-work activities. The recommended sleep schedule does not fit well with</w:t>
      </w:r>
      <w:r>
        <w:t xml:space="preserve"> </w:t>
      </w:r>
      <w:r>
        <w:rPr>
          <w:rStyle w:val="VerbatimChar"/>
        </w:rPr>
        <w:t xml:space="preserve">Schedule 2</w:t>
      </w:r>
      <w:r>
        <w:t xml:space="preserve">, but this incompatibility does not have to result in a sleep deficit. If the</w:t>
      </w:r>
      <w:r>
        <w:t xml:space="preserve"> </w:t>
      </w:r>
      <w:r>
        <w:rPr>
          <w:rStyle w:val="VerbatimChar"/>
        </w:rPr>
        <w:t xml:space="preserve">Schedule 2</w:t>
      </w:r>
      <w:r>
        <w:t xml:space="preserve"> </w:t>
      </w:r>
      <w:r>
        <w:t xml:space="preserve">workdays are not consecutive, people following</w:t>
      </w:r>
      <w:r>
        <w:t xml:space="preserve"> </w:t>
      </w:r>
      <w:r>
        <w:rPr>
          <w:rStyle w:val="VerbatimChar"/>
        </w:rPr>
        <w:t xml:space="preserve">Schedule 2</w:t>
      </w:r>
      <w:r>
        <w:t xml:space="preserve"> </w:t>
      </w:r>
      <w:r>
        <w:t xml:space="preserve">can catch up on sleep on their days off by going to bed early before and sleeping in after every workday.</w:t>
      </w:r>
    </w:p>
    <w:bookmarkEnd w:id="285"/>
    <w:bookmarkStart w:id="287" w:name="tbl-daily"/>
    <w:p>
      <w:pPr>
        <w:pStyle w:val="Heading4"/>
      </w:pPr>
      <w:hyperlink w:anchor="tbl-daily">
        <w:r>
          <w:rPr>
            <w:rStyle w:val="Hyperlink"/>
          </w:rPr>
          <w:t xml:space="preserve">Table 13</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86" w:name="tbl-daily"/>
          <w:p>
            <w:pPr>
              <w:pStyle w:val="TableCaption"/>
            </w:pPr>
            <w:r>
              <w:t xml:space="preserve">Table 13: The workday schedule</w:t>
            </w:r>
          </w:p>
          <w:tbl>
            <w:tblPr>
              <w:tblStyle w:val="Table"/>
              <w:tblW w:type="auto" w:w="0"/>
              <w:tblLook w:firstRow="1" w:lastRow="0" w:firstColumn="0" w:lastColumn="0" w:noHBand="0" w:noVBand="0" w:val="0020"/>
              <w:jc w:val="start"/>
              <w:tblCaption w:val="Table 13: The workday schedule"/>
            </w:tblPr>
            <w:tblGrid>
              <w:gridCol w:w="1980"/>
              <w:gridCol w:w="1980"/>
              <w:gridCol w:w="1980"/>
              <w:gridCol w:w="1980"/>
            </w:tblGrid>
            <w:tr>
              <w:trPr>
                <w:tblHeader w:val="true"/>
              </w:trPr>
              <w:tc>
                <w:tcPr/>
                <w:p>
                  <w:pPr>
                    <w:pStyle w:val="Compact"/>
                    <w:jc w:val="left"/>
                  </w:pPr>
                  <w:r>
                    <w:t xml:space="preserve">Start</w:t>
                  </w:r>
                </w:p>
              </w:tc>
              <w:tc>
                <w:tcPr/>
                <w:p>
                  <w:pPr>
                    <w:pStyle w:val="Compact"/>
                    <w:jc w:val="left"/>
                  </w:pPr>
                  <w:r>
                    <w:t xml:space="preserve">End</w:t>
                  </w:r>
                </w:p>
              </w:tc>
              <w:tc>
                <w:tcPr/>
                <w:p>
                  <w:pPr>
                    <w:pStyle w:val="Compact"/>
                    <w:jc w:val="left"/>
                  </w:pPr>
                  <w:r>
                    <w:t xml:space="preserve">Duration</w:t>
                  </w:r>
                </w:p>
              </w:tc>
              <w:tc>
                <w:tcPr/>
                <w:p>
                  <w:pPr>
                    <w:pStyle w:val="Compact"/>
                    <w:jc w:val="left"/>
                  </w:pPr>
                  <w:r>
                    <w:t xml:space="preserve">Description</w:t>
                  </w:r>
                </w:p>
              </w:tc>
            </w:tr>
            <w:tr>
              <w:tc>
                <w:tcPr/>
                <w:p>
                  <w:pPr>
                    <w:pStyle w:val="Compact"/>
                    <w:jc w:val="left"/>
                  </w:pPr>
                  <w:r>
                    <w:t xml:space="preserve">.2</w:t>
                  </w:r>
                </w:p>
              </w:tc>
              <w:tc>
                <w:tcPr/>
                <w:p>
                  <w:pPr>
                    <w:pStyle w:val="Compact"/>
                    <w:jc w:val="left"/>
                  </w:pPr>
                  <w:r>
                    <w:t xml:space="preserve">.3</w:t>
                  </w:r>
                </w:p>
              </w:tc>
              <w:tc>
                <w:tcPr/>
                <w:p>
                  <w:pPr>
                    <w:pStyle w:val="Compact"/>
                    <w:jc w:val="left"/>
                  </w:pPr>
                  <w:r>
                    <w:t xml:space="preserve">.1</w:t>
                  </w:r>
                </w:p>
              </w:tc>
              <w:tc>
                <w:tcPr/>
                <w:p>
                  <w:pPr>
                    <w:pStyle w:val="Compact"/>
                    <w:jc w:val="left"/>
                  </w:pPr>
                  <w:r>
                    <w:t xml:space="preserve">Wake up and prepare for work</w:t>
                  </w:r>
                </w:p>
              </w:tc>
            </w:tr>
            <w:tr>
              <w:tc>
                <w:tcPr/>
                <w:p>
                  <w:pPr>
                    <w:pStyle w:val="Compact"/>
                    <w:jc w:val="left"/>
                  </w:pPr>
                  <w:r>
                    <w:t xml:space="preserve">.3</w:t>
                  </w:r>
                </w:p>
              </w:tc>
              <w:tc>
                <w:tcPr/>
                <w:p>
                  <w:pPr>
                    <w:pStyle w:val="Compact"/>
                    <w:jc w:val="left"/>
                  </w:pPr>
                  <w:r>
                    <w:t xml:space="preserve">.7</w:t>
                  </w:r>
                </w:p>
              </w:tc>
              <w:tc>
                <w:tcPr/>
                <w:p>
                  <w:pPr>
                    <w:pStyle w:val="Compact"/>
                    <w:jc w:val="left"/>
                  </w:pPr>
                  <w:r>
                    <w:t xml:space="preserve">.4</w:t>
                  </w:r>
                </w:p>
              </w:tc>
              <w:tc>
                <w:tcPr/>
                <w:p>
                  <w:pPr>
                    <w:pStyle w:val="Compact"/>
                    <w:jc w:val="left"/>
                  </w:pPr>
                  <w:r>
                    <w:t xml:space="preserve">Work</w:t>
                  </w:r>
                </w:p>
              </w:tc>
            </w:tr>
            <w:tr>
              <w:tc>
                <w:tcPr/>
                <w:p>
                  <w:pPr>
                    <w:pStyle w:val="Compact"/>
                    <w:jc w:val="left"/>
                  </w:pPr>
                  <w:r>
                    <w:t xml:space="preserve">.7</w:t>
                  </w:r>
                </w:p>
              </w:tc>
              <w:tc>
                <w:tcPr/>
                <w:p>
                  <w:pPr>
                    <w:pStyle w:val="Compact"/>
                    <w:jc w:val="left"/>
                  </w:pPr>
                  <w:r>
                    <w:t xml:space="preserve">.8</w:t>
                  </w:r>
                </w:p>
              </w:tc>
              <w:tc>
                <w:tcPr/>
                <w:p>
                  <w:pPr>
                    <w:pStyle w:val="Compact"/>
                    <w:jc w:val="left"/>
                  </w:pPr>
                  <w:r>
                    <w:t xml:space="preserve">.1</w:t>
                  </w:r>
                </w:p>
              </w:tc>
              <w:tc>
                <w:tcPr/>
                <w:p>
                  <w:pPr>
                    <w:pStyle w:val="Compact"/>
                    <w:jc w:val="left"/>
                  </w:pPr>
                  <w:r>
                    <w:t xml:space="preserve">End work and prepare for bed</w:t>
                  </w:r>
                </w:p>
              </w:tc>
            </w:tr>
            <w:tr>
              <w:tc>
                <w:tcPr/>
                <w:p>
                  <w:pPr>
                    <w:pStyle w:val="Compact"/>
                    <w:jc w:val="left"/>
                  </w:pPr>
                  <w:r>
                    <w:t xml:space="preserve">.8</w:t>
                  </w:r>
                </w:p>
              </w:tc>
              <w:tc>
                <w:tcPr/>
                <w:p>
                  <w:pPr>
                    <w:pStyle w:val="Compact"/>
                    <w:jc w:val="left"/>
                  </w:pPr>
                  <w:r>
                    <w:t xml:space="preserve">.2</w:t>
                  </w:r>
                </w:p>
              </w:tc>
              <w:tc>
                <w:tcPr/>
                <w:p>
                  <w:pPr>
                    <w:pStyle w:val="Compact"/>
                    <w:jc w:val="left"/>
                  </w:pPr>
                  <w:r>
                    <w:t xml:space="preserve">.4</w:t>
                  </w:r>
                </w:p>
              </w:tc>
              <w:tc>
                <w:tcPr/>
                <w:p>
                  <w:pPr>
                    <w:pStyle w:val="Compact"/>
                    <w:jc w:val="left"/>
                  </w:pPr>
                  <w:r>
                    <w:t xml:space="preserve">Go to bed and sleep</w:t>
                  </w:r>
                </w:p>
              </w:tc>
            </w:tr>
          </w:tbl>
          <w:bookmarkEnd w:id="286"/>
        </w:tc>
      </w:tr>
    </w:tbl>
    <w:bookmarkEnd w:id="287"/>
    <w:bookmarkEnd w:id="288"/>
    <w:bookmarkEnd w:id="289"/>
    <w:bookmarkStart w:id="309" w:name="sec-subyear"/>
    <w:p>
      <w:pPr>
        <w:pStyle w:val="Heading2"/>
      </w:pPr>
      <w:r>
        <w:t xml:space="preserve">5.5 Subyear units</w:t>
      </w:r>
    </w:p>
    <w:p>
      <w:pPr>
        <w:pStyle w:val="FirstParagraph"/>
      </w:pPr>
      <w:r>
        <w:t xml:space="preserve">In addition to serving as a part of the Gregorian date coordinate system described above, months can also indicate the current season or quarter.</w:t>
      </w:r>
      <w:r>
        <w:t xml:space="preserve"> </w:t>
      </w:r>
      <w:r>
        <w:rPr>
          <w:rStyle w:val="VerbatimChar"/>
        </w:rPr>
        <w:t xml:space="preserve">Deks</w:t>
      </w:r>
      <w:r>
        <w:t xml:space="preserve"> </w:t>
      </w:r>
      <w:r>
        <w:t xml:space="preserve">can also serve as indicator of subyear units like seasons.</w:t>
      </w:r>
    </w:p>
    <w:bookmarkStart w:id="295" w:name="sec-season"/>
    <w:p>
      <w:pPr>
        <w:pStyle w:val="Heading3"/>
      </w:pPr>
      <w:r>
        <w:t xml:space="preserve">5.5.1 Seasons</w:t>
      </w:r>
    </w:p>
    <w:p>
      <w:pPr>
        <w:pStyle w:val="FirstParagraph"/>
      </w:pPr>
      <w:r>
        <w:t xml:space="preserve">We can use</w:t>
      </w:r>
      <w:r>
        <w:t xml:space="preserve"> </w:t>
      </w:r>
      <w:hyperlink w:anchor="tbl-greg2doty">
        <w:r>
          <w:rPr>
            <w:rStyle w:val="Hyperlink"/>
          </w:rPr>
          <w:t xml:space="preserve">Table 5</w:t>
        </w:r>
      </w:hyperlink>
      <w:r>
        <w:t xml:space="preserve"> </w:t>
      </w:r>
      <w:r>
        <w:t xml:space="preserve">to convert any Gregorian calendar date to a positive</w:t>
      </w:r>
      <w:r>
        <w:t xml:space="preserve"> </w:t>
      </w:r>
      <w:r>
        <w:rPr>
          <w:rStyle w:val="VerbatimChar"/>
        </w:rPr>
        <w:t xml:space="preserve">doty</w:t>
      </w:r>
      <w:r>
        <w:t xml:space="preserve"> </w:t>
      </w:r>
      <w:r>
        <w:t xml:space="preserve">number. This is especially useful for variable dates that have to be converted every year. For example, the dates of the solstices, the longest and shortest days of the year, vary slightly every year. Instead of calculating the exact</w:t>
      </w:r>
      <w:r>
        <w:t xml:space="preserve"> </w:t>
      </w:r>
      <w:r>
        <w:rPr>
          <w:rStyle w:val="VerbatimChar"/>
        </w:rPr>
        <w:t xml:space="preserve">doty</w:t>
      </w:r>
      <w:r>
        <w:t xml:space="preserve"> </w:t>
      </w:r>
      <w:r>
        <w:t xml:space="preserve">number of the solstices ourselves we could translate from existing Gregorian calendar dates. Solstices and equinoxes (the points in between the solstices) are the basis of the some holidays, such as</w:t>
      </w:r>
      <w:r>
        <w:t xml:space="preserve"> </w:t>
      </w:r>
      <w:hyperlink r:id="rId290">
        <w:r>
          <w:rPr>
            <w:rStyle w:val="Hyperlink"/>
          </w:rPr>
          <w:t xml:space="preserve">Nowruz</w:t>
        </w:r>
      </w:hyperlink>
      <w:r>
        <w:t xml:space="preserve">.</w:t>
      </w:r>
    </w:p>
    <w:p>
      <w:pPr>
        <w:pStyle w:val="BodyText"/>
      </w:pPr>
      <w:r>
        <w:t xml:space="preserve">The dates of the solstices and the equinoxes can be used as definitions of the seasons. Each season has its opposite. The opposite of Spring is Fall and the opposite of Summer is Winter. These opposites are always occurring simultaneously, one opposing season in the Northern hemisphere and the other in the Southern hemisphere.</w:t>
      </w:r>
      <w:r>
        <w:t xml:space="preserve"> </w:t>
      </w:r>
      <w:hyperlink w:anchor="tbl-soleq">
        <w:r>
          <w:rPr>
            <w:rStyle w:val="Hyperlink"/>
          </w:rPr>
          <w:t xml:space="preserve">Table 14</w:t>
        </w:r>
      </w:hyperlink>
      <w:r>
        <w:t xml:space="preserve"> </w:t>
      </w:r>
      <w:r>
        <w:t xml:space="preserve">lists the opposing seasons in the North and South columns (which correspond to the Northern and Southern hemispheres) and the approximate dates of the solstices and the equinoxes that mark the start of each season.</w:t>
      </w:r>
    </w:p>
    <w:bookmarkStart w:id="292" w:name="tbl-soleq"/>
    <w:p>
      <w:pPr>
        <w:pStyle w:val="Heading4"/>
      </w:pPr>
      <w:hyperlink w:anchor="tbl-soleq">
        <w:r>
          <w:rPr>
            <w:rStyle w:val="Hyperlink"/>
          </w:rPr>
          <w:t xml:space="preserve">Table 14</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91" w:name="tbl-soleq"/>
          <w:p>
            <w:pPr>
              <w:pStyle w:val="TableCaption"/>
            </w:pPr>
            <w:r>
              <w:t xml:space="preserve">Table 14: Solstice and equinox Gregorian calendar and</w:t>
            </w:r>
            <w:r>
              <w:t xml:space="preserve"> </w:t>
            </w:r>
            <w:r>
              <w:rPr>
                <w:rStyle w:val="VerbatimChar"/>
              </w:rPr>
              <w:t xml:space="preserve">doty</w:t>
            </w:r>
            <w:r>
              <w:t xml:space="preserve"> </w:t>
            </w:r>
            <w:r>
              <w:t xml:space="preserve">dates</w:t>
            </w:r>
          </w:p>
          <w:tbl>
            <w:tblPr>
              <w:tblStyle w:val="Table"/>
              <w:tblW w:type="pct" w:w="5000"/>
              <w:tblLook w:firstRow="1" w:lastRow="0" w:firstColumn="0" w:lastColumn="0" w:noHBand="0" w:noVBand="0" w:val="0020"/>
              <w:jc w:val="start"/>
              <w:tblCaption w:val="Table 14: Solstice and equinox Gregorian calendar and doty dates"/>
            </w:tblPr>
            <w:tblGrid>
              <w:gridCol w:w="660"/>
              <w:gridCol w:w="880"/>
              <w:gridCol w:w="880"/>
              <w:gridCol w:w="880"/>
              <w:gridCol w:w="880"/>
              <w:gridCol w:w="1540"/>
              <w:gridCol w:w="2200"/>
            </w:tblGrid>
            <w:tr>
              <w:trPr>
                <w:tblHeader w:val="true"/>
              </w:trPr>
              <w:tc>
                <w:tcPr/>
                <w:p>
                  <w:pPr>
                    <w:pStyle w:val="Compact"/>
                    <w:jc w:val="left"/>
                  </w:pPr>
                  <w:r>
                    <w:t xml:space="preserve">Code</w:t>
                  </w:r>
                </w:p>
              </w:tc>
              <w:tc>
                <w:tcPr/>
                <w:p>
                  <w:pPr>
                    <w:pStyle w:val="Compact"/>
                    <w:jc w:val="left"/>
                  </w:pPr>
                  <w:r>
                    <w:t xml:space="preserve">North</w:t>
                  </w:r>
                </w:p>
              </w:tc>
              <w:tc>
                <w:tcPr/>
                <w:p>
                  <w:pPr>
                    <w:pStyle w:val="Compact"/>
                    <w:jc w:val="left"/>
                  </w:pPr>
                  <w:r>
                    <w:t xml:space="preserve">South</w:t>
                  </w:r>
                </w:p>
              </w:tc>
              <w:tc>
                <w:tcPr/>
                <w:p>
                  <w:pPr>
                    <w:pStyle w:val="Compact"/>
                    <w:jc w:val="left"/>
                  </w:pPr>
                  <w:r>
                    <w:rPr>
                      <w:rStyle w:val="VerbatimChar"/>
                    </w:rPr>
                    <w:t xml:space="preserve">doty</w:t>
                  </w:r>
                </w:p>
              </w:tc>
              <w:tc>
                <w:tcPr/>
                <w:p>
                  <w:pPr>
                    <w:pStyle w:val="Compact"/>
                    <w:jc w:val="left"/>
                  </w:pPr>
                  <w:r>
                    <w:rPr>
                      <w:rStyle w:val="VerbatimChar"/>
                    </w:rPr>
                    <w:t xml:space="preserve">dotm</w:t>
                  </w:r>
                </w:p>
              </w:tc>
              <w:tc>
                <w:tcPr/>
                <w:p>
                  <w:pPr>
                    <w:pStyle w:val="Compact"/>
                    <w:jc w:val="left"/>
                  </w:pPr>
                  <w:r>
                    <w:t xml:space="preserve">Date</w:t>
                  </w:r>
                </w:p>
              </w:tc>
              <w:tc>
                <w:tcPr/>
                <w:p>
                  <w:pPr>
                    <w:pStyle w:val="Compact"/>
                    <w:jc w:val="left"/>
                  </w:pPr>
                  <w:r>
                    <w:t xml:space="preserve">Event</w:t>
                  </w:r>
                </w:p>
              </w:tc>
            </w:tr>
            <w:tr>
              <w:tc>
                <w:tcPr/>
                <w:p>
                  <w:pPr>
                    <w:pStyle w:val="Compact"/>
                    <w:jc w:val="left"/>
                  </w:pPr>
                  <w:r>
                    <w:t xml:space="preserve">S0</w:t>
                  </w:r>
                </w:p>
              </w:tc>
              <w:tc>
                <w:tcPr/>
                <w:p>
                  <w:pPr>
                    <w:pStyle w:val="Compact"/>
                    <w:jc w:val="left"/>
                  </w:pPr>
                  <w:r>
                    <w:t xml:space="preserve">Spring</w:t>
                  </w:r>
                </w:p>
              </w:tc>
              <w:tc>
                <w:tcPr/>
                <w:p>
                  <w:pPr>
                    <w:pStyle w:val="Compact"/>
                    <w:jc w:val="left"/>
                  </w:pPr>
                  <w:r>
                    <w:t xml:space="preserve">Fall</w:t>
                  </w:r>
                </w:p>
              </w:tc>
              <w:tc>
                <w:tcPr/>
                <w:p>
                  <w:pPr>
                    <w:pStyle w:val="Compact"/>
                    <w:jc w:val="left"/>
                  </w:pPr>
                  <w:r>
                    <w:t xml:space="preserve">19</w:t>
                  </w:r>
                </w:p>
              </w:tc>
              <w:tc>
                <w:tcPr/>
                <w:p>
                  <w:pPr>
                    <w:pStyle w:val="Compact"/>
                    <w:jc w:val="left"/>
                  </w:pPr>
                  <w:r>
                    <w:t xml:space="preserve">0+19</w:t>
                  </w:r>
                </w:p>
              </w:tc>
              <w:tc>
                <w:tcPr/>
                <w:p>
                  <w:pPr>
                    <w:pStyle w:val="Compact"/>
                    <w:jc w:val="left"/>
                  </w:pPr>
                  <w:r>
                    <w:t xml:space="preserve">March 20</w:t>
                  </w:r>
                </w:p>
              </w:tc>
              <w:tc>
                <w:tcPr/>
                <w:p>
                  <w:pPr>
                    <w:pStyle w:val="Compact"/>
                    <w:jc w:val="left"/>
                  </w:pPr>
                  <w:r>
                    <w:t xml:space="preserve">Northward Equinox</w:t>
                  </w:r>
                </w:p>
              </w:tc>
            </w:tr>
            <w:tr>
              <w:tc>
                <w:tcPr/>
                <w:p>
                  <w:pPr>
                    <w:pStyle w:val="Compact"/>
                    <w:jc w:val="left"/>
                  </w:pPr>
                  <w:r>
                    <w:t xml:space="preserve">S1</w:t>
                  </w:r>
                </w:p>
              </w:tc>
              <w:tc>
                <w:tcPr/>
                <w:p>
                  <w:pPr>
                    <w:pStyle w:val="Compact"/>
                    <w:jc w:val="left"/>
                  </w:pPr>
                  <w:r>
                    <w:t xml:space="preserve">Summer</w:t>
                  </w:r>
                </w:p>
              </w:tc>
              <w:tc>
                <w:tcPr/>
                <w:p>
                  <w:pPr>
                    <w:pStyle w:val="Compact"/>
                    <w:jc w:val="left"/>
                  </w:pPr>
                  <w:r>
                    <w:t xml:space="preserve">Winter</w:t>
                  </w:r>
                </w:p>
              </w:tc>
              <w:tc>
                <w:tcPr/>
                <w:p>
                  <w:pPr>
                    <w:pStyle w:val="Compact"/>
                    <w:jc w:val="left"/>
                  </w:pPr>
                  <w:r>
                    <w:t xml:space="preserve">111</w:t>
                  </w:r>
                </w:p>
              </w:tc>
              <w:tc>
                <w:tcPr/>
                <w:p>
                  <w:pPr>
                    <w:pStyle w:val="Compact"/>
                    <w:jc w:val="left"/>
                  </w:pPr>
                  <w:r>
                    <w:t xml:space="preserve">3+19</w:t>
                  </w:r>
                </w:p>
              </w:tc>
              <w:tc>
                <w:tcPr/>
                <w:p>
                  <w:pPr>
                    <w:pStyle w:val="Compact"/>
                    <w:jc w:val="left"/>
                  </w:pPr>
                  <w:r>
                    <w:t xml:space="preserve">June 20</w:t>
                  </w:r>
                </w:p>
              </w:tc>
              <w:tc>
                <w:tcPr/>
                <w:p>
                  <w:pPr>
                    <w:pStyle w:val="Compact"/>
                    <w:jc w:val="left"/>
                  </w:pPr>
                  <w:r>
                    <w:t xml:space="preserve">Northward Solstice</w:t>
                  </w:r>
                </w:p>
              </w:tc>
            </w:tr>
            <w:tr>
              <w:tc>
                <w:tcPr/>
                <w:p>
                  <w:pPr>
                    <w:pStyle w:val="Compact"/>
                    <w:jc w:val="left"/>
                  </w:pPr>
                  <w:r>
                    <w:t xml:space="preserve">S2</w:t>
                  </w:r>
                </w:p>
              </w:tc>
              <w:tc>
                <w:tcPr/>
                <w:p>
                  <w:pPr>
                    <w:pStyle w:val="Compact"/>
                    <w:jc w:val="left"/>
                  </w:pPr>
                  <w:r>
                    <w:t xml:space="preserve">Fall</w:t>
                  </w:r>
                </w:p>
              </w:tc>
              <w:tc>
                <w:tcPr/>
                <w:p>
                  <w:pPr>
                    <w:pStyle w:val="Compact"/>
                    <w:jc w:val="left"/>
                  </w:pPr>
                  <w:r>
                    <w:t xml:space="preserve">Spring</w:t>
                  </w:r>
                </w:p>
              </w:tc>
              <w:tc>
                <w:tcPr/>
                <w:p>
                  <w:pPr>
                    <w:pStyle w:val="Compact"/>
                    <w:jc w:val="left"/>
                  </w:pPr>
                  <w:r>
                    <w:t xml:space="preserve">205</w:t>
                  </w:r>
                </w:p>
              </w:tc>
              <w:tc>
                <w:tcPr/>
                <w:p>
                  <w:pPr>
                    <w:pStyle w:val="Compact"/>
                    <w:jc w:val="left"/>
                  </w:pPr>
                  <w:r>
                    <w:t xml:space="preserve">6+21</w:t>
                  </w:r>
                </w:p>
              </w:tc>
              <w:tc>
                <w:tcPr/>
                <w:p>
                  <w:pPr>
                    <w:pStyle w:val="Compact"/>
                    <w:jc w:val="left"/>
                  </w:pPr>
                  <w:r>
                    <w:t xml:space="preserve">September 22</w:t>
                  </w:r>
                </w:p>
              </w:tc>
              <w:tc>
                <w:tcPr/>
                <w:p>
                  <w:pPr>
                    <w:pStyle w:val="Compact"/>
                    <w:jc w:val="left"/>
                  </w:pPr>
                  <w:r>
                    <w:t xml:space="preserve">Southward Equinox</w:t>
                  </w:r>
                </w:p>
              </w:tc>
            </w:tr>
            <w:tr>
              <w:tc>
                <w:tcPr/>
                <w:p>
                  <w:pPr>
                    <w:pStyle w:val="Compact"/>
                    <w:jc w:val="left"/>
                  </w:pPr>
                  <w:r>
                    <w:t xml:space="preserve">S3</w:t>
                  </w:r>
                </w:p>
              </w:tc>
              <w:tc>
                <w:tcPr/>
                <w:p>
                  <w:pPr>
                    <w:pStyle w:val="Compact"/>
                    <w:jc w:val="left"/>
                  </w:pPr>
                  <w:r>
                    <w:t xml:space="preserve">Winter</w:t>
                  </w:r>
                </w:p>
              </w:tc>
              <w:tc>
                <w:tcPr/>
                <w:p>
                  <w:pPr>
                    <w:pStyle w:val="Compact"/>
                    <w:jc w:val="left"/>
                  </w:pPr>
                  <w:r>
                    <w:t xml:space="preserve">Summer</w:t>
                  </w:r>
                </w:p>
              </w:tc>
              <w:tc>
                <w:tcPr/>
                <w:p>
                  <w:pPr>
                    <w:pStyle w:val="Compact"/>
                    <w:jc w:val="left"/>
                  </w:pPr>
                  <w:r>
                    <w:t xml:space="preserve">295</w:t>
                  </w:r>
                </w:p>
              </w:tc>
              <w:tc>
                <w:tcPr/>
                <w:p>
                  <w:pPr>
                    <w:pStyle w:val="Compact"/>
                    <w:jc w:val="left"/>
                  </w:pPr>
                  <w:r>
                    <w:t xml:space="preserve">9+20</w:t>
                  </w:r>
                </w:p>
              </w:tc>
              <w:tc>
                <w:tcPr/>
                <w:p>
                  <w:pPr>
                    <w:pStyle w:val="Compact"/>
                    <w:jc w:val="left"/>
                  </w:pPr>
                  <w:r>
                    <w:t xml:space="preserve">December 21</w:t>
                  </w:r>
                </w:p>
              </w:tc>
              <w:tc>
                <w:tcPr/>
                <w:p>
                  <w:pPr>
                    <w:pStyle w:val="Compact"/>
                    <w:jc w:val="left"/>
                  </w:pPr>
                  <w:r>
                    <w:t xml:space="preserve">Southward Solstice</w:t>
                  </w:r>
                </w:p>
              </w:tc>
            </w:tr>
          </w:tbl>
          <w:bookmarkEnd w:id="291"/>
        </w:tc>
      </w:tr>
    </w:tbl>
    <w:p>
      <w:pPr>
        <w:pStyle w:val="BodyText"/>
      </w:pPr>
      <w:r>
        <w:t xml:space="preserve">Using the information in</w:t>
      </w:r>
      <w:r>
        <w:t xml:space="preserve"> </w:t>
      </w:r>
      <w:hyperlink w:anchor="tbl-soleq">
        <w:r>
          <w:rPr>
            <w:rStyle w:val="Hyperlink"/>
          </w:rPr>
          <w:t xml:space="preserve">Table 14</w:t>
        </w:r>
      </w:hyperlink>
      <w:r>
        <w:t xml:space="preserve">, we can group the</w:t>
      </w:r>
      <w:r>
        <w:t xml:space="preserve"> </w:t>
      </w:r>
      <w:r>
        <w:rPr>
          <w:rStyle w:val="VerbatimChar"/>
        </w:rPr>
        <w:t xml:space="preserve">deks</w:t>
      </w:r>
      <w:r>
        <w:t xml:space="preserve"> </w:t>
      </w:r>
      <w:r>
        <w:t xml:space="preserve">and</w:t>
      </w:r>
      <w:r>
        <w:t xml:space="preserve"> </w:t>
      </w:r>
      <w:r>
        <w:rPr>
          <w:rStyle w:val="VerbatimChar"/>
        </w:rPr>
        <w:t xml:space="preserve">pents</w:t>
      </w:r>
      <w:r>
        <w:t xml:space="preserve"> </w:t>
      </w:r>
      <w:r>
        <w:t xml:space="preserve">in a year according to the seasons in which they occur. We identify</w:t>
      </w:r>
      <w:r>
        <w:t xml:space="preserve"> </w:t>
      </w:r>
      <w:r>
        <w:rPr>
          <w:rStyle w:val="VerbatimChar"/>
        </w:rPr>
        <w:t xml:space="preserve">deks</w:t>
      </w:r>
      <w:r>
        <w:t xml:space="preserve"> </w:t>
      </w:r>
      <w:r>
        <w:t xml:space="preserve">using the first 2 digits of the 3-digit day number of any day in that</w:t>
      </w:r>
      <w:r>
        <w:t xml:space="preserve"> </w:t>
      </w:r>
      <w:r>
        <w:rPr>
          <w:rStyle w:val="VerbatimChar"/>
        </w:rPr>
        <w:t xml:space="preserve">dek</w:t>
      </w:r>
      <w:r>
        <w:t xml:space="preserve">. The</w:t>
      </w:r>
      <w:r>
        <w:t xml:space="preserve"> </w:t>
      </w:r>
      <w:r>
        <w:rPr>
          <w:rStyle w:val="VerbatimChar"/>
        </w:rPr>
        <w:t xml:space="preserve">pent</w:t>
      </w:r>
      <w:r>
        <w:t xml:space="preserve"> </w:t>
      </w:r>
      <w:r>
        <w:t xml:space="preserve">number is twice the</w:t>
      </w:r>
      <w:r>
        <w:t xml:space="preserve"> </w:t>
      </w:r>
      <w:r>
        <w:rPr>
          <w:rStyle w:val="VerbatimChar"/>
        </w:rPr>
        <w:t xml:space="preserve">dek</w:t>
      </w:r>
      <w:r>
        <w:t xml:space="preserve"> </w:t>
      </w:r>
      <w:r>
        <w:t xml:space="preserve">number plus one if the</w:t>
      </w:r>
      <w:r>
        <w:t xml:space="preserve"> </w:t>
      </w:r>
      <w:r>
        <w:rPr>
          <w:rStyle w:val="VerbatimChar"/>
        </w:rPr>
        <w:t xml:space="preserve">dotd</w:t>
      </w:r>
      <w:r>
        <w:t xml:space="preserve"> </w:t>
      </w:r>
      <w:r>
        <w:t xml:space="preserve">is greater than 4 (</w:t>
      </w:r>
      <m:oMath>
        <m:r>
          <m:t>d</m:t>
        </m:r>
        <m:r>
          <m:t>e</m:t>
        </m:r>
        <m:r>
          <m:t>k</m:t>
        </m:r>
        <m:r>
          <m:rPr>
            <m:sty m:val="p"/>
          </m:rPr>
          <m:t>⋅</m:t>
        </m:r>
        <m:r>
          <m:t>2</m:t>
        </m:r>
        <m:r>
          <m:rPr>
            <m:sty m:val="p"/>
          </m:rPr>
          <m:t>+</m:t>
        </m:r>
        <m:r>
          <m:t>d</m:t>
        </m:r>
        <m:r>
          <m:t>o</m:t>
        </m:r>
        <m:r>
          <m:t>t</m:t>
        </m:r>
        <m:r>
          <m:t>d</m:t>
        </m:r>
        <m:r>
          <m:rPr>
            <m:sty m:val="p"/>
          </m:rPr>
          <m:t>&gt;</m:t>
        </m:r>
        <m:r>
          <m:t>4</m:t>
        </m:r>
      </m:oMath>
      <w:r>
        <w:t xml:space="preserve">). For example,</w:t>
      </w:r>
      <w:r>
        <w:t xml:space="preserve"> </w:t>
      </w:r>
      <w:r>
        <w:rPr>
          <w:rStyle w:val="VerbatimChar"/>
        </w:rPr>
        <w:t xml:space="preserve">Day 19</w:t>
      </w:r>
      <w:r>
        <w:t xml:space="preserve"> </w:t>
      </w:r>
      <w:r>
        <w:t xml:space="preserve">is the last day in</w:t>
      </w:r>
      <w:r>
        <w:t xml:space="preserve"> </w:t>
      </w:r>
      <w:r>
        <w:rPr>
          <w:rStyle w:val="VerbatimChar"/>
        </w:rPr>
        <w:t xml:space="preserve">Dek 1</w:t>
      </w:r>
      <w:r>
        <w:t xml:space="preserve"> </w:t>
      </w:r>
      <w:r>
        <w:t xml:space="preserve">and</w:t>
      </w:r>
      <w:r>
        <w:t xml:space="preserve"> </w:t>
      </w:r>
      <w:r>
        <w:rPr>
          <w:rStyle w:val="VerbatimChar"/>
        </w:rPr>
        <w:t xml:space="preserve">Pent 3</w:t>
      </w:r>
      <w:r>
        <w:t xml:space="preserve">, while</w:t>
      </w:r>
      <w:r>
        <w:t xml:space="preserve"> </w:t>
      </w:r>
      <w:r>
        <w:rPr>
          <w:rStyle w:val="VerbatimChar"/>
        </w:rPr>
        <w:t xml:space="preserve">Day 111</w:t>
      </w:r>
      <w:r>
        <w:t xml:space="preserve"> </w:t>
      </w:r>
      <w:r>
        <w:t xml:space="preserve">is the second day in</w:t>
      </w:r>
      <w:r>
        <w:t xml:space="preserve"> </w:t>
      </w:r>
      <w:r>
        <w:rPr>
          <w:rStyle w:val="VerbatimChar"/>
        </w:rPr>
        <w:t xml:space="preserve">Dek 11</w:t>
      </w:r>
      <w:r>
        <w:t xml:space="preserve"> </w:t>
      </w:r>
      <w:r>
        <w:t xml:space="preserve">and</w:t>
      </w:r>
      <w:r>
        <w:t xml:space="preserve"> </w:t>
      </w:r>
      <w:r>
        <w:rPr>
          <w:rStyle w:val="VerbatimChar"/>
        </w:rPr>
        <w:t xml:space="preserve">Pent 22</w:t>
      </w:r>
      <w:r>
        <w:t xml:space="preserve">.</w:t>
      </w:r>
    </w:p>
    <w:p>
      <w:pPr>
        <w:pStyle w:val="BodyText"/>
      </w:pPr>
      <w:r>
        <w:t xml:space="preserve">We can round up the start of the first season and round down the start of the second season to obtain the division of</w:t>
      </w:r>
      <w:r>
        <w:t xml:space="preserve"> </w:t>
      </w:r>
      <w:r>
        <w:rPr>
          <w:rStyle w:val="VerbatimChar"/>
        </w:rPr>
        <w:t xml:space="preserve">pents</w:t>
      </w:r>
      <w:r>
        <w:t xml:space="preserve"> </w:t>
      </w:r>
      <w:r>
        <w:t xml:space="preserve">by season as summarized in</w:t>
      </w:r>
      <w:r>
        <w:t xml:space="preserve"> </w:t>
      </w:r>
      <w:hyperlink w:anchor="tbl-season">
        <w:r>
          <w:rPr>
            <w:rStyle w:val="Hyperlink"/>
          </w:rPr>
          <w:t xml:space="preserve">Table 15</w:t>
        </w:r>
      </w:hyperlink>
      <w:r>
        <w:t xml:space="preserve"> </w:t>
      </w:r>
      <w:r>
        <w:t xml:space="preserve">It is important to note that the last season starts in</w:t>
      </w:r>
      <w:r>
        <w:t xml:space="preserve"> </w:t>
      </w:r>
      <w:r>
        <w:rPr>
          <w:rStyle w:val="VerbatimChar"/>
        </w:rPr>
        <w:t xml:space="preserve">Pent 59</w:t>
      </w:r>
      <w:r>
        <w:t xml:space="preserve"> </w:t>
      </w:r>
      <w:r>
        <w:t xml:space="preserve">of one year and ends with</w:t>
      </w:r>
      <w:r>
        <w:t xml:space="preserve"> </w:t>
      </w:r>
      <w:r>
        <w:rPr>
          <w:rStyle w:val="VerbatimChar"/>
        </w:rPr>
        <w:t xml:space="preserve">Pent 3</w:t>
      </w:r>
      <w:r>
        <w:t xml:space="preserve"> </w:t>
      </w:r>
      <w:r>
        <w:t xml:space="preserve">of the subsequent year. In common years, each season in</w:t>
      </w:r>
      <w:r>
        <w:t xml:space="preserve"> </w:t>
      </w:r>
      <w:hyperlink w:anchor="tbl-season">
        <w:r>
          <w:rPr>
            <w:rStyle w:val="Hyperlink"/>
          </w:rPr>
          <w:t xml:space="preserve">Table 15</w:t>
        </w:r>
      </w:hyperlink>
      <w:r>
        <w:t xml:space="preserve"> </w:t>
      </w:r>
      <w:r>
        <w:t xml:space="preserve">has 18</w:t>
      </w:r>
      <w:r>
        <w:t xml:space="preserve"> </w:t>
      </w:r>
      <w:r>
        <w:rPr>
          <w:rStyle w:val="VerbatimChar"/>
        </w:rPr>
        <w:t xml:space="preserve">pents</w:t>
      </w:r>
      <w:r>
        <w:t xml:space="preserve"> </w:t>
      </w:r>
      <w:r>
        <w:t xml:space="preserve">(90 days), except for the season in the second row, which has 19</w:t>
      </w:r>
      <w:r>
        <w:t xml:space="preserve"> </w:t>
      </w:r>
      <w:r>
        <w:rPr>
          <w:rStyle w:val="VerbatimChar"/>
        </w:rPr>
        <w:t xml:space="preserve">pents</w:t>
      </w:r>
      <w:r>
        <w:t xml:space="preserve"> </w:t>
      </w:r>
      <w:r>
        <w:t xml:space="preserve">(95 days). In leap years, the season in the last row of</w:t>
      </w:r>
      <w:r>
        <w:t xml:space="preserve"> </w:t>
      </w:r>
      <w:hyperlink w:anchor="tbl-season">
        <w:r>
          <w:rPr>
            <w:rStyle w:val="Hyperlink"/>
          </w:rPr>
          <w:t xml:space="preserve">Table 15</w:t>
        </w:r>
      </w:hyperlink>
      <w:r>
        <w:t xml:space="preserve"> </w:t>
      </w:r>
      <w:r>
        <w:t xml:space="preserve">has 18.2 pents (91 days).</w:t>
      </w:r>
    </w:p>
    <w:bookmarkEnd w:id="292"/>
    <w:bookmarkStart w:id="294" w:name="tbl-season"/>
    <w:p>
      <w:pPr>
        <w:pStyle w:val="Heading4"/>
      </w:pPr>
      <w:hyperlink w:anchor="tbl-season">
        <w:r>
          <w:rPr>
            <w:rStyle w:val="Hyperlink"/>
          </w:rPr>
          <w:t xml:space="preserve">Table 15</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93" w:name="tbl-season"/>
          <w:p>
            <w:pPr>
              <w:pStyle w:val="TableCaption"/>
            </w:pPr>
            <w:r>
              <w:t xml:space="preserve">Table 15: The</w:t>
            </w:r>
            <w:r>
              <w:t xml:space="preserve"> </w:t>
            </w:r>
            <w:r>
              <w:rPr>
                <w:rStyle w:val="VerbatimChar"/>
              </w:rPr>
              <w:t xml:space="preserve">pents</w:t>
            </w:r>
            <w:r>
              <w:t xml:space="preserve"> </w:t>
            </w:r>
            <w:r>
              <w:t xml:space="preserve">that begin and end each season</w:t>
            </w:r>
          </w:p>
          <w:tbl>
            <w:tblPr>
              <w:tblStyle w:val="Table"/>
              <w:tblW w:type="auto" w:w="0"/>
              <w:tblLook w:firstRow="1" w:lastRow="0" w:firstColumn="0" w:lastColumn="0" w:noHBand="0" w:noVBand="0" w:val="0020"/>
              <w:jc w:val="start"/>
              <w:tblCaption w:val="Table 15: The pents that begin and end each season"/>
            </w:tblPr>
            <w:tblGrid>
              <w:gridCol w:w="1320"/>
              <w:gridCol w:w="1320"/>
              <w:gridCol w:w="1320"/>
              <w:gridCol w:w="1320"/>
              <w:gridCol w:w="1320"/>
              <w:gridCol w:w="1320"/>
            </w:tblGrid>
            <w:tr>
              <w:trPr>
                <w:tblHeader w:val="true"/>
              </w:trPr>
              <w:tc>
                <w:tcPr/>
                <w:p>
                  <w:pPr>
                    <w:pStyle w:val="Compact"/>
                    <w:jc w:val="left"/>
                  </w:pPr>
                  <w:r>
                    <w:t xml:space="preserve">Code</w:t>
                  </w:r>
                </w:p>
              </w:tc>
              <w:tc>
                <w:tcPr/>
                <w:p>
                  <w:pPr>
                    <w:pStyle w:val="Compact"/>
                    <w:jc w:val="left"/>
                  </w:pPr>
                  <w:r>
                    <w:t xml:space="preserve">North</w:t>
                  </w:r>
                </w:p>
              </w:tc>
              <w:tc>
                <w:tcPr/>
                <w:p>
                  <w:pPr>
                    <w:pStyle w:val="Compact"/>
                    <w:jc w:val="left"/>
                  </w:pPr>
                  <w:r>
                    <w:t xml:space="preserve">South</w:t>
                  </w:r>
                </w:p>
              </w:tc>
              <w:tc>
                <w:tcPr/>
                <w:p>
                  <w:pPr>
                    <w:pStyle w:val="Compact"/>
                    <w:jc w:val="left"/>
                  </w:pPr>
                  <w:r>
                    <w:t xml:space="preserve">First</w:t>
                  </w:r>
                </w:p>
              </w:tc>
              <w:tc>
                <w:tcPr/>
                <w:p>
                  <w:pPr>
                    <w:pStyle w:val="Compact"/>
                    <w:jc w:val="left"/>
                  </w:pPr>
                  <w:r>
                    <w:t xml:space="preserve">Last</w:t>
                  </w:r>
                </w:p>
              </w:tc>
              <w:tc>
                <w:tcPr/>
                <w:p>
                  <w:pPr>
                    <w:pStyle w:val="Compact"/>
                    <w:jc w:val="left"/>
                  </w:pPr>
                  <w:r>
                    <w:t xml:space="preserve">Duration</w:t>
                  </w:r>
                </w:p>
              </w:tc>
            </w:tr>
            <w:tr>
              <w:tc>
                <w:tcPr/>
                <w:p>
                  <w:pPr>
                    <w:pStyle w:val="Compact"/>
                    <w:jc w:val="left"/>
                  </w:pPr>
                  <w:r>
                    <w:t xml:space="preserve">S0</w:t>
                  </w:r>
                </w:p>
              </w:tc>
              <w:tc>
                <w:tcPr/>
                <w:p>
                  <w:pPr>
                    <w:pStyle w:val="Compact"/>
                    <w:jc w:val="left"/>
                  </w:pPr>
                  <w:r>
                    <w:t xml:space="preserve">Spring</w:t>
                  </w:r>
                </w:p>
              </w:tc>
              <w:tc>
                <w:tcPr/>
                <w:p>
                  <w:pPr>
                    <w:pStyle w:val="Compact"/>
                    <w:jc w:val="left"/>
                  </w:pPr>
                  <w:r>
                    <w:t xml:space="preserve">Fall</w:t>
                  </w:r>
                </w:p>
              </w:tc>
              <w:tc>
                <w:tcPr/>
                <w:p>
                  <w:pPr>
                    <w:pStyle w:val="Compact"/>
                    <w:jc w:val="left"/>
                  </w:pPr>
                  <w:r>
                    <w:t xml:space="preserve">4</w:t>
                  </w:r>
                </w:p>
              </w:tc>
              <w:tc>
                <w:tcPr/>
                <w:p>
                  <w:pPr>
                    <w:pStyle w:val="Compact"/>
                    <w:jc w:val="left"/>
                  </w:pPr>
                  <w:r>
                    <w:t xml:space="preserve">21</w:t>
                  </w:r>
                </w:p>
              </w:tc>
              <w:tc>
                <w:tcPr/>
                <w:p>
                  <w:pPr>
                    <w:pStyle w:val="Compact"/>
                    <w:jc w:val="left"/>
                  </w:pPr>
                  <w:r>
                    <w:t xml:space="preserve">18</w:t>
                  </w:r>
                </w:p>
              </w:tc>
            </w:tr>
            <w:tr>
              <w:tc>
                <w:tcPr/>
                <w:p>
                  <w:pPr>
                    <w:pStyle w:val="Compact"/>
                    <w:jc w:val="left"/>
                  </w:pPr>
                  <w:r>
                    <w:t xml:space="preserve">S1</w:t>
                  </w:r>
                </w:p>
              </w:tc>
              <w:tc>
                <w:tcPr/>
                <w:p>
                  <w:pPr>
                    <w:pStyle w:val="Compact"/>
                    <w:jc w:val="left"/>
                  </w:pPr>
                  <w:r>
                    <w:t xml:space="preserve">Summer</w:t>
                  </w:r>
                </w:p>
              </w:tc>
              <w:tc>
                <w:tcPr/>
                <w:p>
                  <w:pPr>
                    <w:pStyle w:val="Compact"/>
                    <w:jc w:val="left"/>
                  </w:pPr>
                  <w:r>
                    <w:t xml:space="preserve">Winter</w:t>
                  </w:r>
                </w:p>
              </w:tc>
              <w:tc>
                <w:tcPr/>
                <w:p>
                  <w:pPr>
                    <w:pStyle w:val="Compact"/>
                    <w:jc w:val="left"/>
                  </w:pPr>
                  <w:r>
                    <w:t xml:space="preserve">22</w:t>
                  </w:r>
                </w:p>
              </w:tc>
              <w:tc>
                <w:tcPr/>
                <w:p>
                  <w:pPr>
                    <w:pStyle w:val="Compact"/>
                    <w:jc w:val="left"/>
                  </w:pPr>
                  <w:r>
                    <w:t xml:space="preserve">40</w:t>
                  </w:r>
                </w:p>
              </w:tc>
              <w:tc>
                <w:tcPr/>
                <w:p>
                  <w:pPr>
                    <w:pStyle w:val="Compact"/>
                    <w:jc w:val="left"/>
                  </w:pPr>
                  <w:r>
                    <w:t xml:space="preserve">19</w:t>
                  </w:r>
                </w:p>
              </w:tc>
            </w:tr>
            <w:tr>
              <w:tc>
                <w:tcPr/>
                <w:p>
                  <w:pPr>
                    <w:pStyle w:val="Compact"/>
                    <w:jc w:val="left"/>
                  </w:pPr>
                  <w:r>
                    <w:t xml:space="preserve">S2</w:t>
                  </w:r>
                </w:p>
              </w:tc>
              <w:tc>
                <w:tcPr/>
                <w:p>
                  <w:pPr>
                    <w:pStyle w:val="Compact"/>
                    <w:jc w:val="left"/>
                  </w:pPr>
                  <w:r>
                    <w:t xml:space="preserve">Fall</w:t>
                  </w:r>
                </w:p>
              </w:tc>
              <w:tc>
                <w:tcPr/>
                <w:p>
                  <w:pPr>
                    <w:pStyle w:val="Compact"/>
                    <w:jc w:val="left"/>
                  </w:pPr>
                  <w:r>
                    <w:t xml:space="preserve">Spring</w:t>
                  </w:r>
                </w:p>
              </w:tc>
              <w:tc>
                <w:tcPr/>
                <w:p>
                  <w:pPr>
                    <w:pStyle w:val="Compact"/>
                    <w:jc w:val="left"/>
                  </w:pPr>
                  <w:r>
                    <w:t xml:space="preserve">41</w:t>
                  </w:r>
                </w:p>
              </w:tc>
              <w:tc>
                <w:tcPr/>
                <w:p>
                  <w:pPr>
                    <w:pStyle w:val="Compact"/>
                    <w:jc w:val="left"/>
                  </w:pPr>
                  <w:r>
                    <w:t xml:space="preserve">58</w:t>
                  </w:r>
                </w:p>
              </w:tc>
              <w:tc>
                <w:tcPr/>
                <w:p>
                  <w:pPr>
                    <w:pStyle w:val="Compact"/>
                    <w:jc w:val="left"/>
                  </w:pPr>
                  <w:r>
                    <w:t xml:space="preserve">18</w:t>
                  </w:r>
                </w:p>
              </w:tc>
            </w:tr>
            <w:tr>
              <w:tc>
                <w:tcPr/>
                <w:p>
                  <w:pPr>
                    <w:pStyle w:val="Compact"/>
                    <w:jc w:val="left"/>
                  </w:pPr>
                  <w:r>
                    <w:t xml:space="preserve">S3</w:t>
                  </w:r>
                </w:p>
              </w:tc>
              <w:tc>
                <w:tcPr/>
                <w:p>
                  <w:pPr>
                    <w:pStyle w:val="Compact"/>
                    <w:jc w:val="left"/>
                  </w:pPr>
                  <w:r>
                    <w:t xml:space="preserve">Winter</w:t>
                  </w:r>
                </w:p>
              </w:tc>
              <w:tc>
                <w:tcPr/>
                <w:p>
                  <w:pPr>
                    <w:pStyle w:val="Compact"/>
                    <w:jc w:val="left"/>
                  </w:pPr>
                  <w:r>
                    <w:t xml:space="preserve">Summer</w:t>
                  </w:r>
                </w:p>
              </w:tc>
              <w:tc>
                <w:tcPr/>
                <w:p>
                  <w:pPr>
                    <w:pStyle w:val="Compact"/>
                    <w:jc w:val="left"/>
                  </w:pPr>
                  <w:r>
                    <w:t xml:space="preserve">59</w:t>
                  </w:r>
                </w:p>
              </w:tc>
              <w:tc>
                <w:tcPr/>
                <w:p>
                  <w:pPr>
                    <w:pStyle w:val="Compact"/>
                    <w:jc w:val="left"/>
                  </w:pPr>
                  <w:r>
                    <w:t xml:space="preserve">3</w:t>
                  </w:r>
                </w:p>
              </w:tc>
              <w:tc>
                <w:tcPr/>
                <w:p>
                  <w:pPr>
                    <w:pStyle w:val="Compact"/>
                    <w:jc w:val="left"/>
                  </w:pPr>
                  <w:r>
                    <w:t xml:space="preserve">18</w:t>
                  </w:r>
                </w:p>
              </w:tc>
            </w:tr>
          </w:tbl>
          <w:bookmarkEnd w:id="293"/>
        </w:tc>
      </w:tr>
    </w:tbl>
    <w:bookmarkEnd w:id="294"/>
    <w:bookmarkEnd w:id="295"/>
    <w:bookmarkStart w:id="308" w:name="sec-qdew"/>
    <w:p>
      <w:pPr>
        <w:pStyle w:val="Heading3"/>
      </w:pPr>
      <w:r>
        <w:t xml:space="preserve">5.5.2</w:t>
      </w:r>
      <w:r>
        <w:t xml:space="preserve"> </w:t>
      </w:r>
      <w:r>
        <w:rPr>
          <w:rStyle w:val="VerbatimChar"/>
        </w:rPr>
        <w:t xml:space="preserve">Qops</w:t>
      </w:r>
      <w:r>
        <w:t xml:space="preserve">,</w:t>
      </w:r>
      <w:r>
        <w:t xml:space="preserve"> </w:t>
      </w:r>
      <w:r>
        <w:rPr>
          <w:rStyle w:val="VerbatimChar"/>
        </w:rPr>
        <w:t xml:space="preserve">Delts</w:t>
      </w:r>
      <w:r>
        <w:t xml:space="preserve">,</w:t>
      </w:r>
      <w:r>
        <w:t xml:space="preserve"> </w:t>
      </w:r>
      <w:r>
        <w:rPr>
          <w:rStyle w:val="VerbatimChar"/>
        </w:rPr>
        <w:t xml:space="preserve">Eps</w:t>
      </w:r>
      <w:r>
        <w:t xml:space="preserve"> </w:t>
      </w:r>
      <w:r>
        <w:t xml:space="preserve">and</w:t>
      </w:r>
      <w:r>
        <w:t xml:space="preserve"> </w:t>
      </w:r>
      <w:r>
        <w:rPr>
          <w:rStyle w:val="VerbatimChar"/>
        </w:rPr>
        <w:t xml:space="preserve">Waus</w:t>
      </w:r>
    </w:p>
    <w:bookmarkStart w:id="296" w:name="sec-q"/>
    <w:p>
      <w:pPr>
        <w:pStyle w:val="Heading4"/>
      </w:pPr>
      <w:r>
        <w:rPr>
          <w:rStyle w:val="VerbatimChar"/>
        </w:rPr>
        <w:t xml:space="preserve">Qops</w:t>
      </w:r>
    </w:p>
    <w:p>
      <w:pPr>
        <w:pStyle w:val="FirstParagraph"/>
      </w:pPr>
      <w:r>
        <w:t xml:space="preserve">In contrast to the variable length of seasons, other</w:t>
      </w:r>
      <w:r>
        <w:t xml:space="preserve"> </w:t>
      </w:r>
      <w:r>
        <w:rPr>
          <w:rStyle w:val="VerbatimChar"/>
        </w:rPr>
        <w:t xml:space="preserve">Decalendar</w:t>
      </w:r>
      <w:r>
        <w:t xml:space="preserve"> </w:t>
      </w:r>
      <w:r>
        <w:t xml:space="preserve">units are constant length. Of these constant length units,</w:t>
      </w:r>
      <w:r>
        <w:t xml:space="preserve"> </w:t>
      </w:r>
      <w:r>
        <w:rPr>
          <w:rStyle w:val="VerbatimChar"/>
        </w:rPr>
        <w:t xml:space="preserve">qops</w:t>
      </w:r>
      <w:r>
        <w:t xml:space="preserve"> </w:t>
      </w:r>
      <w:r>
        <w:t xml:space="preserve">(</w:t>
      </w:r>
      <w:r>
        <w:rPr>
          <w:rStyle w:val="VerbatimChar"/>
        </w:rPr>
        <w:t xml:space="preserve">qoppas</w:t>
      </w:r>
      <w:r>
        <w:t xml:space="preserve">,</w:t>
      </w:r>
      <w:r>
        <w:t xml:space="preserve"> </w:t>
      </w:r>
      <w:r>
        <w:rPr>
          <w:rStyle w:val="VerbatimChar"/>
        </w:rPr>
        <w:t xml:space="preserve">ϟ</w:t>
      </w:r>
      <w:r>
        <w:t xml:space="preserve">) are most like seasons.</w:t>
      </w:r>
      <w:r>
        <w:t xml:space="preserve"> </w:t>
      </w:r>
      <w:r>
        <w:rPr>
          <w:rStyle w:val="VerbatimChar"/>
        </w:rPr>
        <w:t xml:space="preserve">Qops</w:t>
      </w:r>
      <w:r>
        <w:t xml:space="preserve"> </w:t>
      </w:r>
      <w:r>
        <w:t xml:space="preserve">divide the year into four parts, but unlike seasons,</w:t>
      </w:r>
      <w:r>
        <w:t xml:space="preserve"> </w:t>
      </w:r>
      <w:r>
        <w:rPr>
          <w:rStyle w:val="VerbatimChar"/>
        </w:rPr>
        <w:t xml:space="preserve">qops</w:t>
      </w:r>
      <w:r>
        <w:t xml:space="preserve"> </w:t>
      </w:r>
      <w:r>
        <w:t xml:space="preserve">do not include</w:t>
      </w:r>
      <w:r>
        <w:t xml:space="preserve"> </w:t>
      </w:r>
      <w:r>
        <w:rPr>
          <w:rStyle w:val="VerbatimChar"/>
        </w:rPr>
        <w:t xml:space="preserve">Pent 72</w:t>
      </w:r>
      <w:r>
        <w:t xml:space="preserve">, the last</w:t>
      </w:r>
      <w:r>
        <w:t xml:space="preserve"> </w:t>
      </w:r>
      <w:r>
        <w:rPr>
          <w:rStyle w:val="VerbatimChar"/>
        </w:rPr>
        <w:t xml:space="preserve">pent</w:t>
      </w:r>
      <w:r>
        <w:t xml:space="preserve"> </w:t>
      </w:r>
      <w:r>
        <w:t xml:space="preserve">of the year.</w:t>
      </w:r>
      <w:r>
        <w:t xml:space="preserve"> </w:t>
      </w:r>
      <w:r>
        <w:rPr>
          <w:rStyle w:val="VerbatimChar"/>
        </w:rPr>
        <w:t xml:space="preserve">Pent 72</w:t>
      </w:r>
      <w:r>
        <w:t xml:space="preserve"> </w:t>
      </w:r>
      <w:r>
        <w:t xml:space="preserve">is not included in the last</w:t>
      </w:r>
      <w:r>
        <w:t xml:space="preserve"> </w:t>
      </w:r>
      <w:r>
        <w:rPr>
          <w:rStyle w:val="VerbatimChar"/>
        </w:rPr>
        <w:t xml:space="preserve">qop</w:t>
      </w:r>
      <w:r>
        <w:t xml:space="preserve"> </w:t>
      </w:r>
      <w:r>
        <w:t xml:space="preserve">so that each</w:t>
      </w:r>
      <w:r>
        <w:t xml:space="preserve"> </w:t>
      </w:r>
      <w:r>
        <w:rPr>
          <w:rStyle w:val="VerbatimChar"/>
        </w:rPr>
        <w:t xml:space="preserve">qop</w:t>
      </w:r>
      <w:r>
        <w:t xml:space="preserve"> </w:t>
      </w:r>
      <w:r>
        <w:t xml:space="preserve">is 9</w:t>
      </w:r>
      <w:r>
        <w:t xml:space="preserve"> </w:t>
      </w:r>
      <w:r>
        <w:rPr>
          <w:rStyle w:val="VerbatimChar"/>
        </w:rPr>
        <w:t xml:space="preserve">deks</w:t>
      </w:r>
      <w:r>
        <w:t xml:space="preserve"> </w:t>
      </w:r>
      <w:r>
        <w:t xml:space="preserve">and 90 days long. The omission of</w:t>
      </w:r>
      <w:r>
        <w:t xml:space="preserve"> </w:t>
      </w:r>
      <w:r>
        <w:rPr>
          <w:rStyle w:val="VerbatimChar"/>
        </w:rPr>
        <w:t xml:space="preserve">Dek 36</w:t>
      </w:r>
      <w:r>
        <w:t xml:space="preserve"> </w:t>
      </w:r>
      <w:r>
        <w:t xml:space="preserve">also maintains the pattern of alternating even and odd numbers in each row. This omission leaves out only 5 or 6 days per year, because</w:t>
      </w:r>
      <w:r>
        <w:t xml:space="preserve"> </w:t>
      </w:r>
      <w:r>
        <w:rPr>
          <w:rStyle w:val="VerbatimChar"/>
        </w:rPr>
        <w:t xml:space="preserve">Dek 36</w:t>
      </w:r>
      <w:r>
        <w:t xml:space="preserve"> </w:t>
      </w:r>
      <w:r>
        <w:t xml:space="preserve">overlaps with</w:t>
      </w:r>
      <w:r>
        <w:t xml:space="preserve"> </w:t>
      </w:r>
      <w:r>
        <w:rPr>
          <w:rStyle w:val="VerbatimChar"/>
        </w:rPr>
        <w:t xml:space="preserve">Dek 0</w:t>
      </w:r>
      <w:r>
        <w:t xml:space="preserve">.</w:t>
      </w:r>
      <w:r>
        <w:t xml:space="preserve"> </w:t>
      </w:r>
      <w:hyperlink w:anchor="tbl-q">
        <w:r>
          <w:rPr>
            <w:rStyle w:val="Hyperlink"/>
          </w:rPr>
          <w:t xml:space="preserve">Table 16</w:t>
        </w:r>
      </w:hyperlink>
      <w:r>
        <w:t xml:space="preserve"> </w:t>
      </w:r>
      <w:r>
        <w:t xml:space="preserve">shows the division of</w:t>
      </w:r>
      <w:r>
        <w:t xml:space="preserve"> </w:t>
      </w:r>
      <w:r>
        <w:rPr>
          <w:rStyle w:val="VerbatimChar"/>
        </w:rPr>
        <w:t xml:space="preserve">deks</w:t>
      </w:r>
      <w:r>
        <w:t xml:space="preserve"> </w:t>
      </w:r>
      <w:r>
        <w:t xml:space="preserve">by</w:t>
      </w:r>
      <w:r>
        <w:t xml:space="preserve"> </w:t>
      </w:r>
      <w:r>
        <w:rPr>
          <w:rStyle w:val="VerbatimChar"/>
        </w:rPr>
        <w:t xml:space="preserve">qop</w:t>
      </w:r>
      <w:r>
        <w:t xml:space="preserve">.</w:t>
      </w:r>
    </w:p>
    <w:bookmarkEnd w:id="296"/>
    <w:bookmarkStart w:id="298" w:name="tbl-q"/>
    <w:p>
      <w:pPr>
        <w:pStyle w:val="Heading4"/>
      </w:pPr>
      <w:hyperlink w:anchor="tbl-q">
        <w:r>
          <w:rPr>
            <w:rStyle w:val="Hyperlink"/>
          </w:rPr>
          <w:t xml:space="preserve">Table 16</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97" w:name="tbl-q"/>
          <w:p>
            <w:pPr>
              <w:pStyle w:val="TableCaption"/>
            </w:pPr>
            <w:r>
              <w:t xml:space="preserve">Table 16: The</w:t>
            </w:r>
            <w:r>
              <w:t xml:space="preserve"> </w:t>
            </w:r>
            <w:r>
              <w:rPr>
                <w:rStyle w:val="VerbatimChar"/>
              </w:rPr>
              <w:t xml:space="preserve">deks</w:t>
            </w:r>
            <w:r>
              <w:t xml:space="preserve"> </w:t>
            </w:r>
            <w:r>
              <w:t xml:space="preserve">that begin and end each</w:t>
            </w:r>
            <w:r>
              <w:t xml:space="preserve"> </w:t>
            </w:r>
            <w:r>
              <w:rPr>
                <w:rStyle w:val="VerbatimChar"/>
              </w:rPr>
              <w:t xml:space="preserve">qop</w:t>
            </w:r>
          </w:p>
          <w:tbl>
            <w:tblPr>
              <w:tblStyle w:val="Table"/>
              <w:tblW w:type="auto" w:w="0"/>
              <w:tblLook w:firstRow="1" w:lastRow="0" w:firstColumn="0" w:lastColumn="0" w:noHBand="0" w:noVBand="0" w:val="0020"/>
              <w:jc w:val="start"/>
              <w:tblCaption w:val="Table 16: The deks that begin and end each qop"/>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Q0</w:t>
                  </w:r>
                </w:p>
              </w:tc>
              <w:tc>
                <w:tcPr/>
                <w:p>
                  <w:pPr>
                    <w:pStyle w:val="Compact"/>
                    <w:jc w:val="left"/>
                  </w:pPr>
                  <w:r>
                    <w:t xml:space="preserve">0</w:t>
                  </w:r>
                </w:p>
              </w:tc>
              <w:tc>
                <w:tcPr/>
                <w:p>
                  <w:pPr>
                    <w:pStyle w:val="Compact"/>
                    <w:jc w:val="left"/>
                  </w:pPr>
                  <w:r>
                    <w:t xml:space="preserve">8</w:t>
                  </w:r>
                </w:p>
              </w:tc>
            </w:tr>
            <w:tr>
              <w:tc>
                <w:tcPr/>
                <w:p>
                  <w:pPr>
                    <w:pStyle w:val="Compact"/>
                    <w:jc w:val="left"/>
                  </w:pPr>
                  <w:r>
                    <w:t xml:space="preserve">Q1</w:t>
                  </w:r>
                </w:p>
              </w:tc>
              <w:tc>
                <w:tcPr/>
                <w:p>
                  <w:pPr>
                    <w:pStyle w:val="Compact"/>
                    <w:jc w:val="left"/>
                  </w:pPr>
                  <w:r>
                    <w:t xml:space="preserve">9</w:t>
                  </w:r>
                </w:p>
              </w:tc>
              <w:tc>
                <w:tcPr/>
                <w:p>
                  <w:pPr>
                    <w:pStyle w:val="Compact"/>
                    <w:jc w:val="left"/>
                  </w:pPr>
                  <w:r>
                    <w:t xml:space="preserve">17</w:t>
                  </w:r>
                </w:p>
              </w:tc>
            </w:tr>
            <w:tr>
              <w:tc>
                <w:tcPr/>
                <w:p>
                  <w:pPr>
                    <w:pStyle w:val="Compact"/>
                    <w:jc w:val="left"/>
                  </w:pPr>
                  <w:r>
                    <w:t xml:space="preserve">Q2</w:t>
                  </w:r>
                </w:p>
              </w:tc>
              <w:tc>
                <w:tcPr/>
                <w:p>
                  <w:pPr>
                    <w:pStyle w:val="Compact"/>
                    <w:jc w:val="left"/>
                  </w:pPr>
                  <w:r>
                    <w:t xml:space="preserve">18</w:t>
                  </w:r>
                </w:p>
              </w:tc>
              <w:tc>
                <w:tcPr/>
                <w:p>
                  <w:pPr>
                    <w:pStyle w:val="Compact"/>
                    <w:jc w:val="left"/>
                  </w:pPr>
                  <w:r>
                    <w:t xml:space="preserve">26</w:t>
                  </w:r>
                </w:p>
              </w:tc>
            </w:tr>
            <w:tr>
              <w:tc>
                <w:tcPr/>
                <w:p>
                  <w:pPr>
                    <w:pStyle w:val="Compact"/>
                    <w:jc w:val="left"/>
                  </w:pPr>
                  <w:r>
                    <w:t xml:space="preserve">Q3</w:t>
                  </w:r>
                </w:p>
              </w:tc>
              <w:tc>
                <w:tcPr/>
                <w:p>
                  <w:pPr>
                    <w:pStyle w:val="Compact"/>
                    <w:jc w:val="left"/>
                  </w:pPr>
                  <w:r>
                    <w:t xml:space="preserve">27</w:t>
                  </w:r>
                </w:p>
              </w:tc>
              <w:tc>
                <w:tcPr/>
                <w:p>
                  <w:pPr>
                    <w:pStyle w:val="Compact"/>
                    <w:jc w:val="left"/>
                  </w:pPr>
                  <w:r>
                    <w:t xml:space="preserve">35</w:t>
                  </w:r>
                </w:p>
              </w:tc>
            </w:tr>
          </w:tbl>
          <w:bookmarkEnd w:id="297"/>
        </w:tc>
      </w:tr>
    </w:tbl>
    <w:bookmarkEnd w:id="298"/>
    <w:bookmarkStart w:id="299" w:name="sec-d"/>
    <w:p>
      <w:pPr>
        <w:pStyle w:val="Heading4"/>
      </w:pPr>
      <w:r>
        <w:rPr>
          <w:rStyle w:val="VerbatimChar"/>
        </w:rPr>
        <w:t xml:space="preserve">Delts</w:t>
      </w:r>
    </w:p>
    <w:p>
      <w:pPr>
        <w:pStyle w:val="FirstParagraph"/>
      </w:pPr>
      <w:r>
        <w:t xml:space="preserve">In addition to</w:t>
      </w:r>
      <w:r>
        <w:t xml:space="preserve"> </w:t>
      </w:r>
      <w:r>
        <w:rPr>
          <w:rStyle w:val="VerbatimChar"/>
        </w:rPr>
        <w:t xml:space="preserve">qops</w:t>
      </w:r>
      <w:r>
        <w:t xml:space="preserve"> </w:t>
      </w:r>
      <w:r>
        <w:t xml:space="preserve">shown above,</w:t>
      </w:r>
      <w:r>
        <w:t xml:space="preserve"> </w:t>
      </w:r>
      <w:r>
        <w:rPr>
          <w:rStyle w:val="VerbatimChar"/>
        </w:rPr>
        <w:t xml:space="preserve">Decalendar</w:t>
      </w:r>
      <w:r>
        <w:t xml:space="preserve"> </w:t>
      </w:r>
      <w:r>
        <w:t xml:space="preserve">describes 3 other similar units called</w:t>
      </w:r>
      <w:r>
        <w:t xml:space="preserve"> </w:t>
      </w:r>
      <w:r>
        <w:rPr>
          <w:rStyle w:val="VerbatimChar"/>
        </w:rPr>
        <w:t xml:space="preserve">delts</w:t>
      </w:r>
      <w:r>
        <w:t xml:space="preserve"> </w:t>
      </w:r>
      <w:r>
        <w:t xml:space="preserve">(</w:t>
      </w:r>
      <w:r>
        <w:rPr>
          <w:rStyle w:val="VerbatimChar"/>
        </w:rPr>
        <w:t xml:space="preserve">deltas</w:t>
      </w:r>
      <w:r>
        <w:t xml:space="preserve">,</w:t>
      </w:r>
      <w:r>
        <w:t xml:space="preserve"> </w:t>
      </w:r>
      <w:r>
        <w:rPr>
          <w:rStyle w:val="VerbatimChar"/>
        </w:rPr>
        <w:t xml:space="preserve">δ</w:t>
      </w:r>
      <w:r>
        <w:t xml:space="preserve">),</w:t>
      </w:r>
      <w:r>
        <w:t xml:space="preserve"> </w:t>
      </w:r>
      <w:r>
        <w:rPr>
          <w:rStyle w:val="VerbatimChar"/>
        </w:rPr>
        <w:t xml:space="preserve">eps</w:t>
      </w:r>
      <w:r>
        <w:t xml:space="preserve"> </w:t>
      </w:r>
      <w:r>
        <w:t xml:space="preserve">(</w:t>
      </w:r>
      <w:r>
        <w:rPr>
          <w:rStyle w:val="VerbatimChar"/>
        </w:rPr>
        <w:t xml:space="preserve">epsilons</w:t>
      </w:r>
      <w:r>
        <w:t xml:space="preserve">,</w:t>
      </w:r>
      <w:r>
        <w:t xml:space="preserve"> </w:t>
      </w:r>
      <w:r>
        <w:rPr>
          <w:rStyle w:val="VerbatimChar"/>
        </w:rPr>
        <w:t xml:space="preserve">ε</w:t>
      </w:r>
      <w:r>
        <w:t xml:space="preserve">), and</w:t>
      </w:r>
      <w:r>
        <w:t xml:space="preserve"> </w:t>
      </w:r>
      <w:r>
        <w:rPr>
          <w:rStyle w:val="VerbatimChar"/>
        </w:rPr>
        <w:t xml:space="preserve">waus</w:t>
      </w:r>
      <w:r>
        <w:t xml:space="preserve"> </w:t>
      </w:r>
      <w:r>
        <w:t xml:space="preserve">(</w:t>
      </w:r>
      <w:r>
        <w:rPr>
          <w:rStyle w:val="VerbatimChar"/>
        </w:rPr>
        <w:t xml:space="preserve">ϛ</w:t>
      </w:r>
      <w:r>
        <w:t xml:space="preserve">). These units do not leave out as many days in each year, because they split the year by day, rather than by</w:t>
      </w:r>
      <w:r>
        <w:t xml:space="preserve"> </w:t>
      </w:r>
      <w:r>
        <w:rPr>
          <w:rStyle w:val="VerbatimChar"/>
        </w:rPr>
        <w:t xml:space="preserve">dek</w:t>
      </w:r>
      <w:r>
        <w:t xml:space="preserve">.</w:t>
      </w:r>
      <w:r>
        <w:t xml:space="preserve"> </w:t>
      </w:r>
      <w:r>
        <w:rPr>
          <w:rStyle w:val="VerbatimChar"/>
        </w:rPr>
        <w:t xml:space="preserve">Delts</w:t>
      </w:r>
      <w:r>
        <w:t xml:space="preserve">,</w:t>
      </w:r>
      <w:r>
        <w:t xml:space="preserve"> </w:t>
      </w:r>
      <w:r>
        <w:rPr>
          <w:rStyle w:val="VerbatimChar"/>
        </w:rPr>
        <w:t xml:space="preserve">eps</w:t>
      </w:r>
      <w:r>
        <w:t xml:space="preserve">, and</w:t>
      </w:r>
      <w:r>
        <w:t xml:space="preserve"> </w:t>
      </w:r>
      <w:r>
        <w:rPr>
          <w:rStyle w:val="VerbatimChar"/>
        </w:rPr>
        <w:t xml:space="preserve">wau</w:t>
      </w:r>
      <w:r>
        <w:t xml:space="preserve"> </w:t>
      </w:r>
      <w:r>
        <w:t xml:space="preserve">split the year into 4, 5, and 6 parts, respectively.</w:t>
      </w:r>
      <w:r>
        <w:t xml:space="preserve"> </w:t>
      </w:r>
      <w:r>
        <w:rPr>
          <w:rStyle w:val="VerbatimChar"/>
        </w:rPr>
        <w:t xml:space="preserve">Delts</w:t>
      </w:r>
      <w:r>
        <w:t xml:space="preserve"> </w:t>
      </w:r>
      <w:r>
        <w:t xml:space="preserve">are 91 days long and leave out one day at the end of common years and two days at the end of leap years. Just as above, leaving out a small number of days at the end of the year preserves a pattern that can be useful for remembering the days on which</w:t>
      </w:r>
      <w:r>
        <w:t xml:space="preserve"> </w:t>
      </w:r>
      <w:r>
        <w:rPr>
          <w:rStyle w:val="VerbatimChar"/>
        </w:rPr>
        <w:t xml:space="preserve">delts</w:t>
      </w:r>
      <w:r>
        <w:t xml:space="preserve"> </w:t>
      </w:r>
      <w:r>
        <w:t xml:space="preserve">start and end.</w:t>
      </w:r>
      <w:r>
        <w:t xml:space="preserve"> </w:t>
      </w:r>
      <w:hyperlink w:anchor="tbl-d">
        <w:r>
          <w:rPr>
            <w:rStyle w:val="Hyperlink"/>
          </w:rPr>
          <w:t xml:space="preserve">Table 17</w:t>
        </w:r>
      </w:hyperlink>
      <w:r>
        <w:t xml:space="preserve"> </w:t>
      </w:r>
      <w:r>
        <w:t xml:space="preserve">list the numbers of the days that begin and end each</w:t>
      </w:r>
      <w:r>
        <w:t xml:space="preserve"> </w:t>
      </w:r>
      <w:r>
        <w:rPr>
          <w:rStyle w:val="VerbatimChar"/>
        </w:rPr>
        <w:t xml:space="preserve">delt</w:t>
      </w:r>
      <w:r>
        <w:t xml:space="preserve">. In</w:t>
      </w:r>
      <w:r>
        <w:t xml:space="preserve"> </w:t>
      </w:r>
      <w:hyperlink w:anchor="tbl-q">
        <w:r>
          <w:rPr>
            <w:rStyle w:val="Hyperlink"/>
          </w:rPr>
          <w:t xml:space="preserve">Table 16</w:t>
        </w:r>
      </w:hyperlink>
      <w:r>
        <w:t xml:space="preserve">, not only do rows alternate between even and odd numbers, but the</w:t>
      </w:r>
      <w:r>
        <w:t xml:space="preserve"> </w:t>
      </w:r>
      <w:r>
        <w:rPr>
          <w:rStyle w:val="VerbatimChar"/>
        </w:rPr>
        <w:t xml:space="preserve">delt</w:t>
      </w:r>
      <w:r>
        <w:t xml:space="preserve"> </w:t>
      </w:r>
      <w:r>
        <w:t xml:space="preserve">number is the last digit of both the start and the end day of the</w:t>
      </w:r>
      <w:r>
        <w:t xml:space="preserve"> </w:t>
      </w:r>
      <w:r>
        <w:rPr>
          <w:rStyle w:val="VerbatimChar"/>
        </w:rPr>
        <w:t xml:space="preserve">delt</w:t>
      </w:r>
      <w:r>
        <w:t xml:space="preserve">.</w:t>
      </w:r>
    </w:p>
    <w:bookmarkEnd w:id="299"/>
    <w:bookmarkStart w:id="301" w:name="tbl-d"/>
    <w:p>
      <w:pPr>
        <w:pStyle w:val="Heading4"/>
      </w:pPr>
      <w:hyperlink w:anchor="tbl-d">
        <w:r>
          <w:rPr>
            <w:rStyle w:val="Hyperlink"/>
          </w:rPr>
          <w:t xml:space="preserve">Table 17</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00" w:name="tbl-d"/>
          <w:p>
            <w:pPr>
              <w:pStyle w:val="TableCaption"/>
            </w:pPr>
            <w:r>
              <w:t xml:space="preserve">Table 17: The days that begin and end each</w:t>
            </w:r>
            <w:r>
              <w:t xml:space="preserve"> </w:t>
            </w:r>
            <w:r>
              <w:rPr>
                <w:rStyle w:val="VerbatimChar"/>
              </w:rPr>
              <w:t xml:space="preserve">delt</w:t>
            </w:r>
          </w:p>
          <w:tbl>
            <w:tblPr>
              <w:tblStyle w:val="Table"/>
              <w:tblW w:type="auto" w:w="0"/>
              <w:tblLook w:firstRow="1" w:lastRow="0" w:firstColumn="0" w:lastColumn="0" w:noHBand="0" w:noVBand="0" w:val="0020"/>
              <w:jc w:val="start"/>
              <w:tblCaption w:val="Table 17: The days that begin and end each delt"/>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D0</w:t>
                  </w:r>
                </w:p>
              </w:tc>
              <w:tc>
                <w:tcPr/>
                <w:p>
                  <w:pPr>
                    <w:pStyle w:val="Compact"/>
                    <w:jc w:val="left"/>
                  </w:pPr>
                  <w:r>
                    <w:t xml:space="preserve">0</w:t>
                  </w:r>
                </w:p>
              </w:tc>
              <w:tc>
                <w:tcPr/>
                <w:p>
                  <w:pPr>
                    <w:pStyle w:val="Compact"/>
                    <w:jc w:val="left"/>
                  </w:pPr>
                  <w:r>
                    <w:t xml:space="preserve">90</w:t>
                  </w:r>
                </w:p>
              </w:tc>
            </w:tr>
            <w:tr>
              <w:tc>
                <w:tcPr/>
                <w:p>
                  <w:pPr>
                    <w:pStyle w:val="Compact"/>
                    <w:jc w:val="left"/>
                  </w:pPr>
                  <w:r>
                    <w:t xml:space="preserve">D1</w:t>
                  </w:r>
                </w:p>
              </w:tc>
              <w:tc>
                <w:tcPr/>
                <w:p>
                  <w:pPr>
                    <w:pStyle w:val="Compact"/>
                    <w:jc w:val="left"/>
                  </w:pPr>
                  <w:r>
                    <w:t xml:space="preserve">91</w:t>
                  </w:r>
                </w:p>
              </w:tc>
              <w:tc>
                <w:tcPr/>
                <w:p>
                  <w:pPr>
                    <w:pStyle w:val="Compact"/>
                    <w:jc w:val="left"/>
                  </w:pPr>
                  <w:r>
                    <w:t xml:space="preserve">181</w:t>
                  </w:r>
                </w:p>
              </w:tc>
            </w:tr>
            <w:tr>
              <w:tc>
                <w:tcPr/>
                <w:p>
                  <w:pPr>
                    <w:pStyle w:val="Compact"/>
                    <w:jc w:val="left"/>
                  </w:pPr>
                  <w:r>
                    <w:t xml:space="preserve">D2</w:t>
                  </w:r>
                </w:p>
              </w:tc>
              <w:tc>
                <w:tcPr/>
                <w:p>
                  <w:pPr>
                    <w:pStyle w:val="Compact"/>
                    <w:jc w:val="left"/>
                  </w:pPr>
                  <w:r>
                    <w:t xml:space="preserve">182</w:t>
                  </w:r>
                </w:p>
              </w:tc>
              <w:tc>
                <w:tcPr/>
                <w:p>
                  <w:pPr>
                    <w:pStyle w:val="Compact"/>
                    <w:jc w:val="left"/>
                  </w:pPr>
                  <w:r>
                    <w:t xml:space="preserve">272</w:t>
                  </w:r>
                </w:p>
              </w:tc>
            </w:tr>
            <w:tr>
              <w:tc>
                <w:tcPr/>
                <w:p>
                  <w:pPr>
                    <w:pStyle w:val="Compact"/>
                    <w:jc w:val="left"/>
                  </w:pPr>
                  <w:r>
                    <w:t xml:space="preserve">D3</w:t>
                  </w:r>
                </w:p>
              </w:tc>
              <w:tc>
                <w:tcPr/>
                <w:p>
                  <w:pPr>
                    <w:pStyle w:val="Compact"/>
                    <w:jc w:val="left"/>
                  </w:pPr>
                  <w:r>
                    <w:t xml:space="preserve">273</w:t>
                  </w:r>
                </w:p>
              </w:tc>
              <w:tc>
                <w:tcPr/>
                <w:p>
                  <w:pPr>
                    <w:pStyle w:val="Compact"/>
                    <w:jc w:val="left"/>
                  </w:pPr>
                  <w:r>
                    <w:t xml:space="preserve">363</w:t>
                  </w:r>
                </w:p>
              </w:tc>
            </w:tr>
          </w:tbl>
          <w:bookmarkEnd w:id="300"/>
        </w:tc>
      </w:tr>
    </w:tbl>
    <w:bookmarkEnd w:id="301"/>
    <w:bookmarkStart w:id="302" w:name="sec-e"/>
    <w:p>
      <w:pPr>
        <w:pStyle w:val="Heading4"/>
      </w:pPr>
      <w:r>
        <w:rPr>
          <w:rStyle w:val="VerbatimChar"/>
        </w:rPr>
        <w:t xml:space="preserve">Eps</w:t>
      </w:r>
    </w:p>
    <w:p>
      <w:pPr>
        <w:pStyle w:val="FirstParagraph"/>
      </w:pPr>
      <w:r>
        <w:t xml:space="preserve">Unlike</w:t>
      </w:r>
      <w:r>
        <w:t xml:space="preserve"> </w:t>
      </w:r>
      <w:r>
        <w:rPr>
          <w:rStyle w:val="VerbatimChar"/>
        </w:rPr>
        <w:t xml:space="preserve">delts</w:t>
      </w:r>
      <w:r>
        <w:t xml:space="preserve">,</w:t>
      </w:r>
      <w:r>
        <w:t xml:space="preserve"> </w:t>
      </w:r>
      <w:r>
        <w:rPr>
          <w:rStyle w:val="VerbatimChar"/>
        </w:rPr>
        <w:t xml:space="preserve">eps</w:t>
      </w:r>
      <w:r>
        <w:t xml:space="preserve"> </w:t>
      </w:r>
      <w:r>
        <w:t xml:space="preserve">are 73 days long and do not leave out any days from common years.</w:t>
      </w:r>
      <w:r>
        <w:t xml:space="preserve"> </w:t>
      </w:r>
      <w:r>
        <w:rPr>
          <w:rStyle w:val="VerbatimChar"/>
        </w:rPr>
        <w:t xml:space="preserve">Qops</w:t>
      </w:r>
      <w:r>
        <w:t xml:space="preserve">,</w:t>
      </w:r>
      <w:r>
        <w:t xml:space="preserve"> </w:t>
      </w:r>
      <w:r>
        <w:rPr>
          <w:rStyle w:val="VerbatimChar"/>
        </w:rPr>
        <w:t xml:space="preserve">delts</w:t>
      </w:r>
      <w:r>
        <w:t xml:space="preserve">, and</w:t>
      </w:r>
      <w:r>
        <w:t xml:space="preserve"> </w:t>
      </w:r>
      <w:r>
        <w:rPr>
          <w:rStyle w:val="VerbatimChar"/>
        </w:rPr>
        <w:t xml:space="preserve">eps</w:t>
      </w:r>
      <w:r>
        <w:t xml:space="preserve"> </w:t>
      </w:r>
      <w:r>
        <w:t xml:space="preserve">all leave out leap days in leap years.</w:t>
      </w:r>
      <w:r>
        <w:t xml:space="preserve"> </w:t>
      </w:r>
      <w:hyperlink w:anchor="tbl-e">
        <w:r>
          <w:rPr>
            <w:rStyle w:val="Hyperlink"/>
          </w:rPr>
          <w:t xml:space="preserve">Table 18</w:t>
        </w:r>
      </w:hyperlink>
      <w:r>
        <w:t xml:space="preserve"> </w:t>
      </w:r>
      <w:r>
        <w:t xml:space="preserve">list the numbers of the days that begin and end each</w:t>
      </w:r>
      <w:r>
        <w:t xml:space="preserve"> </w:t>
      </w:r>
      <w:r>
        <w:rPr>
          <w:rStyle w:val="VerbatimChar"/>
        </w:rPr>
        <w:t xml:space="preserve">ep</w:t>
      </w:r>
      <w:r>
        <w:t xml:space="preserve">.</w:t>
      </w:r>
    </w:p>
    <w:bookmarkEnd w:id="302"/>
    <w:bookmarkStart w:id="304" w:name="tbl-e"/>
    <w:p>
      <w:pPr>
        <w:pStyle w:val="Heading4"/>
      </w:pPr>
      <w:hyperlink w:anchor="tbl-e">
        <w:r>
          <w:rPr>
            <w:rStyle w:val="Hyperlink"/>
          </w:rPr>
          <w:t xml:space="preserve">Table 18</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03" w:name="tbl-e"/>
          <w:p>
            <w:pPr>
              <w:pStyle w:val="TableCaption"/>
            </w:pPr>
            <w:r>
              <w:t xml:space="preserve">Table 18: The days that begin and end each</w:t>
            </w:r>
            <w:r>
              <w:t xml:space="preserve"> </w:t>
            </w:r>
            <w:r>
              <w:rPr>
                <w:rStyle w:val="VerbatimChar"/>
              </w:rPr>
              <w:t xml:space="preserve">ep</w:t>
            </w:r>
          </w:p>
          <w:tbl>
            <w:tblPr>
              <w:tblStyle w:val="Table"/>
              <w:tblW w:type="auto" w:w="0"/>
              <w:tblLook w:firstRow="1" w:lastRow="0" w:firstColumn="0" w:lastColumn="0" w:noHBand="0" w:noVBand="0" w:val="0020"/>
              <w:jc w:val="start"/>
              <w:tblCaption w:val="Table 18: The days that begin and end each ep"/>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E0</w:t>
                  </w:r>
                </w:p>
              </w:tc>
              <w:tc>
                <w:tcPr/>
                <w:p>
                  <w:pPr>
                    <w:pStyle w:val="Compact"/>
                    <w:jc w:val="left"/>
                  </w:pPr>
                  <w:r>
                    <w:t xml:space="preserve">0</w:t>
                  </w:r>
                </w:p>
              </w:tc>
              <w:tc>
                <w:tcPr/>
                <w:p>
                  <w:pPr>
                    <w:pStyle w:val="Compact"/>
                    <w:jc w:val="left"/>
                  </w:pPr>
                  <w:r>
                    <w:t xml:space="preserve">72</w:t>
                  </w:r>
                </w:p>
              </w:tc>
            </w:tr>
            <w:tr>
              <w:tc>
                <w:tcPr/>
                <w:p>
                  <w:pPr>
                    <w:pStyle w:val="Compact"/>
                    <w:jc w:val="left"/>
                  </w:pPr>
                  <w:r>
                    <w:t xml:space="preserve">E1</w:t>
                  </w:r>
                </w:p>
              </w:tc>
              <w:tc>
                <w:tcPr/>
                <w:p>
                  <w:pPr>
                    <w:pStyle w:val="Compact"/>
                    <w:jc w:val="left"/>
                  </w:pPr>
                  <w:r>
                    <w:t xml:space="preserve">73</w:t>
                  </w:r>
                </w:p>
              </w:tc>
              <w:tc>
                <w:tcPr/>
                <w:p>
                  <w:pPr>
                    <w:pStyle w:val="Compact"/>
                    <w:jc w:val="left"/>
                  </w:pPr>
                  <w:r>
                    <w:t xml:space="preserve">145</w:t>
                  </w:r>
                </w:p>
              </w:tc>
            </w:tr>
            <w:tr>
              <w:tc>
                <w:tcPr/>
                <w:p>
                  <w:pPr>
                    <w:pStyle w:val="Compact"/>
                    <w:jc w:val="left"/>
                  </w:pPr>
                  <w:r>
                    <w:t xml:space="preserve">E2</w:t>
                  </w:r>
                </w:p>
              </w:tc>
              <w:tc>
                <w:tcPr/>
                <w:p>
                  <w:pPr>
                    <w:pStyle w:val="Compact"/>
                    <w:jc w:val="left"/>
                  </w:pPr>
                  <w:r>
                    <w:t xml:space="preserve">146</w:t>
                  </w:r>
                </w:p>
              </w:tc>
              <w:tc>
                <w:tcPr/>
                <w:p>
                  <w:pPr>
                    <w:pStyle w:val="Compact"/>
                    <w:jc w:val="left"/>
                  </w:pPr>
                  <w:r>
                    <w:t xml:space="preserve">218</w:t>
                  </w:r>
                </w:p>
              </w:tc>
            </w:tr>
            <w:tr>
              <w:tc>
                <w:tcPr/>
                <w:p>
                  <w:pPr>
                    <w:pStyle w:val="Compact"/>
                    <w:jc w:val="left"/>
                  </w:pPr>
                  <w:r>
                    <w:t xml:space="preserve">E3</w:t>
                  </w:r>
                </w:p>
              </w:tc>
              <w:tc>
                <w:tcPr/>
                <w:p>
                  <w:pPr>
                    <w:pStyle w:val="Compact"/>
                    <w:jc w:val="left"/>
                  </w:pPr>
                  <w:r>
                    <w:t xml:space="preserve">219</w:t>
                  </w:r>
                </w:p>
              </w:tc>
              <w:tc>
                <w:tcPr/>
                <w:p>
                  <w:pPr>
                    <w:pStyle w:val="Compact"/>
                    <w:jc w:val="left"/>
                  </w:pPr>
                  <w:r>
                    <w:t xml:space="preserve">291</w:t>
                  </w:r>
                </w:p>
              </w:tc>
            </w:tr>
            <w:tr>
              <w:tc>
                <w:tcPr/>
                <w:p>
                  <w:pPr>
                    <w:pStyle w:val="Compact"/>
                    <w:jc w:val="left"/>
                  </w:pPr>
                  <w:r>
                    <w:t xml:space="preserve">E4</w:t>
                  </w:r>
                </w:p>
              </w:tc>
              <w:tc>
                <w:tcPr/>
                <w:p>
                  <w:pPr>
                    <w:pStyle w:val="Compact"/>
                    <w:jc w:val="left"/>
                  </w:pPr>
                  <w:r>
                    <w:t xml:space="preserve">292</w:t>
                  </w:r>
                </w:p>
              </w:tc>
              <w:tc>
                <w:tcPr/>
                <w:p>
                  <w:pPr>
                    <w:pStyle w:val="Compact"/>
                    <w:jc w:val="left"/>
                  </w:pPr>
                  <w:r>
                    <w:t xml:space="preserve">364</w:t>
                  </w:r>
                </w:p>
              </w:tc>
            </w:tr>
          </w:tbl>
          <w:bookmarkEnd w:id="303"/>
        </w:tc>
      </w:tr>
    </w:tbl>
    <w:bookmarkEnd w:id="304"/>
    <w:bookmarkStart w:id="305" w:name="sec-w"/>
    <w:p>
      <w:pPr>
        <w:pStyle w:val="Heading4"/>
      </w:pPr>
      <w:r>
        <w:rPr>
          <w:rStyle w:val="VerbatimChar"/>
        </w:rPr>
        <w:t xml:space="preserve">Waus</w:t>
      </w:r>
    </w:p>
    <w:p>
      <w:pPr>
        <w:pStyle w:val="FirstParagraph"/>
      </w:pPr>
      <w:r>
        <w:t xml:space="preserve">The only unit that can include the leap year is a</w:t>
      </w:r>
      <w:r>
        <w:t xml:space="preserve"> </w:t>
      </w:r>
      <w:r>
        <w:rPr>
          <w:rStyle w:val="VerbatimChar"/>
        </w:rPr>
        <w:t xml:space="preserve">wau</w:t>
      </w:r>
      <w:r>
        <w:t xml:space="preserve"> </w:t>
      </w:r>
      <w:r>
        <w:t xml:space="preserve">(</w:t>
      </w:r>
      <w:r>
        <w:rPr>
          <w:rStyle w:val="VerbatimChar"/>
        </w:rPr>
        <w:t xml:space="preserve">ϛ</w:t>
      </w:r>
      <w:r>
        <w:t xml:space="preserve">), which is 61 days long and follows a similar pattern as a</w:t>
      </w:r>
      <w:r>
        <w:t xml:space="preserve"> </w:t>
      </w:r>
      <w:r>
        <w:rPr>
          <w:rStyle w:val="VerbatimChar"/>
        </w:rPr>
        <w:t xml:space="preserve">delt</w:t>
      </w:r>
      <w:r>
        <w:t xml:space="preserve">, except the last</w:t>
      </w:r>
      <w:r>
        <w:t xml:space="preserve"> </w:t>
      </w:r>
      <w:r>
        <w:rPr>
          <w:rStyle w:val="VerbatimChar"/>
        </w:rPr>
        <w:t xml:space="preserve">wau</w:t>
      </w:r>
      <w:r>
        <w:t xml:space="preserve"> </w:t>
      </w:r>
      <w:r>
        <w:t xml:space="preserve">in common years is 1 day short than all the others.</w:t>
      </w:r>
      <w:r>
        <w:t xml:space="preserve"> </w:t>
      </w:r>
      <w:hyperlink w:anchor="tbl-w">
        <w:r>
          <w:rPr>
            <w:rStyle w:val="Hyperlink"/>
          </w:rPr>
          <w:t xml:space="preserve">Table 19</w:t>
        </w:r>
      </w:hyperlink>
      <w:r>
        <w:t xml:space="preserve"> </w:t>
      </w:r>
      <w:r>
        <w:t xml:space="preserve">list the numbers of the days that begin and end each</w:t>
      </w:r>
      <w:r>
        <w:t xml:space="preserve"> </w:t>
      </w:r>
      <w:r>
        <w:rPr>
          <w:rStyle w:val="VerbatimChar"/>
        </w:rPr>
        <w:t xml:space="preserve">wau</w:t>
      </w:r>
      <w:r>
        <w:t xml:space="preserve">. As with</w:t>
      </w:r>
      <w:r>
        <w:t xml:space="preserve"> </w:t>
      </w:r>
      <w:r>
        <w:rPr>
          <w:rStyle w:val="VerbatimChar"/>
        </w:rPr>
        <w:t xml:space="preserve">delts</w:t>
      </w:r>
      <w:r>
        <w:t xml:space="preserve">, the</w:t>
      </w:r>
      <w:r>
        <w:t xml:space="preserve"> </w:t>
      </w:r>
      <w:r>
        <w:rPr>
          <w:rStyle w:val="VerbatimChar"/>
        </w:rPr>
        <w:t xml:space="preserve">wau</w:t>
      </w:r>
      <w:r>
        <w:t xml:space="preserve"> </w:t>
      </w:r>
      <w:r>
        <w:t xml:space="preserve">number is the last digit of the numbers of its first and last day.</w:t>
      </w:r>
    </w:p>
    <w:bookmarkEnd w:id="305"/>
    <w:bookmarkStart w:id="307" w:name="tbl-w"/>
    <w:p>
      <w:pPr>
        <w:pStyle w:val="Heading4"/>
      </w:pPr>
      <w:hyperlink w:anchor="tbl-w">
        <w:r>
          <w:rPr>
            <w:rStyle w:val="Hyperlink"/>
          </w:rPr>
          <w:t xml:space="preserve">Table 19</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06" w:name="tbl-w"/>
          <w:p>
            <w:pPr>
              <w:pStyle w:val="TableCaption"/>
            </w:pPr>
            <w:r>
              <w:t xml:space="preserve">Table 19: The days that begin and end each</w:t>
            </w:r>
            <w:r>
              <w:t xml:space="preserve"> </w:t>
            </w:r>
            <w:r>
              <w:rPr>
                <w:rStyle w:val="VerbatimChar"/>
              </w:rPr>
              <w:t xml:space="preserve">wau</w:t>
            </w:r>
          </w:p>
          <w:tbl>
            <w:tblPr>
              <w:tblStyle w:val="Table"/>
              <w:tblW w:type="auto" w:w="0"/>
              <w:tblLook w:firstRow="1" w:lastRow="0" w:firstColumn="0" w:lastColumn="0" w:noHBand="0" w:noVBand="0" w:val="0020"/>
              <w:jc w:val="start"/>
              <w:tblCaption w:val="Table 19: The days that begin and end each wau"/>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W0</w:t>
                  </w:r>
                </w:p>
              </w:tc>
              <w:tc>
                <w:tcPr/>
                <w:p>
                  <w:pPr>
                    <w:pStyle w:val="Compact"/>
                    <w:jc w:val="left"/>
                  </w:pPr>
                  <w:r>
                    <w:t xml:space="preserve">0</w:t>
                  </w:r>
                </w:p>
              </w:tc>
              <w:tc>
                <w:tcPr/>
                <w:p>
                  <w:pPr>
                    <w:pStyle w:val="Compact"/>
                    <w:jc w:val="left"/>
                  </w:pPr>
                  <w:r>
                    <w:t xml:space="preserve">60</w:t>
                  </w:r>
                </w:p>
              </w:tc>
            </w:tr>
            <w:tr>
              <w:tc>
                <w:tcPr/>
                <w:p>
                  <w:pPr>
                    <w:pStyle w:val="Compact"/>
                    <w:jc w:val="left"/>
                  </w:pPr>
                  <w:r>
                    <w:t xml:space="preserve">W1</w:t>
                  </w:r>
                </w:p>
              </w:tc>
              <w:tc>
                <w:tcPr/>
                <w:p>
                  <w:pPr>
                    <w:pStyle w:val="Compact"/>
                    <w:jc w:val="left"/>
                  </w:pPr>
                  <w:r>
                    <w:t xml:space="preserve">61</w:t>
                  </w:r>
                </w:p>
              </w:tc>
              <w:tc>
                <w:tcPr/>
                <w:p>
                  <w:pPr>
                    <w:pStyle w:val="Compact"/>
                    <w:jc w:val="left"/>
                  </w:pPr>
                  <w:r>
                    <w:t xml:space="preserve">121</w:t>
                  </w:r>
                </w:p>
              </w:tc>
            </w:tr>
            <w:tr>
              <w:tc>
                <w:tcPr/>
                <w:p>
                  <w:pPr>
                    <w:pStyle w:val="Compact"/>
                    <w:jc w:val="left"/>
                  </w:pPr>
                  <w:r>
                    <w:t xml:space="preserve">W2</w:t>
                  </w:r>
                </w:p>
              </w:tc>
              <w:tc>
                <w:tcPr/>
                <w:p>
                  <w:pPr>
                    <w:pStyle w:val="Compact"/>
                    <w:jc w:val="left"/>
                  </w:pPr>
                  <w:r>
                    <w:t xml:space="preserve">122</w:t>
                  </w:r>
                </w:p>
              </w:tc>
              <w:tc>
                <w:tcPr/>
                <w:p>
                  <w:pPr>
                    <w:pStyle w:val="Compact"/>
                    <w:jc w:val="left"/>
                  </w:pPr>
                  <w:r>
                    <w:t xml:space="preserve">182</w:t>
                  </w:r>
                </w:p>
              </w:tc>
            </w:tr>
            <w:tr>
              <w:tc>
                <w:tcPr/>
                <w:p>
                  <w:pPr>
                    <w:pStyle w:val="Compact"/>
                    <w:jc w:val="left"/>
                  </w:pPr>
                  <w:r>
                    <w:t xml:space="preserve">W3</w:t>
                  </w:r>
                </w:p>
              </w:tc>
              <w:tc>
                <w:tcPr/>
                <w:p>
                  <w:pPr>
                    <w:pStyle w:val="Compact"/>
                    <w:jc w:val="left"/>
                  </w:pPr>
                  <w:r>
                    <w:t xml:space="preserve">183</w:t>
                  </w:r>
                </w:p>
              </w:tc>
              <w:tc>
                <w:tcPr/>
                <w:p>
                  <w:pPr>
                    <w:pStyle w:val="Compact"/>
                    <w:jc w:val="left"/>
                  </w:pPr>
                  <w:r>
                    <w:t xml:space="preserve">243</w:t>
                  </w:r>
                </w:p>
              </w:tc>
            </w:tr>
            <w:tr>
              <w:tc>
                <w:tcPr/>
                <w:p>
                  <w:pPr>
                    <w:pStyle w:val="Compact"/>
                    <w:jc w:val="left"/>
                  </w:pPr>
                  <w:r>
                    <w:t xml:space="preserve">W4</w:t>
                  </w:r>
                </w:p>
              </w:tc>
              <w:tc>
                <w:tcPr/>
                <w:p>
                  <w:pPr>
                    <w:pStyle w:val="Compact"/>
                    <w:jc w:val="left"/>
                  </w:pPr>
                  <w:r>
                    <w:t xml:space="preserve">244</w:t>
                  </w:r>
                </w:p>
              </w:tc>
              <w:tc>
                <w:tcPr/>
                <w:p>
                  <w:pPr>
                    <w:pStyle w:val="Compact"/>
                    <w:jc w:val="left"/>
                  </w:pPr>
                  <w:r>
                    <w:t xml:space="preserve">304</w:t>
                  </w:r>
                </w:p>
              </w:tc>
            </w:tr>
            <w:tr>
              <w:tc>
                <w:tcPr/>
                <w:p>
                  <w:pPr>
                    <w:pStyle w:val="Compact"/>
                    <w:jc w:val="left"/>
                  </w:pPr>
                  <w:r>
                    <w:t xml:space="preserve">W5</w:t>
                  </w:r>
                </w:p>
              </w:tc>
              <w:tc>
                <w:tcPr/>
                <w:p>
                  <w:pPr>
                    <w:pStyle w:val="Compact"/>
                    <w:jc w:val="left"/>
                  </w:pPr>
                  <w:r>
                    <w:t xml:space="preserve">305</w:t>
                  </w:r>
                </w:p>
              </w:tc>
              <w:tc>
                <w:tcPr/>
                <w:p>
                  <w:pPr>
                    <w:pStyle w:val="Compact"/>
                    <w:jc w:val="left"/>
                  </w:pPr>
                  <w:r>
                    <w:t xml:space="preserve">365</w:t>
                  </w:r>
                </w:p>
              </w:tc>
            </w:tr>
          </w:tbl>
          <w:bookmarkEnd w:id="306"/>
        </w:tc>
      </w:tr>
    </w:tbl>
    <w:p>
      <w:pPr>
        <w:pStyle w:val="BodyText"/>
      </w:pPr>
      <w:r>
        <w:t xml:space="preserve">All of the subyear unit codes can be preceded by a year and followed by a day number. The midpoint of common years is noon on the first day of</w:t>
      </w:r>
      <w:r>
        <w:t xml:space="preserve"> </w:t>
      </w:r>
      <w:r>
        <w:rPr>
          <w:rStyle w:val="VerbatimChar"/>
        </w:rPr>
        <w:t xml:space="preserve">Delt 2</w:t>
      </w:r>
      <w:r>
        <w:t xml:space="preserve">,</w:t>
      </w:r>
      <w:r>
        <w:t xml:space="preserve"> </w:t>
      </w:r>
      <w:r>
        <w:rPr>
          <w:rStyle w:val="VerbatimChar"/>
        </w:rPr>
        <w:t xml:space="preserve">D2+00.5</w:t>
      </w:r>
      <w:r>
        <w:t xml:space="preserve"> </w:t>
      </w:r>
      <w:r>
        <w:t xml:space="preserve">or</w:t>
      </w:r>
      <w:r>
        <w:t xml:space="preserve"> </w:t>
      </w:r>
      <w:r>
        <w:rPr>
          <w:rStyle w:val="VerbatimChar"/>
        </w:rPr>
        <w:t xml:space="preserve">+182.5</w:t>
      </w:r>
      <w:r>
        <w:t xml:space="preserve">, and the midpoint of leap years is midnight of the first day of</w:t>
      </w:r>
      <w:r>
        <w:t xml:space="preserve"> </w:t>
      </w:r>
      <w:r>
        <w:rPr>
          <w:rStyle w:val="VerbatimChar"/>
        </w:rPr>
        <w:t xml:space="preserve">Wau 3</w:t>
      </w:r>
      <w:r>
        <w:t xml:space="preserve">,</w:t>
      </w:r>
      <w:r>
        <w:t xml:space="preserve"> </w:t>
      </w:r>
      <w:r>
        <w:rPr>
          <w:rStyle w:val="VerbatimChar"/>
        </w:rPr>
        <w:t xml:space="preserve">W3+00.0</w:t>
      </w:r>
      <w:r>
        <w:t xml:space="preserve"> </w:t>
      </w:r>
      <w:r>
        <w:t xml:space="preserve">or</w:t>
      </w:r>
      <w:r>
        <w:t xml:space="preserve"> </w:t>
      </w:r>
      <w:r>
        <w:rPr>
          <w:rStyle w:val="VerbatimChar"/>
        </w:rPr>
        <w:t xml:space="preserve">+183.0</w:t>
      </w:r>
      <w:r>
        <w:t xml:space="preserve">. The first day of Spring in northern hemisphere and Fall in the southern hemisphere in the year 2000 is</w:t>
      </w:r>
      <w:r>
        <w:t xml:space="preserve"> </w:t>
      </w:r>
      <w:r>
        <w:rPr>
          <w:rStyle w:val="VerbatimChar"/>
        </w:rPr>
        <w:t xml:space="preserve">2000S0+00</w:t>
      </w:r>
      <w:r>
        <w:t xml:space="preserve"> </w:t>
      </w:r>
      <w:r>
        <w:t xml:space="preserve">or</w:t>
      </w:r>
      <w:r>
        <w:t xml:space="preserve"> </w:t>
      </w:r>
      <w:r>
        <w:rPr>
          <w:rStyle w:val="VerbatimChar"/>
        </w:rPr>
        <w:t xml:space="preserve">2000+020</w:t>
      </w:r>
      <w:r>
        <w:t xml:space="preserve">, while the last day of this season is</w:t>
      </w:r>
      <w:r>
        <w:t xml:space="preserve"> </w:t>
      </w:r>
      <w:r>
        <w:rPr>
          <w:rStyle w:val="VerbatimChar"/>
        </w:rPr>
        <w:t xml:space="preserve">2000S0+89</w:t>
      </w:r>
      <w:r>
        <w:t xml:space="preserve"> </w:t>
      </w:r>
      <w:r>
        <w:t xml:space="preserve">or</w:t>
      </w:r>
      <w:r>
        <w:t xml:space="preserve"> </w:t>
      </w:r>
      <w:r>
        <w:rPr>
          <w:rStyle w:val="VerbatimChar"/>
        </w:rPr>
        <w:t xml:space="preserve">2000+109</w:t>
      </w:r>
      <w:r>
        <w:t xml:space="preserve">. The subyear units are essentially date intervals, series of contiguous dates.</w:t>
      </w:r>
      <w:r>
        <w:t xml:space="preserve"> </w:t>
      </w:r>
      <w:r>
        <w:rPr>
          <w:rStyle w:val="VerbatimChar"/>
        </w:rPr>
        <w:t xml:space="preserve">Decalendar</w:t>
      </w:r>
      <w:r>
        <w:t xml:space="preserve"> </w:t>
      </w:r>
      <w:r>
        <w:t xml:space="preserve">includes very powerful approaches to describing series of dates, times, and</w:t>
      </w:r>
      <w:r>
        <w:t xml:space="preserve"> </w:t>
      </w:r>
      <w:r>
        <w:rPr>
          <w:rStyle w:val="VerbatimChar"/>
        </w:rPr>
        <w:t xml:space="preserve">stamps</w:t>
      </w:r>
      <w:r>
        <w:t xml:space="preserve">.</w:t>
      </w:r>
    </w:p>
    <w:bookmarkEnd w:id="307"/>
    <w:bookmarkEnd w:id="308"/>
    <w:bookmarkEnd w:id="309"/>
    <w:bookmarkEnd w:id="310"/>
    <w:bookmarkStart w:id="342" w:name="sec-series"/>
    <w:p>
      <w:pPr>
        <w:pStyle w:val="Heading1"/>
      </w:pPr>
      <w:r>
        <w:t xml:space="preserve">6. Series</w:t>
      </w:r>
    </w:p>
    <w:p>
      <w:pPr>
        <w:pStyle w:val="FirstParagraph"/>
      </w:pPr>
      <w:r>
        <w:t xml:space="preserve">A single</w:t>
      </w:r>
      <w:r>
        <w:t xml:space="preserve"> </w:t>
      </w:r>
      <w:r>
        <w:rPr>
          <w:rStyle w:val="VerbatimChar"/>
        </w:rPr>
        <w:t xml:space="preserve">doty</w:t>
      </w:r>
      <w:r>
        <w:t xml:space="preserve"> </w:t>
      </w:r>
      <w:r>
        <w:t xml:space="preserve">number, such as</w:t>
      </w:r>
      <w:r>
        <w:t xml:space="preserve"> </w:t>
      </w:r>
      <w:r>
        <w:rPr>
          <w:rStyle w:val="VerbatimChar"/>
        </w:rPr>
        <w:t xml:space="preserve">Day 0</w:t>
      </w:r>
      <w:r>
        <w:t xml:space="preserve">, implies a duration on 1 day. We can indicate a duration of multiple days by listing consecutive days in a</w:t>
      </w:r>
      <w:r>
        <w:t xml:space="preserve"> </w:t>
      </w:r>
      <w:r>
        <w:rPr>
          <w:rStyle w:val="VerbatimChar"/>
        </w:rPr>
        <w:t xml:space="preserve">series</w:t>
      </w:r>
      <w:r>
        <w:t xml:space="preserve">. A</w:t>
      </w:r>
      <w:r>
        <w:t xml:space="preserve"> </w:t>
      </w:r>
      <w:r>
        <w:rPr>
          <w:rStyle w:val="VerbatimChar"/>
        </w:rPr>
        <w:t xml:space="preserve">series</w:t>
      </w:r>
      <w:r>
        <w:t xml:space="preserve"> </w:t>
      </w:r>
      <w:r>
        <w:t xml:space="preserve">consists of dates, times, or</w:t>
      </w:r>
      <w:r>
        <w:t xml:space="preserve"> </w:t>
      </w:r>
      <w:r>
        <w:rPr>
          <w:rStyle w:val="VerbatimChar"/>
        </w:rPr>
        <w:t xml:space="preserve">stamps</w:t>
      </w:r>
      <w:r>
        <w:t xml:space="preserve"> </w:t>
      </w:r>
      <w:r>
        <w:t xml:space="preserve">separated by commas (</w:t>
      </w:r>
      <w:r>
        <w:rPr>
          <w:rStyle w:val="VerbatimChar"/>
        </w:rPr>
        <w:t xml:space="preserve">,</w:t>
      </w:r>
      <w:r>
        <w:t xml:space="preserve">). The items in a</w:t>
      </w:r>
      <w:r>
        <w:t xml:space="preserve"> </w:t>
      </w:r>
      <w:r>
        <w:rPr>
          <w:rStyle w:val="VerbatimChar"/>
        </w:rPr>
        <w:t xml:space="preserve">series</w:t>
      </w:r>
      <w:r>
        <w:t xml:space="preserve"> </w:t>
      </w:r>
      <w:r>
        <w:t xml:space="preserve">should all be of the same type. In other words,</w:t>
      </w:r>
      <w:r>
        <w:t xml:space="preserve"> </w:t>
      </w:r>
      <w:r>
        <w:rPr>
          <w:rStyle w:val="VerbatimChar"/>
        </w:rPr>
        <w:t xml:space="preserve">series</w:t>
      </w:r>
      <w:r>
        <w:t xml:space="preserve"> </w:t>
      </w:r>
      <w:r>
        <w:t xml:space="preserve">should be homogeneous and not mix dates, times, and</w:t>
      </w:r>
      <w:r>
        <w:t xml:space="preserve"> </w:t>
      </w:r>
      <w:r>
        <w:rPr>
          <w:rStyle w:val="VerbatimChar"/>
        </w:rPr>
        <w:t xml:space="preserve">stamps</w:t>
      </w:r>
      <w:r>
        <w:t xml:space="preserve">. The first 3 days of the year in the form of a</w:t>
      </w:r>
      <w:r>
        <w:t xml:space="preserve"> </w:t>
      </w:r>
      <w:r>
        <w:rPr>
          <w:rStyle w:val="VerbatimChar"/>
        </w:rPr>
        <w:t xml:space="preserve">series</w:t>
      </w:r>
      <w:r>
        <w:t xml:space="preserve"> </w:t>
      </w:r>
      <w:r>
        <w:t xml:space="preserve">would be written</w:t>
      </w:r>
      <w:r>
        <w:t xml:space="preserve"> </w:t>
      </w:r>
      <w:r>
        <w:rPr>
          <w:rStyle w:val="VerbatimChar"/>
        </w:rPr>
        <w:t xml:space="preserve">0,1,2</w:t>
      </w:r>
      <w:r>
        <w:t xml:space="preserve">, while the last three days would be</w:t>
      </w:r>
      <w:r>
        <w:t xml:space="preserve"> </w:t>
      </w:r>
      <w:r>
        <w:rPr>
          <w:rStyle w:val="VerbatimChar"/>
        </w:rPr>
        <w:t xml:space="preserve">-3,-2,-1</w:t>
      </w:r>
      <w:r>
        <w:t xml:space="preserve">. The first half a day, from midnight to noon, could be written</w:t>
      </w:r>
      <w:r>
        <w:t xml:space="preserve"> </w:t>
      </w:r>
      <w:r>
        <w:rPr>
          <w:rStyle w:val="VerbatimChar"/>
        </w:rPr>
        <w:t xml:space="preserve">0,.1,.2,.3,.4</w:t>
      </w:r>
      <w:r>
        <w:t xml:space="preserve">.</w:t>
      </w:r>
    </w:p>
    <w:bookmarkStart w:id="313" w:name="sec-slice"/>
    <w:p>
      <w:pPr>
        <w:pStyle w:val="Heading2"/>
      </w:pPr>
      <w:r>
        <w:t xml:space="preserve">6.1 Slices</w:t>
      </w:r>
    </w:p>
    <w:p>
      <w:pPr>
        <w:pStyle w:val="FirstParagraph"/>
      </w:pPr>
      <w:r>
        <w:t xml:space="preserve">Instead of listing every single day in a</w:t>
      </w:r>
      <w:r>
        <w:t xml:space="preserve"> </w:t>
      </w:r>
      <w:r>
        <w:rPr>
          <w:rStyle w:val="VerbatimChar"/>
        </w:rPr>
        <w:t xml:space="preserve">series</w:t>
      </w:r>
      <w:r>
        <w:t xml:space="preserve">, we can</w:t>
      </w:r>
      <w:r>
        <w:t xml:space="preserve"> </w:t>
      </w:r>
      <w:r>
        <w:t xml:space="preserve">“</w:t>
      </w:r>
      <w:r>
        <w:t xml:space="preserve">slice</w:t>
      </w:r>
      <w:r>
        <w:t xml:space="preserve">”</w:t>
      </w:r>
      <w:r>
        <w:t xml:space="preserve"> </w:t>
      </w:r>
      <w:r>
        <w:t xml:space="preserve">from</w:t>
      </w:r>
      <w:r>
        <w:t xml:space="preserve"> </w:t>
      </w:r>
      <w:r>
        <w:rPr>
          <w:rStyle w:val="VerbatimChar"/>
        </w:rPr>
        <w:t xml:space="preserve">Day 0</w:t>
      </w:r>
      <w:r>
        <w:t xml:space="preserve"> </w:t>
      </w:r>
      <w:r>
        <w:t xml:space="preserve">up to but not including</w:t>
      </w:r>
      <w:r>
        <w:t xml:space="preserve"> </w:t>
      </w:r>
      <w:r>
        <w:rPr>
          <w:rStyle w:val="VerbatimChar"/>
        </w:rPr>
        <w:t xml:space="preserve">Day 3</w:t>
      </w:r>
      <w:r>
        <w:t xml:space="preserve"> </w:t>
      </w:r>
      <w:r>
        <w:t xml:space="preserve">by writing</w:t>
      </w:r>
      <w:r>
        <w:t xml:space="preserve"> </w:t>
      </w:r>
      <w:r>
        <w:rPr>
          <w:rStyle w:val="VerbatimChar"/>
        </w:rPr>
        <w:t xml:space="preserve">:3</w:t>
      </w:r>
      <w:r>
        <w:t xml:space="preserve">.</w:t>
      </w:r>
      <w:r>
        <w:t xml:space="preserve"> </w:t>
      </w:r>
      <w:r>
        <w:rPr>
          <w:rStyle w:val="VerbatimChar"/>
        </w:rPr>
        <w:t xml:space="preserve">Simple slices</w:t>
      </w:r>
      <w:r>
        <w:t xml:space="preserve"> </w:t>
      </w:r>
      <w:r>
        <w:t xml:space="preserve">consist of a</w:t>
      </w:r>
      <w:r>
        <w:t xml:space="preserve"> </w:t>
      </w:r>
      <w:r>
        <w:rPr>
          <w:rStyle w:val="VerbatimChar"/>
        </w:rPr>
        <w:t xml:space="preserve">start</w:t>
      </w:r>
      <w:r>
        <w:t xml:space="preserve"> </w:t>
      </w:r>
      <w:r>
        <w:t xml:space="preserve">and a</w:t>
      </w:r>
      <w:r>
        <w:t xml:space="preserve"> </w:t>
      </w:r>
      <w:r>
        <w:rPr>
          <w:rStyle w:val="VerbatimChar"/>
        </w:rPr>
        <w:t xml:space="preserve">stop</w:t>
      </w:r>
      <w:r>
        <w:t xml:space="preserve"> </w:t>
      </w:r>
      <w:r>
        <w:t xml:space="preserve">separated by a colon (</w:t>
      </w:r>
      <w:r>
        <w:rPr>
          <w:rStyle w:val="VerbatimChar"/>
        </w:rPr>
        <w:t xml:space="preserve">start:stop</w:t>
      </w:r>
      <w:r>
        <w:t xml:space="preserve">). When the</w:t>
      </w:r>
      <w:r>
        <w:t xml:space="preserve"> </w:t>
      </w:r>
      <w:r>
        <w:rPr>
          <w:rStyle w:val="VerbatimChar"/>
        </w:rPr>
        <w:t xml:space="preserve">start</w:t>
      </w:r>
      <w:r>
        <w:t xml:space="preserve"> </w:t>
      </w:r>
      <w:r>
        <w:t xml:space="preserve">is omitted,</w:t>
      </w:r>
      <w:r>
        <w:t xml:space="preserve"> </w:t>
      </w:r>
      <w:r>
        <w:rPr>
          <w:rStyle w:val="VerbatimChar"/>
        </w:rPr>
        <w:t xml:space="preserve">slices</w:t>
      </w:r>
      <w:r>
        <w:t xml:space="preserve"> </w:t>
      </w:r>
      <w:r>
        <w:t xml:space="preserve">begin at the first value, which in the context of a year is</w:t>
      </w:r>
      <w:r>
        <w:t xml:space="preserve"> </w:t>
      </w:r>
      <w:r>
        <w:rPr>
          <w:rStyle w:val="VerbatimChar"/>
        </w:rPr>
        <w:t xml:space="preserve">Day 0</w:t>
      </w:r>
      <w:r>
        <w:t xml:space="preserve"> </w:t>
      </w:r>
      <w:r>
        <w:t xml:space="preserve">and in the context of a day is midnight. Therefore, writing</w:t>
      </w:r>
      <w:r>
        <w:t xml:space="preserve"> </w:t>
      </w:r>
      <w:r>
        <w:rPr>
          <w:rStyle w:val="VerbatimChar"/>
        </w:rPr>
        <w:t xml:space="preserve">:3</w:t>
      </w:r>
      <w:r>
        <w:t xml:space="preserve"> </w:t>
      </w:r>
      <w:r>
        <w:t xml:space="preserve">is the same as writing</w:t>
      </w:r>
      <w:r>
        <w:t xml:space="preserve"> </w:t>
      </w:r>
      <w:r>
        <w:rPr>
          <w:rStyle w:val="VerbatimChar"/>
        </w:rPr>
        <w:t xml:space="preserve">0:3</w:t>
      </w:r>
      <w:r>
        <w:t xml:space="preserve">, both represent the first 3 days of the year:</w:t>
      </w:r>
      <w:r>
        <w:t xml:space="preserve"> </w:t>
      </w:r>
      <w:r>
        <w:rPr>
          <w:rStyle w:val="VerbatimChar"/>
        </w:rPr>
        <w:t xml:space="preserve">0,1,2</w:t>
      </w:r>
      <w:r>
        <w:t xml:space="preserve">. Using this approach, we can shorten the series</w:t>
      </w:r>
      <w:r>
        <w:t xml:space="preserve"> </w:t>
      </w:r>
      <w:r>
        <w:rPr>
          <w:rStyle w:val="VerbatimChar"/>
        </w:rPr>
        <w:t xml:space="preserve">0,.1,.2,.3,.4</w:t>
      </w:r>
      <w:r>
        <w:t xml:space="preserve"> </w:t>
      </w:r>
      <w:r>
        <w:t xml:space="preserve">to</w:t>
      </w:r>
      <w:r>
        <w:t xml:space="preserve"> </w:t>
      </w:r>
      <w:r>
        <w:rPr>
          <w:rStyle w:val="VerbatimChar"/>
        </w:rPr>
        <w:t xml:space="preserve">:.5</w:t>
      </w:r>
      <w:r>
        <w:t xml:space="preserve">. If we omit the</w:t>
      </w:r>
      <w:r>
        <w:t xml:space="preserve"> </w:t>
      </w:r>
      <w:r>
        <w:rPr>
          <w:rStyle w:val="VerbatimChar"/>
        </w:rPr>
        <w:t xml:space="preserve">stop</w:t>
      </w:r>
      <w:r>
        <w:t xml:space="preserve">, instead of the</w:t>
      </w:r>
      <w:r>
        <w:t xml:space="preserve"> </w:t>
      </w:r>
      <w:r>
        <w:rPr>
          <w:rStyle w:val="VerbatimChar"/>
        </w:rPr>
        <w:t xml:space="preserve">start</w:t>
      </w:r>
      <w:r>
        <w:t xml:space="preserve">, we would</w:t>
      </w:r>
      <w:r>
        <w:t xml:space="preserve"> </w:t>
      </w:r>
      <w:r>
        <w:t xml:space="preserve">“</w:t>
      </w:r>
      <w:r>
        <w:t xml:space="preserve">slice</w:t>
      </w:r>
      <w:r>
        <w:t xml:space="preserve">”</w:t>
      </w:r>
      <w:r>
        <w:t xml:space="preserve"> </w:t>
      </w:r>
      <w:r>
        <w:t xml:space="preserve">up to and including the last value.</w:t>
      </w:r>
    </w:p>
    <w:p>
      <w:pPr>
        <w:pStyle w:val="BodyText"/>
      </w:pPr>
      <w:r>
        <w:t xml:space="preserve">In the context of</w:t>
      </w:r>
      <w:r>
        <w:t xml:space="preserve"> </w:t>
      </w:r>
      <w:r>
        <w:rPr>
          <w:rStyle w:val="VerbatimChar"/>
        </w:rPr>
        <w:t xml:space="preserve">doty</w:t>
      </w:r>
      <w:r>
        <w:t xml:space="preserve"> </w:t>
      </w:r>
      <w:r>
        <w:t xml:space="preserve">dates, omitting the</w:t>
      </w:r>
      <w:r>
        <w:t xml:space="preserve"> </w:t>
      </w:r>
      <w:r>
        <w:rPr>
          <w:rStyle w:val="VerbatimChar"/>
        </w:rPr>
        <w:t xml:space="preserve">stop</w:t>
      </w:r>
      <w:r>
        <w:t xml:space="preserve"> </w:t>
      </w:r>
      <w:r>
        <w:t xml:space="preserve">value obtains all of the days in the year after the</w:t>
      </w:r>
      <w:r>
        <w:t xml:space="preserve"> </w:t>
      </w:r>
      <w:r>
        <w:rPr>
          <w:rStyle w:val="VerbatimChar"/>
        </w:rPr>
        <w:t xml:space="preserve">start</w:t>
      </w:r>
      <w:r>
        <w:t xml:space="preserve">, because the default</w:t>
      </w:r>
      <w:r>
        <w:t xml:space="preserve"> </w:t>
      </w:r>
      <w:r>
        <w:rPr>
          <w:rStyle w:val="VerbatimChar"/>
        </w:rPr>
        <w:t xml:space="preserve">stop</w:t>
      </w:r>
      <w:r>
        <w:t xml:space="preserve"> </w:t>
      </w:r>
      <w:r>
        <w:t xml:space="preserve">is the number of days in the year (</w:t>
      </w:r>
      <w:r>
        <w:rPr>
          <w:rStyle w:val="VerbatimChar"/>
        </w:rPr>
        <w:t xml:space="preserve">n</w:t>
      </w:r>
      <w:r>
        <w:t xml:space="preserve">). For example, the</w:t>
      </w:r>
      <w:r>
        <w:t xml:space="preserve"> </w:t>
      </w:r>
      <w:r>
        <w:rPr>
          <w:rStyle w:val="VerbatimChar"/>
        </w:rPr>
        <w:t xml:space="preserve">slice 3:</w:t>
      </w:r>
      <w:r>
        <w:t xml:space="preserve"> </w:t>
      </w:r>
      <w:r>
        <w:t xml:space="preserve">has a</w:t>
      </w:r>
      <w:r>
        <w:t xml:space="preserve"> </w:t>
      </w:r>
      <w:r>
        <w:rPr>
          <w:rStyle w:val="VerbatimChar"/>
        </w:rPr>
        <w:t xml:space="preserve">start</w:t>
      </w:r>
      <w:r>
        <w:t xml:space="preserve"> </w:t>
      </w:r>
      <w:r>
        <w:t xml:space="preserve">of</w:t>
      </w:r>
      <w:r>
        <w:t xml:space="preserve"> </w:t>
      </w:r>
      <w:r>
        <w:rPr>
          <w:rStyle w:val="VerbatimChar"/>
        </w:rPr>
        <w:t xml:space="preserve">Day 3</w:t>
      </w:r>
      <w:r>
        <w:t xml:space="preserve"> </w:t>
      </w:r>
      <w:r>
        <w:t xml:space="preserve">and a</w:t>
      </w:r>
      <w:r>
        <w:t xml:space="preserve"> </w:t>
      </w:r>
      <w:r>
        <w:rPr>
          <w:rStyle w:val="VerbatimChar"/>
        </w:rPr>
        <w:t xml:space="preserve">stop</w:t>
      </w:r>
      <w:r>
        <w:t xml:space="preserve"> </w:t>
      </w:r>
      <w:r>
        <w:t xml:space="preserve">of</w:t>
      </w:r>
      <w:r>
        <w:t xml:space="preserve"> </w:t>
      </w:r>
      <w:r>
        <w:rPr>
          <w:rStyle w:val="VerbatimChar"/>
        </w:rPr>
        <w:t xml:space="preserve">n</w:t>
      </w:r>
      <w:r>
        <w:t xml:space="preserve">, and thus represents every day in the year except the first 3. The number of items we obtain from a</w:t>
      </w:r>
      <w:r>
        <w:t xml:space="preserve"> </w:t>
      </w:r>
      <w:r>
        <w:rPr>
          <w:rStyle w:val="VerbatimChar"/>
        </w:rPr>
        <w:t xml:space="preserve">slice</w:t>
      </w:r>
      <w:r>
        <w:t xml:space="preserve"> </w:t>
      </w:r>
      <w:r>
        <w:t xml:space="preserve">is called a</w:t>
      </w:r>
      <w:r>
        <w:t xml:space="preserve"> </w:t>
      </w:r>
      <w:r>
        <w:rPr>
          <w:rStyle w:val="VerbatimChar"/>
        </w:rPr>
        <w:t xml:space="preserve">span</w:t>
      </w:r>
      <w:r>
        <w:t xml:space="preserve">. To calculate the</w:t>
      </w:r>
      <w:r>
        <w:t xml:space="preserve"> </w:t>
      </w:r>
      <w:r>
        <w:rPr>
          <w:rStyle w:val="VerbatimChar"/>
        </w:rPr>
        <w:t xml:space="preserve">span</w:t>
      </w:r>
      <w:r>
        <w:t xml:space="preserve">, we subtract the</w:t>
      </w:r>
      <w:r>
        <w:t xml:space="preserve"> </w:t>
      </w:r>
      <w:r>
        <w:rPr>
          <w:rStyle w:val="VerbatimChar"/>
        </w:rPr>
        <w:t xml:space="preserve">start</w:t>
      </w:r>
      <w:r>
        <w:t xml:space="preserve"> </w:t>
      </w:r>
      <w:r>
        <w:t xml:space="preserve">from the</w:t>
      </w:r>
      <w:r>
        <w:t xml:space="preserve"> </w:t>
      </w:r>
      <w:r>
        <w:rPr>
          <w:rStyle w:val="VerbatimChar"/>
        </w:rPr>
        <w:t xml:space="preserve">stop</w:t>
      </w:r>
      <w:r>
        <w:t xml:space="preserve"> </w:t>
      </w:r>
      <w:r>
        <w:t xml:space="preserve">(</w:t>
      </w:r>
      <m:oMath>
        <m:r>
          <m:t>s</m:t>
        </m:r>
        <m:r>
          <m:t>t</m:t>
        </m:r>
        <m:r>
          <m:t>o</m:t>
        </m:r>
        <m:r>
          <m:t>p</m:t>
        </m:r>
        <m:r>
          <m:rPr>
            <m:sty m:val="p"/>
          </m:rPr>
          <m:t>−</m:t>
        </m:r>
        <m:r>
          <m:t>s</m:t>
        </m:r>
        <m:r>
          <m:t>t</m:t>
        </m:r>
        <m:r>
          <m:t>a</m:t>
        </m:r>
        <m:r>
          <m:t>r</m:t>
        </m:r>
        <m:r>
          <m:t>t</m:t>
        </m:r>
      </m:oMath>
      <w:r>
        <w:t xml:space="preserve">). In a common year, the</w:t>
      </w:r>
      <w:r>
        <w:t xml:space="preserve"> </w:t>
      </w:r>
      <w:r>
        <w:rPr>
          <w:rStyle w:val="VerbatimChar"/>
        </w:rPr>
        <w:t xml:space="preserve">span</w:t>
      </w:r>
      <w:r>
        <w:t xml:space="preserve"> </w:t>
      </w:r>
      <w:r>
        <w:t xml:space="preserve">of</w:t>
      </w:r>
      <w:r>
        <w:t xml:space="preserve"> </w:t>
      </w:r>
      <w:r>
        <w:rPr>
          <w:rStyle w:val="VerbatimChar"/>
        </w:rPr>
        <w:t xml:space="preserve">003:</w:t>
      </w:r>
      <w:r>
        <w:t xml:space="preserve"> </w:t>
      </w:r>
      <w:r>
        <w:t xml:space="preserve">is</w:t>
      </w:r>
      <w:r>
        <w:t xml:space="preserve"> </w:t>
      </w:r>
      <m:oMath>
        <m:r>
          <m:t>n</m:t>
        </m:r>
        <m:r>
          <m:rPr>
            <m:sty m:val="p"/>
          </m:rPr>
          <m:t>−</m:t>
        </m:r>
        <m:r>
          <m:t>3</m:t>
        </m:r>
        <m:r>
          <m:rPr>
            <m:sty m:val="p"/>
          </m:rPr>
          <m:t>=</m:t>
        </m:r>
        <m:r>
          <m:t>362</m:t>
        </m:r>
      </m:oMath>
      <w:r>
        <w:t xml:space="preserve">, while in a leap year it would be</w:t>
      </w:r>
      <w:r>
        <w:t xml:space="preserve"> </w:t>
      </w:r>
      <m:oMath>
        <m:r>
          <m:t>n</m:t>
        </m:r>
        <m:r>
          <m:rPr>
            <m:sty m:val="p"/>
          </m:rPr>
          <m:t>−</m:t>
        </m:r>
        <m:r>
          <m:t>3</m:t>
        </m:r>
        <m:r>
          <m:rPr>
            <m:sty m:val="p"/>
          </m:rPr>
          <m:t>=</m:t>
        </m:r>
        <m:r>
          <m:t>363</m:t>
        </m:r>
      </m:oMath>
      <w:r>
        <w:t xml:space="preserve">. If both the</w:t>
      </w:r>
      <w:r>
        <w:t xml:space="preserve"> </w:t>
      </w:r>
      <w:r>
        <w:rPr>
          <w:rStyle w:val="VerbatimChar"/>
        </w:rPr>
        <w:t xml:space="preserve">start</w:t>
      </w:r>
      <w:r>
        <w:t xml:space="preserve"> </w:t>
      </w:r>
      <w:r>
        <w:t xml:space="preserve">and the</w:t>
      </w:r>
      <w:r>
        <w:t xml:space="preserve"> </w:t>
      </w:r>
      <w:r>
        <w:rPr>
          <w:rStyle w:val="VerbatimChar"/>
        </w:rPr>
        <w:t xml:space="preserve">stop</w:t>
      </w:r>
      <w:r>
        <w:t xml:space="preserve"> </w:t>
      </w:r>
      <w:r>
        <w:t xml:space="preserve">are omitted, every day is included (</w:t>
      </w:r>
      <m:oMath>
        <m:r>
          <m:t>s</m:t>
        </m:r>
        <m:r>
          <m:t>p</m:t>
        </m:r>
        <m:r>
          <m:t>a</m:t>
        </m:r>
        <m:r>
          <m:t>n</m:t>
        </m:r>
        <m:r>
          <m:rPr>
            <m:sty m:val="p"/>
          </m:rPr>
          <m:t>=</m:t>
        </m:r>
        <m:r>
          <m:t>n</m:t>
        </m:r>
        <m:r>
          <m:rPr>
            <m:sty m:val="p"/>
          </m:rPr>
          <m:t>−</m:t>
        </m:r>
        <m:r>
          <m:t>0</m:t>
        </m:r>
      </m:oMath>
      <w:r>
        <w:t xml:space="preserve">).</w:t>
      </w:r>
      <w:r>
        <w:t xml:space="preserve"> </w:t>
      </w:r>
      <w:hyperlink w:anchor="tbl-4slice">
        <w:r>
          <w:rPr>
            <w:rStyle w:val="Hyperlink"/>
          </w:rPr>
          <w:t xml:space="preserve">Table 20</w:t>
        </w:r>
      </w:hyperlink>
      <w:r>
        <w:t xml:space="preserve"> </w:t>
      </w:r>
      <w:r>
        <w:t xml:space="preserve">lists the seasons,</w:t>
      </w:r>
      <w:r>
        <w:t xml:space="preserve"> </w:t>
      </w:r>
      <w:r>
        <w:rPr>
          <w:rStyle w:val="VerbatimChar"/>
        </w:rPr>
        <w:t xml:space="preserve">qops</w:t>
      </w:r>
      <w:r>
        <w:t xml:space="preserve">, and</w:t>
      </w:r>
      <w:r>
        <w:t xml:space="preserve"> </w:t>
      </w:r>
      <w:r>
        <w:rPr>
          <w:rStyle w:val="VerbatimChar"/>
        </w:rPr>
        <w:t xml:space="preserve">delts</w:t>
      </w:r>
      <w:r>
        <w:t xml:space="preserve"> </w:t>
      </w:r>
      <w:r>
        <w:t xml:space="preserve">in the form of</w:t>
      </w:r>
      <w:r>
        <w:t xml:space="preserve"> </w:t>
      </w:r>
      <w:r>
        <w:rPr>
          <w:rStyle w:val="VerbatimChar"/>
        </w:rPr>
        <w:t xml:space="preserve">slices</w:t>
      </w:r>
      <w:r>
        <w:t xml:space="preserve">. The superscript plus sign (⁺) in</w:t>
      </w:r>
      <w:r>
        <w:t xml:space="preserve"> </w:t>
      </w:r>
      <w:hyperlink w:anchor="tbl-4slice">
        <w:r>
          <w:rPr>
            <w:rStyle w:val="Hyperlink"/>
          </w:rPr>
          <w:t xml:space="preserve">Table 20</w:t>
        </w:r>
      </w:hyperlink>
      <w:r>
        <w:t xml:space="preserve"> </w:t>
      </w:r>
      <w:r>
        <w:t xml:space="preserve">indicates a number that has to be incremented in leap years.</w:t>
      </w:r>
    </w:p>
    <w:bookmarkStart w:id="312" w:name="tbl-4slice"/>
    <w:p>
      <w:pPr>
        <w:pStyle w:val="Heading4"/>
      </w:pPr>
      <w:hyperlink w:anchor="tbl-4slice">
        <w:r>
          <w:rPr>
            <w:rStyle w:val="Hyperlink"/>
          </w:rPr>
          <w:t xml:space="preserve">Table 20</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11" w:name="tbl-4slice"/>
          <w:p>
            <w:pPr>
              <w:pStyle w:val="TableCaption"/>
            </w:pPr>
            <w:r>
              <w:t xml:space="preserve">Table 20: The slices that represent the 4-part subyear units</w:t>
            </w:r>
          </w:p>
          <w:tbl>
            <w:tblPr>
              <w:tblStyle w:val="Table"/>
              <w:tblW w:type="auto" w:w="0"/>
              <w:tblLook w:firstRow="1" w:lastRow="0" w:firstColumn="0" w:lastColumn="0" w:noHBand="0" w:noVBand="0" w:val="0020"/>
              <w:jc w:val="start"/>
              <w:tblCaption w:val="Table 20: The slices that represent the 4-part subyear units"/>
            </w:tblPr>
            <w:tblGrid>
              <w:gridCol w:w="1980"/>
              <w:gridCol w:w="1980"/>
              <w:gridCol w:w="1980"/>
              <w:gridCol w:w="1980"/>
            </w:tblGrid>
            <w:tr>
              <w:trPr>
                <w:tblHeader w:val="true"/>
              </w:trPr>
              <w:tc>
                <w:tcPr/>
                <w:p>
                  <w:pPr>
                    <w:pStyle w:val="Compact"/>
                    <w:jc w:val="left"/>
                  </w:pPr>
                  <w:r>
                    <w:t xml:space="preserve">Index</w:t>
                  </w:r>
                </w:p>
              </w:tc>
              <w:tc>
                <w:tcPr/>
                <w:p>
                  <w:pPr>
                    <w:pStyle w:val="Compact"/>
                    <w:jc w:val="left"/>
                  </w:pPr>
                  <w:r>
                    <w:t xml:space="preserve">Season</w:t>
                  </w:r>
                </w:p>
              </w:tc>
              <w:tc>
                <w:tcPr/>
                <w:p>
                  <w:pPr>
                    <w:pStyle w:val="Compact"/>
                    <w:jc w:val="left"/>
                  </w:pPr>
                  <w:r>
                    <w:t xml:space="preserve">Qop</w:t>
                  </w:r>
                </w:p>
              </w:tc>
              <w:tc>
                <w:tcPr/>
                <w:p>
                  <w:pPr>
                    <w:pStyle w:val="Compact"/>
                    <w:jc w:val="left"/>
                  </w:pPr>
                  <w:r>
                    <w:t xml:space="preserve">Delt</w:t>
                  </w:r>
                </w:p>
              </w:tc>
            </w:tr>
            <w:tr>
              <w:tc>
                <w:tcPr/>
                <w:p>
                  <w:pPr>
                    <w:pStyle w:val="Compact"/>
                    <w:jc w:val="left"/>
                  </w:pPr>
                  <w:r>
                    <w:t xml:space="preserve">0</w:t>
                  </w:r>
                </w:p>
              </w:tc>
              <w:tc>
                <w:tcPr/>
                <w:p>
                  <w:pPr>
                    <w:pStyle w:val="Compact"/>
                    <w:jc w:val="left"/>
                  </w:pPr>
                  <w:r>
                    <w:t xml:space="preserve">20:110</w:t>
                  </w:r>
                </w:p>
              </w:tc>
              <w:tc>
                <w:tcPr/>
                <w:p>
                  <w:pPr>
                    <w:pStyle w:val="Compact"/>
                    <w:jc w:val="left"/>
                  </w:pPr>
                  <w:r>
                    <w:t xml:space="preserve">:90</w:t>
                  </w:r>
                </w:p>
              </w:tc>
              <w:tc>
                <w:tcPr/>
                <w:p>
                  <w:pPr>
                    <w:pStyle w:val="Compact"/>
                    <w:jc w:val="left"/>
                  </w:pPr>
                  <w:r>
                    <w:t xml:space="preserve">:91</w:t>
                  </w:r>
                </w:p>
              </w:tc>
            </w:tr>
            <w:tr>
              <w:tc>
                <w:tcPr/>
                <w:p>
                  <w:pPr>
                    <w:pStyle w:val="Compact"/>
                    <w:jc w:val="left"/>
                  </w:pPr>
                  <w:r>
                    <w:t xml:space="preserve">1</w:t>
                  </w:r>
                </w:p>
              </w:tc>
              <w:tc>
                <w:tcPr/>
                <w:p>
                  <w:pPr>
                    <w:pStyle w:val="Compact"/>
                    <w:jc w:val="left"/>
                  </w:pPr>
                  <w:r>
                    <w:t xml:space="preserve">110:205</w:t>
                  </w:r>
                </w:p>
              </w:tc>
              <w:tc>
                <w:tcPr/>
                <w:p>
                  <w:pPr>
                    <w:pStyle w:val="Compact"/>
                    <w:jc w:val="left"/>
                  </w:pPr>
                  <w:r>
                    <w:t xml:space="preserve">90:180</w:t>
                  </w:r>
                </w:p>
              </w:tc>
              <w:tc>
                <w:tcPr/>
                <w:p>
                  <w:pPr>
                    <w:pStyle w:val="Compact"/>
                    <w:jc w:val="left"/>
                  </w:pPr>
                  <w:r>
                    <w:t xml:space="preserve">91:182</w:t>
                  </w:r>
                </w:p>
              </w:tc>
            </w:tr>
            <w:tr>
              <w:tc>
                <w:tcPr/>
                <w:p>
                  <w:pPr>
                    <w:pStyle w:val="Compact"/>
                    <w:jc w:val="left"/>
                  </w:pPr>
                  <w:r>
                    <w:t xml:space="preserve">2</w:t>
                  </w:r>
                </w:p>
              </w:tc>
              <w:tc>
                <w:tcPr/>
                <w:p>
                  <w:pPr>
                    <w:pStyle w:val="Compact"/>
                    <w:jc w:val="left"/>
                  </w:pPr>
                  <w:r>
                    <w:t xml:space="preserve">205:354</w:t>
                  </w:r>
                </w:p>
              </w:tc>
              <w:tc>
                <w:tcPr/>
                <w:p>
                  <w:pPr>
                    <w:pStyle w:val="Compact"/>
                    <w:jc w:val="left"/>
                  </w:pPr>
                  <w:r>
                    <w:t xml:space="preserve">180:270</w:t>
                  </w:r>
                </w:p>
              </w:tc>
              <w:tc>
                <w:tcPr/>
                <w:p>
                  <w:pPr>
                    <w:pStyle w:val="Compact"/>
                    <w:jc w:val="left"/>
                  </w:pPr>
                  <w:r>
                    <w:t xml:space="preserve">182:273</w:t>
                  </w:r>
                </w:p>
              </w:tc>
            </w:tr>
            <w:tr>
              <w:tc>
                <w:tcPr/>
                <w:p>
                  <w:pPr>
                    <w:pStyle w:val="Compact"/>
                    <w:jc w:val="left"/>
                  </w:pPr>
                  <w:r>
                    <w:t xml:space="preserve">3</w:t>
                  </w:r>
                </w:p>
              </w:tc>
              <w:tc>
                <w:tcPr/>
                <w:p>
                  <w:pPr>
                    <w:pStyle w:val="Compact"/>
                    <w:jc w:val="left"/>
                  </w:pPr>
                  <w:r>
                    <w:t xml:space="preserve">295:385⁺</w:t>
                  </w:r>
                </w:p>
              </w:tc>
              <w:tc>
                <w:tcPr/>
                <w:p>
                  <w:pPr>
                    <w:pStyle w:val="Compact"/>
                    <w:jc w:val="left"/>
                  </w:pPr>
                  <w:r>
                    <w:t xml:space="preserve">270:360</w:t>
                  </w:r>
                </w:p>
              </w:tc>
              <w:tc>
                <w:tcPr/>
                <w:p>
                  <w:pPr>
                    <w:pStyle w:val="Compact"/>
                    <w:jc w:val="left"/>
                  </w:pPr>
                  <w:r>
                    <w:t xml:space="preserve">273:364</w:t>
                  </w:r>
                </w:p>
              </w:tc>
            </w:tr>
          </w:tbl>
          <w:bookmarkEnd w:id="311"/>
        </w:tc>
      </w:tr>
    </w:tbl>
    <w:bookmarkEnd w:id="312"/>
    <w:bookmarkEnd w:id="313"/>
    <w:bookmarkStart w:id="314" w:name="sec-step"/>
    <w:p>
      <w:pPr>
        <w:pStyle w:val="Heading2"/>
      </w:pPr>
      <w:r>
        <w:t xml:space="preserve">6.2 Steps</w:t>
      </w:r>
    </w:p>
    <w:p>
      <w:pPr>
        <w:pStyle w:val="FirstParagraph"/>
      </w:pPr>
      <w:r>
        <w:t xml:space="preserve">The</w:t>
      </w:r>
      <w:r>
        <w:t xml:space="preserve"> </w:t>
      </w:r>
      <w:r>
        <w:rPr>
          <w:rStyle w:val="VerbatimChar"/>
        </w:rPr>
        <w:t xml:space="preserve">simple slices</w:t>
      </w:r>
      <w:r>
        <w:t xml:space="preserve"> </w:t>
      </w:r>
      <w:r>
        <w:t xml:space="preserve">(</w:t>
      </w:r>
      <w:r>
        <w:rPr>
          <w:rStyle w:val="VerbatimChar"/>
        </w:rPr>
        <w:t xml:space="preserve">start:stop</w:t>
      </w:r>
      <w:r>
        <w:t xml:space="preserve">) described above are a type of time</w:t>
      </w:r>
      <w:r>
        <w:t xml:space="preserve"> </w:t>
      </w:r>
      <w:r>
        <w:rPr>
          <w:rStyle w:val="VerbatimChar"/>
        </w:rPr>
        <w:t xml:space="preserve">segment</w:t>
      </w:r>
      <w:r>
        <w:t xml:space="preserve">, an unbroken time interval. To break up a</w:t>
      </w:r>
      <w:r>
        <w:t xml:space="preserve"> </w:t>
      </w:r>
      <w:r>
        <w:rPr>
          <w:rStyle w:val="VerbatimChar"/>
        </w:rPr>
        <w:t xml:space="preserve">simple slice</w:t>
      </w:r>
      <w:r>
        <w:t xml:space="preserve"> </w:t>
      </w:r>
      <w:r>
        <w:t xml:space="preserve">into a non-consecutive</w:t>
      </w:r>
      <w:r>
        <w:t xml:space="preserve"> </w:t>
      </w:r>
      <w:r>
        <w:rPr>
          <w:rStyle w:val="VerbatimChar"/>
        </w:rPr>
        <w:t xml:space="preserve">series</w:t>
      </w:r>
      <w:r>
        <w:t xml:space="preserve">, we can add a</w:t>
      </w:r>
      <w:r>
        <w:t xml:space="preserve"> </w:t>
      </w:r>
      <w:r>
        <w:rPr>
          <w:rStyle w:val="VerbatimChar"/>
        </w:rPr>
        <w:t xml:space="preserve">step</w:t>
      </w:r>
      <w:r>
        <w:t xml:space="preserve"> </w:t>
      </w:r>
      <w:r>
        <w:t xml:space="preserve">value and create a</w:t>
      </w:r>
      <w:r>
        <w:t xml:space="preserve"> </w:t>
      </w:r>
      <w:r>
        <w:rPr>
          <w:rStyle w:val="VerbatimChar"/>
        </w:rPr>
        <w:t xml:space="preserve">stepped slice</w:t>
      </w:r>
      <w:r>
        <w:t xml:space="preserve"> </w:t>
      </w:r>
      <w:r>
        <w:t xml:space="preserve">(</w:t>
      </w:r>
      <w:r>
        <w:rPr>
          <w:rStyle w:val="VerbatimChar"/>
        </w:rPr>
        <w:t xml:space="preserve">start:stop:step</w:t>
      </w:r>
      <w:r>
        <w:t xml:space="preserve">).</w:t>
      </w:r>
      <w:r>
        <w:t xml:space="preserve"> </w:t>
      </w:r>
      <w:r>
        <w:rPr>
          <w:rStyle w:val="VerbatimChar"/>
        </w:rPr>
        <w:t xml:space="preserve">Stepped slices</w:t>
      </w:r>
      <w:r>
        <w:t xml:space="preserve"> </w:t>
      </w:r>
      <w:r>
        <w:t xml:space="preserve">move in</w:t>
      </w:r>
      <w:r>
        <w:t xml:space="preserve"> </w:t>
      </w:r>
      <w:r>
        <w:rPr>
          <w:rStyle w:val="VerbatimChar"/>
        </w:rPr>
        <w:t xml:space="preserve">step</w:t>
      </w:r>
      <w:r>
        <w:t xml:space="preserve">-sized</w:t>
      </w:r>
      <w:r>
        <w:t xml:space="preserve"> </w:t>
      </w:r>
      <w:r>
        <w:t xml:space="preserve">“</w:t>
      </w:r>
      <w:r>
        <w:t xml:space="preserve">steps</w:t>
      </w:r>
      <w:r>
        <w:t xml:space="preserve">”</w:t>
      </w:r>
      <w:r>
        <w:t xml:space="preserve"> </w:t>
      </w:r>
      <w:r>
        <w:t xml:space="preserve">starting from</w:t>
      </w:r>
      <w:r>
        <w:t xml:space="preserve"> </w:t>
      </w:r>
      <w:r>
        <w:rPr>
          <w:rStyle w:val="VerbatimChar"/>
        </w:rPr>
        <w:t xml:space="preserve">start</w:t>
      </w:r>
      <w:r>
        <w:t xml:space="preserve">, skipping over</w:t>
      </w:r>
      <w:r>
        <w:t xml:space="preserve"> </w:t>
      </w:r>
      <m:oMath>
        <m:r>
          <m:t>s</m:t>
        </m:r>
        <m:r>
          <m:t>t</m:t>
        </m:r>
        <m:r>
          <m:t>e</m:t>
        </m:r>
        <m:r>
          <m:t>p</m:t>
        </m:r>
        <m:r>
          <m:rPr>
            <m:sty m:val="p"/>
          </m:rPr>
          <m:t>−</m:t>
        </m:r>
        <m:r>
          <m:t>1</m:t>
        </m:r>
      </m:oMath>
      <w:r>
        <w:t xml:space="preserve"> </w:t>
      </w:r>
      <w:r>
        <w:t xml:space="preserve">items with each</w:t>
      </w:r>
      <w:r>
        <w:t xml:space="preserve"> </w:t>
      </w:r>
      <w:r>
        <w:t xml:space="preserve">“</w:t>
      </w:r>
      <w:r>
        <w:t xml:space="preserve">step</w:t>
      </w:r>
      <w:r>
        <w:t xml:space="preserve">”</w:t>
      </w:r>
      <w:r>
        <w:t xml:space="preserve">, keeping only items that are</w:t>
      </w:r>
      <w:r>
        <w:t xml:space="preserve"> </w:t>
      </w:r>
      <w:r>
        <w:t xml:space="preserve">“</w:t>
      </w:r>
      <w:r>
        <w:t xml:space="preserve">stepped</w:t>
      </w:r>
      <w:r>
        <w:t xml:space="preserve">”</w:t>
      </w:r>
      <w:r>
        <w:t xml:space="preserve"> </w:t>
      </w:r>
      <w:r>
        <w:t xml:space="preserve">on.</w:t>
      </w:r>
    </w:p>
    <w:p>
      <w:pPr>
        <w:pStyle w:val="BodyText"/>
      </w:pPr>
      <w:r>
        <w:t xml:space="preserve">In other words,</w:t>
      </w:r>
      <w:r>
        <w:t xml:space="preserve"> </w:t>
      </w:r>
      <w:r>
        <w:rPr>
          <w:rStyle w:val="VerbatimChar"/>
        </w:rPr>
        <w:t xml:space="preserve">stepped slices</w:t>
      </w:r>
      <w:r>
        <w:t xml:space="preserve"> </w:t>
      </w:r>
      <w:r>
        <w:t xml:space="preserve">keep items whose index (zero-based position) in the</w:t>
      </w:r>
      <w:r>
        <w:t xml:space="preserve"> </w:t>
      </w:r>
      <w:r>
        <w:rPr>
          <w:rStyle w:val="VerbatimChar"/>
        </w:rPr>
        <w:t xml:space="preserve">slice</w:t>
      </w:r>
      <w:r>
        <w:t xml:space="preserve"> </w:t>
      </w:r>
      <w:r>
        <w:t xml:space="preserve">is evenly divisible by</w:t>
      </w:r>
      <w:r>
        <w:t xml:space="preserve"> </w:t>
      </w:r>
      <w:r>
        <w:rPr>
          <w:rStyle w:val="VerbatimChar"/>
        </w:rPr>
        <w:t xml:space="preserve">step</w:t>
      </w:r>
      <w:r>
        <w:t xml:space="preserve">. A</w:t>
      </w:r>
      <w:r>
        <w:t xml:space="preserve"> </w:t>
      </w:r>
      <w:r>
        <w:rPr>
          <w:rStyle w:val="VerbatimChar"/>
        </w:rPr>
        <w:t xml:space="preserve">step</w:t>
      </w:r>
      <w:r>
        <w:t xml:space="preserve"> </w:t>
      </w:r>
      <w:r>
        <w:t xml:space="preserve">value of 1 keeps every item, because every index is divisible by 1, and a</w:t>
      </w:r>
      <w:r>
        <w:t xml:space="preserve"> </w:t>
      </w:r>
      <w:r>
        <w:rPr>
          <w:rStyle w:val="VerbatimChar"/>
        </w:rPr>
        <w:t xml:space="preserve">step</w:t>
      </w:r>
      <w:r>
        <w:t xml:space="preserve"> </w:t>
      </w:r>
      <w:r>
        <w:t xml:space="preserve">of 2 keeps every other item, those with even-numbered indexes.</w:t>
      </w:r>
      <w:r>
        <w:t xml:space="preserve"> </w:t>
      </w:r>
      <w:r>
        <w:rPr>
          <w:rStyle w:val="VerbatimChar"/>
        </w:rPr>
        <w:t xml:space="preserve">Day 0</w:t>
      </w:r>
      <w:r>
        <w:t xml:space="preserve"> </w:t>
      </w:r>
      <w:r>
        <w:t xml:space="preserve">and every other third day in the year thereafter (</w:t>
      </w:r>
      <w:r>
        <w:rPr>
          <w:rStyle w:val="VerbatimChar"/>
        </w:rPr>
        <w:t xml:space="preserve">Day 3</w:t>
      </w:r>
      <w:r>
        <w:t xml:space="preserve">,</w:t>
      </w:r>
      <w:r>
        <w:t xml:space="preserve"> </w:t>
      </w:r>
      <w:r>
        <w:rPr>
          <w:rStyle w:val="VerbatimChar"/>
        </w:rPr>
        <w:t xml:space="preserve">Day 6</w:t>
      </w:r>
      <w:r>
        <w:t xml:space="preserve">, etc.) can be represented by the</w:t>
      </w:r>
      <w:r>
        <w:t xml:space="preserve"> </w:t>
      </w:r>
      <w:r>
        <w:rPr>
          <w:rStyle w:val="VerbatimChar"/>
        </w:rPr>
        <w:t xml:space="preserve">slice ::3</w:t>
      </w:r>
      <w:r>
        <w:t xml:space="preserve">.</w:t>
      </w:r>
    </w:p>
    <w:p>
      <w:pPr>
        <w:pStyle w:val="BodyText"/>
      </w:pPr>
      <w:r>
        <w:t xml:space="preserve">To create a</w:t>
      </w:r>
      <w:r>
        <w:t xml:space="preserve"> </w:t>
      </w:r>
      <w:r>
        <w:rPr>
          <w:rStyle w:val="VerbatimChar"/>
        </w:rPr>
        <w:t xml:space="preserve">series</w:t>
      </w:r>
      <w:r>
        <w:t xml:space="preserve"> </w:t>
      </w:r>
      <w:r>
        <w:t xml:space="preserve">of times on days throughout the year, we can use a</w:t>
      </w:r>
      <w:r>
        <w:t xml:space="preserve"> </w:t>
      </w:r>
      <w:r>
        <w:rPr>
          <w:rStyle w:val="VerbatimChar"/>
        </w:rPr>
        <w:t xml:space="preserve">slice</w:t>
      </w:r>
      <w:r>
        <w:t xml:space="preserve"> </w:t>
      </w:r>
      <w:r>
        <w:t xml:space="preserve">with a</w:t>
      </w:r>
      <w:r>
        <w:t xml:space="preserve"> </w:t>
      </w:r>
      <w:r>
        <w:rPr>
          <w:rStyle w:val="VerbatimChar"/>
        </w:rPr>
        <w:t xml:space="preserve">series</w:t>
      </w:r>
      <w:r>
        <w:t xml:space="preserve"> </w:t>
      </w:r>
      <w:r>
        <w:t xml:space="preserve">of</w:t>
      </w:r>
      <w:r>
        <w:t xml:space="preserve"> </w:t>
      </w:r>
      <w:r>
        <w:rPr>
          <w:rStyle w:val="VerbatimChar"/>
        </w:rPr>
        <w:t xml:space="preserve">steps</w:t>
      </w:r>
      <w:r>
        <w:t xml:space="preserve">. The</w:t>
      </w:r>
      <w:r>
        <w:t xml:space="preserve"> </w:t>
      </w:r>
      <w:r>
        <w:rPr>
          <w:rStyle w:val="VerbatimChar"/>
        </w:rPr>
        <w:t xml:space="preserve">slice :365:1,1,3</w:t>
      </w:r>
      <w:r>
        <w:t xml:space="preserve"> </w:t>
      </w:r>
      <w:r>
        <w:t xml:space="preserve">represents all of the</w:t>
      </w:r>
      <w:r>
        <w:t xml:space="preserve"> </w:t>
      </w:r>
      <w:r>
        <w:rPr>
          <w:rStyle w:val="VerbatimChar"/>
        </w:rPr>
        <w:t xml:space="preserve">Decalendar</w:t>
      </w:r>
      <w:r>
        <w:t xml:space="preserve"> </w:t>
      </w:r>
      <w:r>
        <w:t xml:space="preserve">workdays in a year. It is necessary to specify 365 as the</w:t>
      </w:r>
      <w:r>
        <w:t xml:space="preserve"> </w:t>
      </w:r>
      <w:r>
        <w:rPr>
          <w:rStyle w:val="VerbatimChar"/>
        </w:rPr>
        <w:t xml:space="preserve">stop</w:t>
      </w:r>
      <w:r>
        <w:t xml:space="preserve">, so that Leap Day (</w:t>
      </w:r>
      <w:r>
        <w:rPr>
          <w:rStyle w:val="VerbatimChar"/>
        </w:rPr>
        <w:t xml:space="preserve">Day 365</w:t>
      </w:r>
      <w:r>
        <w:t xml:space="preserve">) is not included as a workday in leap years. Similarly,</w:t>
      </w:r>
      <w:r>
        <w:t xml:space="preserve"> </w:t>
      </w:r>
      <w:r>
        <w:rPr>
          <w:rStyle w:val="VerbatimChar"/>
        </w:rPr>
        <w:t xml:space="preserve">3::1,4</w:t>
      </w:r>
      <w:r>
        <w:t xml:space="preserve"> </w:t>
      </w:r>
      <w:r>
        <w:t xml:space="preserve">is a</w:t>
      </w:r>
      <w:r>
        <w:t xml:space="preserve"> </w:t>
      </w:r>
      <w:r>
        <w:rPr>
          <w:rStyle w:val="VerbatimChar"/>
        </w:rPr>
        <w:t xml:space="preserve">seq</w:t>
      </w:r>
      <w:r>
        <w:t xml:space="preserve"> </w:t>
      </w:r>
      <w:r>
        <w:t xml:space="preserve">that represents all of the regular restdays, not including the Leap Day holiday.</w:t>
      </w:r>
    </w:p>
    <w:p>
      <w:pPr>
        <w:pStyle w:val="BodyText"/>
      </w:pPr>
      <w:r>
        <w:rPr>
          <w:rStyle w:val="VerbatimChar"/>
        </w:rPr>
        <w:t xml:space="preserve">Stepped slices</w:t>
      </w:r>
      <w:r>
        <w:t xml:space="preserve"> </w:t>
      </w:r>
      <w:r>
        <w:t xml:space="preserve">cannot be included in</w:t>
      </w:r>
      <w:r>
        <w:t xml:space="preserve"> </w:t>
      </w:r>
      <w:r>
        <w:rPr>
          <w:rStyle w:val="VerbatimChar"/>
        </w:rPr>
        <w:t xml:space="preserve">series</w:t>
      </w:r>
      <w:r>
        <w:t xml:space="preserve">, because both use commas (</w:t>
      </w:r>
      <w:r>
        <w:rPr>
          <w:rStyle w:val="VerbatimChar"/>
        </w:rPr>
        <w:t xml:space="preserve">,</w:t>
      </w:r>
      <w:r>
        <w:t xml:space="preserve">) and it would not possible to differentiate a</w:t>
      </w:r>
      <w:r>
        <w:t xml:space="preserve"> </w:t>
      </w:r>
      <w:r>
        <w:rPr>
          <w:rStyle w:val="VerbatimChar"/>
        </w:rPr>
        <w:t xml:space="preserve">series</w:t>
      </w:r>
      <w:r>
        <w:t xml:space="preserve"> </w:t>
      </w:r>
      <w:r>
        <w:t xml:space="preserve">of</w:t>
      </w:r>
      <w:r>
        <w:t xml:space="preserve"> </w:t>
      </w:r>
      <w:r>
        <w:rPr>
          <w:rStyle w:val="VerbatimChar"/>
        </w:rPr>
        <w:t xml:space="preserve">steps</w:t>
      </w:r>
      <w:r>
        <w:t xml:space="preserve"> </w:t>
      </w:r>
      <w:r>
        <w:t xml:space="preserve">from subsequent items in the</w:t>
      </w:r>
      <w:r>
        <w:t xml:space="preserve"> </w:t>
      </w:r>
      <w:r>
        <w:rPr>
          <w:rStyle w:val="VerbatimChar"/>
        </w:rPr>
        <w:t xml:space="preserve">series</w:t>
      </w:r>
      <w:r>
        <w:t xml:space="preserve">. The simple rule is that</w:t>
      </w:r>
      <w:r>
        <w:t xml:space="preserve"> </w:t>
      </w:r>
      <w:r>
        <w:rPr>
          <w:rStyle w:val="VerbatimChar"/>
        </w:rPr>
        <w:t xml:space="preserve">slices</w:t>
      </w:r>
      <w:r>
        <w:t xml:space="preserve"> </w:t>
      </w:r>
      <w:r>
        <w:t xml:space="preserve">with more than 1 colon (</w:t>
      </w:r>
      <w:r>
        <w:rPr>
          <w:rStyle w:val="VerbatimChar"/>
        </w:rPr>
        <w:t xml:space="preserve">:</w:t>
      </w:r>
      <w:r>
        <w:t xml:space="preserve">) cannot be part of a series. For example,</w:t>
      </w:r>
      <w:r>
        <w:t xml:space="preserve"> </w:t>
      </w:r>
      <w:r>
        <w:rPr>
          <w:rStyle w:val="VerbatimChar"/>
        </w:rPr>
        <w:t xml:space="preserve">:365:1,1,3</w:t>
      </w:r>
      <w:r>
        <w:t xml:space="preserve"> </w:t>
      </w:r>
      <w:r>
        <w:t xml:space="preserve">is a</w:t>
      </w:r>
      <w:r>
        <w:t xml:space="preserve"> </w:t>
      </w:r>
      <w:r>
        <w:rPr>
          <w:rStyle w:val="VerbatimChar"/>
        </w:rPr>
        <w:t xml:space="preserve">stepped slice</w:t>
      </w:r>
      <w:r>
        <w:t xml:space="preserve"> </w:t>
      </w:r>
      <w:r>
        <w:t xml:space="preserve">with a</w:t>
      </w:r>
      <w:r>
        <w:t xml:space="preserve"> </w:t>
      </w:r>
      <w:r>
        <w:rPr>
          <w:rStyle w:val="VerbatimChar"/>
        </w:rPr>
        <w:t xml:space="preserve">series</w:t>
      </w:r>
      <w:r>
        <w:t xml:space="preserve"> </w:t>
      </w:r>
      <w:r>
        <w:t xml:space="preserve">of 3</w:t>
      </w:r>
      <w:r>
        <w:t xml:space="preserve"> </w:t>
      </w:r>
      <w:r>
        <w:rPr>
          <w:rStyle w:val="VerbatimChar"/>
        </w:rPr>
        <w:t xml:space="preserve">steps</w:t>
      </w:r>
      <w:r>
        <w:t xml:space="preserve"> </w:t>
      </w:r>
      <w:r>
        <w:t xml:space="preserve">rather than a series consisting of a</w:t>
      </w:r>
      <w:r>
        <w:t xml:space="preserve"> </w:t>
      </w:r>
      <w:r>
        <w:rPr>
          <w:rStyle w:val="VerbatimChar"/>
        </w:rPr>
        <w:t xml:space="preserve">slice</w:t>
      </w:r>
      <w:r>
        <w:t xml:space="preserve"> </w:t>
      </w:r>
      <w:r>
        <w:t xml:space="preserve">and two numbers.</w:t>
      </w:r>
    </w:p>
    <w:bookmarkEnd w:id="314"/>
    <w:bookmarkStart w:id="317" w:name="sec-spread"/>
    <w:p>
      <w:pPr>
        <w:pStyle w:val="Heading2"/>
      </w:pPr>
      <w:r>
        <w:t xml:space="preserve">6.3 Spreads</w:t>
      </w:r>
    </w:p>
    <w:p>
      <w:pPr>
        <w:pStyle w:val="FirstParagraph"/>
      </w:pPr>
      <w:r>
        <w:t xml:space="preserve">To create</w:t>
      </w:r>
      <w:r>
        <w:t xml:space="preserve"> </w:t>
      </w:r>
      <w:r>
        <w:rPr>
          <w:rStyle w:val="VerbatimChar"/>
        </w:rPr>
        <w:t xml:space="preserve">series</w:t>
      </w:r>
      <w:r>
        <w:t xml:space="preserve"> </w:t>
      </w:r>
      <w:r>
        <w:t xml:space="preserve">of consecutive items with breaks in between, it may be better to use a</w:t>
      </w:r>
      <w:r>
        <w:t xml:space="preserve"> </w:t>
      </w:r>
      <w:r>
        <w:rPr>
          <w:rStyle w:val="VerbatimChar"/>
        </w:rPr>
        <w:t xml:space="preserve">spread</w:t>
      </w:r>
      <w:r>
        <w:t xml:space="preserve"> </w:t>
      </w:r>
      <w:r>
        <w:t xml:space="preserve">than a</w:t>
      </w:r>
      <w:r>
        <w:t xml:space="preserve"> </w:t>
      </w:r>
      <w:r>
        <w:rPr>
          <w:rStyle w:val="VerbatimChar"/>
        </w:rPr>
        <w:t xml:space="preserve">slice</w:t>
      </w:r>
      <w:r>
        <w:t xml:space="preserve">.</w:t>
      </w:r>
      <w:r>
        <w:t xml:space="preserve"> </w:t>
      </w:r>
      <w:r>
        <w:rPr>
          <w:rStyle w:val="VerbatimChar"/>
        </w:rPr>
        <w:t xml:space="preserve">Simple spreads</w:t>
      </w:r>
      <w:r>
        <w:t xml:space="preserve"> </w:t>
      </w:r>
      <w:r>
        <w:t xml:space="preserve">consist of either a</w:t>
      </w:r>
      <w:r>
        <w:t xml:space="preserve"> </w:t>
      </w:r>
      <w:r>
        <w:rPr>
          <w:rStyle w:val="VerbatimChar"/>
        </w:rPr>
        <w:t xml:space="preserve">start</w:t>
      </w:r>
      <w:r>
        <w:t xml:space="preserve"> </w:t>
      </w:r>
      <w:r>
        <w:t xml:space="preserve">and a</w:t>
      </w:r>
      <w:r>
        <w:t xml:space="preserve"> </w:t>
      </w:r>
      <w:r>
        <w:rPr>
          <w:rStyle w:val="VerbatimChar"/>
        </w:rPr>
        <w:t xml:space="preserve">span</w:t>
      </w:r>
      <w:r>
        <w:t xml:space="preserve"> </w:t>
      </w:r>
      <w:r>
        <w:t xml:space="preserve">(</w:t>
      </w:r>
      <w:r>
        <w:rPr>
          <w:rStyle w:val="VerbatimChar"/>
        </w:rPr>
        <w:t xml:space="preserve">start&gt;span</w:t>
      </w:r>
      <w:r>
        <w:t xml:space="preserve">) separated by a greater-than sign (</w:t>
      </w:r>
      <w:r>
        <w:rPr>
          <w:rStyle w:val="VerbatimChar"/>
        </w:rPr>
        <w:t xml:space="preserve">&gt;</w:t>
      </w:r>
      <w:r>
        <w:t xml:space="preserve">) or a</w:t>
      </w:r>
      <w:r>
        <w:t xml:space="preserve"> </w:t>
      </w:r>
      <w:r>
        <w:rPr>
          <w:rStyle w:val="VerbatimChar"/>
        </w:rPr>
        <w:t xml:space="preserve">stop</w:t>
      </w:r>
      <w:r>
        <w:t xml:space="preserve"> </w:t>
      </w:r>
      <w:r>
        <w:t xml:space="preserve">and a</w:t>
      </w:r>
      <w:r>
        <w:t xml:space="preserve"> </w:t>
      </w:r>
      <w:r>
        <w:rPr>
          <w:rStyle w:val="VerbatimChar"/>
        </w:rPr>
        <w:t xml:space="preserve">span</w:t>
      </w:r>
      <w:r>
        <w:t xml:space="preserve"> </w:t>
      </w:r>
      <w:r>
        <w:t xml:space="preserve">(</w:t>
      </w:r>
      <w:r>
        <w:rPr>
          <w:rStyle w:val="VerbatimChar"/>
        </w:rPr>
        <w:t xml:space="preserve">stop&lt;span</w:t>
      </w:r>
      <w:r>
        <w:t xml:space="preserve">) separated by a less-than (</w:t>
      </w:r>
      <w:r>
        <w:rPr>
          <w:rStyle w:val="VerbatimChar"/>
        </w:rPr>
        <w:t xml:space="preserve">&lt;</w:t>
      </w:r>
      <w:r>
        <w:t xml:space="preserve">) sign. The default</w:t>
      </w:r>
      <w:r>
        <w:t xml:space="preserve"> </w:t>
      </w:r>
      <w:r>
        <w:rPr>
          <w:rStyle w:val="VerbatimChar"/>
        </w:rPr>
        <w:t xml:space="preserve">start</w:t>
      </w:r>
      <w:r>
        <w:t xml:space="preserve"> </w:t>
      </w:r>
      <w:r>
        <w:t xml:space="preserve">and</w:t>
      </w:r>
      <w:r>
        <w:t xml:space="preserve"> </w:t>
      </w:r>
      <w:r>
        <w:rPr>
          <w:rStyle w:val="VerbatimChar"/>
        </w:rPr>
        <w:t xml:space="preserve">stop</w:t>
      </w:r>
      <w:r>
        <w:t xml:space="preserve"> </w:t>
      </w:r>
      <w:r>
        <w:t xml:space="preserve">values are the same for both</w:t>
      </w:r>
      <w:r>
        <w:t xml:space="preserve"> </w:t>
      </w:r>
      <w:r>
        <w:rPr>
          <w:rStyle w:val="VerbatimChar"/>
        </w:rPr>
        <w:t xml:space="preserve">slices</w:t>
      </w:r>
      <w:r>
        <w:t xml:space="preserve"> </w:t>
      </w:r>
      <w:r>
        <w:t xml:space="preserve">and</w:t>
      </w:r>
      <w:r>
        <w:t xml:space="preserve"> </w:t>
      </w:r>
      <w:r>
        <w:rPr>
          <w:rStyle w:val="VerbatimChar"/>
        </w:rPr>
        <w:t xml:space="preserve">spreads</w:t>
      </w:r>
      <w:r>
        <w:t xml:space="preserve">. We can</w:t>
      </w:r>
      <w:r>
        <w:t xml:space="preserve"> </w:t>
      </w:r>
      <w:r>
        <w:rPr>
          <w:rStyle w:val="VerbatimChar"/>
        </w:rPr>
        <w:t xml:space="preserve">spread</w:t>
      </w:r>
      <w:r>
        <w:t xml:space="preserve"> </w:t>
      </w:r>
      <w:r>
        <w:t xml:space="preserve">forward from the default</w:t>
      </w:r>
      <w:r>
        <w:t xml:space="preserve"> </w:t>
      </w:r>
      <w:r>
        <w:rPr>
          <w:rStyle w:val="VerbatimChar"/>
        </w:rPr>
        <w:t xml:space="preserve">start</w:t>
      </w:r>
      <w:r>
        <w:t xml:space="preserve"> </w:t>
      </w:r>
      <w:r>
        <w:t xml:space="preserve">to capture the first</w:t>
      </w:r>
      <w:r>
        <w:t xml:space="preserve"> </w:t>
      </w:r>
      <w:r>
        <w:rPr>
          <w:rStyle w:val="VerbatimChar"/>
        </w:rPr>
        <w:t xml:space="preserve">span</w:t>
      </w:r>
      <w:r>
        <w:t xml:space="preserve"> </w:t>
      </w:r>
      <w:r>
        <w:t xml:space="preserve">days in a year. For example, the first 3 days in a year can be represented by the</w:t>
      </w:r>
      <w:r>
        <w:t xml:space="preserve"> </w:t>
      </w:r>
      <w:r>
        <w:rPr>
          <w:rStyle w:val="VerbatimChar"/>
        </w:rPr>
        <w:t xml:space="preserve">spread &gt;3</w:t>
      </w:r>
      <w:r>
        <w:t xml:space="preserve">, which is synonymous with the</w:t>
      </w:r>
      <w:r>
        <w:t xml:space="preserve"> </w:t>
      </w:r>
      <w:r>
        <w:rPr>
          <w:rStyle w:val="VerbatimChar"/>
        </w:rPr>
        <w:t xml:space="preserve">slice :3</w:t>
      </w:r>
      <w:r>
        <w:t xml:space="preserve">. In this example, the</w:t>
      </w:r>
      <w:r>
        <w:t xml:space="preserve"> </w:t>
      </w:r>
      <w:r>
        <w:rPr>
          <w:rStyle w:val="VerbatimChar"/>
        </w:rPr>
        <w:t xml:space="preserve">start</w:t>
      </w:r>
      <w:r>
        <w:t xml:space="preserve"> </w:t>
      </w:r>
      <w:r>
        <w:t xml:space="preserve">is 0, while the</w:t>
      </w:r>
      <w:r>
        <w:t xml:space="preserve"> </w:t>
      </w:r>
      <w:r>
        <w:rPr>
          <w:rStyle w:val="VerbatimChar"/>
        </w:rPr>
        <w:t xml:space="preserve">stop</w:t>
      </w:r>
      <w:r>
        <w:t xml:space="preserve"> </w:t>
      </w:r>
      <w:r>
        <w:t xml:space="preserve">and the</w:t>
      </w:r>
      <w:r>
        <w:t xml:space="preserve"> </w:t>
      </w:r>
      <w:r>
        <w:rPr>
          <w:rStyle w:val="VerbatimChar"/>
        </w:rPr>
        <w:t xml:space="preserve">span</w:t>
      </w:r>
      <w:r>
        <w:t xml:space="preserve"> </w:t>
      </w:r>
      <w:r>
        <w:t xml:space="preserve">are both 3. In addition to default</w:t>
      </w:r>
      <w:r>
        <w:t xml:space="preserve"> </w:t>
      </w:r>
      <w:r>
        <w:rPr>
          <w:rStyle w:val="VerbatimChar"/>
        </w:rPr>
        <w:t xml:space="preserve">start</w:t>
      </w:r>
      <w:r>
        <w:t xml:space="preserve"> </w:t>
      </w:r>
      <w:r>
        <w:t xml:space="preserve">and</w:t>
      </w:r>
      <w:r>
        <w:t xml:space="preserve"> </w:t>
      </w:r>
      <w:r>
        <w:rPr>
          <w:rStyle w:val="VerbatimChar"/>
        </w:rPr>
        <w:t xml:space="preserve">stop</w:t>
      </w:r>
      <w:r>
        <w:t xml:space="preserve"> </w:t>
      </w:r>
      <w:r>
        <w:t xml:space="preserve">values,</w:t>
      </w:r>
      <w:r>
        <w:t xml:space="preserve"> </w:t>
      </w:r>
      <w:r>
        <w:rPr>
          <w:rStyle w:val="VerbatimChar"/>
        </w:rPr>
        <w:t xml:space="preserve">spreads</w:t>
      </w:r>
      <w:r>
        <w:t xml:space="preserve"> </w:t>
      </w:r>
      <w:r>
        <w:t xml:space="preserve">also have default</w:t>
      </w:r>
      <w:r>
        <w:t xml:space="preserve"> </w:t>
      </w:r>
      <w:r>
        <w:rPr>
          <w:rStyle w:val="VerbatimChar"/>
        </w:rPr>
        <w:t xml:space="preserve">span</w:t>
      </w:r>
      <w:r>
        <w:t xml:space="preserve"> </w:t>
      </w:r>
      <w:r>
        <w:t xml:space="preserve">values. A</w:t>
      </w:r>
      <w:r>
        <w:t xml:space="preserve"> </w:t>
      </w:r>
      <w:r>
        <w:rPr>
          <w:rStyle w:val="VerbatimChar"/>
        </w:rPr>
        <w:t xml:space="preserve">spread</w:t>
      </w:r>
      <w:r>
        <w:t xml:space="preserve"> </w:t>
      </w:r>
      <w:r>
        <w:t xml:space="preserve">that only uses default values (</w:t>
      </w:r>
      <w:r>
        <w:rPr>
          <w:rStyle w:val="VerbatimChar"/>
        </w:rPr>
        <w:t xml:space="preserve">&gt;</w:t>
      </w:r>
      <w:r>
        <w:t xml:space="preserve"> </w:t>
      </w:r>
      <w:r>
        <w:t xml:space="preserve">or</w:t>
      </w:r>
      <w:r>
        <w:t xml:space="preserve"> </w:t>
      </w:r>
      <w:r>
        <w:rPr>
          <w:rStyle w:val="VerbatimChar"/>
        </w:rPr>
        <w:t xml:space="preserve">&lt;</w:t>
      </w:r>
      <w:r>
        <w:t xml:space="preserve">) will include every day in the year (</w:t>
      </w:r>
      <m:oMath>
        <m:r>
          <m:t>s</m:t>
        </m:r>
        <m:r>
          <m:t>p</m:t>
        </m:r>
        <m:r>
          <m:t>a</m:t>
        </m:r>
        <m:r>
          <m:t>n</m:t>
        </m:r>
        <m:r>
          <m:rPr>
            <m:sty m:val="p"/>
          </m:rPr>
          <m:t>=</m:t>
        </m:r>
        <m:r>
          <m:t>n</m:t>
        </m:r>
      </m:oMath>
      <w:r>
        <w:t xml:space="preserve">).</w:t>
      </w:r>
      <w:r>
        <w:t xml:space="preserve"> </w:t>
      </w:r>
      <w:hyperlink w:anchor="tbl-4spread">
        <w:r>
          <w:rPr>
            <w:rStyle w:val="Hyperlink"/>
          </w:rPr>
          <w:t xml:space="preserve">Table 21</w:t>
        </w:r>
      </w:hyperlink>
      <w:r>
        <w:t xml:space="preserve"> </w:t>
      </w:r>
      <w:r>
        <w:t xml:space="preserve">lists the seasons,</w:t>
      </w:r>
      <w:r>
        <w:t xml:space="preserve"> </w:t>
      </w:r>
      <w:r>
        <w:rPr>
          <w:rStyle w:val="VerbatimChar"/>
        </w:rPr>
        <w:t xml:space="preserve">qops</w:t>
      </w:r>
      <w:r>
        <w:t xml:space="preserve">, and</w:t>
      </w:r>
      <w:r>
        <w:t xml:space="preserve"> </w:t>
      </w:r>
      <w:r>
        <w:rPr>
          <w:rStyle w:val="VerbatimChar"/>
        </w:rPr>
        <w:t xml:space="preserve">delts</w:t>
      </w:r>
      <w:r>
        <w:t xml:space="preserve"> </w:t>
      </w:r>
      <w:r>
        <w:t xml:space="preserve">in the form of</w:t>
      </w:r>
      <w:r>
        <w:t xml:space="preserve"> </w:t>
      </w:r>
      <w:r>
        <w:rPr>
          <w:rStyle w:val="VerbatimChar"/>
        </w:rPr>
        <w:t xml:space="preserve">spreads</w:t>
      </w:r>
      <w:r>
        <w:t xml:space="preserve">.</w:t>
      </w:r>
    </w:p>
    <w:bookmarkStart w:id="316" w:name="tbl-4spread"/>
    <w:p>
      <w:pPr>
        <w:pStyle w:val="Heading4"/>
      </w:pPr>
      <w:hyperlink w:anchor="tbl-4spread">
        <w:r>
          <w:rPr>
            <w:rStyle w:val="Hyperlink"/>
          </w:rPr>
          <w:t xml:space="preserve">Table 21</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15" w:name="tbl-4spread"/>
          <w:p>
            <w:pPr>
              <w:pStyle w:val="TableCaption"/>
            </w:pPr>
            <w:r>
              <w:t xml:space="preserve">Table 21: The spreads that represent the 4-part subyear units</w:t>
            </w:r>
          </w:p>
          <w:tbl>
            <w:tblPr>
              <w:tblStyle w:val="Table"/>
              <w:tblW w:type="auto" w:w="0"/>
              <w:tblLook w:firstRow="1" w:lastRow="0" w:firstColumn="0" w:lastColumn="0" w:noHBand="0" w:noVBand="0" w:val="0020"/>
              <w:jc w:val="start"/>
              <w:tblCaption w:val="Table 21: The spreads that represent the 4-part subyear units"/>
            </w:tblPr>
            <w:tblGrid>
              <w:gridCol w:w="1980"/>
              <w:gridCol w:w="1980"/>
              <w:gridCol w:w="1980"/>
              <w:gridCol w:w="1980"/>
            </w:tblGrid>
            <w:tr>
              <w:trPr>
                <w:tblHeader w:val="true"/>
              </w:trPr>
              <w:tc>
                <w:tcPr/>
                <w:p>
                  <w:pPr>
                    <w:pStyle w:val="Compact"/>
                    <w:jc w:val="left"/>
                  </w:pPr>
                  <w:r>
                    <w:t xml:space="preserve">Index</w:t>
                  </w:r>
                </w:p>
              </w:tc>
              <w:tc>
                <w:tcPr/>
                <w:p>
                  <w:pPr>
                    <w:pStyle w:val="Compact"/>
                    <w:jc w:val="left"/>
                  </w:pPr>
                  <w:r>
                    <w:t xml:space="preserve">Season</w:t>
                  </w:r>
                </w:p>
              </w:tc>
              <w:tc>
                <w:tcPr/>
                <w:p>
                  <w:pPr>
                    <w:pStyle w:val="Compact"/>
                    <w:jc w:val="left"/>
                  </w:pPr>
                  <w:r>
                    <w:t xml:space="preserve">Qop</w:t>
                  </w:r>
                </w:p>
              </w:tc>
              <w:tc>
                <w:tcPr/>
                <w:p>
                  <w:pPr>
                    <w:pStyle w:val="Compact"/>
                    <w:jc w:val="left"/>
                  </w:pPr>
                  <w:r>
                    <w:t xml:space="preserve">Delt</w:t>
                  </w:r>
                </w:p>
              </w:tc>
            </w:tr>
            <w:tr>
              <w:tc>
                <w:tcPr/>
                <w:p>
                  <w:pPr>
                    <w:pStyle w:val="Compact"/>
                    <w:jc w:val="left"/>
                  </w:pPr>
                  <w:r>
                    <w:t xml:space="preserve">0</w:t>
                  </w:r>
                </w:p>
              </w:tc>
              <w:tc>
                <w:tcPr/>
                <w:p>
                  <w:pPr>
                    <w:pStyle w:val="Compact"/>
                    <w:jc w:val="left"/>
                  </w:pPr>
                  <w:r>
                    <w:t xml:space="preserve">20&gt;90</w:t>
                  </w:r>
                </w:p>
              </w:tc>
              <w:tc>
                <w:tcPr/>
                <w:p>
                  <w:pPr>
                    <w:pStyle w:val="Compact"/>
                    <w:jc w:val="left"/>
                  </w:pPr>
                  <w:r>
                    <w:t xml:space="preserve">&gt;90</w:t>
                  </w:r>
                </w:p>
              </w:tc>
              <w:tc>
                <w:tcPr/>
                <w:p>
                  <w:pPr>
                    <w:pStyle w:val="Compact"/>
                    <w:jc w:val="left"/>
                  </w:pPr>
                  <w:r>
                    <w:t xml:space="preserve">&gt;91</w:t>
                  </w:r>
                </w:p>
              </w:tc>
            </w:tr>
            <w:tr>
              <w:tc>
                <w:tcPr/>
                <w:p>
                  <w:pPr>
                    <w:pStyle w:val="Compact"/>
                    <w:jc w:val="left"/>
                  </w:pPr>
                  <w:r>
                    <w:t xml:space="preserve">1</w:t>
                  </w:r>
                </w:p>
              </w:tc>
              <w:tc>
                <w:tcPr/>
                <w:p>
                  <w:pPr>
                    <w:pStyle w:val="Compact"/>
                    <w:jc w:val="left"/>
                  </w:pPr>
                  <w:r>
                    <w:t xml:space="preserve">110&gt;95</w:t>
                  </w:r>
                </w:p>
              </w:tc>
              <w:tc>
                <w:tcPr/>
                <w:p>
                  <w:pPr>
                    <w:pStyle w:val="Compact"/>
                    <w:jc w:val="left"/>
                  </w:pPr>
                  <w:r>
                    <w:t xml:space="preserve">90&gt;90</w:t>
                  </w:r>
                </w:p>
              </w:tc>
              <w:tc>
                <w:tcPr/>
                <w:p>
                  <w:pPr>
                    <w:pStyle w:val="Compact"/>
                    <w:jc w:val="left"/>
                  </w:pPr>
                  <w:r>
                    <w:t xml:space="preserve">91&gt;91</w:t>
                  </w:r>
                </w:p>
              </w:tc>
            </w:tr>
            <w:tr>
              <w:tc>
                <w:tcPr/>
                <w:p>
                  <w:pPr>
                    <w:pStyle w:val="Compact"/>
                    <w:jc w:val="left"/>
                  </w:pPr>
                  <w:r>
                    <w:t xml:space="preserve">2</w:t>
                  </w:r>
                </w:p>
              </w:tc>
              <w:tc>
                <w:tcPr/>
                <w:p>
                  <w:pPr>
                    <w:pStyle w:val="Compact"/>
                    <w:jc w:val="left"/>
                  </w:pPr>
                  <w:r>
                    <w:t xml:space="preserve">205&gt;90</w:t>
                  </w:r>
                </w:p>
              </w:tc>
              <w:tc>
                <w:tcPr/>
                <w:p>
                  <w:pPr>
                    <w:pStyle w:val="Compact"/>
                    <w:jc w:val="left"/>
                  </w:pPr>
                  <w:r>
                    <w:t xml:space="preserve">180&gt;90</w:t>
                  </w:r>
                </w:p>
              </w:tc>
              <w:tc>
                <w:tcPr/>
                <w:p>
                  <w:pPr>
                    <w:pStyle w:val="Compact"/>
                    <w:jc w:val="left"/>
                  </w:pPr>
                  <w:r>
                    <w:t xml:space="preserve">182&gt;91</w:t>
                  </w:r>
                </w:p>
              </w:tc>
            </w:tr>
            <w:tr>
              <w:tc>
                <w:tcPr/>
                <w:p>
                  <w:pPr>
                    <w:pStyle w:val="Compact"/>
                    <w:jc w:val="left"/>
                  </w:pPr>
                  <w:r>
                    <w:t xml:space="preserve">3</w:t>
                  </w:r>
                </w:p>
              </w:tc>
              <w:tc>
                <w:tcPr/>
                <w:p>
                  <w:pPr>
                    <w:pStyle w:val="Compact"/>
                    <w:jc w:val="left"/>
                  </w:pPr>
                  <w:r>
                    <w:t xml:space="preserve">295&gt;90⁺</w:t>
                  </w:r>
                </w:p>
              </w:tc>
              <w:tc>
                <w:tcPr/>
                <w:p>
                  <w:pPr>
                    <w:pStyle w:val="Compact"/>
                    <w:jc w:val="left"/>
                  </w:pPr>
                  <w:r>
                    <w:t xml:space="preserve">270&gt;90</w:t>
                  </w:r>
                </w:p>
              </w:tc>
              <w:tc>
                <w:tcPr/>
                <w:p>
                  <w:pPr>
                    <w:pStyle w:val="Compact"/>
                    <w:jc w:val="left"/>
                  </w:pPr>
                  <w:r>
                    <w:t xml:space="preserve">273&gt;91</w:t>
                  </w:r>
                </w:p>
              </w:tc>
            </w:tr>
          </w:tbl>
          <w:bookmarkEnd w:id="315"/>
        </w:tc>
      </w:tr>
    </w:tbl>
    <w:p>
      <w:pPr>
        <w:pStyle w:val="BodyText"/>
      </w:pPr>
      <w:r>
        <w:t xml:space="preserve">If we</w:t>
      </w:r>
      <w:r>
        <w:t xml:space="preserve"> </w:t>
      </w:r>
      <w:r>
        <w:t xml:space="preserve">“</w:t>
      </w:r>
      <w:r>
        <w:t xml:space="preserve">spread</w:t>
      </w:r>
      <w:r>
        <w:t xml:space="preserve">”</w:t>
      </w:r>
      <w:r>
        <w:t xml:space="preserve"> </w:t>
      </w:r>
      <w:r>
        <w:t xml:space="preserve">forward from a positive</w:t>
      </w:r>
      <w:r>
        <w:t xml:space="preserve"> </w:t>
      </w:r>
      <w:r>
        <w:rPr>
          <w:rStyle w:val="VerbatimChar"/>
        </w:rPr>
        <w:t xml:space="preserve">start</w:t>
      </w:r>
      <w:r>
        <w:t xml:space="preserve">, the default</w:t>
      </w:r>
      <w:r>
        <w:t xml:space="preserve"> </w:t>
      </w:r>
      <w:r>
        <w:rPr>
          <w:rStyle w:val="VerbatimChar"/>
        </w:rPr>
        <w:t xml:space="preserve">span</w:t>
      </w:r>
      <w:r>
        <w:t xml:space="preserve"> </w:t>
      </w:r>
      <w:r>
        <w:t xml:space="preserve">is</w:t>
      </w:r>
      <w:r>
        <w:t xml:space="preserve"> </w:t>
      </w:r>
      <m:oMath>
        <m:r>
          <m:t>n</m:t>
        </m:r>
        <m:r>
          <m:rPr>
            <m:sty m:val="p"/>
          </m:rPr>
          <m:t>−</m:t>
        </m:r>
        <m:r>
          <m:t>s</m:t>
        </m:r>
        <m:r>
          <m:t>t</m:t>
        </m:r>
        <m:r>
          <m:t>a</m:t>
        </m:r>
        <m:r>
          <m:t>r</m:t>
        </m:r>
        <m:r>
          <m:t>t</m:t>
        </m:r>
      </m:oMath>
      <w:r>
        <w:t xml:space="preserve">. If we spread backward from a positive</w:t>
      </w:r>
      <w:r>
        <w:t xml:space="preserve"> </w:t>
      </w:r>
      <w:r>
        <w:rPr>
          <w:rStyle w:val="VerbatimChar"/>
        </w:rPr>
        <w:t xml:space="preserve">stop</w:t>
      </w:r>
      <w:r>
        <w:t xml:space="preserve">, the default</w:t>
      </w:r>
      <w:r>
        <w:t xml:space="preserve"> </w:t>
      </w:r>
      <w:r>
        <w:rPr>
          <w:rStyle w:val="VerbatimChar"/>
        </w:rPr>
        <w:t xml:space="preserve">span</w:t>
      </w:r>
      <w:r>
        <w:t xml:space="preserve"> </w:t>
      </w:r>
      <w:r>
        <w:t xml:space="preserve">is</w:t>
      </w:r>
      <w:r>
        <w:t xml:space="preserve"> </w:t>
      </w:r>
      <w:r>
        <w:rPr>
          <w:rStyle w:val="VerbatimChar"/>
        </w:rPr>
        <w:t xml:space="preserve">stop</w:t>
      </w:r>
      <w:r>
        <w:t xml:space="preserve">. We can</w:t>
      </w:r>
      <w:r>
        <w:t xml:space="preserve"> </w:t>
      </w:r>
      <w:r>
        <w:rPr>
          <w:rStyle w:val="VerbatimChar"/>
        </w:rPr>
        <w:t xml:space="preserve">spread</w:t>
      </w:r>
      <w:r>
        <w:t xml:space="preserve"> </w:t>
      </w:r>
      <w:r>
        <w:t xml:space="preserve">backward from the default</w:t>
      </w:r>
      <w:r>
        <w:t xml:space="preserve"> </w:t>
      </w:r>
      <w:r>
        <w:rPr>
          <w:rStyle w:val="VerbatimChar"/>
        </w:rPr>
        <w:t xml:space="preserve">stop</w:t>
      </w:r>
      <w:r>
        <w:t xml:space="preserve"> </w:t>
      </w:r>
      <w:r>
        <w:t xml:space="preserve">to capture the last</w:t>
      </w:r>
      <w:r>
        <w:t xml:space="preserve"> </w:t>
      </w:r>
      <w:r>
        <w:rPr>
          <w:rStyle w:val="VerbatimChar"/>
        </w:rPr>
        <w:t xml:space="preserve">span</w:t>
      </w:r>
      <w:r>
        <w:t xml:space="preserve"> </w:t>
      </w:r>
      <w:r>
        <w:t xml:space="preserve">days in a year. For example,</w:t>
      </w:r>
      <w:r>
        <w:t xml:space="preserve"> </w:t>
      </w:r>
      <w:r>
        <w:rPr>
          <w:rStyle w:val="VerbatimChar"/>
        </w:rPr>
        <w:t xml:space="preserve">&lt;3</w:t>
      </w:r>
      <w:r>
        <w:t xml:space="preserve"> </w:t>
      </w:r>
      <w:r>
        <w:t xml:space="preserve">represents the last 3 days of any year. We could also use a negative</w:t>
      </w:r>
      <w:r>
        <w:t xml:space="preserve"> </w:t>
      </w:r>
      <w:r>
        <w:rPr>
          <w:rStyle w:val="VerbatimChar"/>
        </w:rPr>
        <w:t xml:space="preserve">start</w:t>
      </w:r>
      <w:r>
        <w:t xml:space="preserve"> </w:t>
      </w:r>
      <w:r>
        <w:t xml:space="preserve">of</w:t>
      </w:r>
      <w:r>
        <w:t xml:space="preserve"> </w:t>
      </w:r>
      <w:r>
        <w:rPr>
          <w:rStyle w:val="VerbatimChar"/>
        </w:rPr>
        <w:t xml:space="preserve">-3</w:t>
      </w:r>
      <w:r>
        <w:t xml:space="preserve">, the third to last day of any year, to create the</w:t>
      </w:r>
      <w:r>
        <w:t xml:space="preserve"> </w:t>
      </w:r>
      <w:r>
        <w:rPr>
          <w:rStyle w:val="VerbatimChar"/>
        </w:rPr>
        <w:t xml:space="preserve">slice -3:</w:t>
      </w:r>
      <w:r>
        <w:t xml:space="preserve"> </w:t>
      </w:r>
      <w:r>
        <w:t xml:space="preserve">and the</w:t>
      </w:r>
      <w:r>
        <w:t xml:space="preserve"> </w:t>
      </w:r>
      <w:r>
        <w:rPr>
          <w:rStyle w:val="VerbatimChar"/>
        </w:rPr>
        <w:t xml:space="preserve">spread -3&gt;</w:t>
      </w:r>
      <w:r>
        <w:t xml:space="preserve">, both of which are synonymous with</w:t>
      </w:r>
      <w:r>
        <w:t xml:space="preserve"> </w:t>
      </w:r>
      <w:r>
        <w:rPr>
          <w:rStyle w:val="VerbatimChar"/>
        </w:rPr>
        <w:t xml:space="preserve">&lt;3</w:t>
      </w:r>
      <w:r>
        <w:t xml:space="preserve">. One advantage of</w:t>
      </w:r>
      <w:r>
        <w:t xml:space="preserve"> </w:t>
      </w:r>
      <w:r>
        <w:rPr>
          <w:rStyle w:val="VerbatimChar"/>
        </w:rPr>
        <w:t xml:space="preserve">spreads</w:t>
      </w:r>
      <w:r>
        <w:t xml:space="preserve"> </w:t>
      </w:r>
      <w:r>
        <w:t xml:space="preserve">over</w:t>
      </w:r>
      <w:r>
        <w:t xml:space="preserve"> </w:t>
      </w:r>
      <w:r>
        <w:rPr>
          <w:rStyle w:val="VerbatimChar"/>
        </w:rPr>
        <w:t xml:space="preserve">slices</w:t>
      </w:r>
      <w:r>
        <w:t xml:space="preserve"> </w:t>
      </w:r>
      <w:r>
        <w:t xml:space="preserve">is the ability to access days from the end of a year without negative numbers. A</w:t>
      </w:r>
      <w:r>
        <w:t xml:space="preserve"> </w:t>
      </w:r>
      <w:r>
        <w:rPr>
          <w:rStyle w:val="VerbatimChar"/>
        </w:rPr>
        <w:t xml:space="preserve">span</w:t>
      </w:r>
      <w:r>
        <w:t xml:space="preserve"> </w:t>
      </w:r>
      <w:r>
        <w:t xml:space="preserve">value of zero does not return any items. Negative</w:t>
      </w:r>
      <w:r>
        <w:t xml:space="preserve"> </w:t>
      </w:r>
      <w:r>
        <w:rPr>
          <w:rStyle w:val="VerbatimChar"/>
        </w:rPr>
        <w:t xml:space="preserve">span</w:t>
      </w:r>
      <w:r>
        <w:t xml:space="preserve"> </w:t>
      </w:r>
      <w:r>
        <w:t xml:space="preserve">values reverse the direction of the first sign, turning</w:t>
      </w:r>
      <w:r>
        <w:t xml:space="preserve"> </w:t>
      </w:r>
      <w:r>
        <w:rPr>
          <w:rStyle w:val="VerbatimChar"/>
        </w:rPr>
        <w:t xml:space="preserve">start</w:t>
      </w:r>
      <w:r>
        <w:t xml:space="preserve"> </w:t>
      </w:r>
      <w:r>
        <w:t xml:space="preserve">into</w:t>
      </w:r>
      <w:r>
        <w:t xml:space="preserve"> </w:t>
      </w:r>
      <w:r>
        <w:rPr>
          <w:rStyle w:val="VerbatimChar"/>
        </w:rPr>
        <w:t xml:space="preserve">stop</w:t>
      </w:r>
      <w:r>
        <w:t xml:space="preserve"> </w:t>
      </w:r>
      <w:r>
        <w:t xml:space="preserve">and vice versa.</w:t>
      </w:r>
    </w:p>
    <w:bookmarkEnd w:id="316"/>
    <w:bookmarkEnd w:id="317"/>
    <w:bookmarkStart w:id="318" w:name="sec-split"/>
    <w:p>
      <w:pPr>
        <w:pStyle w:val="Heading2"/>
      </w:pPr>
      <w:r>
        <w:t xml:space="preserve">6.4 Splits</w:t>
      </w:r>
    </w:p>
    <w:p>
      <w:pPr>
        <w:pStyle w:val="FirstParagraph"/>
      </w:pPr>
      <w:r>
        <w:t xml:space="preserve">As with</w:t>
      </w:r>
      <w:r>
        <w:t xml:space="preserve"> </w:t>
      </w:r>
      <w:r>
        <w:rPr>
          <w:rStyle w:val="VerbatimChar"/>
        </w:rPr>
        <w:t xml:space="preserve">stepped slices</w:t>
      </w:r>
      <w:r>
        <w:t xml:space="preserve">, we can create non-consecutive</w:t>
      </w:r>
      <w:r>
        <w:t xml:space="preserve"> </w:t>
      </w:r>
      <w:r>
        <w:rPr>
          <w:rStyle w:val="VerbatimChar"/>
        </w:rPr>
        <w:t xml:space="preserve">series</w:t>
      </w:r>
      <w:r>
        <w:t xml:space="preserve"> </w:t>
      </w:r>
      <w:r>
        <w:t xml:space="preserve">by</w:t>
      </w:r>
      <w:r>
        <w:t xml:space="preserve"> </w:t>
      </w:r>
      <w:r>
        <w:t xml:space="preserve">“</w:t>
      </w:r>
      <w:r>
        <w:t xml:space="preserve">splitting</w:t>
      </w:r>
      <w:r>
        <w:t xml:space="preserve">”</w:t>
      </w:r>
      <w:r>
        <w:t xml:space="preserve"> </w:t>
      </w:r>
      <w:r>
        <w:t xml:space="preserve">a</w:t>
      </w:r>
      <w:r>
        <w:t xml:space="preserve"> </w:t>
      </w:r>
      <w:r>
        <w:rPr>
          <w:rStyle w:val="VerbatimChar"/>
        </w:rPr>
        <w:t xml:space="preserve">simple spread</w:t>
      </w:r>
      <w:r>
        <w:t xml:space="preserve"> </w:t>
      </w:r>
      <w:r>
        <w:t xml:space="preserve">(</w:t>
      </w:r>
      <w:r>
        <w:rPr>
          <w:rStyle w:val="VerbatimChar"/>
        </w:rPr>
        <w:t xml:space="preserve">start&gt;span</w:t>
      </w:r>
      <w:r>
        <w:t xml:space="preserve"> </w:t>
      </w:r>
      <w:r>
        <w:t xml:space="preserve">or</w:t>
      </w:r>
      <w:r>
        <w:t xml:space="preserve"> </w:t>
      </w:r>
      <w:r>
        <w:rPr>
          <w:rStyle w:val="VerbatimChar"/>
        </w:rPr>
        <w:t xml:space="preserve">stop&lt;span</w:t>
      </w:r>
      <w:r>
        <w:t xml:space="preserve">) into</w:t>
      </w:r>
      <w:r>
        <w:t xml:space="preserve"> </w:t>
      </w:r>
      <w:r>
        <w:rPr>
          <w:rStyle w:val="VerbatimChar"/>
        </w:rPr>
        <w:t xml:space="preserve">split spread</w:t>
      </w:r>
      <w:r>
        <w:t xml:space="preserve"> </w:t>
      </w:r>
      <w:r>
        <w:t xml:space="preserve">(e.g. </w:t>
      </w:r>
      <w:r>
        <w:rPr>
          <w:rStyle w:val="VerbatimChar"/>
        </w:rPr>
        <w:t xml:space="preserve">start&gt;span&gt;split</w:t>
      </w:r>
      <w:r>
        <w:t xml:space="preserve">) with a</w:t>
      </w:r>
      <w:r>
        <w:t xml:space="preserve"> </w:t>
      </w:r>
      <w:r>
        <w:rPr>
          <w:rStyle w:val="VerbatimChar"/>
        </w:rPr>
        <w:t xml:space="preserve">split</w:t>
      </w:r>
      <w:r>
        <w:t xml:space="preserve"> </w:t>
      </w:r>
      <w:r>
        <w:t xml:space="preserve">value that works like the opposite of a</w:t>
      </w:r>
      <w:r>
        <w:t xml:space="preserve"> </w:t>
      </w:r>
      <w:r>
        <w:rPr>
          <w:rStyle w:val="VerbatimChar"/>
        </w:rPr>
        <w:t xml:space="preserve">step</w:t>
      </w:r>
      <w:r>
        <w:t xml:space="preserve">. While</w:t>
      </w:r>
      <w:r>
        <w:t xml:space="preserve"> </w:t>
      </w:r>
      <w:r>
        <w:rPr>
          <w:rStyle w:val="VerbatimChar"/>
        </w:rPr>
        <w:t xml:space="preserve">steps</w:t>
      </w:r>
      <w:r>
        <w:t xml:space="preserve"> </w:t>
      </w:r>
      <w:r>
        <w:t xml:space="preserve">keep items that are</w:t>
      </w:r>
      <w:r>
        <w:t xml:space="preserve"> </w:t>
      </w:r>
      <w:r>
        <w:t xml:space="preserve">“</w:t>
      </w:r>
      <w:r>
        <w:t xml:space="preserve">stepped</w:t>
      </w:r>
      <w:r>
        <w:t xml:space="preserve">”</w:t>
      </w:r>
      <w:r>
        <w:t xml:space="preserve"> </w:t>
      </w:r>
      <w:r>
        <w:t xml:space="preserve">on,</w:t>
      </w:r>
      <w:r>
        <w:t xml:space="preserve"> </w:t>
      </w:r>
      <w:r>
        <w:rPr>
          <w:rStyle w:val="VerbatimChar"/>
        </w:rPr>
        <w:t xml:space="preserve">splits</w:t>
      </w:r>
      <w:r>
        <w:t xml:space="preserve"> </w:t>
      </w:r>
      <w:r>
        <w:t xml:space="preserve">exclude items that are used to create the boundaries of the</w:t>
      </w:r>
      <w:r>
        <w:t xml:space="preserve"> </w:t>
      </w:r>
      <w:r>
        <w:rPr>
          <w:rStyle w:val="VerbatimChar"/>
        </w:rPr>
        <w:t xml:space="preserve">splits</w:t>
      </w:r>
      <w:r>
        <w:t xml:space="preserve">. The default</w:t>
      </w:r>
      <w:r>
        <w:t xml:space="preserve"> </w:t>
      </w:r>
      <w:r>
        <w:rPr>
          <w:rStyle w:val="VerbatimChar"/>
        </w:rPr>
        <w:t xml:space="preserve">split</w:t>
      </w:r>
      <w:r>
        <w:t xml:space="preserve"> </w:t>
      </w:r>
      <w:r>
        <w:t xml:space="preserve">value is</w:t>
      </w:r>
      <w:r>
        <w:t xml:space="preserve"> </w:t>
      </w:r>
      <w:r>
        <w:rPr>
          <w:rStyle w:val="VerbatimChar"/>
        </w:rPr>
        <w:t xml:space="preserve">span</w:t>
      </w:r>
      <w:r>
        <w:t xml:space="preserve">, meaning that the entire</w:t>
      </w:r>
      <w:r>
        <w:t xml:space="preserve"> </w:t>
      </w:r>
      <w:r>
        <w:rPr>
          <w:rStyle w:val="VerbatimChar"/>
        </w:rPr>
        <w:t xml:space="preserve">span</w:t>
      </w:r>
      <w:r>
        <w:t xml:space="preserve"> </w:t>
      </w:r>
      <w:r>
        <w:t xml:space="preserve">is included in one</w:t>
      </w:r>
      <w:r>
        <w:t xml:space="preserve"> </w:t>
      </w:r>
      <w:r>
        <w:rPr>
          <w:rStyle w:val="VerbatimChar"/>
        </w:rPr>
        <w:t xml:space="preserve">split</w:t>
      </w:r>
      <w:r>
        <w:t xml:space="preserve">.</w:t>
      </w:r>
    </w:p>
    <w:p>
      <w:pPr>
        <w:pStyle w:val="BodyText"/>
      </w:pPr>
      <w:r>
        <w:t xml:space="preserve">A</w:t>
      </w:r>
      <w:r>
        <w:t xml:space="preserve"> </w:t>
      </w:r>
      <w:r>
        <w:rPr>
          <w:rStyle w:val="VerbatimChar"/>
        </w:rPr>
        <w:t xml:space="preserve">split spread</w:t>
      </w:r>
      <w:r>
        <w:t xml:space="preserve"> </w:t>
      </w:r>
      <w:r>
        <w:t xml:space="preserve">with a</w:t>
      </w:r>
      <w:r>
        <w:t xml:space="preserve"> </w:t>
      </w:r>
      <w:r>
        <w:rPr>
          <w:rStyle w:val="VerbatimChar"/>
        </w:rPr>
        <w:t xml:space="preserve">split</w:t>
      </w:r>
      <w:r>
        <w:t xml:space="preserve"> </w:t>
      </w:r>
      <w:r>
        <w:t xml:space="preserve">value of 1 (</w:t>
      </w:r>
      <w:r>
        <w:rPr>
          <w:rStyle w:val="VerbatimChar"/>
        </w:rPr>
        <w:t xml:space="preserve">start&gt;span&gt;1</w:t>
      </w:r>
      <w:r>
        <w:t xml:space="preserve">) is the same as a</w:t>
      </w:r>
      <w:r>
        <w:t xml:space="preserve"> </w:t>
      </w:r>
      <w:r>
        <w:rPr>
          <w:rStyle w:val="VerbatimChar"/>
        </w:rPr>
        <w:t xml:space="preserve">stepped slice</w:t>
      </w:r>
      <w:r>
        <w:t xml:space="preserve"> </w:t>
      </w:r>
      <w:r>
        <w:t xml:space="preserve">with a</w:t>
      </w:r>
      <w:r>
        <w:t xml:space="preserve"> </w:t>
      </w:r>
      <w:r>
        <w:rPr>
          <w:rStyle w:val="VerbatimChar"/>
        </w:rPr>
        <w:t xml:space="preserve">step</w:t>
      </w:r>
      <w:r>
        <w:t xml:space="preserve"> </w:t>
      </w:r>
      <w:r>
        <w:t xml:space="preserve">value of 2 (</w:t>
      </w:r>
      <w:r>
        <w:rPr>
          <w:rStyle w:val="VerbatimChar"/>
        </w:rPr>
        <w:t xml:space="preserve">start:stop:2</w:t>
      </w:r>
      <w:r>
        <w:t xml:space="preserve">).</w:t>
      </w:r>
      <w:r>
        <w:t xml:space="preserve"> </w:t>
      </w:r>
      <w:r>
        <w:rPr>
          <w:rStyle w:val="VerbatimChar"/>
        </w:rPr>
        <w:t xml:space="preserve">Split</w:t>
      </w:r>
      <w:r>
        <w:t xml:space="preserve"> </w:t>
      </w:r>
      <w:r>
        <w:t xml:space="preserve">values greater than 1 but less than</w:t>
      </w:r>
      <w:r>
        <w:t xml:space="preserve"> </w:t>
      </w:r>
      <w:r>
        <w:rPr>
          <w:rStyle w:val="VerbatimChar"/>
        </w:rPr>
        <w:t xml:space="preserve">span</w:t>
      </w:r>
      <w:r>
        <w:t xml:space="preserve"> </w:t>
      </w:r>
      <w:r>
        <w:t xml:space="preserve">will yield a</w:t>
      </w:r>
      <w:r>
        <w:t xml:space="preserve"> </w:t>
      </w:r>
      <w:r>
        <w:rPr>
          <w:rStyle w:val="VerbatimChar"/>
        </w:rPr>
        <w:t xml:space="preserve">series</w:t>
      </w:r>
      <w:r>
        <w:t xml:space="preserve"> </w:t>
      </w:r>
      <w:r>
        <w:t xml:space="preserve">of</w:t>
      </w:r>
      <w:r>
        <w:t xml:space="preserve"> </w:t>
      </w:r>
      <w:r>
        <w:rPr>
          <w:rStyle w:val="VerbatimChar"/>
        </w:rPr>
        <w:t xml:space="preserve">segments</w:t>
      </w:r>
      <w:r>
        <w:t xml:space="preserve">. If</w:t>
      </w:r>
      <w:r>
        <w:t xml:space="preserve"> </w:t>
      </w:r>
      <w:r>
        <w:rPr>
          <w:rStyle w:val="VerbatimChar"/>
        </w:rPr>
        <w:t xml:space="preserve">split</w:t>
      </w:r>
      <w:r>
        <w:t xml:space="preserve"> </w:t>
      </w:r>
      <w:r>
        <w:t xml:space="preserve">is zero (</w:t>
      </w:r>
      <w:r>
        <w:rPr>
          <w:rStyle w:val="VerbatimChar"/>
        </w:rPr>
        <w:t xml:space="preserve">start&gt;span&gt;0</w:t>
      </w:r>
      <w:r>
        <w:t xml:space="preserve">), the</w:t>
      </w:r>
      <w:r>
        <w:t xml:space="preserve"> </w:t>
      </w:r>
      <w:r>
        <w:rPr>
          <w:rStyle w:val="VerbatimChar"/>
        </w:rPr>
        <w:t xml:space="preserve">split spread</w:t>
      </w:r>
      <w:r>
        <w:t xml:space="preserve"> </w:t>
      </w:r>
      <w:r>
        <w:t xml:space="preserve">will not return any items. A negative</w:t>
      </w:r>
      <w:r>
        <w:t xml:space="preserve"> </w:t>
      </w:r>
      <w:r>
        <w:rPr>
          <w:rStyle w:val="VerbatimChar"/>
        </w:rPr>
        <w:t xml:space="preserve">split</w:t>
      </w:r>
      <w:r>
        <w:t xml:space="preserve"> </w:t>
      </w:r>
      <w:r>
        <w:t xml:space="preserve">value reverses the direction of the second greater-than sign (</w:t>
      </w:r>
      <w:r>
        <w:rPr>
          <w:rStyle w:val="VerbatimChar"/>
        </w:rPr>
        <w:t xml:space="preserve">start&gt;span&gt;-2</w:t>
      </w:r>
      <w:r>
        <w:t xml:space="preserve"> </w:t>
      </w:r>
      <w:r>
        <w:t xml:space="preserve">and</w:t>
      </w:r>
      <w:r>
        <w:t xml:space="preserve"> </w:t>
      </w:r>
      <w:r>
        <w:rPr>
          <w:rStyle w:val="VerbatimChar"/>
        </w:rPr>
        <w:t xml:space="preserve">start&gt;span&lt;2</w:t>
      </w:r>
      <w:r>
        <w:t xml:space="preserve"> </w:t>
      </w:r>
      <w:r>
        <w:t xml:space="preserve">are synonymous). This can be useful when providing a series of</w:t>
      </w:r>
      <w:r>
        <w:t xml:space="preserve"> </w:t>
      </w:r>
      <w:r>
        <w:rPr>
          <w:rStyle w:val="VerbatimChar"/>
        </w:rPr>
        <w:t xml:space="preserve">split</w:t>
      </w:r>
      <w:r>
        <w:t xml:space="preserve"> </w:t>
      </w:r>
      <w:r>
        <w:t xml:space="preserve">values. Negative</w:t>
      </w:r>
      <w:r>
        <w:t xml:space="preserve"> </w:t>
      </w:r>
      <w:r>
        <w:rPr>
          <w:rStyle w:val="VerbatimChar"/>
        </w:rPr>
        <w:t xml:space="preserve">split</w:t>
      </w:r>
      <w:r>
        <w:t xml:space="preserve"> </w:t>
      </w:r>
      <w:r>
        <w:t xml:space="preserve">values reverse the direction of a</w:t>
      </w:r>
      <w:r>
        <w:t xml:space="preserve"> </w:t>
      </w:r>
      <w:r>
        <w:rPr>
          <w:rStyle w:val="VerbatimChar"/>
        </w:rPr>
        <w:t xml:space="preserve">split</w:t>
      </w:r>
      <w:r>
        <w:t xml:space="preserve"> </w:t>
      </w:r>
      <w:r>
        <w:t xml:space="preserve">and a</w:t>
      </w:r>
      <w:r>
        <w:t xml:space="preserve"> </w:t>
      </w:r>
      <w:r>
        <w:rPr>
          <w:rStyle w:val="VerbatimChar"/>
        </w:rPr>
        <w:t xml:space="preserve">split</w:t>
      </w:r>
      <w:r>
        <w:t xml:space="preserve"> </w:t>
      </w:r>
      <w:r>
        <w:t xml:space="preserve">value of zero skips a</w:t>
      </w:r>
      <w:r>
        <w:t xml:space="preserve"> </w:t>
      </w:r>
      <w:r>
        <w:rPr>
          <w:rStyle w:val="VerbatimChar"/>
        </w:rPr>
        <w:t xml:space="preserve">split</w:t>
      </w:r>
      <w:r>
        <w:t xml:space="preserve">. Just like</w:t>
      </w:r>
      <w:r>
        <w:t xml:space="preserve"> </w:t>
      </w:r>
      <w:r>
        <w:rPr>
          <w:rStyle w:val="VerbatimChar"/>
        </w:rPr>
        <w:t xml:space="preserve">stepped slices</w:t>
      </w:r>
      <w:r>
        <w:t xml:space="preserve">,</w:t>
      </w:r>
      <w:r>
        <w:t xml:space="preserve"> </w:t>
      </w:r>
      <w:r>
        <w:rPr>
          <w:rStyle w:val="VerbatimChar"/>
        </w:rPr>
        <w:t xml:space="preserve">split spreads</w:t>
      </w:r>
      <w:r>
        <w:t xml:space="preserve"> </w:t>
      </w:r>
      <w:r>
        <w:t xml:space="preserve">cannot be included in a</w:t>
      </w:r>
      <w:r>
        <w:t xml:space="preserve"> </w:t>
      </w:r>
      <w:r>
        <w:rPr>
          <w:rStyle w:val="VerbatimChar"/>
        </w:rPr>
        <w:t xml:space="preserve">series</w:t>
      </w:r>
      <w:r>
        <w:t xml:space="preserve">, because every</w:t>
      </w:r>
      <w:r>
        <w:t xml:space="preserve"> </w:t>
      </w:r>
      <w:r>
        <w:rPr>
          <w:rStyle w:val="VerbatimChar"/>
        </w:rPr>
        <w:t xml:space="preserve">split</w:t>
      </w:r>
      <w:r>
        <w:t xml:space="preserve"> </w:t>
      </w:r>
      <w:r>
        <w:t xml:space="preserve">can have a</w:t>
      </w:r>
      <w:r>
        <w:t xml:space="preserve"> </w:t>
      </w:r>
      <w:r>
        <w:rPr>
          <w:rStyle w:val="VerbatimChar"/>
        </w:rPr>
        <w:t xml:space="preserve">series</w:t>
      </w:r>
      <w:r>
        <w:t xml:space="preserve"> </w:t>
      </w:r>
      <w:r>
        <w:t xml:space="preserve">of values.</w:t>
      </w:r>
    </w:p>
    <w:p>
      <w:pPr>
        <w:pStyle w:val="BodyText"/>
      </w:pPr>
      <w:r>
        <w:t xml:space="preserve">The direction of the second sign in</w:t>
      </w:r>
      <w:r>
        <w:t xml:space="preserve"> </w:t>
      </w:r>
      <w:r>
        <w:rPr>
          <w:rStyle w:val="VerbatimChar"/>
        </w:rPr>
        <w:t xml:space="preserve">split spreads</w:t>
      </w:r>
      <w:r>
        <w:t xml:space="preserve"> </w:t>
      </w:r>
      <w:r>
        <w:t xml:space="preserve">determines whether we begin creating splits from the</w:t>
      </w:r>
      <w:r>
        <w:t xml:space="preserve"> </w:t>
      </w:r>
      <w:r>
        <w:rPr>
          <w:rStyle w:val="VerbatimChar"/>
        </w:rPr>
        <w:t xml:space="preserve">start</w:t>
      </w:r>
      <w:r>
        <w:t xml:space="preserve"> </w:t>
      </w:r>
      <w:r>
        <w:t xml:space="preserve">(</w:t>
      </w:r>
      <w:r>
        <w:rPr>
          <w:rStyle w:val="VerbatimChar"/>
        </w:rPr>
        <w:t xml:space="preserve">&gt;</w:t>
      </w:r>
      <w:r>
        <w:t xml:space="preserve">) or the</w:t>
      </w:r>
      <w:r>
        <w:t xml:space="preserve"> </w:t>
      </w:r>
      <w:r>
        <w:rPr>
          <w:rStyle w:val="VerbatimChar"/>
        </w:rPr>
        <w:t xml:space="preserve">stop</w:t>
      </w:r>
      <w:r>
        <w:t xml:space="preserve"> </w:t>
      </w:r>
      <w:r>
        <w:t xml:space="preserve">(</w:t>
      </w:r>
      <w:r>
        <w:rPr>
          <w:rStyle w:val="VerbatimChar"/>
        </w:rPr>
        <w:t xml:space="preserve">&lt;</w:t>
      </w:r>
      <w:r>
        <w:t xml:space="preserve">) of the</w:t>
      </w:r>
      <w:r>
        <w:t xml:space="preserve"> </w:t>
      </w:r>
      <w:r>
        <w:rPr>
          <w:rStyle w:val="VerbatimChar"/>
        </w:rPr>
        <w:t xml:space="preserve">span</w:t>
      </w:r>
      <w:r>
        <w:t xml:space="preserve">. If the first two values (</w:t>
      </w:r>
      <w:r>
        <w:rPr>
          <w:rStyle w:val="VerbatimChar"/>
        </w:rPr>
        <w:t xml:space="preserve">start</w:t>
      </w:r>
      <w:r>
        <w:t xml:space="preserve"> </w:t>
      </w:r>
      <w:r>
        <w:t xml:space="preserve">and</w:t>
      </w:r>
      <w:r>
        <w:t xml:space="preserve"> </w:t>
      </w:r>
      <w:r>
        <w:rPr>
          <w:rStyle w:val="VerbatimChar"/>
        </w:rPr>
        <w:t xml:space="preserve">span</w:t>
      </w:r>
      <w:r>
        <w:t xml:space="preserve"> </w:t>
      </w:r>
      <w:r>
        <w:t xml:space="preserve">or</w:t>
      </w:r>
      <w:r>
        <w:t xml:space="preserve"> </w:t>
      </w:r>
      <w:r>
        <w:rPr>
          <w:rStyle w:val="VerbatimChar"/>
        </w:rPr>
        <w:t xml:space="preserve">stop</w:t>
      </w:r>
      <w:r>
        <w:t xml:space="preserve"> </w:t>
      </w:r>
      <w:r>
        <w:t xml:space="preserve">and</w:t>
      </w:r>
      <w:r>
        <w:t xml:space="preserve"> </w:t>
      </w:r>
      <w:r>
        <w:rPr>
          <w:rStyle w:val="VerbatimChar"/>
        </w:rPr>
        <w:t xml:space="preserve">span</w:t>
      </w:r>
      <w:r>
        <w:t xml:space="preserve">) are blank, the direction of the first sign does not matter and the first two signs can be combined into a</w:t>
      </w:r>
      <w:r>
        <w:t xml:space="preserve"> </w:t>
      </w:r>
      <w:r>
        <w:t xml:space="preserve">“</w:t>
      </w:r>
      <w:r>
        <w:t xml:space="preserve">much greater-than sign</w:t>
      </w:r>
      <w:r>
        <w:t xml:space="preserve">”</w:t>
      </w:r>
      <w:r>
        <w:t xml:space="preserve"> </w:t>
      </w:r>
      <w:r>
        <w:t xml:space="preserve">(</w:t>
      </w:r>
      <w:r>
        <w:rPr>
          <w:rStyle w:val="VerbatimChar"/>
        </w:rPr>
        <w:t xml:space="preserve">≫</w:t>
      </w:r>
      <w:r>
        <w:t xml:space="preserve">), a</w:t>
      </w:r>
      <w:r>
        <w:t xml:space="preserve"> </w:t>
      </w:r>
      <w:r>
        <w:t xml:space="preserve">“</w:t>
      </w:r>
      <w:r>
        <w:t xml:space="preserve">much less-than sign</w:t>
      </w:r>
      <w:r>
        <w:t xml:space="preserve">”</w:t>
      </w:r>
      <w:r>
        <w:t xml:space="preserve"> </w:t>
      </w:r>
      <w:r>
        <w:t xml:space="preserve">(</w:t>
      </w:r>
      <w:r>
        <w:rPr>
          <w:rStyle w:val="VerbatimChar"/>
        </w:rPr>
        <w:t xml:space="preserve">≪</w:t>
      </w:r>
      <w:r>
        <w:t xml:space="preserve">), a diamond (</w:t>
      </w:r>
      <w:r>
        <w:rPr>
          <w:rStyle w:val="VerbatimChar"/>
        </w:rPr>
        <w:t xml:space="preserve">♢</w:t>
      </w:r>
      <w:r>
        <w:t xml:space="preserve">), or simply an</w:t>
      </w:r>
      <w:r>
        <w:t xml:space="preserve"> </w:t>
      </w:r>
      <w:r>
        <w:rPr>
          <w:rStyle w:val="VerbatimChar"/>
        </w:rPr>
        <w:t xml:space="preserve">x</w:t>
      </w:r>
      <w:r>
        <w:t xml:space="preserve">. The split spreads</w:t>
      </w:r>
      <w:r>
        <w:t xml:space="preserve"> </w:t>
      </w:r>
      <w:r>
        <w:rPr>
          <w:rStyle w:val="VerbatimChar"/>
        </w:rPr>
        <w:t xml:space="preserve">≫4</w:t>
      </w:r>
      <w:r>
        <w:t xml:space="preserve"> </w:t>
      </w:r>
      <w:r>
        <w:t xml:space="preserve">and</w:t>
      </w:r>
      <w:r>
        <w:t xml:space="preserve"> </w:t>
      </w:r>
      <w:r>
        <w:rPr>
          <w:rStyle w:val="VerbatimChar"/>
        </w:rPr>
        <w:t xml:space="preserve">♢4</w:t>
      </w:r>
      <w:r>
        <w:t xml:space="preserve"> </w:t>
      </w:r>
      <w:r>
        <w:t xml:space="preserve">are synonymous; both skip every 5th day to create groups of 4 days throughout the year starting with the first 4 days of the year</w:t>
      </w:r>
      <w:r>
        <w:t xml:space="preserve"> </w:t>
      </w:r>
      <w:r>
        <w:rPr>
          <w:rStyle w:val="VerbatimChar"/>
        </w:rPr>
        <w:t xml:space="preserve">&gt;4</w:t>
      </w:r>
      <w:r>
        <w:t xml:space="preserve">. Notably,</w:t>
      </w:r>
      <w:r>
        <w:t xml:space="preserve"> </w:t>
      </w:r>
      <w:r>
        <w:rPr>
          <w:rStyle w:val="VerbatimChar"/>
        </w:rPr>
        <w:t xml:space="preserve">≫4</w:t>
      </w:r>
      <w:r>
        <w:t xml:space="preserve"> </w:t>
      </w:r>
      <w:r>
        <w:t xml:space="preserve">and</w:t>
      </w:r>
      <w:r>
        <w:t xml:space="preserve"> </w:t>
      </w:r>
      <w:r>
        <w:rPr>
          <w:rStyle w:val="VerbatimChar"/>
        </w:rPr>
        <w:t xml:space="preserve">♢4</w:t>
      </w:r>
      <w:r>
        <w:t xml:space="preserve"> </w:t>
      </w:r>
      <w:r>
        <w:t xml:space="preserve">will always end with a</w:t>
      </w:r>
      <w:r>
        <w:t xml:space="preserve"> </w:t>
      </w:r>
      <w:r>
        <w:rPr>
          <w:rStyle w:val="VerbatimChar"/>
        </w:rPr>
        <w:t xml:space="preserve">segment</w:t>
      </w:r>
      <w:r>
        <w:t xml:space="preserve"> </w:t>
      </w:r>
      <w:r>
        <w:t xml:space="preserve">containing the last 4 days of common years,</w:t>
      </w:r>
      <w:r>
        <w:t xml:space="preserve"> </w:t>
      </w:r>
      <w:r>
        <w:rPr>
          <w:rStyle w:val="VerbatimChar"/>
        </w:rPr>
        <w:t xml:space="preserve">360:364</w:t>
      </w:r>
      <w:r>
        <w:t xml:space="preserve">,</w:t>
      </w:r>
      <w:r>
        <w:t xml:space="preserve"> </w:t>
      </w:r>
      <w:r>
        <w:rPr>
          <w:rStyle w:val="VerbatimChar"/>
        </w:rPr>
        <w:t xml:space="preserve">360&gt;4</w:t>
      </w:r>
      <w:r>
        <w:t xml:space="preserve">, or</w:t>
      </w:r>
      <w:r>
        <w:t xml:space="preserve"> </w:t>
      </w:r>
      <w:r>
        <w:rPr>
          <w:rStyle w:val="VerbatimChar"/>
        </w:rPr>
        <w:t xml:space="preserve">364&lt;4</w:t>
      </w:r>
      <w:r>
        <w:t xml:space="preserve">, even in leap years, because partial</w:t>
      </w:r>
      <w:r>
        <w:t xml:space="preserve"> </w:t>
      </w:r>
      <w:r>
        <w:rPr>
          <w:rStyle w:val="VerbatimChar"/>
        </w:rPr>
        <w:t xml:space="preserve">splits</w:t>
      </w:r>
      <w:r>
        <w:t xml:space="preserve"> </w:t>
      </w:r>
      <w:r>
        <w:t xml:space="preserve">are not allowed.</w:t>
      </w:r>
    </w:p>
    <w:bookmarkEnd w:id="318"/>
    <w:bookmarkStart w:id="321" w:name="sec-space"/>
    <w:p>
      <w:pPr>
        <w:pStyle w:val="Heading2"/>
      </w:pPr>
      <w:r>
        <w:t xml:space="preserve">6.5 Spaces</w:t>
      </w:r>
    </w:p>
    <w:p>
      <w:pPr>
        <w:pStyle w:val="FirstParagraph"/>
      </w:pPr>
      <w:r>
        <w:t xml:space="preserve">The patterns described above require that</w:t>
      </w:r>
      <w:r>
        <w:t xml:space="preserve"> </w:t>
      </w:r>
      <w:r>
        <w:rPr>
          <w:rStyle w:val="VerbatimChar"/>
        </w:rPr>
        <w:t xml:space="preserve">splits</w:t>
      </w:r>
      <w:r>
        <w:t xml:space="preserve"> </w:t>
      </w:r>
      <w:r>
        <w:t xml:space="preserve">are separated by the default</w:t>
      </w:r>
      <w:r>
        <w:t xml:space="preserve"> </w:t>
      </w:r>
      <w:r>
        <w:rPr>
          <w:rStyle w:val="VerbatimChar"/>
        </w:rPr>
        <w:t xml:space="preserve">space</w:t>
      </w:r>
      <w:r>
        <w:t xml:space="preserve"> </w:t>
      </w:r>
      <w:r>
        <w:t xml:space="preserve">value of 1. We can specify a different</w:t>
      </w:r>
      <w:r>
        <w:t xml:space="preserve"> </w:t>
      </w:r>
      <w:r>
        <w:rPr>
          <w:rStyle w:val="VerbatimChar"/>
        </w:rPr>
        <w:t xml:space="preserve">space</w:t>
      </w:r>
      <w:r>
        <w:t xml:space="preserve"> </w:t>
      </w:r>
      <w:r>
        <w:t xml:space="preserve">value in the form</w:t>
      </w:r>
      <w:r>
        <w:t xml:space="preserve"> </w:t>
      </w:r>
      <w:r>
        <w:rPr>
          <w:rStyle w:val="VerbatimChar"/>
        </w:rPr>
        <w:t xml:space="preserve">start&gt;span&gt;split&gt;space</w:t>
      </w:r>
      <w:r>
        <w:t xml:space="preserve">. The</w:t>
      </w:r>
      <w:r>
        <w:t xml:space="preserve"> </w:t>
      </w:r>
      <w:r>
        <w:rPr>
          <w:rStyle w:val="VerbatimChar"/>
        </w:rPr>
        <w:t xml:space="preserve">split spreads ≫3&gt;2</w:t>
      </w:r>
      <w:r>
        <w:t xml:space="preserve"> </w:t>
      </w:r>
      <w:r>
        <w:t xml:space="preserve">and</w:t>
      </w:r>
      <w:r>
        <w:t xml:space="preserve"> </w:t>
      </w:r>
      <w:r>
        <w:rPr>
          <w:rStyle w:val="VerbatimChar"/>
        </w:rPr>
        <w:t xml:space="preserve">♢3&gt;2</w:t>
      </w:r>
      <w:r>
        <w:t xml:space="preserve"> </w:t>
      </w:r>
      <w:r>
        <w:t xml:space="preserve">create 3-day</w:t>
      </w:r>
      <w:r>
        <w:t xml:space="preserve"> </w:t>
      </w:r>
      <w:r>
        <w:rPr>
          <w:rStyle w:val="VerbatimChar"/>
        </w:rPr>
        <w:t xml:space="preserve">splits</w:t>
      </w:r>
      <w:r>
        <w:t xml:space="preserve"> </w:t>
      </w:r>
      <w:r>
        <w:t xml:space="preserve">separated by 2-day</w:t>
      </w:r>
      <w:r>
        <w:t xml:space="preserve"> </w:t>
      </w:r>
      <w:r>
        <w:rPr>
          <w:rStyle w:val="VerbatimChar"/>
        </w:rPr>
        <w:t xml:space="preserve">spaces</w:t>
      </w:r>
      <w:r>
        <w:t xml:space="preserve">. This is the pattern of workdays in the</w:t>
      </w:r>
      <w:r>
        <w:t xml:space="preserve"> </w:t>
      </w:r>
      <w:r>
        <w:rPr>
          <w:rStyle w:val="VerbatimChar"/>
        </w:rPr>
        <w:t xml:space="preserve">Decalendar</w:t>
      </w:r>
      <w:r>
        <w:t xml:space="preserve"> </w:t>
      </w:r>
      <w:r>
        <w:t xml:space="preserve">system. The first</w:t>
      </w:r>
      <w:r>
        <w:t xml:space="preserve"> </w:t>
      </w:r>
      <w:r>
        <w:rPr>
          <w:rStyle w:val="VerbatimChar"/>
        </w:rPr>
        <w:t xml:space="preserve">segment</w:t>
      </w:r>
      <w:r>
        <w:t xml:space="preserve"> </w:t>
      </w:r>
      <w:r>
        <w:t xml:space="preserve">of</w:t>
      </w:r>
      <w:r>
        <w:t xml:space="preserve"> </w:t>
      </w:r>
      <w:r>
        <w:rPr>
          <w:rStyle w:val="VerbatimChar"/>
        </w:rPr>
        <w:t xml:space="preserve">≫3&gt;2</w:t>
      </w:r>
      <w:r>
        <w:t xml:space="preserve"> </w:t>
      </w:r>
      <w:r>
        <w:t xml:space="preserve">and</w:t>
      </w:r>
      <w:r>
        <w:t xml:space="preserve"> </w:t>
      </w:r>
      <w:r>
        <w:rPr>
          <w:rStyle w:val="VerbatimChar"/>
        </w:rPr>
        <w:t xml:space="preserve">♢3&gt;2</w:t>
      </w:r>
      <w:r>
        <w:t xml:space="preserve"> </w:t>
      </w:r>
      <w:r>
        <w:t xml:space="preserve">can be written as</w:t>
      </w:r>
      <w:r>
        <w:t xml:space="preserve"> </w:t>
      </w:r>
      <w:r>
        <w:rPr>
          <w:rStyle w:val="VerbatimChar"/>
        </w:rPr>
        <w:t xml:space="preserve">:3</w:t>
      </w:r>
      <w:r>
        <w:t xml:space="preserve">,</w:t>
      </w:r>
      <w:r>
        <w:t xml:space="preserve"> </w:t>
      </w:r>
      <w:r>
        <w:rPr>
          <w:rStyle w:val="VerbatimChar"/>
        </w:rPr>
        <w:t xml:space="preserve">&gt;3</w:t>
      </w:r>
      <w:r>
        <w:t xml:space="preserve">, or</w:t>
      </w:r>
      <w:r>
        <w:t xml:space="preserve"> </w:t>
      </w:r>
      <w:r>
        <w:rPr>
          <w:rStyle w:val="VerbatimChar"/>
        </w:rPr>
        <w:t xml:space="preserve">3&lt;</w:t>
      </w:r>
      <w:r>
        <w:t xml:space="preserve">, while the last</w:t>
      </w:r>
      <w:r>
        <w:t xml:space="preserve"> </w:t>
      </w:r>
      <w:r>
        <w:rPr>
          <w:rStyle w:val="VerbatimChar"/>
        </w:rPr>
        <w:t xml:space="preserve">segment</w:t>
      </w:r>
      <w:r>
        <w:t xml:space="preserve"> </w:t>
      </w:r>
      <w:r>
        <w:t xml:space="preserve">is</w:t>
      </w:r>
      <w:r>
        <w:t xml:space="preserve"> </w:t>
      </w:r>
      <w:r>
        <w:rPr>
          <w:rStyle w:val="VerbatimChar"/>
        </w:rPr>
        <w:t xml:space="preserve">360:363</w:t>
      </w:r>
      <w:r>
        <w:t xml:space="preserve">,</w:t>
      </w:r>
      <w:r>
        <w:t xml:space="preserve"> </w:t>
      </w:r>
      <w:r>
        <w:rPr>
          <w:rStyle w:val="VerbatimChar"/>
        </w:rPr>
        <w:t xml:space="preserve">360&gt;3</w:t>
      </w:r>
      <w:r>
        <w:t xml:space="preserve">, or</w:t>
      </w:r>
      <w:r>
        <w:t xml:space="preserve"> </w:t>
      </w:r>
      <w:r>
        <w:rPr>
          <w:rStyle w:val="VerbatimChar"/>
        </w:rPr>
        <w:t xml:space="preserve">363&lt;3</w:t>
      </w:r>
      <w:r>
        <w:t xml:space="preserve">. The workdays in the first</w:t>
      </w:r>
      <w:r>
        <w:t xml:space="preserve"> </w:t>
      </w:r>
      <w:r>
        <w:rPr>
          <w:rStyle w:val="VerbatimChar"/>
        </w:rPr>
        <w:t xml:space="preserve">dek</w:t>
      </w:r>
      <w:r>
        <w:t xml:space="preserve"> </w:t>
      </w:r>
      <w:r>
        <w:t xml:space="preserve">of</w:t>
      </w:r>
      <w:r>
        <w:t xml:space="preserve"> </w:t>
      </w:r>
      <w:r>
        <w:rPr>
          <w:rStyle w:val="VerbatimChar"/>
        </w:rPr>
        <w:t xml:space="preserve">≫3&gt;2</w:t>
      </w:r>
      <w:r>
        <w:t xml:space="preserve"> </w:t>
      </w:r>
      <w:r>
        <w:t xml:space="preserve">and</w:t>
      </w:r>
      <w:r>
        <w:t xml:space="preserve"> </w:t>
      </w:r>
      <w:r>
        <w:rPr>
          <w:rStyle w:val="VerbatimChar"/>
        </w:rPr>
        <w:t xml:space="preserve">♢3&gt;2</w:t>
      </w:r>
      <w:r>
        <w:t xml:space="preserve"> </w:t>
      </w:r>
      <w:r>
        <w:t xml:space="preserve">can be written as the following</w:t>
      </w:r>
      <w:r>
        <w:t xml:space="preserve"> </w:t>
      </w:r>
      <w:r>
        <w:rPr>
          <w:rStyle w:val="VerbatimChar"/>
        </w:rPr>
        <w:t xml:space="preserve">series</w:t>
      </w:r>
      <w:r>
        <w:t xml:space="preserve"> </w:t>
      </w:r>
      <w:r>
        <w:t xml:space="preserve">of</w:t>
      </w:r>
      <w:r>
        <w:t xml:space="preserve"> </w:t>
      </w:r>
      <w:r>
        <w:rPr>
          <w:rStyle w:val="VerbatimChar"/>
        </w:rPr>
        <w:t xml:space="preserve">segments</w:t>
      </w:r>
      <w:r>
        <w:t xml:space="preserve">:</w:t>
      </w:r>
      <w:r>
        <w:t xml:space="preserve"> </w:t>
      </w:r>
      <w:r>
        <w:rPr>
          <w:rStyle w:val="VerbatimChar"/>
        </w:rPr>
        <w:t xml:space="preserve">:4,5:8</w:t>
      </w:r>
      <w:r>
        <w:t xml:space="preserve">,</w:t>
      </w:r>
      <w:r>
        <w:t xml:space="preserve"> </w:t>
      </w:r>
      <w:r>
        <w:rPr>
          <w:rStyle w:val="VerbatimChar"/>
        </w:rPr>
        <w:t xml:space="preserve">&gt;3,5&gt;3</w:t>
      </w:r>
      <w:r>
        <w:t xml:space="preserve">, or</w:t>
      </w:r>
      <w:r>
        <w:t xml:space="preserve"> </w:t>
      </w:r>
      <w:r>
        <w:rPr>
          <w:rStyle w:val="VerbatimChar"/>
        </w:rPr>
        <w:t xml:space="preserve">3&lt;,8&lt;3</w:t>
      </w:r>
      <w:r>
        <w:t xml:space="preserve">. Unlike</w:t>
      </w:r>
      <w:r>
        <w:t xml:space="preserve"> </w:t>
      </w:r>
      <w:r>
        <w:rPr>
          <w:rStyle w:val="VerbatimChar"/>
        </w:rPr>
        <w:t xml:space="preserve">stepped slices</w:t>
      </w:r>
      <w:r>
        <w:t xml:space="preserve"> </w:t>
      </w:r>
      <w:r>
        <w:t xml:space="preserve">and</w:t>
      </w:r>
      <w:r>
        <w:t xml:space="preserve"> </w:t>
      </w:r>
      <w:r>
        <w:rPr>
          <w:rStyle w:val="VerbatimChar"/>
        </w:rPr>
        <w:t xml:space="preserve">split spreads</w:t>
      </w:r>
      <w:r>
        <w:t xml:space="preserve">,</w:t>
      </w:r>
      <w:r>
        <w:t xml:space="preserve"> </w:t>
      </w:r>
      <w:r>
        <w:rPr>
          <w:rStyle w:val="VerbatimChar"/>
        </w:rPr>
        <w:t xml:space="preserve">simple slices</w:t>
      </w:r>
      <w:r>
        <w:t xml:space="preserve"> </w:t>
      </w:r>
      <w:r>
        <w:t xml:space="preserve">and</w:t>
      </w:r>
      <w:r>
        <w:t xml:space="preserve"> </w:t>
      </w:r>
      <w:r>
        <w:rPr>
          <w:rStyle w:val="VerbatimChar"/>
        </w:rPr>
        <w:t xml:space="preserve">simple spreads</w:t>
      </w:r>
      <w:r>
        <w:t xml:space="preserve"> </w:t>
      </w:r>
      <w:r>
        <w:t xml:space="preserve">can be used in</w:t>
      </w:r>
      <w:r>
        <w:t xml:space="preserve"> </w:t>
      </w:r>
      <w:r>
        <w:rPr>
          <w:rStyle w:val="VerbatimChar"/>
        </w:rPr>
        <w:t xml:space="preserve">series</w:t>
      </w:r>
      <w:r>
        <w:t xml:space="preserve">.</w:t>
      </w:r>
    </w:p>
    <w:p>
      <w:pPr>
        <w:pStyle w:val="BodyText"/>
      </w:pPr>
      <w:r>
        <w:t xml:space="preserve">A</w:t>
      </w:r>
      <w:r>
        <w:t xml:space="preserve"> </w:t>
      </w:r>
      <w:r>
        <w:rPr>
          <w:rStyle w:val="VerbatimChar"/>
        </w:rPr>
        <w:t xml:space="preserve">space</w:t>
      </w:r>
      <w:r>
        <w:t xml:space="preserve"> </w:t>
      </w:r>
      <w:r>
        <w:t xml:space="preserve">value of 0 may also be useful. For example,</w:t>
      </w:r>
      <w:r>
        <w:t xml:space="preserve"> </w:t>
      </w:r>
      <w:r>
        <w:rPr>
          <w:rStyle w:val="VerbatimChar"/>
        </w:rPr>
        <w:t xml:space="preserve">delts</w:t>
      </w:r>
      <w:r>
        <w:t xml:space="preserve">,</w:t>
      </w:r>
      <w:r>
        <w:t xml:space="preserve"> </w:t>
      </w:r>
      <w:r>
        <w:rPr>
          <w:rStyle w:val="VerbatimChar"/>
        </w:rPr>
        <w:t xml:space="preserve">qops</w:t>
      </w:r>
      <w:r>
        <w:t xml:space="preserve">,</w:t>
      </w:r>
      <w:r>
        <w:t xml:space="preserve"> </w:t>
      </w:r>
      <w:r>
        <w:rPr>
          <w:rStyle w:val="VerbatimChar"/>
        </w:rPr>
        <w:t xml:space="preserve">eps</w:t>
      </w:r>
      <w:r>
        <w:t xml:space="preserve">, and</w:t>
      </w:r>
      <w:r>
        <w:t xml:space="preserve"> </w:t>
      </w:r>
      <w:r>
        <w:rPr>
          <w:rStyle w:val="VerbatimChar"/>
        </w:rPr>
        <w:t xml:space="preserve">waus</w:t>
      </w:r>
      <w:r>
        <w:t xml:space="preserve"> </w:t>
      </w:r>
      <w:r>
        <w:t xml:space="preserve">can be summarized as</w:t>
      </w:r>
      <w:r>
        <w:t xml:space="preserve"> </w:t>
      </w:r>
      <w:r>
        <w:rPr>
          <w:rStyle w:val="VerbatimChar"/>
        </w:rPr>
        <w:t xml:space="preserve">split spreads</w:t>
      </w:r>
      <w:r>
        <w:t xml:space="preserve"> </w:t>
      </w:r>
      <w:r>
        <w:t xml:space="preserve">as shown in</w:t>
      </w:r>
      <w:r>
        <w:t xml:space="preserve"> </w:t>
      </w:r>
      <w:hyperlink w:anchor="tbl-constant">
        <w:r>
          <w:rPr>
            <w:rStyle w:val="Hyperlink"/>
          </w:rPr>
          <w:t xml:space="preserve">Table 22</w:t>
        </w:r>
      </w:hyperlink>
      <w:r>
        <w:t xml:space="preserve">. When</w:t>
      </w:r>
      <w:r>
        <w:t xml:space="preserve"> </w:t>
      </w:r>
      <w:r>
        <w:rPr>
          <w:rStyle w:val="VerbatimChar"/>
        </w:rPr>
        <w:t xml:space="preserve">space</w:t>
      </w:r>
      <w:r>
        <w:t xml:space="preserve"> </w:t>
      </w:r>
      <w:r>
        <w:t xml:space="preserve">is zero, the direction of the third sign does not matter. The</w:t>
      </w:r>
      <w:r>
        <w:t xml:space="preserve"> </w:t>
      </w:r>
      <w:r>
        <w:rPr>
          <w:rStyle w:val="VerbatimChar"/>
        </w:rPr>
        <w:t xml:space="preserve">split spreads ≫61&gt;0</w:t>
      </w:r>
      <w:r>
        <w:t xml:space="preserve">,</w:t>
      </w:r>
      <w:r>
        <w:t xml:space="preserve"> </w:t>
      </w:r>
      <w:r>
        <w:rPr>
          <w:rStyle w:val="VerbatimChar"/>
        </w:rPr>
        <w:t xml:space="preserve">♢61&gt;0</w:t>
      </w:r>
      <w:r>
        <w:t xml:space="preserve">,</w:t>
      </w:r>
      <w:r>
        <w:t xml:space="preserve"> </w:t>
      </w:r>
      <w:r>
        <w:rPr>
          <w:rStyle w:val="VerbatimChar"/>
        </w:rPr>
        <w:t xml:space="preserve">≫61&lt;0</w:t>
      </w:r>
      <w:r>
        <w:t xml:space="preserve">, and</w:t>
      </w:r>
      <w:r>
        <w:t xml:space="preserve"> </w:t>
      </w:r>
      <w:r>
        <w:rPr>
          <w:rStyle w:val="VerbatimChar"/>
        </w:rPr>
        <w:t xml:space="preserve">♢61&lt;0</w:t>
      </w:r>
      <w:r>
        <w:t xml:space="preserve"> </w:t>
      </w:r>
      <w:r>
        <w:t xml:space="preserve">all represents the</w:t>
      </w:r>
      <w:r>
        <w:t xml:space="preserve"> </w:t>
      </w:r>
      <w:r>
        <w:rPr>
          <w:rStyle w:val="VerbatimChar"/>
        </w:rPr>
        <w:t xml:space="preserve">waus</w:t>
      </w:r>
      <w:r>
        <w:t xml:space="preserve"> </w:t>
      </w:r>
      <w:r>
        <w:t xml:space="preserve">in a year.</w:t>
      </w:r>
      <w:r>
        <w:t xml:space="preserve"> </w:t>
      </w:r>
      <w:r>
        <w:rPr>
          <w:rStyle w:val="VerbatimChar"/>
        </w:rPr>
        <w:t xml:space="preserve">Waus</w:t>
      </w:r>
      <w:r>
        <w:t xml:space="preserve"> </w:t>
      </w:r>
      <w:r>
        <w:t xml:space="preserve">divide leap years evenly and</w:t>
      </w:r>
      <w:r>
        <w:t xml:space="preserve"> </w:t>
      </w:r>
      <w:r>
        <w:rPr>
          <w:rStyle w:val="VerbatimChar"/>
        </w:rPr>
        <w:t xml:space="preserve">eps</w:t>
      </w:r>
      <w:r>
        <w:t xml:space="preserve"> </w:t>
      </w:r>
      <w:r>
        <w:t xml:space="preserve">divide common years evenly. Therefore,</w:t>
      </w:r>
      <w:r>
        <w:t xml:space="preserve"> </w:t>
      </w:r>
      <w:r>
        <w:rPr>
          <w:rStyle w:val="VerbatimChar"/>
        </w:rPr>
        <w:t xml:space="preserve">x61&gt;0</w:t>
      </w:r>
      <w:r>
        <w:t xml:space="preserve"> </w:t>
      </w:r>
      <w:r>
        <w:t xml:space="preserve">and</w:t>
      </w:r>
      <w:r>
        <w:t xml:space="preserve"> </w:t>
      </w:r>
      <w:r>
        <w:rPr>
          <w:rStyle w:val="VerbatimChar"/>
        </w:rPr>
        <w:t xml:space="preserve">x61&lt;0</w:t>
      </w:r>
      <w:r>
        <w:t xml:space="preserve"> </w:t>
      </w:r>
      <w:r>
        <w:t xml:space="preserve">can represent all of the</w:t>
      </w:r>
      <w:r>
        <w:t xml:space="preserve"> </w:t>
      </w:r>
      <w:r>
        <w:rPr>
          <w:rStyle w:val="VerbatimChar"/>
        </w:rPr>
        <w:t xml:space="preserve">waus</w:t>
      </w:r>
      <w:r>
        <w:t xml:space="preserve"> </w:t>
      </w:r>
      <w:r>
        <w:t xml:space="preserve">in leap years, just like</w:t>
      </w:r>
      <w:r>
        <w:t xml:space="preserve"> </w:t>
      </w:r>
      <w:r>
        <w:rPr>
          <w:rStyle w:val="VerbatimChar"/>
        </w:rPr>
        <w:t xml:space="preserve">x73&gt;0</w:t>
      </w:r>
      <w:r>
        <w:t xml:space="preserve"> </w:t>
      </w:r>
      <w:r>
        <w:t xml:space="preserve">and</w:t>
      </w:r>
      <w:r>
        <w:t xml:space="preserve"> </w:t>
      </w:r>
      <w:r>
        <w:rPr>
          <w:rStyle w:val="VerbatimChar"/>
        </w:rPr>
        <w:t xml:space="preserve">x73&lt;0</w:t>
      </w:r>
      <w:r>
        <w:t xml:space="preserve"> </w:t>
      </w:r>
      <w:r>
        <w:t xml:space="preserve">can represent all of the</w:t>
      </w:r>
      <w:r>
        <w:t xml:space="preserve"> </w:t>
      </w:r>
      <w:r>
        <w:rPr>
          <w:rStyle w:val="VerbatimChar"/>
        </w:rPr>
        <w:t xml:space="preserve">eps</w:t>
      </w:r>
      <w:r>
        <w:t xml:space="preserve"> </w:t>
      </w:r>
      <w:r>
        <w:t xml:space="preserve">in common years. The seasons can be described by a</w:t>
      </w:r>
      <w:r>
        <w:t xml:space="preserve"> </w:t>
      </w:r>
      <w:r>
        <w:rPr>
          <w:rStyle w:val="VerbatimChar"/>
        </w:rPr>
        <w:t xml:space="preserve">spread</w:t>
      </w:r>
      <w:r>
        <w:t xml:space="preserve"> </w:t>
      </w:r>
      <w:r>
        <w:t xml:space="preserve">with a</w:t>
      </w:r>
      <w:r>
        <w:t xml:space="preserve"> </w:t>
      </w:r>
      <w:r>
        <w:rPr>
          <w:rStyle w:val="VerbatimChar"/>
        </w:rPr>
        <w:t xml:space="preserve">series</w:t>
      </w:r>
      <w:r>
        <w:t xml:space="preserve"> </w:t>
      </w:r>
      <w:r>
        <w:t xml:space="preserve">of</w:t>
      </w:r>
      <w:r>
        <w:t xml:space="preserve"> </w:t>
      </w:r>
      <w:r>
        <w:rPr>
          <w:rStyle w:val="VerbatimChar"/>
        </w:rPr>
        <w:t xml:space="preserve">splits</w:t>
      </w:r>
      <w:r>
        <w:t xml:space="preserve"> </w:t>
      </w:r>
      <w:r>
        <w:t xml:space="preserve">and a</w:t>
      </w:r>
      <w:r>
        <w:t xml:space="preserve"> </w:t>
      </w:r>
      <w:r>
        <w:rPr>
          <w:rStyle w:val="VerbatimChar"/>
        </w:rPr>
        <w:t xml:space="preserve">space</w:t>
      </w:r>
      <w:r>
        <w:t xml:space="preserve"> </w:t>
      </w:r>
      <w:r>
        <w:t xml:space="preserve">of 0:</w:t>
      </w:r>
      <w:r>
        <w:t xml:space="preserve"> </w:t>
      </w:r>
      <w:r>
        <w:rPr>
          <w:rStyle w:val="VerbatimChar"/>
        </w:rPr>
        <w:t xml:space="preserve">»90,95,90,90⁺&gt;0</w:t>
      </w:r>
      <w:r>
        <w:t xml:space="preserve">.</w:t>
      </w:r>
    </w:p>
    <w:bookmarkStart w:id="320" w:name="tbl-constant"/>
    <w:p>
      <w:pPr>
        <w:pStyle w:val="Heading4"/>
      </w:pPr>
      <w:hyperlink w:anchor="tbl-constant">
        <w:r>
          <w:rPr>
            <w:rStyle w:val="Hyperlink"/>
          </w:rPr>
          <w:t xml:space="preserve">Table 22</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19" w:name="tbl-constant"/>
          <w:p>
            <w:pPr>
              <w:pStyle w:val="TableCaption"/>
            </w:pPr>
            <w:r>
              <w:t xml:space="preserve">Table 22: The spreads that represent the constant length subyear units</w:t>
            </w:r>
          </w:p>
          <w:tbl>
            <w:tblPr>
              <w:tblStyle w:val="Table"/>
              <w:tblW w:type="auto" w:w="0"/>
              <w:tblLook w:firstRow="1" w:lastRow="0" w:firstColumn="0" w:lastColumn="0" w:noHBand="0" w:noVBand="0" w:val="0020"/>
              <w:jc w:val="start"/>
              <w:tblCaption w:val="Table 22: The spreads that represent the constant length subyear units"/>
            </w:tblPr>
            <w:tblGrid>
              <w:gridCol w:w="3960"/>
              <w:gridCol w:w="3960"/>
            </w:tblGrid>
            <w:tr>
              <w:trPr>
                <w:tblHeader w:val="true"/>
              </w:trPr>
              <w:tc>
                <w:tcPr/>
                <w:p>
                  <w:pPr>
                    <w:pStyle w:val="Compact"/>
                    <w:jc w:val="left"/>
                  </w:pPr>
                  <w:r>
                    <w:t xml:space="preserve">Unit</w:t>
                  </w:r>
                </w:p>
              </w:tc>
              <w:tc>
                <w:tcPr/>
                <w:p>
                  <w:pPr>
                    <w:pStyle w:val="Compact"/>
                    <w:jc w:val="left"/>
                  </w:pPr>
                  <w:r>
                    <w:t xml:space="preserve">Spread</w:t>
                  </w:r>
                </w:p>
              </w:tc>
            </w:tr>
            <w:tr>
              <w:tc>
                <w:tcPr/>
                <w:p>
                  <w:pPr>
                    <w:pStyle w:val="Compact"/>
                    <w:jc w:val="left"/>
                  </w:pPr>
                  <w:r>
                    <w:t xml:space="preserve">Delt</w:t>
                  </w:r>
                </w:p>
              </w:tc>
              <w:tc>
                <w:tcPr/>
                <w:p>
                  <w:pPr>
                    <w:pStyle w:val="Compact"/>
                    <w:jc w:val="left"/>
                  </w:pPr>
                  <w:r>
                    <w:rPr>
                      <w:rStyle w:val="VerbatimChar"/>
                    </w:rPr>
                    <w:t xml:space="preserve">≫91&gt;0</w:t>
                  </w:r>
                </w:p>
              </w:tc>
            </w:tr>
            <w:tr>
              <w:tc>
                <w:tcPr/>
                <w:p>
                  <w:pPr>
                    <w:pStyle w:val="Compact"/>
                    <w:jc w:val="left"/>
                  </w:pPr>
                  <w:r>
                    <w:t xml:space="preserve">Qop</w:t>
                  </w:r>
                </w:p>
              </w:tc>
              <w:tc>
                <w:tcPr/>
                <w:p>
                  <w:pPr>
                    <w:pStyle w:val="Compact"/>
                    <w:jc w:val="left"/>
                  </w:pPr>
                  <w:r>
                    <w:rPr>
                      <w:rStyle w:val="VerbatimChar"/>
                    </w:rPr>
                    <w:t xml:space="preserve">≫90&gt;0</w:t>
                  </w:r>
                </w:p>
              </w:tc>
            </w:tr>
            <w:tr>
              <w:tc>
                <w:tcPr/>
                <w:p>
                  <w:pPr>
                    <w:pStyle w:val="Compact"/>
                    <w:jc w:val="left"/>
                  </w:pPr>
                  <w:r>
                    <w:t xml:space="preserve">Ep</w:t>
                  </w:r>
                </w:p>
              </w:tc>
              <w:tc>
                <w:tcPr/>
                <w:p>
                  <w:pPr>
                    <w:pStyle w:val="Compact"/>
                    <w:jc w:val="left"/>
                  </w:pPr>
                  <w:r>
                    <w:rPr>
                      <w:rStyle w:val="VerbatimChar"/>
                    </w:rPr>
                    <w:t xml:space="preserve">≫73&gt;0</w:t>
                  </w:r>
                </w:p>
              </w:tc>
            </w:tr>
            <w:tr>
              <w:tc>
                <w:tcPr/>
                <w:p>
                  <w:pPr>
                    <w:pStyle w:val="Compact"/>
                    <w:jc w:val="left"/>
                  </w:pPr>
                  <w:r>
                    <w:t xml:space="preserve">Wau</w:t>
                  </w:r>
                </w:p>
              </w:tc>
              <w:tc>
                <w:tcPr/>
                <w:p>
                  <w:pPr>
                    <w:pStyle w:val="Compact"/>
                    <w:jc w:val="left"/>
                  </w:pPr>
                  <w:r>
                    <w:rPr>
                      <w:rStyle w:val="VerbatimChar"/>
                    </w:rPr>
                    <w:t xml:space="preserve">≫61&gt;0</w:t>
                  </w:r>
                </w:p>
              </w:tc>
            </w:tr>
          </w:tbl>
          <w:bookmarkEnd w:id="319"/>
        </w:tc>
      </w:tr>
    </w:tbl>
    <w:p>
      <w:pPr>
        <w:pStyle w:val="BodyText"/>
      </w:pPr>
      <w:r>
        <w:t xml:space="preserve">If</w:t>
      </w:r>
      <w:r>
        <w:t xml:space="preserve"> </w:t>
      </w:r>
      <w:r>
        <w:rPr>
          <w:rStyle w:val="VerbatimChar"/>
        </w:rPr>
        <w:t xml:space="preserve">space</w:t>
      </w:r>
      <w:r>
        <w:t xml:space="preserve"> </w:t>
      </w:r>
      <w:r>
        <w:t xml:space="preserve">is greater than zero and the second and third sign are pointing in opposite directions, the resulting time</w:t>
      </w:r>
      <w:r>
        <w:t xml:space="preserve"> </w:t>
      </w:r>
      <w:r>
        <w:rPr>
          <w:rStyle w:val="VerbatimChar"/>
        </w:rPr>
        <w:t xml:space="preserve">segments</w:t>
      </w:r>
      <w:r>
        <w:t xml:space="preserve"> </w:t>
      </w:r>
      <w:r>
        <w:t xml:space="preserve">will overlap. The</w:t>
      </w:r>
      <w:r>
        <w:t xml:space="preserve"> </w:t>
      </w:r>
      <w:r>
        <w:rPr>
          <w:rStyle w:val="VerbatimChar"/>
        </w:rPr>
        <w:t xml:space="preserve">split spreads &gt;1&gt;.4&lt;.2</w:t>
      </w:r>
      <w:r>
        <w:t xml:space="preserve"> </w:t>
      </w:r>
      <w:r>
        <w:t xml:space="preserve">and</w:t>
      </w:r>
      <w:r>
        <w:t xml:space="preserve"> </w:t>
      </w:r>
      <w:r>
        <w:rPr>
          <w:rStyle w:val="VerbatimChar"/>
        </w:rPr>
        <w:t xml:space="preserve">&lt;1&lt;.4&gt;.2</w:t>
      </w:r>
      <w:r>
        <w:t xml:space="preserve"> </w:t>
      </w:r>
      <w:r>
        <w:t xml:space="preserve">both result in the same 4 overlapping time</w:t>
      </w:r>
      <w:r>
        <w:t xml:space="preserve"> </w:t>
      </w:r>
      <w:r>
        <w:rPr>
          <w:rStyle w:val="VerbatimChar"/>
        </w:rPr>
        <w:t xml:space="preserve">segments</w:t>
      </w:r>
      <w:r>
        <w:t xml:space="preserve">:</w:t>
      </w:r>
      <w:r>
        <w:t xml:space="preserve"> </w:t>
      </w:r>
      <w:r>
        <w:rPr>
          <w:rStyle w:val="VerbatimChar"/>
        </w:rPr>
        <w:t xml:space="preserve">:.4</w:t>
      </w:r>
      <w:r>
        <w:t xml:space="preserve">,</w:t>
      </w:r>
      <w:r>
        <w:t xml:space="preserve"> </w:t>
      </w:r>
      <w:r>
        <w:rPr>
          <w:rStyle w:val="VerbatimChar"/>
        </w:rPr>
        <w:t xml:space="preserve">.2:.6</w:t>
      </w:r>
      <w:r>
        <w:t xml:space="preserve">,</w:t>
      </w:r>
      <w:r>
        <w:t xml:space="preserve"> </w:t>
      </w:r>
      <w:r>
        <w:rPr>
          <w:rStyle w:val="VerbatimChar"/>
        </w:rPr>
        <w:t xml:space="preserve">.4:.8</w:t>
      </w:r>
      <w:r>
        <w:t xml:space="preserve">,</w:t>
      </w:r>
      <w:r>
        <w:t xml:space="preserve"> </w:t>
      </w:r>
      <w:r>
        <w:rPr>
          <w:rStyle w:val="VerbatimChar"/>
        </w:rPr>
        <w:t xml:space="preserve">.6:1</w:t>
      </w:r>
      <w:r>
        <w:t xml:space="preserve">. Negative values can be used in a</w:t>
      </w:r>
      <w:r>
        <w:t xml:space="preserve"> </w:t>
      </w:r>
      <w:r>
        <w:rPr>
          <w:rStyle w:val="VerbatimChar"/>
        </w:rPr>
        <w:t xml:space="preserve">series</w:t>
      </w:r>
      <w:r>
        <w:t xml:space="preserve"> </w:t>
      </w:r>
      <w:r>
        <w:t xml:space="preserve">of</w:t>
      </w:r>
      <w:r>
        <w:t xml:space="preserve"> </w:t>
      </w:r>
      <w:r>
        <w:rPr>
          <w:rStyle w:val="VerbatimChar"/>
        </w:rPr>
        <w:t xml:space="preserve">spaces</w:t>
      </w:r>
      <w:r>
        <w:t xml:space="preserve"> </w:t>
      </w:r>
      <w:r>
        <w:t xml:space="preserve">to temporarily reverse the direction and intersperse overlapping and non-overlapping</w:t>
      </w:r>
      <w:r>
        <w:t xml:space="preserve"> </w:t>
      </w:r>
      <w:r>
        <w:rPr>
          <w:rStyle w:val="VerbatimChar"/>
        </w:rPr>
        <w:t xml:space="preserve">segments</w:t>
      </w:r>
      <w:r>
        <w:t xml:space="preserve">. The</w:t>
      </w:r>
      <w:r>
        <w:t xml:space="preserve"> </w:t>
      </w:r>
      <w:r>
        <w:rPr>
          <w:rStyle w:val="VerbatimChar"/>
        </w:rPr>
        <w:t xml:space="preserve">split spread &gt;1&gt;.4&lt;.2,-.1</w:t>
      </w:r>
      <w:r>
        <w:t xml:space="preserve"> </w:t>
      </w:r>
      <w:r>
        <w:t xml:space="preserve">yields two</w:t>
      </w:r>
      <w:r>
        <w:t xml:space="preserve"> </w:t>
      </w:r>
      <w:r>
        <w:rPr>
          <w:rStyle w:val="VerbatimChar"/>
        </w:rPr>
        <w:t xml:space="preserve">segments</w:t>
      </w:r>
      <w:r>
        <w:t xml:space="preserve"> </w:t>
      </w:r>
      <w:r>
        <w:t xml:space="preserve">that overlap and one</w:t>
      </w:r>
      <w:r>
        <w:t xml:space="preserve"> </w:t>
      </w:r>
      <w:r>
        <w:rPr>
          <w:rStyle w:val="VerbatimChar"/>
        </w:rPr>
        <w:t xml:space="preserve">segment</w:t>
      </w:r>
      <w:r>
        <w:t xml:space="preserve"> </w:t>
      </w:r>
      <w:r>
        <w:t xml:space="preserve">that does not overlap:</w:t>
      </w:r>
      <w:r>
        <w:t xml:space="preserve"> </w:t>
      </w:r>
      <w:r>
        <w:rPr>
          <w:rStyle w:val="VerbatimChar"/>
        </w:rPr>
        <w:t xml:space="preserve">:.4</w:t>
      </w:r>
      <w:r>
        <w:t xml:space="preserve">,</w:t>
      </w:r>
      <w:r>
        <w:t xml:space="preserve"> </w:t>
      </w:r>
      <w:r>
        <w:rPr>
          <w:rStyle w:val="VerbatimChar"/>
        </w:rPr>
        <w:t xml:space="preserve">.2:.6</w:t>
      </w:r>
      <w:r>
        <w:t xml:space="preserve">,</w:t>
      </w:r>
      <w:r>
        <w:t xml:space="preserve"> </w:t>
      </w:r>
      <w:r>
        <w:rPr>
          <w:rStyle w:val="VerbatimChar"/>
        </w:rPr>
        <w:t xml:space="preserve">.6:1</w:t>
      </w:r>
      <w:r>
        <w:t xml:space="preserve">.</w:t>
      </w:r>
    </w:p>
    <w:p>
      <w:pPr>
        <w:pStyle w:val="BodyText"/>
      </w:pPr>
      <w:r>
        <w:t xml:space="preserve">Overlapping segments could be used to plan work shifts that require a hand-off between teams. The segments created by</w:t>
      </w:r>
      <w:r>
        <w:t xml:space="preserve"> </w:t>
      </w:r>
      <w:r>
        <w:rPr>
          <w:rStyle w:val="VerbatimChar"/>
        </w:rPr>
        <w:t xml:space="preserve">&gt;1&gt;.4&lt;.2</w:t>
      </w:r>
      <w:r>
        <w:t xml:space="preserve"> </w:t>
      </w:r>
      <w:r>
        <w:t xml:space="preserve">are shifted by two</w:t>
      </w:r>
      <w:r>
        <w:t xml:space="preserve"> </w:t>
      </w:r>
      <w:r>
        <w:rPr>
          <w:rStyle w:val="VerbatimChar"/>
        </w:rPr>
        <w:t xml:space="preserve">dimes</w:t>
      </w:r>
      <w:r>
        <w:t xml:space="preserve"> </w:t>
      </w:r>
      <w:r>
        <w:t xml:space="preserve">in relation to each other and overlap by 2</w:t>
      </w:r>
      <w:r>
        <w:t xml:space="preserve"> </w:t>
      </w:r>
      <w:r>
        <w:rPr>
          <w:rStyle w:val="VerbatimChar"/>
        </w:rPr>
        <w:t xml:space="preserve">dimes</w:t>
      </w:r>
      <w:r>
        <w:t xml:space="preserve">. If these segments are in</w:t>
      </w:r>
      <w:r>
        <w:t xml:space="preserve"> </w:t>
      </w:r>
      <w:r>
        <w:rPr>
          <w:rStyle w:val="VerbatimChar"/>
        </w:rPr>
        <w:t xml:space="preserve">Zone 0</w:t>
      </w:r>
      <w:r>
        <w:t xml:space="preserve"> </w:t>
      </w:r>
      <w:r>
        <w:t xml:space="preserve">time, they represent the normal workday (</w:t>
      </w:r>
      <w:r>
        <w:rPr>
          <w:rStyle w:val="VerbatimChar"/>
        </w:rPr>
        <w:t xml:space="preserve">.3:.7</w:t>
      </w:r>
      <w:r>
        <w:t xml:space="preserve">) for</w:t>
      </w:r>
      <w:r>
        <w:t xml:space="preserve"> </w:t>
      </w:r>
      <w:r>
        <w:rPr>
          <w:rStyle w:val="VerbatimChar"/>
        </w:rPr>
        <w:t xml:space="preserve">Zone 3</w:t>
      </w:r>
      <w:r>
        <w:t xml:space="preserve"> </w:t>
      </w:r>
      <w:r>
        <w:t xml:space="preserve">(</w:t>
      </w:r>
      <w:r>
        <w:rPr>
          <w:rStyle w:val="VerbatimChar"/>
        </w:rPr>
        <w:t xml:space="preserve">:.4</w:t>
      </w:r>
      <w:r>
        <w:t xml:space="preserve">),</w:t>
      </w:r>
      <w:r>
        <w:t xml:space="preserve"> </w:t>
      </w:r>
      <w:r>
        <w:rPr>
          <w:rStyle w:val="VerbatimChar"/>
        </w:rPr>
        <w:t xml:space="preserve">Zone 1</w:t>
      </w:r>
      <w:r>
        <w:t xml:space="preserve">(</w:t>
      </w:r>
      <w:r>
        <w:rPr>
          <w:rStyle w:val="VerbatimChar"/>
        </w:rPr>
        <w:t xml:space="preserve">.2:.6</w:t>
      </w:r>
      <w:r>
        <w:t xml:space="preserve">),</w:t>
      </w:r>
      <w:r>
        <w:t xml:space="preserve"> </w:t>
      </w:r>
      <w:r>
        <w:rPr>
          <w:rStyle w:val="VerbatimChar"/>
        </w:rPr>
        <w:t xml:space="preserve">Zone -1</w:t>
      </w:r>
      <w:r>
        <w:t xml:space="preserve">(</w:t>
      </w:r>
      <w:r>
        <w:rPr>
          <w:rStyle w:val="VerbatimChar"/>
        </w:rPr>
        <w:t xml:space="preserve">.4:.8</w:t>
      </w:r>
      <w:r>
        <w:t xml:space="preserve">), and</w:t>
      </w:r>
      <w:r>
        <w:t xml:space="preserve"> </w:t>
      </w:r>
      <w:r>
        <w:rPr>
          <w:rStyle w:val="VerbatimChar"/>
        </w:rPr>
        <w:t xml:space="preserve">Zone -3</w:t>
      </w:r>
      <w:r>
        <w:t xml:space="preserve">(</w:t>
      </w:r>
      <w:r>
        <w:rPr>
          <w:rStyle w:val="VerbatimChar"/>
        </w:rPr>
        <w:t xml:space="preserve">.6:1</w:t>
      </w:r>
      <w:r>
        <w:t xml:space="preserve">). Each of these 4 segments could represent a team working during the normal workday in their respective time zone. All but the last team would have two dimes of overlap with the subsequent team.</w:t>
      </w:r>
    </w:p>
    <w:bookmarkEnd w:id="320"/>
    <w:bookmarkEnd w:id="321"/>
    <w:bookmarkStart w:id="324" w:name="sec-seq"/>
    <w:p>
      <w:pPr>
        <w:pStyle w:val="Heading2"/>
      </w:pPr>
      <w:r>
        <w:t xml:space="preserve">6.6 Sequential spreads and slices</w:t>
      </w:r>
    </w:p>
    <w:p>
      <w:pPr>
        <w:pStyle w:val="FirstParagraph"/>
      </w:pPr>
      <w:r>
        <w:rPr>
          <w:rStyle w:val="VerbatimChar"/>
        </w:rPr>
        <w:t xml:space="preserve">Split spreads</w:t>
      </w:r>
      <w:r>
        <w:t xml:space="preserve"> </w:t>
      </w:r>
      <w:r>
        <w:t xml:space="preserve">can be combined with other</w:t>
      </w:r>
      <w:r>
        <w:t xml:space="preserve"> </w:t>
      </w:r>
      <w:r>
        <w:rPr>
          <w:rStyle w:val="VerbatimChar"/>
        </w:rPr>
        <w:t xml:space="preserve">spreads</w:t>
      </w:r>
      <w:r>
        <w:t xml:space="preserve"> </w:t>
      </w:r>
      <w:r>
        <w:t xml:space="preserve">into</w:t>
      </w:r>
      <w:r>
        <w:t xml:space="preserve"> </w:t>
      </w:r>
      <w:r>
        <w:rPr>
          <w:rStyle w:val="VerbatimChar"/>
        </w:rPr>
        <w:t xml:space="preserve">sequences</w:t>
      </w:r>
      <w:r>
        <w:t xml:space="preserve"> </w:t>
      </w:r>
      <w:r>
        <w:t xml:space="preserve">called</w:t>
      </w:r>
      <w:r>
        <w:t xml:space="preserve"> </w:t>
      </w:r>
      <w:r>
        <w:rPr>
          <w:rStyle w:val="VerbatimChar"/>
        </w:rPr>
        <w:t xml:space="preserve">seq spreads</w:t>
      </w:r>
      <w:r>
        <w:t xml:space="preserve"> </w:t>
      </w:r>
      <w:r>
        <w:t xml:space="preserve">(</w:t>
      </w:r>
      <w:r>
        <w:rPr>
          <w:rStyle w:val="VerbatimChar"/>
        </w:rPr>
        <w:t xml:space="preserve">sequential spreads</w:t>
      </w:r>
      <w:r>
        <w:t xml:space="preserve">). The intuition behind</w:t>
      </w:r>
      <w:r>
        <w:t xml:space="preserve"> </w:t>
      </w:r>
      <w:r>
        <w:rPr>
          <w:rStyle w:val="VerbatimChar"/>
        </w:rPr>
        <w:t xml:space="preserve">seq spreads</w:t>
      </w:r>
      <w:r>
        <w:t xml:space="preserve"> </w:t>
      </w:r>
      <w:r>
        <w:t xml:space="preserve">and is that each item in the first (outer)</w:t>
      </w:r>
      <w:r>
        <w:t xml:space="preserve"> </w:t>
      </w:r>
      <w:r>
        <w:rPr>
          <w:rStyle w:val="VerbatimChar"/>
        </w:rPr>
        <w:t xml:space="preserve">spread</w:t>
      </w:r>
      <w:r>
        <w:t xml:space="preserve"> </w:t>
      </w:r>
      <w:r>
        <w:t xml:space="preserve">serves as a starting point for the second (inner)</w:t>
      </w:r>
      <w:r>
        <w:t xml:space="preserve"> </w:t>
      </w:r>
      <w:r>
        <w:rPr>
          <w:rStyle w:val="VerbatimChar"/>
        </w:rPr>
        <w:t xml:space="preserve">spread</w:t>
      </w:r>
      <w:r>
        <w:t xml:space="preserve">. The main use of</w:t>
      </w:r>
      <w:r>
        <w:t xml:space="preserve"> </w:t>
      </w:r>
      <w:r>
        <w:rPr>
          <w:rStyle w:val="VerbatimChar"/>
        </w:rPr>
        <w:t xml:space="preserve">seq spreads</w:t>
      </w:r>
      <w:r>
        <w:t xml:space="preserve"> </w:t>
      </w:r>
      <w:r>
        <w:t xml:space="preserve">is to first</w:t>
      </w:r>
      <w:r>
        <w:t xml:space="preserve"> </w:t>
      </w:r>
      <w:r>
        <w:t xml:space="preserve">“</w:t>
      </w:r>
      <w:r>
        <w:t xml:space="preserve">spread</w:t>
      </w:r>
      <w:r>
        <w:t xml:space="preserve">”</w:t>
      </w:r>
      <w:r>
        <w:t xml:space="preserve"> </w:t>
      </w:r>
      <w:r>
        <w:t xml:space="preserve">across days and then</w:t>
      </w:r>
      <w:r>
        <w:t xml:space="preserve"> </w:t>
      </w:r>
      <w:r>
        <w:t xml:space="preserve">“</w:t>
      </w:r>
      <w:r>
        <w:t xml:space="preserve">spread</w:t>
      </w:r>
      <w:r>
        <w:t xml:space="preserve">”</w:t>
      </w:r>
      <w:r>
        <w:t xml:space="preserve"> </w:t>
      </w:r>
      <w:r>
        <w:t xml:space="preserve">across times in those days. We can combine</w:t>
      </w:r>
      <w:r>
        <w:t xml:space="preserve"> </w:t>
      </w:r>
      <w:r>
        <w:rPr>
          <w:rStyle w:val="VerbatimChar"/>
        </w:rPr>
        <w:t xml:space="preserve">≫3&gt;2</w:t>
      </w:r>
      <w:r>
        <w:t xml:space="preserve">, a</w:t>
      </w:r>
      <w:r>
        <w:t xml:space="preserve"> </w:t>
      </w:r>
      <w:r>
        <w:rPr>
          <w:rStyle w:val="VerbatimChar"/>
        </w:rPr>
        <w:t xml:space="preserve">split spread</w:t>
      </w:r>
      <w:r>
        <w:t xml:space="preserve"> </w:t>
      </w:r>
      <w:r>
        <w:t xml:space="preserve">that represents the</w:t>
      </w:r>
      <w:r>
        <w:t xml:space="preserve"> </w:t>
      </w:r>
      <w:r>
        <w:rPr>
          <w:rStyle w:val="VerbatimChar"/>
        </w:rPr>
        <w:t xml:space="preserve">Decalendar</w:t>
      </w:r>
      <w:r>
        <w:t xml:space="preserve"> </w:t>
      </w:r>
      <w:r>
        <w:t xml:space="preserve">workdays, with</w:t>
      </w:r>
      <w:r>
        <w:t xml:space="preserve"> </w:t>
      </w:r>
      <w:r>
        <w:rPr>
          <w:rStyle w:val="VerbatimChar"/>
        </w:rPr>
        <w:t xml:space="preserve">.3&gt;.4</w:t>
      </w:r>
      <w:r>
        <w:t xml:space="preserve">, a</w:t>
      </w:r>
      <w:r>
        <w:t xml:space="preserve"> </w:t>
      </w:r>
      <w:r>
        <w:rPr>
          <w:rStyle w:val="VerbatimChar"/>
        </w:rPr>
        <w:t xml:space="preserve">simple spread</w:t>
      </w:r>
      <w:r>
        <w:t xml:space="preserve"> </w:t>
      </w:r>
      <w:r>
        <w:t xml:space="preserve">that provides the</w:t>
      </w:r>
      <w:r>
        <w:t xml:space="preserve"> </w:t>
      </w:r>
      <w:r>
        <w:rPr>
          <w:rStyle w:val="VerbatimChar"/>
        </w:rPr>
        <w:t xml:space="preserve">start</w:t>
      </w:r>
      <w:r>
        <w:t xml:space="preserve"> </w:t>
      </w:r>
      <w:r>
        <w:t xml:space="preserve">and</w:t>
      </w:r>
      <w:r>
        <w:t xml:space="preserve"> </w:t>
      </w:r>
      <w:r>
        <w:rPr>
          <w:rStyle w:val="VerbatimChar"/>
        </w:rPr>
        <w:t xml:space="preserve">span</w:t>
      </w:r>
      <w:r>
        <w:t xml:space="preserve"> </w:t>
      </w:r>
      <w:r>
        <w:t xml:space="preserve">of the</w:t>
      </w:r>
      <w:r>
        <w:t xml:space="preserve"> </w:t>
      </w:r>
      <w:r>
        <w:rPr>
          <w:rStyle w:val="VerbatimChar"/>
        </w:rPr>
        <w:t xml:space="preserve">Decalendar</w:t>
      </w:r>
      <w:r>
        <w:t xml:space="preserve"> </w:t>
      </w:r>
      <w:r>
        <w:t xml:space="preserve">workday, to obtain</w:t>
      </w:r>
      <w:r>
        <w:t xml:space="preserve"> </w:t>
      </w:r>
      <w:r>
        <w:rPr>
          <w:rStyle w:val="VerbatimChar"/>
        </w:rPr>
        <w:t xml:space="preserve">≫3&gt;2&gt;.3&gt;.4</w:t>
      </w:r>
      <w:r>
        <w:t xml:space="preserve">, a</w:t>
      </w:r>
      <w:r>
        <w:t xml:space="preserve"> </w:t>
      </w:r>
      <w:r>
        <w:rPr>
          <w:rStyle w:val="VerbatimChar"/>
        </w:rPr>
        <w:t xml:space="preserve">seq spread</w:t>
      </w:r>
      <w:r>
        <w:t xml:space="preserve"> </w:t>
      </w:r>
      <w:r>
        <w:t xml:space="preserve">that represents the time spent at work in a</w:t>
      </w:r>
      <w:r>
        <w:t xml:space="preserve"> </w:t>
      </w:r>
      <w:r>
        <w:rPr>
          <w:rStyle w:val="VerbatimChar"/>
        </w:rPr>
        <w:t xml:space="preserve">Decalendar</w:t>
      </w:r>
      <w:r>
        <w:t xml:space="preserve"> </w:t>
      </w:r>
      <w:r>
        <w:t xml:space="preserve">year.</w:t>
      </w:r>
    </w:p>
    <w:p>
      <w:pPr>
        <w:pStyle w:val="BodyText"/>
      </w:pPr>
      <w:r>
        <w:t xml:space="preserve">In this</w:t>
      </w:r>
      <w:r>
        <w:t xml:space="preserve"> </w:t>
      </w:r>
      <w:r>
        <w:rPr>
          <w:rStyle w:val="VerbatimChar"/>
        </w:rPr>
        <w:t xml:space="preserve">seq spread</w:t>
      </w:r>
      <w:r>
        <w:t xml:space="preserve">, the</w:t>
      </w:r>
      <w:r>
        <w:t xml:space="preserve"> </w:t>
      </w:r>
      <w:r>
        <w:rPr>
          <w:rStyle w:val="VerbatimChar"/>
        </w:rPr>
        <w:t xml:space="preserve">split</w:t>
      </w:r>
      <w:r>
        <w:t xml:space="preserve"> </w:t>
      </w:r>
      <w:r>
        <w:t xml:space="preserve">is the number of workdays (</w:t>
      </w:r>
      <w:r>
        <w:rPr>
          <w:rStyle w:val="VerbatimChar"/>
        </w:rPr>
        <w:t xml:space="preserve">3</w:t>
      </w:r>
      <w:r>
        <w:t xml:space="preserve">), the space is the number of restdays (</w:t>
      </w:r>
      <w:r>
        <w:rPr>
          <w:rStyle w:val="VerbatimChar"/>
        </w:rPr>
        <w:t xml:space="preserve">2</w:t>
      </w:r>
      <w:r>
        <w:t xml:space="preserve">), the second-to-last number is the</w:t>
      </w:r>
      <w:r>
        <w:t xml:space="preserve"> </w:t>
      </w:r>
      <w:r>
        <w:rPr>
          <w:rStyle w:val="VerbatimChar"/>
        </w:rPr>
        <w:t xml:space="preserve">start</w:t>
      </w:r>
      <w:r>
        <w:t xml:space="preserve"> </w:t>
      </w:r>
      <w:r>
        <w:t xml:space="preserve">of the workday (</w:t>
      </w:r>
      <w:r>
        <w:rPr>
          <w:rStyle w:val="VerbatimChar"/>
        </w:rPr>
        <w:t xml:space="preserve">.3</w:t>
      </w:r>
      <w:r>
        <w:t xml:space="preserve">) and the last number is the workday</w:t>
      </w:r>
      <w:r>
        <w:t xml:space="preserve"> </w:t>
      </w:r>
      <w:r>
        <w:rPr>
          <w:rStyle w:val="VerbatimChar"/>
        </w:rPr>
        <w:t xml:space="preserve">span</w:t>
      </w:r>
      <w:r>
        <w:t xml:space="preserve"> </w:t>
      </w:r>
      <w:r>
        <w:t xml:space="preserve">(</w:t>
      </w:r>
      <w:r>
        <w:rPr>
          <w:rStyle w:val="VerbatimChar"/>
        </w:rPr>
        <w:t xml:space="preserve">.4</w:t>
      </w:r>
      <w:r>
        <w:t xml:space="preserve">). The</w:t>
      </w:r>
      <w:r>
        <w:t xml:space="preserve"> </w:t>
      </w:r>
      <w:r>
        <w:rPr>
          <w:rStyle w:val="VerbatimChar"/>
        </w:rPr>
        <w:t xml:space="preserve">spread ≫3&gt;2&gt;.3&gt;.4</w:t>
      </w:r>
      <w:r>
        <w:t xml:space="preserve"> </w:t>
      </w:r>
      <w:r>
        <w:t xml:space="preserve">first starts at midnight of each workday, then moves forward 3</w:t>
      </w:r>
      <w:r>
        <w:t xml:space="preserve"> </w:t>
      </w:r>
      <w:r>
        <w:rPr>
          <w:rStyle w:val="VerbatimChar"/>
        </w:rPr>
        <w:t xml:space="preserve">dimes</w:t>
      </w:r>
      <w:r>
        <w:t xml:space="preserve"> </w:t>
      </w:r>
      <w:r>
        <w:t xml:space="preserve">to the new</w:t>
      </w:r>
      <w:r>
        <w:t xml:space="preserve"> </w:t>
      </w:r>
      <w:r>
        <w:rPr>
          <w:rStyle w:val="VerbatimChar"/>
        </w:rPr>
        <w:t xml:space="preserve">start</w:t>
      </w:r>
      <w:r>
        <w:t xml:space="preserve"> </w:t>
      </w:r>
      <w:r>
        <w:t xml:space="preserve">of</w:t>
      </w:r>
      <w:r>
        <w:t xml:space="preserve"> </w:t>
      </w:r>
      <w:r>
        <w:rPr>
          <w:rStyle w:val="VerbatimChar"/>
        </w:rPr>
        <w:t xml:space="preserve">Dot 3</w:t>
      </w:r>
      <w:r>
        <w:t xml:space="preserve">, and then</w:t>
      </w:r>
      <w:r>
        <w:t xml:space="preserve"> </w:t>
      </w:r>
      <w:r>
        <w:t xml:space="preserve">“</w:t>
      </w:r>
      <w:r>
        <w:t xml:space="preserve">spreads</w:t>
      </w:r>
      <w:r>
        <w:t xml:space="preserve">”</w:t>
      </w:r>
      <w:r>
        <w:t xml:space="preserve"> </w:t>
      </w:r>
      <w:r>
        <w:t xml:space="preserve">forward by a</w:t>
      </w:r>
      <w:r>
        <w:t xml:space="preserve"> </w:t>
      </w:r>
      <w:r>
        <w:rPr>
          <w:rStyle w:val="VerbatimChar"/>
        </w:rPr>
        <w:t xml:space="preserve">span</w:t>
      </w:r>
      <w:r>
        <w:t xml:space="preserve"> </w:t>
      </w:r>
      <w:r>
        <w:t xml:space="preserve">of 4</w:t>
      </w:r>
      <w:r>
        <w:t xml:space="preserve"> </w:t>
      </w:r>
      <w:r>
        <w:rPr>
          <w:rStyle w:val="VerbatimChar"/>
        </w:rPr>
        <w:t xml:space="preserve">dimes</w:t>
      </w:r>
      <w:r>
        <w:t xml:space="preserve"> </w:t>
      </w:r>
      <w:r>
        <w:t xml:space="preserve">to the new</w:t>
      </w:r>
      <w:r>
        <w:t xml:space="preserve"> </w:t>
      </w:r>
      <w:r>
        <w:rPr>
          <w:rStyle w:val="VerbatimChar"/>
        </w:rPr>
        <w:t xml:space="preserve">stop</w:t>
      </w:r>
      <w:r>
        <w:t xml:space="preserve"> </w:t>
      </w:r>
      <w:r>
        <w:t xml:space="preserve">of</w:t>
      </w:r>
      <w:r>
        <w:t xml:space="preserve"> </w:t>
      </w:r>
      <w:r>
        <w:rPr>
          <w:rStyle w:val="VerbatimChar"/>
        </w:rPr>
        <w:t xml:space="preserve">Dot 7</w:t>
      </w:r>
      <w:r>
        <w:t xml:space="preserve">. We could replace the start of the workday in</w:t>
      </w:r>
      <w:r>
        <w:t xml:space="preserve"> </w:t>
      </w:r>
      <w:r>
        <w:rPr>
          <w:rStyle w:val="VerbatimChar"/>
        </w:rPr>
        <w:t xml:space="preserve">≫3&gt;2&gt;.3&gt;.4</w:t>
      </w:r>
      <w:r>
        <w:t xml:space="preserve"> </w:t>
      </w:r>
      <w:r>
        <w:t xml:space="preserve">with the end of workday if we reverse the last sign:</w:t>
      </w:r>
      <w:r>
        <w:t xml:space="preserve"> </w:t>
      </w:r>
      <w:r>
        <w:rPr>
          <w:rStyle w:val="VerbatimChar"/>
        </w:rPr>
        <w:t xml:space="preserve">≫3&gt;2&gt;.7&lt;.4</w:t>
      </w:r>
      <w:r>
        <w:t xml:space="preserve">, because</w:t>
      </w:r>
      <w:r>
        <w:t xml:space="preserve"> </w:t>
      </w:r>
      <w:r>
        <w:rPr>
          <w:rStyle w:val="VerbatimChar"/>
        </w:rPr>
        <w:t xml:space="preserve">.3&gt;.4</w:t>
      </w:r>
      <w:r>
        <w:t xml:space="preserve"> </w:t>
      </w:r>
      <w:r>
        <w:t xml:space="preserve">and</w:t>
      </w:r>
      <w:r>
        <w:t xml:space="preserve"> </w:t>
      </w:r>
      <w:r>
        <w:rPr>
          <w:rStyle w:val="VerbatimChar"/>
        </w:rPr>
        <w:t xml:space="preserve">.7&lt;.4</w:t>
      </w:r>
      <w:r>
        <w:t xml:space="preserve"> </w:t>
      </w:r>
      <w:r>
        <w:t xml:space="preserve">are synonymous.</w:t>
      </w:r>
    </w:p>
    <w:p>
      <w:pPr>
        <w:pStyle w:val="BodyText"/>
      </w:pPr>
      <w:r>
        <w:t xml:space="preserve">We combine the two</w:t>
      </w:r>
      <w:r>
        <w:t xml:space="preserve"> </w:t>
      </w:r>
      <w:r>
        <w:rPr>
          <w:rStyle w:val="VerbatimChar"/>
        </w:rPr>
        <w:t xml:space="preserve">spreads</w:t>
      </w:r>
      <w:r>
        <w:t xml:space="preserve"> </w:t>
      </w:r>
      <w:r>
        <w:t xml:space="preserve">with</w:t>
      </w:r>
      <w:r>
        <w:t xml:space="preserve"> </w:t>
      </w:r>
      <w:r>
        <w:rPr>
          <w:rStyle w:val="VerbatimChar"/>
        </w:rPr>
        <w:t xml:space="preserve">&gt;</w:t>
      </w:r>
      <w:r>
        <w:t xml:space="preserve"> </w:t>
      </w:r>
      <w:r>
        <w:t xml:space="preserve">because we want to move forward from the beginning of each workday, instead of backward to the previous day. If we combined</w:t>
      </w:r>
      <w:r>
        <w:t xml:space="preserve"> </w:t>
      </w:r>
      <w:r>
        <w:rPr>
          <w:rStyle w:val="VerbatimChar"/>
        </w:rPr>
        <w:t xml:space="preserve">≫3&gt;2</w:t>
      </w:r>
      <w:r>
        <w:t xml:space="preserve"> </w:t>
      </w:r>
      <w:r>
        <w:t xml:space="preserve">and</w:t>
      </w:r>
      <w:r>
        <w:t xml:space="preserve"> </w:t>
      </w:r>
      <w:r>
        <w:rPr>
          <w:rStyle w:val="VerbatimChar"/>
        </w:rPr>
        <w:t xml:space="preserve">.3&gt;.4</w:t>
      </w:r>
      <w:r>
        <w:t xml:space="preserve"> </w:t>
      </w:r>
      <w:r>
        <w:t xml:space="preserve">with</w:t>
      </w:r>
      <w:r>
        <w:t xml:space="preserve"> </w:t>
      </w:r>
      <w:r>
        <w:rPr>
          <w:rStyle w:val="VerbatimChar"/>
        </w:rPr>
        <w:t xml:space="preserve">&lt;</w:t>
      </w:r>
      <w:r>
        <w:t xml:space="preserve">, the resulting</w:t>
      </w:r>
      <w:r>
        <w:t xml:space="preserve"> </w:t>
      </w:r>
      <w:r>
        <w:rPr>
          <w:rStyle w:val="VerbatimChar"/>
        </w:rPr>
        <w:t xml:space="preserve">spread ≫3&gt;2&lt;.3&gt;.4</w:t>
      </w:r>
      <w:r>
        <w:t xml:space="preserve"> </w:t>
      </w:r>
      <w:r>
        <w:t xml:space="preserve">would move backward from midnight of each workday to</w:t>
      </w:r>
      <w:r>
        <w:t xml:space="preserve"> </w:t>
      </w:r>
      <w:r>
        <w:rPr>
          <w:rStyle w:val="VerbatimChar"/>
        </w:rPr>
        <w:t xml:space="preserve">Dot 7</w:t>
      </w:r>
      <w:r>
        <w:t xml:space="preserve"> </w:t>
      </w:r>
      <w:r>
        <w:t xml:space="preserve">of each previous day and then</w:t>
      </w:r>
      <w:r>
        <w:t xml:space="preserve"> </w:t>
      </w:r>
      <w:r>
        <w:t xml:space="preserve">“</w:t>
      </w:r>
      <w:r>
        <w:t xml:space="preserve">spread</w:t>
      </w:r>
      <w:r>
        <w:t xml:space="preserve">”</w:t>
      </w:r>
      <w:r>
        <w:t xml:space="preserve"> </w:t>
      </w:r>
      <w:r>
        <w:t xml:space="preserve">forward to</w:t>
      </w:r>
      <w:r>
        <w:t xml:space="preserve"> </w:t>
      </w:r>
      <w:r>
        <w:rPr>
          <w:rStyle w:val="VerbatimChar"/>
        </w:rPr>
        <w:t xml:space="preserve">Dot 1</w:t>
      </w:r>
      <w:r>
        <w:t xml:space="preserve"> </w:t>
      </w:r>
      <w:r>
        <w:t xml:space="preserve">of each workday. We may want to use such a mixed direction</w:t>
      </w:r>
      <w:r>
        <w:t xml:space="preserve"> </w:t>
      </w:r>
      <w:r>
        <w:rPr>
          <w:rStyle w:val="VerbatimChar"/>
        </w:rPr>
        <w:t xml:space="preserve">seq spreads</w:t>
      </w:r>
      <w:r>
        <w:t xml:space="preserve"> </w:t>
      </w:r>
      <w:r>
        <w:t xml:space="preserve">when dealing with time zones. If we lived in</w:t>
      </w:r>
      <w:r>
        <w:t xml:space="preserve"> </w:t>
      </w:r>
      <w:r>
        <w:rPr>
          <w:rStyle w:val="VerbatimChar"/>
        </w:rPr>
        <w:t xml:space="preserve">Zone -3</w:t>
      </w:r>
      <w:r>
        <w:t xml:space="preserve"> </w:t>
      </w:r>
      <w:r>
        <w:t xml:space="preserve">and wanted to know how the workdays in</w:t>
      </w:r>
      <w:r>
        <w:t xml:space="preserve"> </w:t>
      </w:r>
      <w:r>
        <w:rPr>
          <w:rStyle w:val="VerbatimChar"/>
        </w:rPr>
        <w:t xml:space="preserve">Zone 4</w:t>
      </w:r>
      <w:r>
        <w:t xml:space="preserve"> </w:t>
      </w:r>
      <w:r>
        <w:t xml:space="preserve">translated into our time zone, we could take the</w:t>
      </w:r>
      <w:r>
        <w:t xml:space="preserve"> </w:t>
      </w:r>
      <w:r>
        <w:rPr>
          <w:rStyle w:val="VerbatimChar"/>
        </w:rPr>
        <w:t xml:space="preserve">spread ≫3&gt;2&gt;.3&gt;.4</w:t>
      </w:r>
      <w:r>
        <w:t xml:space="preserve"> </w:t>
      </w:r>
      <w:r>
        <w:t xml:space="preserve">and move its</w:t>
      </w:r>
      <w:r>
        <w:t xml:space="preserve"> </w:t>
      </w:r>
      <w:r>
        <w:rPr>
          <w:rStyle w:val="VerbatimChar"/>
        </w:rPr>
        <w:t xml:space="preserve">start</w:t>
      </w:r>
      <w:r>
        <w:t xml:space="preserve"> </w:t>
      </w:r>
      <w:r>
        <w:t xml:space="preserve">to 7</w:t>
      </w:r>
      <w:r>
        <w:t xml:space="preserve"> </w:t>
      </w:r>
      <w:r>
        <w:rPr>
          <w:rStyle w:val="VerbatimChar"/>
        </w:rPr>
        <w:t xml:space="preserve">dimes</w:t>
      </w:r>
      <w:r>
        <w:t xml:space="preserve"> </w:t>
      </w:r>
      <w:r>
        <w:t xml:space="preserve">earlier:</w:t>
      </w:r>
      <w:r>
        <w:t xml:space="preserve"> </w:t>
      </w:r>
      <w:r>
        <w:rPr>
          <w:rStyle w:val="VerbatimChar"/>
        </w:rPr>
        <w:t xml:space="preserve">≫3&gt;2&lt;.4&gt;.4</w:t>
      </w:r>
      <w:r>
        <w:t xml:space="preserve">.</w:t>
      </w:r>
      <w:r>
        <w:t xml:space="preserve"> </w:t>
      </w:r>
      <w:r>
        <w:rPr>
          <w:rStyle w:val="VerbatimChar"/>
        </w:rPr>
        <w:t xml:space="preserve">Seq spreads</w:t>
      </w:r>
      <w:r>
        <w:t xml:space="preserve"> </w:t>
      </w:r>
      <w:r>
        <w:t xml:space="preserve">enable such time zone conversions without the use of negative numbers.</w:t>
      </w:r>
    </w:p>
    <w:p>
      <w:pPr>
        <w:pStyle w:val="BodyText"/>
      </w:pPr>
      <w:r>
        <w:t xml:space="preserve">The</w:t>
      </w:r>
      <w:r>
        <w:t xml:space="preserve"> </w:t>
      </w:r>
      <w:r>
        <w:rPr>
          <w:rStyle w:val="VerbatimChar"/>
        </w:rPr>
        <w:t xml:space="preserve">seq slice</w:t>
      </w:r>
      <w:r>
        <w:t xml:space="preserve"> </w:t>
      </w:r>
      <w:r>
        <w:t xml:space="preserve">equivalent of</w:t>
      </w:r>
      <w:r>
        <w:t xml:space="preserve"> </w:t>
      </w:r>
      <w:r>
        <w:rPr>
          <w:rStyle w:val="VerbatimChar"/>
        </w:rPr>
        <w:t xml:space="preserve">≫3&gt;2&gt;.3&gt;.4</w:t>
      </w:r>
      <w:r>
        <w:t xml:space="preserve"> </w:t>
      </w:r>
      <w:r>
        <w:t xml:space="preserve">is</w:t>
      </w:r>
      <w:r>
        <w:t xml:space="preserve"> </w:t>
      </w:r>
      <w:r>
        <w:rPr>
          <w:rStyle w:val="VerbatimChar"/>
        </w:rPr>
        <w:t xml:space="preserve">:365:1,1,3:.3:.7</w:t>
      </w:r>
      <w:r>
        <w:t xml:space="preserve">.</w:t>
      </w:r>
      <w:r>
        <w:t xml:space="preserve"> </w:t>
      </w:r>
      <w:r>
        <w:rPr>
          <w:rStyle w:val="VerbatimChar"/>
        </w:rPr>
        <w:t xml:space="preserve">Seq spreads</w:t>
      </w:r>
      <w:r>
        <w:t xml:space="preserve"> </w:t>
      </w:r>
      <w:r>
        <w:t xml:space="preserve">will always be a more succinct way for creating long consecutive sequences with breaks than</w:t>
      </w:r>
      <w:r>
        <w:t xml:space="preserve"> </w:t>
      </w:r>
      <w:r>
        <w:rPr>
          <w:rStyle w:val="VerbatimChar"/>
        </w:rPr>
        <w:t xml:space="preserve">slices</w:t>
      </w:r>
      <w:r>
        <w:t xml:space="preserve">. For example, to include a lunch break in the middle of work, we could simply add a</w:t>
      </w:r>
      <w:r>
        <w:t xml:space="preserve"> </w:t>
      </w:r>
      <w:r>
        <w:rPr>
          <w:rStyle w:val="VerbatimChar"/>
        </w:rPr>
        <w:t xml:space="preserve">split</w:t>
      </w:r>
      <w:r>
        <w:t xml:space="preserve"> </w:t>
      </w:r>
      <w:r>
        <w:t xml:space="preserve">and a</w:t>
      </w:r>
      <w:r>
        <w:t xml:space="preserve"> </w:t>
      </w:r>
      <w:r>
        <w:rPr>
          <w:rStyle w:val="VerbatimChar"/>
        </w:rPr>
        <w:t xml:space="preserve">space</w:t>
      </w:r>
      <w:r>
        <w:t xml:space="preserve"> </w:t>
      </w:r>
      <w:r>
        <w:t xml:space="preserve">to the</w:t>
      </w:r>
      <w:r>
        <w:t xml:space="preserve"> </w:t>
      </w:r>
      <w:r>
        <w:rPr>
          <w:rStyle w:val="VerbatimChar"/>
        </w:rPr>
        <w:t xml:space="preserve">seq spread</w:t>
      </w:r>
      <w:r>
        <w:t xml:space="preserve"> </w:t>
      </w:r>
      <w:r>
        <w:t xml:space="preserve">above:</w:t>
      </w:r>
      <w:r>
        <w:t xml:space="preserve"> </w:t>
      </w:r>
      <w:r>
        <w:rPr>
          <w:rStyle w:val="VerbatimChar"/>
        </w:rPr>
        <w:t xml:space="preserve">≫3&gt;2&gt;.3&gt;.4&gt;.18&gt;.04</w:t>
      </w:r>
      <w:r>
        <w:t xml:space="preserve">. To do the same with a</w:t>
      </w:r>
      <w:r>
        <w:t xml:space="preserve"> </w:t>
      </w:r>
      <w:r>
        <w:rPr>
          <w:rStyle w:val="VerbatimChar"/>
        </w:rPr>
        <w:t xml:space="preserve">seq slice</w:t>
      </w:r>
      <w:r>
        <w:t xml:space="preserve">, we have to create 17 steps of 0.01 and a step of .04:</w:t>
      </w:r>
      <w:r>
        <w:t xml:space="preserve"> </w:t>
      </w:r>
      <w:r>
        <w:rPr>
          <w:rStyle w:val="VerbatimChar"/>
        </w:rPr>
        <w:t xml:space="preserve">:365:1,1,3:.3:.7:17*1%,4%</w:t>
      </w:r>
      <w:r>
        <w:t xml:space="preserve">. Here, we are using the replication operator (</w:t>
      </w:r>
      <w:r>
        <w:rPr>
          <w:rStyle w:val="VerbatimChar"/>
        </w:rPr>
        <w:t xml:space="preserve">*</w:t>
      </w:r>
      <w:r>
        <w:t xml:space="preserve">) to avoid writing 0.01 17 times and the percent operator (</w:t>
      </w:r>
      <w:r>
        <w:rPr>
          <w:rStyle w:val="VerbatimChar"/>
        </w:rPr>
        <w:t xml:space="preserve">%</w:t>
      </w:r>
      <w:r>
        <w:t xml:space="preserve">) to save a few characters, but even so the</w:t>
      </w:r>
      <w:r>
        <w:t xml:space="preserve"> </w:t>
      </w:r>
      <w:r>
        <w:rPr>
          <w:rStyle w:val="VerbatimChar"/>
        </w:rPr>
        <w:t xml:space="preserve">seq slice</w:t>
      </w:r>
      <w:r>
        <w:t xml:space="preserve"> </w:t>
      </w:r>
      <w:r>
        <w:t xml:space="preserve">is not as concise as the</w:t>
      </w:r>
      <w:r>
        <w:t xml:space="preserve"> </w:t>
      </w:r>
      <w:r>
        <w:rPr>
          <w:rStyle w:val="VerbatimChar"/>
        </w:rPr>
        <w:t xml:space="preserve">seq spread</w:t>
      </w:r>
      <w:r>
        <w:t xml:space="preserve">.</w:t>
      </w:r>
      <w:r>
        <w:t xml:space="preserve"> </w:t>
      </w:r>
      <w:hyperlink w:anchor="tbl-workday">
        <w:r>
          <w:rPr>
            <w:rStyle w:val="Hyperlink"/>
          </w:rPr>
          <w:t xml:space="preserve">Table 23</w:t>
        </w:r>
      </w:hyperlink>
      <w:r>
        <w:t xml:space="preserve"> </w:t>
      </w:r>
      <w:r>
        <w:t xml:space="preserve">shows each part of this schedule in the form of</w:t>
      </w:r>
      <w:r>
        <w:t xml:space="preserve"> </w:t>
      </w:r>
      <w:r>
        <w:rPr>
          <w:rStyle w:val="VerbatimChar"/>
        </w:rPr>
        <w:t xml:space="preserve">simple slices</w:t>
      </w:r>
      <w:r>
        <w:t xml:space="preserve"> </w:t>
      </w:r>
      <w:r>
        <w:t xml:space="preserve">and</w:t>
      </w:r>
      <w:r>
        <w:t xml:space="preserve"> </w:t>
      </w:r>
      <w:r>
        <w:rPr>
          <w:rStyle w:val="VerbatimChar"/>
        </w:rPr>
        <w:t xml:space="preserve">simple spreads</w:t>
      </w:r>
      <w:r>
        <w:t xml:space="preserve">.</w:t>
      </w:r>
    </w:p>
    <w:bookmarkStart w:id="323" w:name="tbl-workday"/>
    <w:p>
      <w:pPr>
        <w:pStyle w:val="Heading4"/>
      </w:pPr>
      <w:hyperlink w:anchor="tbl-workday">
        <w:r>
          <w:rPr>
            <w:rStyle w:val="Hyperlink"/>
          </w:rPr>
          <w:t xml:space="preserve">Table 23</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22" w:name="tbl-workday"/>
          <w:p>
            <w:pPr>
              <w:pStyle w:val="TableCaption"/>
            </w:pPr>
            <w:r>
              <w:t xml:space="preserve">Table 23: A workday schedule with a lunch break</w:t>
            </w:r>
          </w:p>
          <w:tbl>
            <w:tblPr>
              <w:tblStyle w:val="Table"/>
              <w:tblW w:type="auto" w:w="0"/>
              <w:tblLook w:firstRow="1" w:lastRow="0" w:firstColumn="0" w:lastColumn="0" w:noHBand="0" w:noVBand="0" w:val="0020"/>
              <w:jc w:val="start"/>
              <w:tblCaption w:val="Table 23: A workday schedule with a lunch break"/>
            </w:tblPr>
            <w:tblGrid>
              <w:gridCol w:w="1980"/>
              <w:gridCol w:w="1980"/>
              <w:gridCol w:w="1980"/>
              <w:gridCol w:w="1980"/>
            </w:tblGrid>
            <w:tr>
              <w:trPr>
                <w:tblHeader w:val="true"/>
              </w:trPr>
              <w:tc>
                <w:tcPr/>
                <w:p>
                  <w:pPr>
                    <w:pStyle w:val="Compact"/>
                    <w:jc w:val="left"/>
                  </w:pPr>
                  <w:r>
                    <w:t xml:space="preserve">slice</w:t>
                  </w:r>
                </w:p>
              </w:tc>
              <w:tc>
                <w:tcPr/>
                <w:p>
                  <w:pPr>
                    <w:pStyle w:val="Compact"/>
                    <w:jc w:val="left"/>
                  </w:pPr>
                  <w:r>
                    <w:t xml:space="preserve">spread</w:t>
                  </w:r>
                </w:p>
              </w:tc>
              <w:tc>
                <w:tcPr/>
                <w:p>
                  <w:pPr>
                    <w:pStyle w:val="Compact"/>
                    <w:jc w:val="left"/>
                  </w:pPr>
                  <w:r>
                    <w:t xml:space="preserve">spread</w:t>
                  </w:r>
                </w:p>
              </w:tc>
              <w:tc>
                <w:tcPr/>
                <w:p>
                  <w:pPr>
                    <w:pStyle w:val="Compact"/>
                    <w:jc w:val="left"/>
                  </w:pPr>
                  <w:r>
                    <w:t xml:space="preserve">label</w:t>
                  </w:r>
                </w:p>
              </w:tc>
            </w:tr>
            <w:tr>
              <w:tc>
                <w:tcPr/>
                <w:p>
                  <w:pPr>
                    <w:pStyle w:val="Compact"/>
                    <w:jc w:val="left"/>
                  </w:pPr>
                  <w:r>
                    <w:t xml:space="preserve">.30:.48</w:t>
                  </w:r>
                </w:p>
              </w:tc>
              <w:tc>
                <w:tcPr/>
                <w:p>
                  <w:pPr>
                    <w:pStyle w:val="Compact"/>
                    <w:jc w:val="left"/>
                  </w:pPr>
                  <w:r>
                    <w:t xml:space="preserve">.30&gt;.18</w:t>
                  </w:r>
                </w:p>
              </w:tc>
              <w:tc>
                <w:tcPr/>
                <w:p>
                  <w:pPr>
                    <w:pStyle w:val="Compact"/>
                    <w:jc w:val="left"/>
                  </w:pPr>
                  <w:r>
                    <w:t xml:space="preserve">.48&lt;.18</w:t>
                  </w:r>
                </w:p>
              </w:tc>
              <w:tc>
                <w:tcPr/>
                <w:p>
                  <w:pPr>
                    <w:pStyle w:val="Compact"/>
                    <w:jc w:val="left"/>
                  </w:pPr>
                  <w:r>
                    <w:t xml:space="preserve">work0</w:t>
                  </w:r>
                </w:p>
              </w:tc>
            </w:tr>
            <w:tr>
              <w:tc>
                <w:tcPr/>
                <w:p>
                  <w:pPr>
                    <w:pStyle w:val="Compact"/>
                    <w:jc w:val="left"/>
                  </w:pPr>
                  <w:r>
                    <w:t xml:space="preserve">.48:.52</w:t>
                  </w:r>
                </w:p>
              </w:tc>
              <w:tc>
                <w:tcPr/>
                <w:p>
                  <w:pPr>
                    <w:pStyle w:val="Compact"/>
                    <w:jc w:val="left"/>
                  </w:pPr>
                  <w:r>
                    <w:t xml:space="preserve">.48&gt;.04</w:t>
                  </w:r>
                </w:p>
              </w:tc>
              <w:tc>
                <w:tcPr/>
                <w:p>
                  <w:pPr>
                    <w:pStyle w:val="Compact"/>
                    <w:jc w:val="left"/>
                  </w:pPr>
                  <w:r>
                    <w:t xml:space="preserve">.52&lt;.04</w:t>
                  </w:r>
                </w:p>
              </w:tc>
              <w:tc>
                <w:tcPr/>
                <w:p>
                  <w:pPr>
                    <w:pStyle w:val="Compact"/>
                    <w:jc w:val="left"/>
                  </w:pPr>
                  <w:r>
                    <w:t xml:space="preserve">lunch</w:t>
                  </w:r>
                </w:p>
              </w:tc>
            </w:tr>
            <w:tr>
              <w:tc>
                <w:tcPr/>
                <w:p>
                  <w:pPr>
                    <w:pStyle w:val="Compact"/>
                    <w:jc w:val="left"/>
                  </w:pPr>
                  <w:r>
                    <w:t xml:space="preserve">.52:.70</w:t>
                  </w:r>
                </w:p>
              </w:tc>
              <w:tc>
                <w:tcPr/>
                <w:p>
                  <w:pPr>
                    <w:pStyle w:val="Compact"/>
                    <w:jc w:val="left"/>
                  </w:pPr>
                  <w:r>
                    <w:t xml:space="preserve">.52&gt;.18</w:t>
                  </w:r>
                </w:p>
              </w:tc>
              <w:tc>
                <w:tcPr/>
                <w:p>
                  <w:pPr>
                    <w:pStyle w:val="Compact"/>
                    <w:jc w:val="left"/>
                  </w:pPr>
                  <w:r>
                    <w:t xml:space="preserve">.70&lt;.18</w:t>
                  </w:r>
                </w:p>
              </w:tc>
              <w:tc>
                <w:tcPr/>
                <w:p>
                  <w:pPr>
                    <w:pStyle w:val="Compact"/>
                    <w:jc w:val="left"/>
                  </w:pPr>
                  <w:r>
                    <w:t xml:space="preserve">work1</w:t>
                  </w:r>
                </w:p>
              </w:tc>
            </w:tr>
          </w:tbl>
          <w:bookmarkEnd w:id="322"/>
        </w:tc>
      </w:tr>
    </w:tbl>
    <w:bookmarkEnd w:id="323"/>
    <w:bookmarkEnd w:id="324"/>
    <w:bookmarkStart w:id="331" w:name="sec-pom"/>
    <w:p>
      <w:pPr>
        <w:pStyle w:val="Heading2"/>
      </w:pPr>
      <w:r>
        <w:t xml:space="preserve">6.7 Pomodoro</w:t>
      </w:r>
    </w:p>
    <w:p>
      <w:pPr>
        <w:pStyle w:val="FirstParagraph"/>
      </w:pPr>
      <w:r>
        <w:t xml:space="preserve">Another real-life application of</w:t>
      </w:r>
      <w:r>
        <w:t xml:space="preserve"> </w:t>
      </w:r>
      <w:r>
        <w:rPr>
          <w:rStyle w:val="VerbatimChar"/>
        </w:rPr>
        <w:t xml:space="preserve">spreads</w:t>
      </w:r>
      <w:r>
        <w:t xml:space="preserve"> </w:t>
      </w:r>
      <w:r>
        <w:t xml:space="preserve">can be to intersperse breaks in between periods of work as in the</w:t>
      </w:r>
      <w:r>
        <w:t xml:space="preserve"> </w:t>
      </w:r>
      <w:hyperlink r:id="rId325">
        <w:r>
          <w:rPr>
            <w:rStyle w:val="Hyperlink"/>
          </w:rPr>
          <w:t xml:space="preserve">Pomodoro technique</w:t>
        </w:r>
      </w:hyperlink>
      <w:r>
        <w:t xml:space="preserve">. The times spent working and resting can vary, but a reasonable translation of the original Pomodoro into the</w:t>
      </w:r>
      <w:r>
        <w:t xml:space="preserve"> </w:t>
      </w:r>
      <w:r>
        <w:rPr>
          <w:rStyle w:val="VerbatimChar"/>
        </w:rPr>
        <w:t xml:space="preserve">Declock</w:t>
      </w:r>
      <w:r>
        <w:t xml:space="preserve"> </w:t>
      </w:r>
      <w:r>
        <w:t xml:space="preserve">units would be to have each</w:t>
      </w:r>
      <w:r>
        <w:t xml:space="preserve"> </w:t>
      </w:r>
      <w:r>
        <w:rPr>
          <w:rStyle w:val="VerbatimChar"/>
        </w:rPr>
        <w:t xml:space="preserve">pomodoro</w:t>
      </w:r>
      <w:r>
        <w:t xml:space="preserve"> </w:t>
      </w:r>
      <w:r>
        <w:t xml:space="preserve">consist of 17</w:t>
      </w:r>
      <w:r>
        <w:t xml:space="preserve"> </w:t>
      </w:r>
      <w:r>
        <w:rPr>
          <w:rStyle w:val="VerbatimChar"/>
        </w:rPr>
        <w:t xml:space="preserve">mils</w:t>
      </w:r>
      <w:r>
        <w:t xml:space="preserve"> </w:t>
      </w:r>
      <w:r>
        <w:t xml:space="preserve">of work and 3</w:t>
      </w:r>
      <w:r>
        <w:t xml:space="preserve"> </w:t>
      </w:r>
      <w:r>
        <w:rPr>
          <w:rStyle w:val="VerbatimChar"/>
        </w:rPr>
        <w:t xml:space="preserve">mils</w:t>
      </w:r>
      <w:r>
        <w:t xml:space="preserve"> </w:t>
      </w:r>
      <w:r>
        <w:t xml:space="preserve">of rest, with a 17</w:t>
      </w:r>
      <w:r>
        <w:t xml:space="preserve"> </w:t>
      </w:r>
      <w:r>
        <w:rPr>
          <w:rStyle w:val="VerbatimChar"/>
        </w:rPr>
        <w:t xml:space="preserve">mil</w:t>
      </w:r>
      <w:r>
        <w:t xml:space="preserve"> </w:t>
      </w:r>
      <w:r>
        <w:t xml:space="preserve">break after every 4</w:t>
      </w:r>
      <w:r>
        <w:t xml:space="preserve"> </w:t>
      </w:r>
      <w:r>
        <w:rPr>
          <w:rStyle w:val="VerbatimChar"/>
        </w:rPr>
        <w:t xml:space="preserve">pomodoros</w:t>
      </w:r>
      <w:r>
        <w:t xml:space="preserve">. To repeat 16</w:t>
      </w:r>
      <w:r>
        <w:t xml:space="preserve"> </w:t>
      </w:r>
      <w:r>
        <w:rPr>
          <w:rStyle w:val="VerbatimChar"/>
        </w:rPr>
        <w:t xml:space="preserve">pomodoros</w:t>
      </w:r>
      <w:r>
        <w:t xml:space="preserve"> </w:t>
      </w:r>
      <w:r>
        <w:t xml:space="preserve">throughout the</w:t>
      </w:r>
      <w:r>
        <w:t xml:space="preserve"> </w:t>
      </w:r>
      <w:r>
        <w:rPr>
          <w:rStyle w:val="VerbatimChar"/>
        </w:rPr>
        <w:t xml:space="preserve">Decalendar</w:t>
      </w:r>
      <w:r>
        <w:t xml:space="preserve"> </w:t>
      </w:r>
      <w:r>
        <w:t xml:space="preserve">workday, we could use the following</w:t>
      </w:r>
      <w:r>
        <w:t xml:space="preserve"> </w:t>
      </w:r>
      <w:r>
        <w:rPr>
          <w:rStyle w:val="VerbatimChar"/>
        </w:rPr>
        <w:t xml:space="preserve">seq spread</w:t>
      </w:r>
      <w:r>
        <w:t xml:space="preserve">:</w:t>
      </w:r>
      <w:r>
        <w:t xml:space="preserve"> </w:t>
      </w:r>
      <w:r>
        <w:rPr>
          <w:rStyle w:val="VerbatimChar"/>
        </w:rPr>
        <w:t xml:space="preserve">.3&gt;.7&gt;.08&gt;.02⋙.017&gt;.003</w:t>
      </w:r>
      <w:r>
        <w:t xml:space="preserve">. Here, we use the</w:t>
      </w:r>
      <w:r>
        <w:t xml:space="preserve"> </w:t>
      </w:r>
      <w:r>
        <w:t xml:space="preserve">“</w:t>
      </w:r>
      <w:r>
        <w:t xml:space="preserve">very much greater-then sign</w:t>
      </w:r>
      <w:r>
        <w:t xml:space="preserve">”</w:t>
      </w:r>
      <w:r>
        <w:t xml:space="preserve"> </w:t>
      </w:r>
      <w:r>
        <w:t xml:space="preserve">(</w:t>
      </w:r>
      <w:r>
        <w:rPr>
          <w:rStyle w:val="VerbatimChar"/>
        </w:rPr>
        <w:t xml:space="preserve">⋙</w:t>
      </w:r>
      <w:r>
        <w:t xml:space="preserve">) instead of a combination of a</w:t>
      </w:r>
      <w:r>
        <w:t xml:space="preserve"> </w:t>
      </w:r>
      <w:r>
        <w:t xml:space="preserve">“</w:t>
      </w:r>
      <w:r>
        <w:t xml:space="preserve">much greater-than sign</w:t>
      </w:r>
      <w:r>
        <w:t xml:space="preserve">”</w:t>
      </w:r>
      <w:r>
        <w:t xml:space="preserve"> </w:t>
      </w:r>
      <w:r>
        <w:t xml:space="preserve">(</w:t>
      </w:r>
      <w:r>
        <w:rPr>
          <w:rStyle w:val="VerbatimChar"/>
        </w:rPr>
        <w:t xml:space="preserve">≫</w:t>
      </w:r>
      <w:r>
        <w:t xml:space="preserve">) and a greater-than sign (</w:t>
      </w:r>
      <w:r>
        <w:rPr>
          <w:rStyle w:val="VerbatimChar"/>
        </w:rPr>
        <w:t xml:space="preserve">&gt;</w:t>
      </w:r>
      <w:r>
        <w:t xml:space="preserve">). The</w:t>
      </w:r>
      <w:r>
        <w:t xml:space="preserve"> </w:t>
      </w:r>
      <w:r>
        <w:rPr>
          <w:rStyle w:val="VerbatimChar"/>
        </w:rPr>
        <w:t xml:space="preserve">pomodoro</w:t>
      </w:r>
      <w:r>
        <w:t xml:space="preserve"> </w:t>
      </w:r>
      <w:r>
        <w:t xml:space="preserve">pattern is difficult to capture with a</w:t>
      </w:r>
      <w:r>
        <w:t xml:space="preserve"> </w:t>
      </w:r>
      <w:r>
        <w:rPr>
          <w:rStyle w:val="VerbatimChar"/>
        </w:rPr>
        <w:t xml:space="preserve">slice</w:t>
      </w:r>
      <w:r>
        <w:t xml:space="preserve"> </w:t>
      </w:r>
      <w:r>
        <w:t xml:space="preserve">because we have to use</w:t>
      </w:r>
      <w:r>
        <w:t xml:space="preserve"> </w:t>
      </w:r>
      <w:r>
        <w:rPr>
          <w:rStyle w:val="VerbatimChar"/>
        </w:rPr>
        <w:t xml:space="preserve">*</w:t>
      </w:r>
      <w:r>
        <w:t xml:space="preserve"> </w:t>
      </w:r>
      <w:r>
        <w:t xml:space="preserve">for the steps of the inner and the outer</w:t>
      </w:r>
      <w:r>
        <w:t xml:space="preserve"> </w:t>
      </w:r>
      <w:r>
        <w:rPr>
          <w:rStyle w:val="VerbatimChar"/>
        </w:rPr>
        <w:t xml:space="preserve">slice</w:t>
      </w:r>
      <w:r>
        <w:t xml:space="preserve">:</w:t>
      </w:r>
      <w:r>
        <w:t xml:space="preserve"> </w:t>
      </w:r>
      <w:r>
        <w:rPr>
          <w:rStyle w:val="VerbatimChar"/>
        </w:rPr>
        <w:t xml:space="preserve">.3:.7:8*.01,.02:::17*.001,.003</w:t>
      </w:r>
      <w:r>
        <w:t xml:space="preserve">.</w:t>
      </w:r>
    </w:p>
    <w:bookmarkStart w:id="326" w:name="sec-rep"/>
    <w:p>
      <w:pPr>
        <w:pStyle w:val="Heading3"/>
      </w:pPr>
      <w:r>
        <w:t xml:space="preserve">6.7.1 Replication operator</w:t>
      </w:r>
    </w:p>
    <w:p>
      <w:pPr>
        <w:pStyle w:val="FirstParagraph"/>
      </w:pPr>
      <w:r>
        <w:t xml:space="preserve">The replication operator (</w:t>
      </w:r>
      <w:r>
        <w:rPr>
          <w:rStyle w:val="VerbatimChar"/>
        </w:rPr>
        <w:t xml:space="preserve">*</w:t>
      </w:r>
      <w:r>
        <w:t xml:space="preserve">) is very useful for replacing repetitive values. For example, to divide any year into six parts we could use the</w:t>
      </w:r>
      <w:r>
        <w:t xml:space="preserve"> </w:t>
      </w:r>
      <w:r>
        <w:rPr>
          <w:rStyle w:val="VerbatimChar"/>
        </w:rPr>
        <w:t xml:space="preserve">spread ≫5*61,60⁺&gt;0</w:t>
      </w:r>
      <w:r>
        <w:t xml:space="preserve"> </w:t>
      </w:r>
      <w:r>
        <w:t xml:space="preserve">to create 5</w:t>
      </w:r>
      <w:r>
        <w:t xml:space="preserve"> </w:t>
      </w:r>
      <w:r>
        <w:t xml:space="preserve">“</w:t>
      </w:r>
      <w:r>
        <w:t xml:space="preserve">splits</w:t>
      </w:r>
      <w:r>
        <w:t xml:space="preserve">”</w:t>
      </w:r>
      <w:r>
        <w:t xml:space="preserve"> </w:t>
      </w:r>
      <w:r>
        <w:t xml:space="preserve">that are all 61 days long and one last</w:t>
      </w:r>
      <w:r>
        <w:t xml:space="preserve"> </w:t>
      </w:r>
      <w:r>
        <w:t xml:space="preserve">“</w:t>
      </w:r>
      <w:r>
        <w:t xml:space="preserve">split</w:t>
      </w:r>
      <w:r>
        <w:t xml:space="preserve">”</w:t>
      </w:r>
      <w:r>
        <w:t xml:space="preserve"> </w:t>
      </w:r>
      <w:r>
        <w:t xml:space="preserve">that is</w:t>
      </w:r>
      <w:r>
        <w:t xml:space="preserve"> </w:t>
      </w:r>
      <w:r>
        <w:rPr>
          <w:rStyle w:val="VerbatimChar"/>
        </w:rPr>
        <w:t xml:space="preserve">60⁺</w:t>
      </w:r>
      <w:r>
        <w:t xml:space="preserve"> </w:t>
      </w:r>
      <w:r>
        <w:t xml:space="preserve">days (60 days in a common year or 61 days in a leap year) long. The</w:t>
      </w:r>
      <w:r>
        <w:t xml:space="preserve"> </w:t>
      </w:r>
      <w:r>
        <w:rPr>
          <w:rStyle w:val="VerbatimChar"/>
        </w:rPr>
        <w:t xml:space="preserve">*</w:t>
      </w:r>
      <w:r>
        <w:t xml:space="preserve"> </w:t>
      </w:r>
      <w:r>
        <w:t xml:space="preserve">helps us avoid the repetitiveness of writing</w:t>
      </w:r>
      <w:r>
        <w:t xml:space="preserve"> </w:t>
      </w:r>
      <w:r>
        <w:rPr>
          <w:rStyle w:val="VerbatimChar"/>
        </w:rPr>
        <w:t xml:space="preserve">≫61,61,61,61,61,60⁺&gt;0</w:t>
      </w:r>
      <w:r>
        <w:t xml:space="preserve">. In addition to being used in the</w:t>
      </w:r>
      <w:r>
        <w:t xml:space="preserve"> </w:t>
      </w:r>
      <w:r>
        <w:rPr>
          <w:rStyle w:val="VerbatimChar"/>
        </w:rPr>
        <w:t xml:space="preserve">split</w:t>
      </w:r>
      <w:r>
        <w:t xml:space="preserve"> </w:t>
      </w:r>
      <w:r>
        <w:t xml:space="preserve">and</w:t>
      </w:r>
      <w:r>
        <w:t xml:space="preserve"> </w:t>
      </w:r>
      <w:r>
        <w:rPr>
          <w:rStyle w:val="VerbatimChar"/>
        </w:rPr>
        <w:t xml:space="preserve">space</w:t>
      </w:r>
      <w:r>
        <w:t xml:space="preserve"> </w:t>
      </w:r>
      <w:r>
        <w:t xml:space="preserve">of a</w:t>
      </w:r>
      <w:r>
        <w:t xml:space="preserve"> </w:t>
      </w:r>
      <w:r>
        <w:rPr>
          <w:rStyle w:val="VerbatimChar"/>
        </w:rPr>
        <w:t xml:space="preserve">split spread</w:t>
      </w:r>
      <w:r>
        <w:t xml:space="preserve"> </w:t>
      </w:r>
      <w:r>
        <w:t xml:space="preserve">or the</w:t>
      </w:r>
      <w:r>
        <w:t xml:space="preserve"> </w:t>
      </w:r>
      <w:r>
        <w:rPr>
          <w:rStyle w:val="VerbatimChar"/>
        </w:rPr>
        <w:t xml:space="preserve">step</w:t>
      </w:r>
      <w:r>
        <w:t xml:space="preserve"> </w:t>
      </w:r>
      <w:r>
        <w:t xml:space="preserve">of a</w:t>
      </w:r>
      <w:r>
        <w:t xml:space="preserve"> </w:t>
      </w:r>
      <w:r>
        <w:rPr>
          <w:rStyle w:val="VerbatimChar"/>
        </w:rPr>
        <w:t xml:space="preserve">stepped slice</w:t>
      </w:r>
      <w:r>
        <w:t xml:space="preserve">, the</w:t>
      </w:r>
      <w:r>
        <w:t xml:space="preserve"> </w:t>
      </w:r>
      <w:r>
        <w:rPr>
          <w:rStyle w:val="VerbatimChar"/>
        </w:rPr>
        <w:t xml:space="preserve">*</w:t>
      </w:r>
      <w:r>
        <w:t xml:space="preserve"> </w:t>
      </w:r>
      <w:r>
        <w:t xml:space="preserve">can also be used in the</w:t>
      </w:r>
      <w:r>
        <w:t xml:space="preserve"> </w:t>
      </w:r>
      <w:r>
        <w:rPr>
          <w:rStyle w:val="VerbatimChar"/>
        </w:rPr>
        <w:t xml:space="preserve">span</w:t>
      </w:r>
      <w:r>
        <w:t xml:space="preserve"> </w:t>
      </w:r>
      <w:r>
        <w:t xml:space="preserve">of a</w:t>
      </w:r>
      <w:r>
        <w:t xml:space="preserve"> </w:t>
      </w:r>
      <w:r>
        <w:rPr>
          <w:rStyle w:val="VerbatimChar"/>
        </w:rPr>
        <w:t xml:space="preserve">split spread</w:t>
      </w:r>
      <w:r>
        <w:t xml:space="preserve"> </w:t>
      </w:r>
      <w:r>
        <w:t xml:space="preserve">or the</w:t>
      </w:r>
      <w:r>
        <w:t xml:space="preserve"> </w:t>
      </w:r>
      <w:r>
        <w:rPr>
          <w:rStyle w:val="VerbatimChar"/>
        </w:rPr>
        <w:t xml:space="preserve">stop</w:t>
      </w:r>
      <w:r>
        <w:t xml:space="preserve"> </w:t>
      </w:r>
      <w:r>
        <w:t xml:space="preserve">of a</w:t>
      </w:r>
      <w:r>
        <w:t xml:space="preserve"> </w:t>
      </w:r>
      <w:r>
        <w:rPr>
          <w:rStyle w:val="VerbatimChar"/>
        </w:rPr>
        <w:t xml:space="preserve">stepped slice</w:t>
      </w:r>
      <w:r>
        <w:t xml:space="preserve"> </w:t>
      </w:r>
      <w:r>
        <w:t xml:space="preserve">to indicate has many cycles of</w:t>
      </w:r>
      <w:r>
        <w:t xml:space="preserve"> </w:t>
      </w:r>
      <w:r>
        <w:rPr>
          <w:rStyle w:val="VerbatimChar"/>
        </w:rPr>
        <w:t xml:space="preserve">splits</w:t>
      </w:r>
      <w:r>
        <w:t xml:space="preserve"> </w:t>
      </w:r>
      <w:r>
        <w:t xml:space="preserve">or</w:t>
      </w:r>
      <w:r>
        <w:t xml:space="preserve"> </w:t>
      </w:r>
      <w:r>
        <w:rPr>
          <w:rStyle w:val="VerbatimChar"/>
        </w:rPr>
        <w:t xml:space="preserve">steps</w:t>
      </w:r>
      <w:r>
        <w:t xml:space="preserve"> </w:t>
      </w:r>
      <w:r>
        <w:t xml:space="preserve">we want to complete. For example,</w:t>
      </w:r>
      <w:r>
        <w:t xml:space="preserve"> </w:t>
      </w:r>
      <w:r>
        <w:rPr>
          <w:rStyle w:val="VerbatimChar"/>
        </w:rPr>
        <w:t xml:space="preserve">&gt;4*&gt;5*61,60⁺&gt;0</w:t>
      </w:r>
      <w:r>
        <w:t xml:space="preserve"> </w:t>
      </w:r>
      <w:r>
        <w:t xml:space="preserve">indicates that we want 4 years (the current year and the 3 subsequent years)</w:t>
      </w:r>
      <w:r>
        <w:t xml:space="preserve"> </w:t>
      </w:r>
      <w:r>
        <w:t xml:space="preserve">“</w:t>
      </w:r>
      <w:r>
        <w:t xml:space="preserve">split</w:t>
      </w:r>
      <w:r>
        <w:t xml:space="preserve">”</w:t>
      </w:r>
      <w:r>
        <w:t xml:space="preserve"> </w:t>
      </w:r>
      <w:r>
        <w:t xml:space="preserve">into 6 parts for a total of 24 parts. In other words,</w:t>
      </w:r>
      <w:r>
        <w:t xml:space="preserve"> </w:t>
      </w:r>
      <w:r>
        <w:rPr>
          <w:rStyle w:val="VerbatimChar"/>
        </w:rPr>
        <w:t xml:space="preserve">4*</w:t>
      </w:r>
      <w:r>
        <w:t xml:space="preserve"> </w:t>
      </w:r>
      <w:r>
        <w:t xml:space="preserve">means that we want to stop cycling after completing four yearly cycles. We can read</w:t>
      </w:r>
      <w:r>
        <w:t xml:space="preserve"> </w:t>
      </w:r>
      <w:r>
        <w:rPr>
          <w:rStyle w:val="VerbatimChar"/>
        </w:rPr>
        <w:t xml:space="preserve">4*</w:t>
      </w:r>
      <w:r>
        <w:t xml:space="preserve"> </w:t>
      </w:r>
      <w:r>
        <w:t xml:space="preserve">out loud as</w:t>
      </w:r>
      <w:r>
        <w:t xml:space="preserve"> </w:t>
      </w:r>
      <w:r>
        <w:t xml:space="preserve">“</w:t>
      </w:r>
      <w:r>
        <w:t xml:space="preserve">four times</w:t>
      </w:r>
      <w:r>
        <w:t xml:space="preserve">”</w:t>
      </w:r>
      <w:r>
        <w:t xml:space="preserve"> </w:t>
      </w:r>
      <w:r>
        <w:t xml:space="preserve">because it means we intend to go through the yearly cycle</w:t>
      </w:r>
      <w:r>
        <w:t xml:space="preserve"> </w:t>
      </w:r>
      <w:r>
        <w:t xml:space="preserve">“</w:t>
      </w:r>
      <w:r>
        <w:t xml:space="preserve">four times</w:t>
      </w:r>
      <w:r>
        <w:t xml:space="preserve">”</w:t>
      </w:r>
      <w:r>
        <w:t xml:space="preserve">.</w:t>
      </w:r>
    </w:p>
    <w:bookmarkEnd w:id="326"/>
    <w:bookmarkStart w:id="327" w:name="sec-per"/>
    <w:p>
      <w:pPr>
        <w:pStyle w:val="Heading3"/>
      </w:pPr>
      <w:r>
        <w:t xml:space="preserve">6.7.2 Percent, permil, and permyr operators</w:t>
      </w:r>
    </w:p>
    <w:p>
      <w:pPr>
        <w:pStyle w:val="FirstParagraph"/>
      </w:pPr>
      <w:r>
        <w:t xml:space="preserve">We can make the</w:t>
      </w:r>
      <w:r>
        <w:t xml:space="preserve"> </w:t>
      </w:r>
      <w:r>
        <w:rPr>
          <w:rStyle w:val="VerbatimChar"/>
        </w:rPr>
        <w:t xml:space="preserve">seq spread</w:t>
      </w:r>
      <w:r>
        <w:t xml:space="preserve"> </w:t>
      </w:r>
      <w:r>
        <w:t xml:space="preserve">above even shorter by using the</w:t>
      </w:r>
      <w:r>
        <w:t xml:space="preserve"> </w:t>
      </w:r>
      <w:r>
        <w:rPr>
          <w:rStyle w:val="VerbatimChar"/>
        </w:rPr>
        <w:t xml:space="preserve">per</w:t>
      </w:r>
      <w:r>
        <w:t xml:space="preserve"> </w:t>
      </w:r>
      <w:r>
        <w:t xml:space="preserve">operators:</w:t>
      </w:r>
      <w:r>
        <w:t xml:space="preserve"> </w:t>
      </w:r>
      <w:r>
        <w:rPr>
          <w:rStyle w:val="VerbatimChar"/>
        </w:rPr>
        <w:t xml:space="preserve">%</w:t>
      </w:r>
      <w:r>
        <w:t xml:space="preserve">,</w:t>
      </w:r>
      <w:r>
        <w:t xml:space="preserve"> </w:t>
      </w:r>
      <w:r>
        <w:rPr>
          <w:rStyle w:val="VerbatimChar"/>
        </w:rPr>
        <w:t xml:space="preserve">‰</w:t>
      </w:r>
      <w:r>
        <w:t xml:space="preserve">, and</w:t>
      </w:r>
      <w:r>
        <w:t xml:space="preserve"> </w:t>
      </w:r>
      <w:r>
        <w:rPr>
          <w:rStyle w:val="VerbatimChar"/>
        </w:rPr>
        <w:t xml:space="preserve">‱</w:t>
      </w:r>
      <w:r>
        <w:t xml:space="preserve">. Most of the values in</w:t>
      </w:r>
      <w:r>
        <w:t xml:space="preserve"> </w:t>
      </w:r>
      <w:r>
        <w:rPr>
          <w:rStyle w:val="VerbatimChar"/>
        </w:rPr>
        <w:t xml:space="preserve">.3&gt;2*&gt;.08&gt;.02⋙.017&gt;.003</w:t>
      </w:r>
      <w:r>
        <w:t xml:space="preserve"> </w:t>
      </w:r>
      <w:r>
        <w:t xml:space="preserve">are either percents (.01 or ¹/₁₀₀) or permils (.001 or ¹/₁₀₀₀) of a day, we can therefore rewrite this</w:t>
      </w:r>
      <w:r>
        <w:t xml:space="preserve"> </w:t>
      </w:r>
      <w:r>
        <w:rPr>
          <w:rStyle w:val="VerbatimChar"/>
        </w:rPr>
        <w:t xml:space="preserve">seq spread</w:t>
      </w:r>
      <w:r>
        <w:t xml:space="preserve"> </w:t>
      </w:r>
      <w:r>
        <w:t xml:space="preserve">as</w:t>
      </w:r>
      <w:r>
        <w:t xml:space="preserve"> </w:t>
      </w:r>
      <w:r>
        <w:rPr>
          <w:rStyle w:val="VerbatimChar"/>
        </w:rPr>
        <w:t xml:space="preserve">.3&gt;2*&gt;8%&gt;2%⋙17‰&gt;3‰</w:t>
      </w:r>
      <w:r>
        <w:t xml:space="preserve">. It may be difficult to write the permil (</w:t>
      </w:r>
      <w:r>
        <w:rPr>
          <w:rStyle w:val="VerbatimChar"/>
        </w:rPr>
        <w:t xml:space="preserve">‰</w:t>
      </w:r>
      <w:r>
        <w:t xml:space="preserve">) operator (hex:</w:t>
      </w:r>
      <w:r>
        <w:t xml:space="preserve"> </w:t>
      </w:r>
      <w:r>
        <w:rPr>
          <w:rStyle w:val="VerbatimChar"/>
        </w:rPr>
        <w:t xml:space="preserve">2030</w:t>
      </w:r>
      <w:r>
        <w:t xml:space="preserve">, html:</w:t>
      </w:r>
      <w:r>
        <w:t xml:space="preserve"> </w:t>
      </w:r>
      <w:r>
        <w:rPr>
          <w:rStyle w:val="VerbatimChar"/>
        </w:rPr>
        <w:t xml:space="preserve">&amp;permil;</w:t>
      </w:r>
      <w:r>
        <w:t xml:space="preserve">, vim:</w:t>
      </w:r>
      <w:r>
        <w:t xml:space="preserve"> </w:t>
      </w:r>
      <w:r>
        <w:rPr>
          <w:rStyle w:val="VerbatimChar"/>
        </w:rPr>
        <w:t xml:space="preserve">%0</w:t>
      </w:r>
      <w:r>
        <w:t xml:space="preserve">, compose:</w:t>
      </w:r>
      <w:r>
        <w:t xml:space="preserve"> </w:t>
      </w:r>
      <w:r>
        <w:rPr>
          <w:rStyle w:val="VerbatimChar"/>
        </w:rPr>
        <w:t xml:space="preserve">%o</w:t>
      </w:r>
      <w:r>
        <w:t xml:space="preserve">), because it does not appear on a typical keyboard, so it is also possible to write</w:t>
      </w:r>
      <w:r>
        <w:t xml:space="preserve"> </w:t>
      </w:r>
      <w:r>
        <w:rPr>
          <w:rStyle w:val="VerbatimChar"/>
        </w:rPr>
        <w:t xml:space="preserve">.3&gt;2*&gt;8%&gt;2%⋙17‰&gt;3‰</w:t>
      </w:r>
      <w:r>
        <w:t xml:space="preserve"> </w:t>
      </w:r>
      <w:r>
        <w:t xml:space="preserve">as</w:t>
      </w:r>
      <w:r>
        <w:t xml:space="preserve"> </w:t>
      </w:r>
      <w:r>
        <w:rPr>
          <w:rStyle w:val="VerbatimChar"/>
        </w:rPr>
        <w:t xml:space="preserve">.3&gt;2*&gt;8%&gt;2%⋙17m&gt;3m</w:t>
      </w:r>
      <w:r>
        <w:t xml:space="preserve">, with the letter</w:t>
      </w:r>
      <w:r>
        <w:t xml:space="preserve"> </w:t>
      </w:r>
      <w:r>
        <w:rPr>
          <w:rStyle w:val="VerbatimChar"/>
        </w:rPr>
        <w:t xml:space="preserve">m</w:t>
      </w:r>
      <w:r>
        <w:t xml:space="preserve">, which stands for</w:t>
      </w:r>
      <w:r>
        <w:t xml:space="preserve"> </w:t>
      </w:r>
      <w:r>
        <w:rPr>
          <w:rStyle w:val="VerbatimChar"/>
        </w:rPr>
        <w:t xml:space="preserve">mil</w:t>
      </w:r>
      <w:r>
        <w:t xml:space="preserve">, replacing</w:t>
      </w:r>
      <w:r>
        <w:t xml:space="preserve"> </w:t>
      </w:r>
      <w:r>
        <w:rPr>
          <w:rStyle w:val="VerbatimChar"/>
        </w:rPr>
        <w:t xml:space="preserve">‰</w:t>
      </w:r>
      <w:r>
        <w:t xml:space="preserve">. In addition to the percent (</w:t>
      </w:r>
      <w:r>
        <w:rPr>
          <w:rStyle w:val="VerbatimChar"/>
        </w:rPr>
        <w:t xml:space="preserve">%</w:t>
      </w:r>
      <w:r>
        <w:t xml:space="preserve">) and permil (</w:t>
      </w:r>
      <w:r>
        <w:rPr>
          <w:rStyle w:val="VerbatimChar"/>
        </w:rPr>
        <w:t xml:space="preserve">‰</w:t>
      </w:r>
      <w:r>
        <w:t xml:space="preserve">) operators, there is also the permyr (</w:t>
      </w:r>
      <w:r>
        <w:rPr>
          <w:rStyle w:val="VerbatimChar"/>
        </w:rPr>
        <w:t xml:space="preserve">‱</w:t>
      </w:r>
      <w:r>
        <w:t xml:space="preserve">) operator, which is short for permyriad and represents</w:t>
      </w:r>
      <w:r>
        <w:t xml:space="preserve"> </w:t>
      </w:r>
      <w:r>
        <w:rPr>
          <w:rStyle w:val="VerbatimChar"/>
        </w:rPr>
        <w:t xml:space="preserve">Declock phrases</w:t>
      </w:r>
      <w:r>
        <w:t xml:space="preserve"> </w:t>
      </w:r>
      <w:r>
        <w:t xml:space="preserve">(10⁻⁴).</w:t>
      </w:r>
    </w:p>
    <w:bookmarkEnd w:id="327"/>
    <w:bookmarkStart w:id="330" w:name="sec-3s"/>
    <w:p>
      <w:pPr>
        <w:pStyle w:val="Heading3"/>
      </w:pPr>
      <w:r>
        <w:t xml:space="preserve">6.7.3 Pently schedules as seq spreads, splices, and sleds</w:t>
      </w:r>
    </w:p>
    <w:p>
      <w:pPr>
        <w:pStyle w:val="FirstParagraph"/>
      </w:pPr>
      <w:r>
        <w:t xml:space="preserve">We can use</w:t>
      </w:r>
      <w:r>
        <w:t xml:space="preserve"> </w:t>
      </w:r>
      <w:r>
        <w:rPr>
          <w:rStyle w:val="VerbatimChar"/>
        </w:rPr>
        <w:t xml:space="preserve">seq spreads</w:t>
      </w:r>
      <w:r>
        <w:t xml:space="preserve"> </w:t>
      </w:r>
      <w:r>
        <w:t xml:space="preserve">to describe the</w:t>
      </w:r>
      <w:r>
        <w:t xml:space="preserve"> </w:t>
      </w:r>
      <w:hyperlink w:anchor="sched">
        <w:r>
          <w:rPr>
            <w:rStyle w:val="VerbatimChar"/>
          </w:rPr>
          <w:t xml:space="preserve">pently</w:t>
        </w:r>
        <w:r>
          <w:rPr>
            <w:rStyle w:val="Hyperlink"/>
          </w:rPr>
          <w:t xml:space="preserve">schedules</w:t>
        </w:r>
      </w:hyperlink>
      <w:r>
        <w:t xml:space="preserve">.</w:t>
      </w:r>
      <w:r>
        <w:t xml:space="preserve"> </w:t>
      </w:r>
      <w:r>
        <w:rPr>
          <w:rStyle w:val="VerbatimChar"/>
        </w:rPr>
        <w:t xml:space="preserve">Schedule 5</w:t>
      </w:r>
      <w:r>
        <w:t xml:space="preserve"> </w:t>
      </w:r>
      <w:r>
        <w:t xml:space="preserve">is particularly interesting because it includes all of the days of the year.</w:t>
      </w:r>
      <w:r>
        <w:t xml:space="preserve"> </w:t>
      </w:r>
      <w:r>
        <w:rPr>
          <w:rStyle w:val="VerbatimChar"/>
        </w:rPr>
        <w:t xml:space="preserve">Spreads</w:t>
      </w:r>
      <w:r>
        <w:t xml:space="preserve"> </w:t>
      </w:r>
      <w:r>
        <w:t xml:space="preserve">that include every item can be written as</w:t>
      </w:r>
      <w:r>
        <w:t xml:space="preserve"> </w:t>
      </w:r>
      <w:r>
        <w:rPr>
          <w:rStyle w:val="VerbatimChar"/>
        </w:rPr>
        <w:t xml:space="preserve">&gt;</w:t>
      </w:r>
      <w:r>
        <w:t xml:space="preserve"> </w:t>
      </w:r>
      <w:r>
        <w:t xml:space="preserve">or</w:t>
      </w:r>
      <w:r>
        <w:t xml:space="preserve"> </w:t>
      </w:r>
      <w:r>
        <w:rPr>
          <w:rStyle w:val="VerbatimChar"/>
        </w:rPr>
        <w:t xml:space="preserve">&lt;</w:t>
      </w:r>
      <w:r>
        <w:t xml:space="preserve">, but</w:t>
      </w:r>
      <w:r>
        <w:t xml:space="preserve"> </w:t>
      </w:r>
      <w:r>
        <w:rPr>
          <w:rStyle w:val="VerbatimChar"/>
        </w:rPr>
        <w:t xml:space="preserve">seq spreads</w:t>
      </w:r>
      <w:r>
        <w:t xml:space="preserve"> </w:t>
      </w:r>
      <w:r>
        <w:t xml:space="preserve">must have at least 5 values. The</w:t>
      </w:r>
      <w:r>
        <w:t xml:space="preserve"> </w:t>
      </w:r>
      <w:r>
        <w:rPr>
          <w:rStyle w:val="VerbatimChar"/>
        </w:rPr>
        <w:t xml:space="preserve">Schedule 5 seq spread ≫≫.38&gt;.24</w:t>
      </w:r>
      <w:r>
        <w:t xml:space="preserve"> </w:t>
      </w:r>
      <w:r>
        <w:t xml:space="preserve">has 4 blank values, which represent the default</w:t>
      </w:r>
      <w:r>
        <w:t xml:space="preserve"> </w:t>
      </w:r>
      <w:r>
        <w:rPr>
          <w:rStyle w:val="VerbatimChar"/>
        </w:rPr>
        <w:t xml:space="preserve">start</w:t>
      </w:r>
      <w:r>
        <w:t xml:space="preserve">,</w:t>
      </w:r>
      <w:r>
        <w:t xml:space="preserve"> </w:t>
      </w:r>
      <w:r>
        <w:rPr>
          <w:rStyle w:val="VerbatimChar"/>
        </w:rPr>
        <w:t xml:space="preserve">span</w:t>
      </w:r>
      <w:r>
        <w:t xml:space="preserve">,</w:t>
      </w:r>
      <w:r>
        <w:t xml:space="preserve"> </w:t>
      </w:r>
      <w:r>
        <w:rPr>
          <w:rStyle w:val="VerbatimChar"/>
        </w:rPr>
        <w:t xml:space="preserve">split</w:t>
      </w:r>
      <w:r>
        <w:t xml:space="preserve">, and</w:t>
      </w:r>
      <w:r>
        <w:t xml:space="preserve"> </w:t>
      </w:r>
      <w:r>
        <w:rPr>
          <w:rStyle w:val="VerbatimChar"/>
        </w:rPr>
        <w:t xml:space="preserve">space</w:t>
      </w:r>
      <w:r>
        <w:t xml:space="preserve">. Similarly, the</w:t>
      </w:r>
      <w:r>
        <w:t xml:space="preserve"> </w:t>
      </w:r>
      <w:r>
        <w:rPr>
          <w:rStyle w:val="VerbatimChar"/>
        </w:rPr>
        <w:t xml:space="preserve">Schedule 4 seq spread ≫4≫.35&gt;.3</w:t>
      </w:r>
      <w:r>
        <w:t xml:space="preserve"> </w:t>
      </w:r>
      <w:r>
        <w:t xml:space="preserve">has 3 blank values, which represent the default</w:t>
      </w:r>
      <w:r>
        <w:t xml:space="preserve"> </w:t>
      </w:r>
      <w:r>
        <w:rPr>
          <w:rStyle w:val="VerbatimChar"/>
        </w:rPr>
        <w:t xml:space="preserve">start</w:t>
      </w:r>
      <w:r>
        <w:t xml:space="preserve">,</w:t>
      </w:r>
      <w:r>
        <w:t xml:space="preserve"> </w:t>
      </w:r>
      <w:r>
        <w:rPr>
          <w:rStyle w:val="VerbatimChar"/>
        </w:rPr>
        <w:t xml:space="preserve">span</w:t>
      </w:r>
      <w:r>
        <w:t xml:space="preserve">, and</w:t>
      </w:r>
      <w:r>
        <w:t xml:space="preserve"> </w:t>
      </w:r>
      <w:r>
        <w:rPr>
          <w:rStyle w:val="VerbatimChar"/>
        </w:rPr>
        <w:t xml:space="preserve">space</w:t>
      </w:r>
      <w:r>
        <w:t xml:space="preserve">. The</w:t>
      </w:r>
      <w:r>
        <w:t xml:space="preserve"> </w:t>
      </w:r>
      <w:r>
        <w:rPr>
          <w:rStyle w:val="VerbatimChar"/>
        </w:rPr>
        <w:t xml:space="preserve">Schedule 2</w:t>
      </w:r>
      <w:r>
        <w:t xml:space="preserve"> </w:t>
      </w:r>
      <w:r>
        <w:t xml:space="preserve">and</w:t>
      </w:r>
      <w:r>
        <w:t xml:space="preserve"> </w:t>
      </w:r>
      <w:r>
        <w:rPr>
          <w:rStyle w:val="VerbatimChar"/>
        </w:rPr>
        <w:t xml:space="preserve">Schedule 3 seq spreads</w:t>
      </w:r>
      <w:r>
        <w:t xml:space="preserve">,</w:t>
      </w:r>
      <w:r>
        <w:t xml:space="preserve"> </w:t>
      </w:r>
      <w:r>
        <w:rPr>
          <w:rStyle w:val="VerbatimChar"/>
        </w:rPr>
        <w:t xml:space="preserve">≫2&gt;3&gt;.2&gt;.6</w:t>
      </w:r>
      <w:r>
        <w:t xml:space="preserve"> </w:t>
      </w:r>
      <w:r>
        <w:t xml:space="preserve">and</w:t>
      </w:r>
      <w:r>
        <w:t xml:space="preserve"> </w:t>
      </w:r>
      <w:r>
        <w:rPr>
          <w:rStyle w:val="VerbatimChar"/>
        </w:rPr>
        <w:t xml:space="preserve">≫3&gt;2&gt;.3&gt;.4</w:t>
      </w:r>
      <w:r>
        <w:t xml:space="preserve">, respectively, only have 2 blank values, the</w:t>
      </w:r>
      <w:r>
        <w:t xml:space="preserve"> </w:t>
      </w:r>
      <w:r>
        <w:rPr>
          <w:rStyle w:val="VerbatimChar"/>
        </w:rPr>
        <w:t xml:space="preserve">start</w:t>
      </w:r>
      <w:r>
        <w:t xml:space="preserve"> </w:t>
      </w:r>
      <w:r>
        <w:t xml:space="preserve">and the</w:t>
      </w:r>
      <w:r>
        <w:t xml:space="preserve"> </w:t>
      </w:r>
      <w:r>
        <w:rPr>
          <w:rStyle w:val="VerbatimChar"/>
        </w:rPr>
        <w:t xml:space="preserve">span</w:t>
      </w:r>
      <w:r>
        <w:t xml:space="preserve">. As an alternative to</w:t>
      </w:r>
      <w:r>
        <w:t xml:space="preserve"> </w:t>
      </w:r>
      <w:r>
        <w:rPr>
          <w:rStyle w:val="VerbatimChar"/>
        </w:rPr>
        <w:t xml:space="preserve">seq spreads</w:t>
      </w:r>
      <w:r>
        <w:t xml:space="preserve"> </w:t>
      </w:r>
      <w:r>
        <w:t xml:space="preserve">and</w:t>
      </w:r>
      <w:r>
        <w:t xml:space="preserve"> </w:t>
      </w:r>
      <w:r>
        <w:rPr>
          <w:rStyle w:val="VerbatimChar"/>
        </w:rPr>
        <w:t xml:space="preserve">seq slices</w:t>
      </w:r>
      <w:r>
        <w:t xml:space="preserve">, we can use</w:t>
      </w:r>
      <w:r>
        <w:t xml:space="preserve"> </w:t>
      </w:r>
      <w:r>
        <w:rPr>
          <w:rStyle w:val="VerbatimChar"/>
        </w:rPr>
        <w:t xml:space="preserve">slice</w:t>
      </w:r>
      <w:r>
        <w:t xml:space="preserve">-</w:t>
      </w:r>
      <w:r>
        <w:rPr>
          <w:rStyle w:val="VerbatimChar"/>
        </w:rPr>
        <w:t xml:space="preserve">spread</w:t>
      </w:r>
      <w:r>
        <w:t xml:space="preserve"> </w:t>
      </w:r>
      <w:r>
        <w:t xml:space="preserve">hybrids called</w:t>
      </w:r>
      <w:r>
        <w:t xml:space="preserve"> </w:t>
      </w:r>
      <w:r>
        <w:rPr>
          <w:rStyle w:val="VerbatimChar"/>
        </w:rPr>
        <w:t xml:space="preserve">sleds</w:t>
      </w:r>
      <w:r>
        <w:t xml:space="preserve"> </w:t>
      </w:r>
      <w:r>
        <w:t xml:space="preserve">or</w:t>
      </w:r>
      <w:r>
        <w:t xml:space="preserve"> </w:t>
      </w:r>
      <w:r>
        <w:rPr>
          <w:rStyle w:val="VerbatimChar"/>
        </w:rPr>
        <w:t xml:space="preserve">spread</w:t>
      </w:r>
      <w:r>
        <w:t xml:space="preserve">-</w:t>
      </w:r>
      <w:r>
        <w:rPr>
          <w:rStyle w:val="VerbatimChar"/>
        </w:rPr>
        <w:t xml:space="preserve">slice</w:t>
      </w:r>
      <w:r>
        <w:t xml:space="preserve"> </w:t>
      </w:r>
      <w:r>
        <w:t xml:space="preserve">hybrids called</w:t>
      </w:r>
      <w:r>
        <w:t xml:space="preserve"> </w:t>
      </w:r>
      <w:r>
        <w:rPr>
          <w:rStyle w:val="VerbatimChar"/>
        </w:rPr>
        <w:t xml:space="preserve">splices</w:t>
      </w:r>
      <w:r>
        <w:t xml:space="preserve">.</w:t>
      </w:r>
      <w:r>
        <w:t xml:space="preserve"> </w:t>
      </w:r>
      <w:r>
        <w:rPr>
          <w:rStyle w:val="VerbatimChar"/>
        </w:rPr>
        <w:t xml:space="preserve">Sleds</w:t>
      </w:r>
      <w:r>
        <w:t xml:space="preserve"> </w:t>
      </w:r>
      <w:r>
        <w:t xml:space="preserve">put the</w:t>
      </w:r>
      <w:r>
        <w:t xml:space="preserve"> </w:t>
      </w:r>
      <w:r>
        <w:rPr>
          <w:rStyle w:val="VerbatimChar"/>
        </w:rPr>
        <w:t xml:space="preserve">slice</w:t>
      </w:r>
      <w:r>
        <w:t xml:space="preserve"> </w:t>
      </w:r>
      <w:r>
        <w:t xml:space="preserve">elements first (</w:t>
      </w:r>
      <w:r>
        <w:rPr>
          <w:rStyle w:val="VerbatimChar"/>
        </w:rPr>
        <w:t xml:space="preserve">start:stop:step:start&gt;span&gt;split&gt;space</w:t>
      </w:r>
      <w:r>
        <w:t xml:space="preserve">), while</w:t>
      </w:r>
      <w:r>
        <w:t xml:space="preserve"> </w:t>
      </w:r>
      <w:r>
        <w:rPr>
          <w:rStyle w:val="VerbatimChar"/>
        </w:rPr>
        <w:t xml:space="preserve">splices</w:t>
      </w:r>
      <w:r>
        <w:t xml:space="preserve"> </w:t>
      </w:r>
      <w:r>
        <w:t xml:space="preserve">start with the</w:t>
      </w:r>
      <w:r>
        <w:t xml:space="preserve"> </w:t>
      </w:r>
      <w:r>
        <w:rPr>
          <w:rStyle w:val="VerbatimChar"/>
        </w:rPr>
        <w:t xml:space="preserve">spread</w:t>
      </w:r>
      <w:r>
        <w:t xml:space="preserve"> </w:t>
      </w:r>
      <w:r>
        <w:t xml:space="preserve">elements (</w:t>
      </w:r>
      <w:r>
        <w:rPr>
          <w:rStyle w:val="VerbatimChar"/>
        </w:rPr>
        <w:t xml:space="preserve">start&gt;span&gt;split&gt;space&gt;start:stop:step</w:t>
      </w:r>
      <w:r>
        <w:t xml:space="preserve">). The</w:t>
      </w:r>
      <w:r>
        <w:t xml:space="preserve"> </w:t>
      </w:r>
      <w:r>
        <w:rPr>
          <w:rStyle w:val="VerbatimChar"/>
        </w:rPr>
        <w:t xml:space="preserve">pently</w:t>
      </w:r>
      <w:r>
        <w:t xml:space="preserve">schedules are easiest to write as</w:t>
      </w:r>
      <w:r>
        <w:t xml:space="preserve"> </w:t>
      </w:r>
      <w:r>
        <w:rPr>
          <w:rStyle w:val="VerbatimChar"/>
        </w:rPr>
        <w:t xml:space="preserve">seq spreads</w:t>
      </w:r>
      <w:r>
        <w:t xml:space="preserve"> </w:t>
      </w:r>
      <w:r>
        <w:t xml:space="preserve">and</w:t>
      </w:r>
      <w:r>
        <w:t xml:space="preserve"> </w:t>
      </w:r>
      <w:r>
        <w:rPr>
          <w:rStyle w:val="VerbatimChar"/>
        </w:rPr>
        <w:t xml:space="preserve">splices</w:t>
      </w:r>
      <w:r>
        <w:t xml:space="preserve">, as shown in</w:t>
      </w:r>
      <w:r>
        <w:t xml:space="preserve"> </w:t>
      </w:r>
      <w:hyperlink w:anchor="tbl-sched">
        <w:r>
          <w:rPr>
            <w:rStyle w:val="Hyperlink"/>
          </w:rPr>
          <w:t xml:space="preserve">Table 24</w:t>
        </w:r>
      </w:hyperlink>
      <w:r>
        <w:t xml:space="preserve">.</w:t>
      </w:r>
    </w:p>
    <w:bookmarkStart w:id="329" w:name="tbl-sched"/>
    <w:p>
      <w:pPr>
        <w:pStyle w:val="Heading4"/>
      </w:pPr>
      <w:hyperlink w:anchor="tbl-sched">
        <w:r>
          <w:rPr>
            <w:rStyle w:val="Hyperlink"/>
          </w:rPr>
          <w:t xml:space="preserve">Table 24</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28" w:name="tbl-sched"/>
          <w:p>
            <w:pPr>
              <w:pStyle w:val="TableCaption"/>
            </w:pPr>
            <w:r>
              <w:t xml:space="preserve">Table 24: The seq spreads, splices, and sleds that represent the 4 pently schedules</w:t>
            </w:r>
          </w:p>
          <w:tbl>
            <w:tblPr>
              <w:tblStyle w:val="Table"/>
              <w:tblW w:type="pct" w:w="5000"/>
              <w:tblLook w:firstRow="1" w:lastRow="0" w:firstColumn="0" w:lastColumn="0" w:noHBand="0" w:noVBand="0" w:val="0020"/>
              <w:jc w:val="start"/>
              <w:tblCaption w:val="Table 24: The seq spreads, splices, and sleds that represent the 4 pently schedules"/>
            </w:tblPr>
            <w:tblGrid>
              <w:gridCol w:w="977"/>
              <w:gridCol w:w="1466"/>
              <w:gridCol w:w="1368"/>
              <w:gridCol w:w="2053"/>
              <w:gridCol w:w="2053"/>
            </w:tblGrid>
            <w:tr>
              <w:trPr>
                <w:tblHeader w:val="true"/>
              </w:trPr>
              <w:tc>
                <w:tcPr/>
                <w:p>
                  <w:pPr>
                    <w:pStyle w:val="Compact"/>
                    <w:jc w:val="left"/>
                  </w:pPr>
                  <w:r>
                    <w:t xml:space="preserve">Schedule</w:t>
                  </w:r>
                </w:p>
              </w:tc>
              <w:tc>
                <w:tcPr/>
                <w:p>
                  <w:pPr>
                    <w:pStyle w:val="Compact"/>
                    <w:jc w:val="left"/>
                  </w:pPr>
                  <w:r>
                    <w:t xml:space="preserve">seq spread</w:t>
                  </w:r>
                </w:p>
              </w:tc>
              <w:tc>
                <w:tcPr/>
                <w:p>
                  <w:pPr>
                    <w:pStyle w:val="Compact"/>
                    <w:jc w:val="left"/>
                  </w:pPr>
                  <w:r>
                    <w:t xml:space="preserve">splice</w:t>
                  </w:r>
                </w:p>
              </w:tc>
              <w:tc>
                <w:tcPr/>
                <w:p>
                  <w:pPr>
                    <w:pStyle w:val="Compact"/>
                    <w:jc w:val="left"/>
                  </w:pPr>
                  <w:r>
                    <w:t xml:space="preserve">sled</w:t>
                  </w:r>
                </w:p>
              </w:tc>
              <w:tc>
                <w:tcPr/>
                <w:p>
                  <w:pPr>
                    <w:pStyle w:val="Compact"/>
                    <w:jc w:val="left"/>
                  </w:pPr>
                  <w:r>
                    <w:t xml:space="preserve">seq slice</w:t>
                  </w:r>
                </w:p>
              </w:tc>
            </w:tr>
            <w:tr>
              <w:tc>
                <w:tcPr/>
                <w:p>
                  <w:pPr>
                    <w:pStyle w:val="Compact"/>
                    <w:jc w:val="left"/>
                  </w:pPr>
                  <w:r>
                    <w:t xml:space="preserve">2</w:t>
                  </w:r>
                </w:p>
              </w:tc>
              <w:tc>
                <w:tcPr/>
                <w:p>
                  <w:pPr>
                    <w:pStyle w:val="Compact"/>
                    <w:jc w:val="left"/>
                  </w:pPr>
                  <w:r>
                    <w:t xml:space="preserve">≫2&gt;3&gt;.2&gt;.6</w:t>
                  </w:r>
                </w:p>
              </w:tc>
              <w:tc>
                <w:tcPr/>
                <w:p>
                  <w:pPr>
                    <w:pStyle w:val="Compact"/>
                    <w:jc w:val="left"/>
                  </w:pPr>
                  <w:r>
                    <w:t xml:space="preserve">≫2&gt;3&gt;.2:.8</w:t>
                  </w:r>
                </w:p>
              </w:tc>
              <w:tc>
                <w:tcPr/>
                <w:p>
                  <w:pPr>
                    <w:pStyle w:val="Compact"/>
                    <w:jc w:val="left"/>
                  </w:pPr>
                  <w:r>
                    <w:t xml:space="preserve">:365:1,4:.2&gt;.6</w:t>
                  </w:r>
                </w:p>
              </w:tc>
              <w:tc>
                <w:tcPr/>
                <w:p>
                  <w:pPr>
                    <w:pStyle w:val="Compact"/>
                    <w:jc w:val="left"/>
                  </w:pPr>
                  <w:r>
                    <w:t xml:space="preserve">:365:1,4:.2:.8</w:t>
                  </w:r>
                </w:p>
              </w:tc>
            </w:tr>
            <w:tr>
              <w:tc>
                <w:tcPr/>
                <w:p>
                  <w:pPr>
                    <w:pStyle w:val="Compact"/>
                    <w:jc w:val="left"/>
                  </w:pPr>
                  <w:r>
                    <w:t xml:space="preserve">3</w:t>
                  </w:r>
                </w:p>
              </w:tc>
              <w:tc>
                <w:tcPr/>
                <w:p>
                  <w:pPr>
                    <w:pStyle w:val="Compact"/>
                    <w:jc w:val="left"/>
                  </w:pPr>
                  <w:r>
                    <w:t xml:space="preserve">≫3&gt;2&gt;.3&gt;.4</w:t>
                  </w:r>
                </w:p>
              </w:tc>
              <w:tc>
                <w:tcPr/>
                <w:p>
                  <w:pPr>
                    <w:pStyle w:val="Compact"/>
                    <w:jc w:val="left"/>
                  </w:pPr>
                  <w:r>
                    <w:t xml:space="preserve">≫3&gt;2&gt;.3:.7</w:t>
                  </w:r>
                </w:p>
              </w:tc>
              <w:tc>
                <w:tcPr/>
                <w:p>
                  <w:pPr>
                    <w:pStyle w:val="Compact"/>
                    <w:jc w:val="left"/>
                  </w:pPr>
                  <w:r>
                    <w:t xml:space="preserve">:365:1,1,3:.3&gt;.4</w:t>
                  </w:r>
                </w:p>
              </w:tc>
              <w:tc>
                <w:tcPr/>
                <w:p>
                  <w:pPr>
                    <w:pStyle w:val="Compact"/>
                    <w:jc w:val="left"/>
                  </w:pPr>
                  <w:r>
                    <w:t xml:space="preserve">:365:1,1,3:.3:.7</w:t>
                  </w:r>
                </w:p>
              </w:tc>
            </w:tr>
            <w:tr>
              <w:tc>
                <w:tcPr/>
                <w:p>
                  <w:pPr>
                    <w:pStyle w:val="Compact"/>
                    <w:jc w:val="left"/>
                  </w:pPr>
                  <w:r>
                    <w:t xml:space="preserve">4</w:t>
                  </w:r>
                </w:p>
              </w:tc>
              <w:tc>
                <w:tcPr/>
                <w:p>
                  <w:pPr>
                    <w:pStyle w:val="Compact"/>
                    <w:jc w:val="left"/>
                  </w:pPr>
                  <w:r>
                    <w:t xml:space="preserve">≫4≫.35&gt;.3</w:t>
                  </w:r>
                </w:p>
              </w:tc>
              <w:tc>
                <w:tcPr/>
                <w:p>
                  <w:pPr>
                    <w:pStyle w:val="Compact"/>
                    <w:jc w:val="left"/>
                  </w:pPr>
                  <w:r>
                    <w:t xml:space="preserve">≫4≫.35:.65</w:t>
                  </w:r>
                </w:p>
              </w:tc>
              <w:tc>
                <w:tcPr/>
                <w:p>
                  <w:pPr>
                    <w:pStyle w:val="Compact"/>
                    <w:jc w:val="left"/>
                  </w:pPr>
                  <w:r>
                    <w:t xml:space="preserve">:365:3*1,2:.35&gt;.3</w:t>
                  </w:r>
                </w:p>
              </w:tc>
              <w:tc>
                <w:tcPr/>
                <w:p>
                  <w:pPr>
                    <w:pStyle w:val="Compact"/>
                    <w:jc w:val="left"/>
                  </w:pPr>
                  <w:r>
                    <w:t xml:space="preserve">:365:3*1,2:.35:.65</w:t>
                  </w:r>
                </w:p>
              </w:tc>
            </w:tr>
            <w:tr>
              <w:tc>
                <w:tcPr/>
                <w:p>
                  <w:pPr>
                    <w:pStyle w:val="Compact"/>
                    <w:jc w:val="left"/>
                  </w:pPr>
                  <w:r>
                    <w:t xml:space="preserve">5</w:t>
                  </w:r>
                </w:p>
              </w:tc>
              <w:tc>
                <w:tcPr/>
                <w:p>
                  <w:pPr>
                    <w:pStyle w:val="Compact"/>
                    <w:jc w:val="left"/>
                  </w:pPr>
                  <w:r>
                    <w:t xml:space="preserve">≫≫.38&gt;.24</w:t>
                  </w:r>
                </w:p>
              </w:tc>
              <w:tc>
                <w:tcPr/>
                <w:p>
                  <w:pPr>
                    <w:pStyle w:val="Compact"/>
                    <w:jc w:val="left"/>
                  </w:pPr>
                  <w:r>
                    <w:t xml:space="preserve">≫≫.38:.62</w:t>
                  </w:r>
                </w:p>
              </w:tc>
              <w:tc>
                <w:tcPr/>
                <w:p>
                  <w:pPr>
                    <w:pStyle w:val="Compact"/>
                    <w:jc w:val="left"/>
                  </w:pPr>
                  <w:r>
                    <w:t xml:space="preserve">:365::.38&gt;.24</w:t>
                  </w:r>
                </w:p>
              </w:tc>
              <w:tc>
                <w:tcPr/>
                <w:p>
                  <w:pPr>
                    <w:pStyle w:val="Compact"/>
                    <w:jc w:val="left"/>
                  </w:pPr>
                  <w:r>
                    <w:t xml:space="preserve">:365::.38:.62</w:t>
                  </w:r>
                </w:p>
              </w:tc>
            </w:tr>
          </w:tbl>
          <w:bookmarkEnd w:id="328"/>
        </w:tc>
      </w:tr>
    </w:tbl>
    <w:bookmarkEnd w:id="329"/>
    <w:bookmarkEnd w:id="330"/>
    <w:bookmarkEnd w:id="331"/>
    <w:bookmarkStart w:id="338" w:name="sec-trans"/>
    <w:p>
      <w:pPr>
        <w:pStyle w:val="Heading2"/>
      </w:pPr>
      <w:r>
        <w:t xml:space="preserve">6.8 Yearly transition</w:t>
      </w:r>
    </w:p>
    <w:bookmarkStart w:id="334" w:name="sec-transc"/>
    <w:p>
      <w:pPr>
        <w:pStyle w:val="Heading3"/>
      </w:pPr>
      <w:r>
        <w:t xml:space="preserve">6.8.1 Common years</w:t>
      </w:r>
    </w:p>
    <w:p>
      <w:pPr>
        <w:pStyle w:val="FirstParagraph"/>
      </w:pPr>
      <w:r>
        <w:t xml:space="preserve">The</w:t>
      </w:r>
      <w:r>
        <w:t xml:space="preserve"> </w:t>
      </w:r>
      <w:r>
        <w:rPr>
          <w:rStyle w:val="VerbatimChar"/>
        </w:rPr>
        <w:t xml:space="preserve">pently</w:t>
      </w:r>
      <w:r>
        <w:t xml:space="preserve"> </w:t>
      </w:r>
      <w:r>
        <w:t xml:space="preserve">schedules are important for the transition between years. In common years, the last</w:t>
      </w:r>
      <w:r>
        <w:t xml:space="preserve"> </w:t>
      </w:r>
      <w:r>
        <w:rPr>
          <w:rStyle w:val="VerbatimChar"/>
        </w:rPr>
        <w:t xml:space="preserve">dek</w:t>
      </w:r>
      <w:r>
        <w:t xml:space="preserve"> </w:t>
      </w:r>
      <w:r>
        <w:t xml:space="preserve">of the year (</w:t>
      </w:r>
      <w:r>
        <w:rPr>
          <w:rStyle w:val="VerbatimChar"/>
        </w:rPr>
        <w:t xml:space="preserve">Dek 36</w:t>
      </w:r>
      <w:r>
        <w:t xml:space="preserve">) contains the last</w:t>
      </w:r>
      <w:r>
        <w:t xml:space="preserve"> </w:t>
      </w:r>
      <w:r>
        <w:rPr>
          <w:rStyle w:val="VerbatimChar"/>
        </w:rPr>
        <w:t xml:space="preserve">pent</w:t>
      </w:r>
      <w:r>
        <w:t xml:space="preserve"> </w:t>
      </w:r>
      <w:r>
        <w:t xml:space="preserve">of the current year (</w:t>
      </w:r>
      <w:r>
        <w:rPr>
          <w:rStyle w:val="VerbatimChar"/>
        </w:rPr>
        <w:t xml:space="preserve">Pent 72</w:t>
      </w:r>
      <w:r>
        <w:t xml:space="preserve">), and the first</w:t>
      </w:r>
      <w:r>
        <w:t xml:space="preserve"> </w:t>
      </w:r>
      <w:r>
        <w:rPr>
          <w:rStyle w:val="VerbatimChar"/>
        </w:rPr>
        <w:t xml:space="preserve">pent</w:t>
      </w:r>
      <w:r>
        <w:t xml:space="preserve"> </w:t>
      </w:r>
      <w:r>
        <w:t xml:space="preserve">of the subsequent year (</w:t>
      </w:r>
      <w:r>
        <w:rPr>
          <w:rStyle w:val="VerbatimChar"/>
        </w:rPr>
        <w:t xml:space="preserve">Pent 0</w:t>
      </w:r>
      <w:r>
        <w:t xml:space="preserve">). If these two</w:t>
      </w:r>
      <w:r>
        <w:t xml:space="preserve"> </w:t>
      </w:r>
      <w:r>
        <w:rPr>
          <w:rStyle w:val="VerbatimChar"/>
        </w:rPr>
        <w:t xml:space="preserve">pents</w:t>
      </w:r>
      <w:r>
        <w:t xml:space="preserve"> </w:t>
      </w:r>
      <w:r>
        <w:t xml:space="preserve">follow the default</w:t>
      </w:r>
      <w:r>
        <w:t xml:space="preserve"> </w:t>
      </w:r>
      <w:r>
        <w:rPr>
          <w:rStyle w:val="VerbatimChar"/>
        </w:rPr>
        <w:t xml:space="preserve">pently</w:t>
      </w:r>
      <w:r>
        <w:t xml:space="preserve"> </w:t>
      </w:r>
      <w:r>
        <w:t xml:space="preserve">schedule,</w:t>
      </w:r>
      <w:r>
        <w:t xml:space="preserve"> </w:t>
      </w:r>
      <w:r>
        <w:rPr>
          <w:rStyle w:val="VerbatimChar"/>
        </w:rPr>
        <w:t xml:space="preserve">Schedule 3</w:t>
      </w:r>
      <w:r>
        <w:t xml:space="preserve">, the natural rhythm of 3 workdays followed by 2 rest days continues undisrupted.</w:t>
      </w:r>
      <w:r>
        <w:t xml:space="preserve"> </w:t>
      </w:r>
      <w:hyperlink w:anchor="tbl-common">
        <w:r>
          <w:rPr>
            <w:rStyle w:val="Hyperlink"/>
          </w:rPr>
          <w:t xml:space="preserve">Table 25</w:t>
        </w:r>
      </w:hyperlink>
      <w:r>
        <w:t xml:space="preserve"> </w:t>
      </w:r>
      <w:r>
        <w:t xml:space="preserve">shows the positive and negative</w:t>
      </w:r>
      <w:r>
        <w:t xml:space="preserve"> </w:t>
      </w:r>
      <w:r>
        <w:rPr>
          <w:rStyle w:val="VerbatimChar"/>
        </w:rPr>
        <w:t xml:space="preserve">doty</w:t>
      </w:r>
      <w:r>
        <w:t xml:space="preserve"> </w:t>
      </w:r>
      <w:r>
        <w:t xml:space="preserve">numbers, names, and types (work or rest) of the days in</w:t>
      </w:r>
      <w:r>
        <w:t xml:space="preserve"> </w:t>
      </w:r>
      <w:r>
        <w:rPr>
          <w:rStyle w:val="VerbatimChar"/>
        </w:rPr>
        <w:t xml:space="preserve">Dek 36</w:t>
      </w:r>
      <w:r>
        <w:t xml:space="preserve"> </w:t>
      </w:r>
      <w:r>
        <w:t xml:space="preserve">in common years. Notably, while the positive</w:t>
      </w:r>
      <w:r>
        <w:t xml:space="preserve"> </w:t>
      </w:r>
      <w:r>
        <w:rPr>
          <w:rStyle w:val="VerbatimChar"/>
        </w:rPr>
        <w:t xml:space="preserve">doty</w:t>
      </w:r>
      <w:r>
        <w:t xml:space="preserve"> </w:t>
      </w:r>
      <w:r>
        <w:t xml:space="preserve">numbers continue counting past the end of the year, the negative</w:t>
      </w:r>
      <w:r>
        <w:t xml:space="preserve"> </w:t>
      </w:r>
      <w:r>
        <w:rPr>
          <w:rStyle w:val="VerbatimChar"/>
        </w:rPr>
        <w:t xml:space="preserve">doty</w:t>
      </w:r>
      <w:r>
        <w:t xml:space="preserve"> </w:t>
      </w:r>
      <w:r>
        <w:t xml:space="preserve">numbers of the current year turn into the positive</w:t>
      </w:r>
      <w:r>
        <w:t xml:space="preserve"> </w:t>
      </w:r>
      <w:r>
        <w:rPr>
          <w:rStyle w:val="VerbatimChar"/>
        </w:rPr>
        <w:t xml:space="preserve">doty</w:t>
      </w:r>
      <w:r>
        <w:t xml:space="preserve"> </w:t>
      </w:r>
      <w:r>
        <w:t xml:space="preserve">numbers of the subsequent year. The negative</w:t>
      </w:r>
      <w:r>
        <w:t xml:space="preserve"> </w:t>
      </w:r>
      <w:r>
        <w:rPr>
          <w:rStyle w:val="VerbatimChar"/>
        </w:rPr>
        <w:t xml:space="preserve">doty</w:t>
      </w:r>
      <w:r>
        <w:t xml:space="preserve"> </w:t>
      </w:r>
      <w:r>
        <w:t xml:space="preserve">numbers in</w:t>
      </w:r>
      <w:r>
        <w:t xml:space="preserve"> </w:t>
      </w:r>
      <w:r>
        <w:rPr>
          <w:rStyle w:val="VerbatimChar"/>
        </w:rPr>
        <w:t xml:space="preserve">Dek 36</w:t>
      </w:r>
      <w:r>
        <w:t xml:space="preserve"> </w:t>
      </w:r>
      <w:r>
        <w:t xml:space="preserve">can thus serve as the bridge from the one year to the next.</w:t>
      </w:r>
    </w:p>
    <w:bookmarkStart w:id="333" w:name="tbl-common"/>
    <w:p>
      <w:pPr>
        <w:pStyle w:val="Heading4"/>
      </w:pPr>
      <w:hyperlink w:anchor="tbl-common">
        <w:r>
          <w:rPr>
            <w:rStyle w:val="Hyperlink"/>
          </w:rPr>
          <w:t xml:space="preserve">Table 25</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32" w:name="tbl-common"/>
          <w:p>
            <w:pPr>
              <w:pStyle w:val="TableCaption"/>
            </w:pPr>
            <w:r>
              <w:t xml:space="preserve">Table 25: The days in Dek 36 in common years</w:t>
            </w:r>
          </w:p>
          <w:tbl>
            <w:tblPr>
              <w:tblStyle w:val="Table"/>
              <w:tblW w:type="auto" w:w="0"/>
              <w:tblLook w:firstRow="1" w:lastRow="0" w:firstColumn="0" w:lastColumn="0" w:noHBand="0" w:noVBand="0" w:val="0020"/>
              <w:jc w:val="start"/>
              <w:tblCaption w:val="Table 25: The days in Dek 36 in common years"/>
            </w:tblPr>
            <w:tblGrid>
              <w:gridCol w:w="1980"/>
              <w:gridCol w:w="1980"/>
              <w:gridCol w:w="1980"/>
              <w:gridCol w:w="1980"/>
            </w:tblGrid>
            <w:tr>
              <w:trPr>
                <w:tblHeader w:val="true"/>
              </w:trPr>
              <w:tc>
                <w:tcPr/>
                <w:p>
                  <w:pPr>
                    <w:pStyle w:val="Compact"/>
                    <w:jc w:val="left"/>
                  </w:pPr>
                  <w:r>
                    <w:t xml:space="preserve">Pos</w:t>
                  </w:r>
                </w:p>
              </w:tc>
              <w:tc>
                <w:tcPr/>
                <w:p>
                  <w:pPr>
                    <w:pStyle w:val="Compact"/>
                    <w:jc w:val="left"/>
                  </w:pPr>
                  <w:r>
                    <w:t xml:space="preserve">Neg</w:t>
                  </w:r>
                </w:p>
              </w:tc>
              <w:tc>
                <w:tcPr/>
                <w:p>
                  <w:pPr>
                    <w:pStyle w:val="Compact"/>
                    <w:jc w:val="left"/>
                  </w:pPr>
                  <w:r>
                    <w:t xml:space="preserve">Name</w:t>
                  </w:r>
                </w:p>
              </w:tc>
              <w:tc>
                <w:tcPr/>
                <w:p>
                  <w:pPr>
                    <w:pStyle w:val="Compact"/>
                    <w:jc w:val="left"/>
                  </w:pPr>
                  <w:r>
                    <w:t xml:space="preserve">Type</w:t>
                  </w:r>
                </w:p>
              </w:tc>
            </w:tr>
            <w:tr>
              <w:tc>
                <w:tcPr/>
                <w:p>
                  <w:pPr>
                    <w:pStyle w:val="Compact"/>
                    <w:jc w:val="left"/>
                  </w:pPr>
                  <w:r>
                    <w:t xml:space="preserve">360</w:t>
                  </w:r>
                </w:p>
              </w:tc>
              <w:tc>
                <w:tcPr/>
                <w:p>
                  <w:pPr>
                    <w:pStyle w:val="Compact"/>
                    <w:jc w:val="left"/>
                  </w:pPr>
                  <w:r>
                    <w:t xml:space="preserve">-5</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361</w:t>
                  </w:r>
                </w:p>
              </w:tc>
              <w:tc>
                <w:tcPr/>
                <w:p>
                  <w:pPr>
                    <w:pStyle w:val="Compact"/>
                    <w:jc w:val="left"/>
                  </w:pPr>
                  <w:r>
                    <w:t xml:space="preserve">-4</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362</w:t>
                  </w:r>
                </w:p>
              </w:tc>
              <w:tc>
                <w:tcPr/>
                <w:p>
                  <w:pPr>
                    <w:pStyle w:val="Compact"/>
                    <w:jc w:val="left"/>
                  </w:pPr>
                  <w:r>
                    <w:t xml:space="preserve">-3</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363</w:t>
                  </w:r>
                </w:p>
              </w:tc>
              <w:tc>
                <w:tcPr/>
                <w:p>
                  <w:pPr>
                    <w:pStyle w:val="Compact"/>
                    <w:jc w:val="left"/>
                  </w:pPr>
                  <w:r>
                    <w:t xml:space="preserve">-2</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364</w:t>
                  </w:r>
                </w:p>
              </w:tc>
              <w:tc>
                <w:tcPr/>
                <w:p>
                  <w:pPr>
                    <w:pStyle w:val="Compact"/>
                    <w:jc w:val="left"/>
                  </w:pPr>
                  <w:r>
                    <w:t xml:space="preserve">-1</w:t>
                  </w:r>
                </w:p>
              </w:tc>
              <w:tc>
                <w:tcPr/>
                <w:p>
                  <w:pPr>
                    <w:pStyle w:val="Compact"/>
                    <w:jc w:val="left"/>
                  </w:pPr>
                  <w:r>
                    <w:t xml:space="preserve">Quaday</w:t>
                  </w:r>
                </w:p>
              </w:tc>
              <w:tc>
                <w:tcPr/>
                <w:p>
                  <w:pPr>
                    <w:pStyle w:val="Compact"/>
                    <w:jc w:val="left"/>
                  </w:pPr>
                  <w:r>
                    <w:t xml:space="preserve">rest</w:t>
                  </w:r>
                </w:p>
              </w:tc>
            </w:tr>
            <w:tr>
              <w:tc>
                <w:tcPr/>
                <w:p>
                  <w:pPr>
                    <w:pStyle w:val="Compact"/>
                    <w:jc w:val="left"/>
                  </w:pPr>
                  <w:r>
                    <w:t xml:space="preserve">365</w:t>
                  </w:r>
                </w:p>
              </w:tc>
              <w:tc>
                <w:tcPr/>
                <w:p>
                  <w:pPr>
                    <w:pStyle w:val="Compact"/>
                    <w:jc w:val="left"/>
                  </w:pPr>
                  <w:r>
                    <w:t xml:space="preserve">0</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366</w:t>
                  </w:r>
                </w:p>
              </w:tc>
              <w:tc>
                <w:tcPr/>
                <w:p>
                  <w:pPr>
                    <w:pStyle w:val="Compact"/>
                    <w:jc w:val="left"/>
                  </w:pPr>
                  <w:r>
                    <w:t xml:space="preserve">1</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367</w:t>
                  </w:r>
                </w:p>
              </w:tc>
              <w:tc>
                <w:tcPr/>
                <w:p>
                  <w:pPr>
                    <w:pStyle w:val="Compact"/>
                    <w:jc w:val="left"/>
                  </w:pPr>
                  <w:r>
                    <w:t xml:space="preserve">2</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368</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369</w:t>
                  </w:r>
                </w:p>
              </w:tc>
              <w:tc>
                <w:tcPr/>
                <w:p>
                  <w:pPr>
                    <w:pStyle w:val="Compact"/>
                    <w:jc w:val="left"/>
                  </w:pPr>
                  <w:r>
                    <w:t xml:space="preserve">4</w:t>
                  </w:r>
                </w:p>
              </w:tc>
              <w:tc>
                <w:tcPr/>
                <w:p>
                  <w:pPr>
                    <w:pStyle w:val="Compact"/>
                    <w:jc w:val="left"/>
                  </w:pPr>
                  <w:r>
                    <w:t xml:space="preserve">Quaday</w:t>
                  </w:r>
                </w:p>
              </w:tc>
              <w:tc>
                <w:tcPr/>
                <w:p>
                  <w:pPr>
                    <w:pStyle w:val="Compact"/>
                    <w:jc w:val="left"/>
                  </w:pPr>
                  <w:r>
                    <w:t xml:space="preserve">rest</w:t>
                  </w:r>
                </w:p>
              </w:tc>
            </w:tr>
          </w:tbl>
          <w:bookmarkEnd w:id="332"/>
        </w:tc>
      </w:tr>
    </w:tbl>
    <w:bookmarkEnd w:id="333"/>
    <w:bookmarkEnd w:id="334"/>
    <w:bookmarkStart w:id="337" w:name="sec-transl"/>
    <w:p>
      <w:pPr>
        <w:pStyle w:val="Heading3"/>
      </w:pPr>
      <w:r>
        <w:t xml:space="preserve">6.8.2 Leap years</w:t>
      </w:r>
    </w:p>
    <w:p>
      <w:pPr>
        <w:pStyle w:val="FirstParagraph"/>
      </w:pPr>
      <w:r>
        <w:t xml:space="preserve">In leap years,</w:t>
      </w:r>
      <w:r>
        <w:t xml:space="preserve"> </w:t>
      </w:r>
      <w:r>
        <w:rPr>
          <w:rStyle w:val="VerbatimChar"/>
        </w:rPr>
        <w:t xml:space="preserve">Dek 36</w:t>
      </w:r>
      <w:r>
        <w:t xml:space="preserve"> </w:t>
      </w:r>
      <w:r>
        <w:t xml:space="preserve">contains the last 6 days of the current year and the first 4 days of the subsequent year. Interestingly,</w:t>
      </w:r>
      <w:r>
        <w:t xml:space="preserve"> </w:t>
      </w:r>
      <w:r>
        <w:rPr>
          <w:rStyle w:val="VerbatimChar"/>
        </w:rPr>
        <w:t xml:space="preserve">Dek 36</w:t>
      </w:r>
      <w:r>
        <w:t xml:space="preserve"> </w:t>
      </w:r>
      <w:r>
        <w:t xml:space="preserve">always contain 6 workdays and 4 restdays, just like every other</w:t>
      </w:r>
      <w:r>
        <w:t xml:space="preserve"> </w:t>
      </w:r>
      <w:r>
        <w:rPr>
          <w:rStyle w:val="VerbatimChar"/>
        </w:rPr>
        <w:t xml:space="preserve">dek</w:t>
      </w:r>
      <w:r>
        <w:t xml:space="preserve">, but in leaps years these days do not follow the typical order of</w:t>
      </w:r>
      <w:r>
        <w:t xml:space="preserve"> </w:t>
      </w:r>
      <w:r>
        <w:rPr>
          <w:rStyle w:val="VerbatimChar"/>
        </w:rPr>
        <w:t xml:space="preserve">Schedule 3</w:t>
      </w:r>
      <w:r>
        <w:t xml:space="preserve">. Leap years end in 3 restdays instead of 2, because Leap Day (</w:t>
      </w:r>
      <w:r>
        <w:rPr>
          <w:rStyle w:val="VerbatimChar"/>
        </w:rPr>
        <w:t xml:space="preserve">Day 365</w:t>
      </w:r>
      <w:r>
        <w:t xml:space="preserve">) is always a holiday. Leap day is always a</w:t>
      </w:r>
      <w:r>
        <w:t xml:space="preserve"> </w:t>
      </w:r>
      <w:r>
        <w:rPr>
          <w:rStyle w:val="VerbatimChar"/>
        </w:rPr>
        <w:t xml:space="preserve">Penday</w:t>
      </w:r>
      <w:r>
        <w:t xml:space="preserve"> </w:t>
      </w:r>
      <w:r>
        <w:t xml:space="preserve">and always followed by a</w:t>
      </w:r>
      <w:r>
        <w:t xml:space="preserve"> </w:t>
      </w:r>
      <w:r>
        <w:rPr>
          <w:rStyle w:val="VerbatimChar"/>
        </w:rPr>
        <w:t xml:space="preserve">Nulday</w:t>
      </w:r>
      <w:r>
        <w:t xml:space="preserve">. After Leap Day, the normal rhythm of</w:t>
      </w:r>
      <w:r>
        <w:t xml:space="preserve"> </w:t>
      </w:r>
      <w:r>
        <w:rPr>
          <w:rStyle w:val="VerbatimChar"/>
        </w:rPr>
        <w:t xml:space="preserve">Schedule 3</w:t>
      </w:r>
      <w:r>
        <w:t xml:space="preserve"> </w:t>
      </w:r>
      <w:r>
        <w:t xml:space="preserve">resumes.</w:t>
      </w:r>
      <w:r>
        <w:t xml:space="preserve"> </w:t>
      </w:r>
      <w:hyperlink w:anchor="tbl-leap">
        <w:r>
          <w:rPr>
            <w:rStyle w:val="Hyperlink"/>
          </w:rPr>
          <w:t xml:space="preserve">Table 26</w:t>
        </w:r>
      </w:hyperlink>
      <w:r>
        <w:t xml:space="preserve"> </w:t>
      </w:r>
      <w:r>
        <w:t xml:space="preserve">shows the positive and negative</w:t>
      </w:r>
      <w:r>
        <w:t xml:space="preserve"> </w:t>
      </w:r>
      <w:r>
        <w:rPr>
          <w:rStyle w:val="VerbatimChar"/>
        </w:rPr>
        <w:t xml:space="preserve">doty</w:t>
      </w:r>
      <w:r>
        <w:t xml:space="preserve"> </w:t>
      </w:r>
      <w:r>
        <w:t xml:space="preserve">numbers of the days in</w:t>
      </w:r>
      <w:r>
        <w:t xml:space="preserve"> </w:t>
      </w:r>
      <w:r>
        <w:rPr>
          <w:rStyle w:val="VerbatimChar"/>
        </w:rPr>
        <w:t xml:space="preserve">Dek 36</w:t>
      </w:r>
      <w:r>
        <w:t xml:space="preserve"> </w:t>
      </w:r>
      <w:r>
        <w:t xml:space="preserve">in leap years, as well as their names and their types (work or rest).</w:t>
      </w:r>
    </w:p>
    <w:bookmarkStart w:id="336" w:name="tbl-leap"/>
    <w:p>
      <w:pPr>
        <w:pStyle w:val="Heading4"/>
      </w:pPr>
      <w:hyperlink w:anchor="tbl-leap">
        <w:r>
          <w:rPr>
            <w:rStyle w:val="Hyperlink"/>
          </w:rPr>
          <w:t xml:space="preserve">Table 26</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35" w:name="tbl-leap"/>
          <w:p>
            <w:pPr>
              <w:pStyle w:val="TableCaption"/>
            </w:pPr>
            <w:r>
              <w:t xml:space="preserve">Table 26: The days in Dek 36 in leap years</w:t>
            </w:r>
          </w:p>
          <w:tbl>
            <w:tblPr>
              <w:tblStyle w:val="Table"/>
              <w:tblW w:type="auto" w:w="0"/>
              <w:tblLook w:firstRow="1" w:lastRow="0" w:firstColumn="0" w:lastColumn="0" w:noHBand="0" w:noVBand="0" w:val="0020"/>
              <w:jc w:val="start"/>
              <w:tblCaption w:val="Table 26: The days in Dek 36 in leap years"/>
            </w:tblPr>
            <w:tblGrid>
              <w:gridCol w:w="1980"/>
              <w:gridCol w:w="1980"/>
              <w:gridCol w:w="1980"/>
              <w:gridCol w:w="1980"/>
            </w:tblGrid>
            <w:tr>
              <w:trPr>
                <w:tblHeader w:val="true"/>
              </w:trPr>
              <w:tc>
                <w:tcPr/>
                <w:p>
                  <w:pPr>
                    <w:pStyle w:val="Compact"/>
                    <w:jc w:val="left"/>
                  </w:pPr>
                  <w:r>
                    <w:t xml:space="preserve">Pos</w:t>
                  </w:r>
                </w:p>
              </w:tc>
              <w:tc>
                <w:tcPr/>
                <w:p>
                  <w:pPr>
                    <w:pStyle w:val="Compact"/>
                    <w:jc w:val="left"/>
                  </w:pPr>
                  <w:r>
                    <w:t xml:space="preserve">Neg</w:t>
                  </w:r>
                </w:p>
              </w:tc>
              <w:tc>
                <w:tcPr/>
                <w:p>
                  <w:pPr>
                    <w:pStyle w:val="Compact"/>
                    <w:jc w:val="left"/>
                  </w:pPr>
                  <w:r>
                    <w:t xml:space="preserve">Name</w:t>
                  </w:r>
                </w:p>
              </w:tc>
              <w:tc>
                <w:tcPr/>
                <w:p>
                  <w:pPr>
                    <w:pStyle w:val="Compact"/>
                    <w:jc w:val="left"/>
                  </w:pPr>
                  <w:r>
                    <w:t xml:space="preserve">Type</w:t>
                  </w:r>
                </w:p>
              </w:tc>
            </w:tr>
            <w:tr>
              <w:tc>
                <w:tcPr/>
                <w:p>
                  <w:pPr>
                    <w:pStyle w:val="Compact"/>
                    <w:jc w:val="left"/>
                  </w:pPr>
                  <w:r>
                    <w:t xml:space="preserve">360</w:t>
                  </w:r>
                </w:p>
              </w:tc>
              <w:tc>
                <w:tcPr/>
                <w:p>
                  <w:pPr>
                    <w:pStyle w:val="Compact"/>
                    <w:jc w:val="left"/>
                  </w:pPr>
                  <w:r>
                    <w:t xml:space="preserve">-6</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361</w:t>
                  </w:r>
                </w:p>
              </w:tc>
              <w:tc>
                <w:tcPr/>
                <w:p>
                  <w:pPr>
                    <w:pStyle w:val="Compact"/>
                    <w:jc w:val="left"/>
                  </w:pPr>
                  <w:r>
                    <w:t xml:space="preserve">-5</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362</w:t>
                  </w:r>
                </w:p>
              </w:tc>
              <w:tc>
                <w:tcPr/>
                <w:p>
                  <w:pPr>
                    <w:pStyle w:val="Compact"/>
                    <w:jc w:val="left"/>
                  </w:pPr>
                  <w:r>
                    <w:t xml:space="preserve">-4</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363</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364</w:t>
                  </w:r>
                </w:p>
              </w:tc>
              <w:tc>
                <w:tcPr/>
                <w:p>
                  <w:pPr>
                    <w:pStyle w:val="Compact"/>
                    <w:jc w:val="left"/>
                  </w:pPr>
                  <w:r>
                    <w:t xml:space="preserve">-2</w:t>
                  </w:r>
                </w:p>
              </w:tc>
              <w:tc>
                <w:tcPr/>
                <w:p>
                  <w:pPr>
                    <w:pStyle w:val="Compact"/>
                    <w:jc w:val="left"/>
                  </w:pPr>
                  <w:r>
                    <w:t xml:space="preserve">Quaday</w:t>
                  </w:r>
                </w:p>
              </w:tc>
              <w:tc>
                <w:tcPr/>
                <w:p>
                  <w:pPr>
                    <w:pStyle w:val="Compact"/>
                    <w:jc w:val="left"/>
                  </w:pPr>
                  <w:r>
                    <w:t xml:space="preserve">rest</w:t>
                  </w:r>
                </w:p>
              </w:tc>
            </w:tr>
            <w:tr>
              <w:tc>
                <w:tcPr/>
                <w:p>
                  <w:pPr>
                    <w:pStyle w:val="Compact"/>
                    <w:jc w:val="left"/>
                  </w:pPr>
                  <w:r>
                    <w:t xml:space="preserve">365</w:t>
                  </w:r>
                </w:p>
              </w:tc>
              <w:tc>
                <w:tcPr/>
                <w:p>
                  <w:pPr>
                    <w:pStyle w:val="Compact"/>
                    <w:jc w:val="left"/>
                  </w:pPr>
                  <w:r>
                    <w:t xml:space="preserve">-1</w:t>
                  </w:r>
                </w:p>
              </w:tc>
              <w:tc>
                <w:tcPr/>
                <w:p>
                  <w:pPr>
                    <w:pStyle w:val="Compact"/>
                    <w:jc w:val="left"/>
                  </w:pPr>
                  <w:r>
                    <w:t xml:space="preserve">Penday</w:t>
                  </w:r>
                </w:p>
              </w:tc>
              <w:tc>
                <w:tcPr/>
                <w:p>
                  <w:pPr>
                    <w:pStyle w:val="Compact"/>
                    <w:jc w:val="left"/>
                  </w:pPr>
                  <w:r>
                    <w:t xml:space="preserve">rest</w:t>
                  </w:r>
                </w:p>
              </w:tc>
            </w:tr>
            <w:tr>
              <w:tc>
                <w:tcPr/>
                <w:p>
                  <w:pPr>
                    <w:pStyle w:val="Compact"/>
                    <w:jc w:val="left"/>
                  </w:pPr>
                  <w:r>
                    <w:t xml:space="preserve">366</w:t>
                  </w:r>
                </w:p>
              </w:tc>
              <w:tc>
                <w:tcPr/>
                <w:p>
                  <w:pPr>
                    <w:pStyle w:val="Compact"/>
                    <w:jc w:val="left"/>
                  </w:pPr>
                  <w:r>
                    <w:t xml:space="preserve">0</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367</w:t>
                  </w:r>
                </w:p>
              </w:tc>
              <w:tc>
                <w:tcPr/>
                <w:p>
                  <w:pPr>
                    <w:pStyle w:val="Compact"/>
                    <w:jc w:val="left"/>
                  </w:pPr>
                  <w:r>
                    <w:t xml:space="preserve">1</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368</w:t>
                  </w:r>
                </w:p>
              </w:tc>
              <w:tc>
                <w:tcPr/>
                <w:p>
                  <w:pPr>
                    <w:pStyle w:val="Compact"/>
                    <w:jc w:val="left"/>
                  </w:pPr>
                  <w:r>
                    <w:t xml:space="preserve">2</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369</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bl>
          <w:bookmarkEnd w:id="335"/>
        </w:tc>
      </w:tr>
    </w:tbl>
    <w:bookmarkEnd w:id="336"/>
    <w:bookmarkEnd w:id="337"/>
    <w:bookmarkEnd w:id="338"/>
    <w:bookmarkStart w:id="341" w:name="sec-holiday"/>
    <w:p>
      <w:pPr>
        <w:pStyle w:val="Heading2"/>
      </w:pPr>
      <w:r>
        <w:t xml:space="preserve">6.9 Holidays</w:t>
      </w:r>
    </w:p>
    <w:p>
      <w:pPr>
        <w:pStyle w:val="FirstParagraph"/>
      </w:pPr>
      <w:r>
        <w:t xml:space="preserve">Leap Day is a important holiday because it occurs only once every four years except for years that start centuries not divisible by 400 and it results in the only time when there are 3 consecutive restdays in</w:t>
      </w:r>
      <w:r>
        <w:t xml:space="preserve"> </w:t>
      </w:r>
      <w:r>
        <w:rPr>
          <w:rStyle w:val="VerbatimChar"/>
        </w:rPr>
        <w:t xml:space="preserve">Decalendar</w:t>
      </w:r>
      <w:r>
        <w:t xml:space="preserve">. Another</w:t>
      </w:r>
      <w:r>
        <w:t xml:space="preserve"> </w:t>
      </w:r>
      <w:r>
        <w:rPr>
          <w:rStyle w:val="VerbatimChar"/>
        </w:rPr>
        <w:t xml:space="preserve">Decalendar</w:t>
      </w:r>
      <w:r>
        <w:t xml:space="preserve"> </w:t>
      </w:r>
      <w:r>
        <w:t xml:space="preserve">holiday that only occurs in leap years is Dyad Day. At noon on Dyad Day, the positive and negative</w:t>
      </w:r>
      <w:r>
        <w:t xml:space="preserve"> </w:t>
      </w:r>
      <w:r>
        <w:rPr>
          <w:rStyle w:val="VerbatimChar"/>
        </w:rPr>
        <w:t xml:space="preserve">.y</w:t>
      </w:r>
      <w:r>
        <w:t xml:space="preserve"> </w:t>
      </w:r>
      <w:r>
        <w:t xml:space="preserve">format</w:t>
      </w:r>
      <w:r>
        <w:t xml:space="preserve"> </w:t>
      </w:r>
      <w:r>
        <w:rPr>
          <w:rStyle w:val="VerbatimChar"/>
        </w:rPr>
        <w:t xml:space="preserve">stamps</w:t>
      </w:r>
      <w:r>
        <w:t xml:space="preserve"> </w:t>
      </w:r>
      <w:r>
        <w:t xml:space="preserve">are the same (</w:t>
      </w:r>
      <w:r>
        <w:rPr>
          <w:rStyle w:val="VerbatimChar"/>
        </w:rPr>
        <w:t xml:space="preserve">+183.5</w:t>
      </w:r>
      <w:r>
        <w:t xml:space="preserve"> </w:t>
      </w:r>
      <w:r>
        <w:t xml:space="preserve">and</w:t>
      </w:r>
      <w:r>
        <w:t xml:space="preserve"> </w:t>
      </w:r>
      <w:r>
        <w:rPr>
          <w:rStyle w:val="VerbatimChar"/>
        </w:rPr>
        <w:t xml:space="preserve">-183.5</w:t>
      </w:r>
      <w:r>
        <w:t xml:space="preserve">), meaning that 183.5 days have passed in the year and 183.5 days remain in the year. Unlike Leap Day, Dyad Day is naturally a day off. Many Gregorian calendar holidays just so happen to also fall on the first day of a</w:t>
      </w:r>
      <w:r>
        <w:t xml:space="preserve"> </w:t>
      </w:r>
      <w:r>
        <w:rPr>
          <w:rStyle w:val="VerbatimChar"/>
        </w:rPr>
        <w:t xml:space="preserve">pent</w:t>
      </w:r>
      <w:r>
        <w:t xml:space="preserve"> </w:t>
      </w:r>
      <w:r>
        <w:t xml:space="preserve">(</w:t>
      </w:r>
      <w:r>
        <w:rPr>
          <w:rStyle w:val="VerbatimChar"/>
        </w:rPr>
        <w:t xml:space="preserve">Nulday</w:t>
      </w:r>
      <w:r>
        <w:t xml:space="preserve"> </w:t>
      </w:r>
      <w:r>
        <w:t xml:space="preserve">or</w:t>
      </w:r>
      <w:r>
        <w:t xml:space="preserve"> </w:t>
      </w:r>
      <w:r>
        <w:rPr>
          <w:rStyle w:val="VerbatimChar"/>
        </w:rPr>
        <w:t xml:space="preserve">Quaday</w:t>
      </w:r>
      <w:r>
        <w:t xml:space="preserve">).</w:t>
      </w:r>
      <w:r>
        <w:t xml:space="preserve"> </w:t>
      </w:r>
      <w:hyperlink w:anchor="tbl-holiday">
        <w:r>
          <w:rPr>
            <w:rStyle w:val="Hyperlink"/>
          </w:rPr>
          <w:t xml:space="preserve">Table 27</w:t>
        </w:r>
      </w:hyperlink>
      <w:r>
        <w:t xml:space="preserve"> </w:t>
      </w:r>
      <w:r>
        <w:t xml:space="preserve">lists 8 such holidays and their</w:t>
      </w:r>
      <w:r>
        <w:t xml:space="preserve"> </w:t>
      </w:r>
      <w:r>
        <w:rPr>
          <w:rStyle w:val="VerbatimChar"/>
        </w:rPr>
        <w:t xml:space="preserve">doty</w:t>
      </w:r>
      <w:r>
        <w:t xml:space="preserve">,</w:t>
      </w:r>
      <w:r>
        <w:t xml:space="preserve"> </w:t>
      </w:r>
      <w:r>
        <w:rPr>
          <w:rStyle w:val="VerbatimChar"/>
        </w:rPr>
        <w:t xml:space="preserve">dotm</w:t>
      </w:r>
      <w:r>
        <w:t xml:space="preserve">, and Gregorian calendar dates.</w:t>
      </w:r>
    </w:p>
    <w:bookmarkStart w:id="340" w:name="tbl-holiday"/>
    <w:p>
      <w:pPr>
        <w:pStyle w:val="Heading4"/>
      </w:pPr>
      <w:hyperlink w:anchor="tbl-holiday">
        <w:r>
          <w:rPr>
            <w:rStyle w:val="Hyperlink"/>
          </w:rPr>
          <w:t xml:space="preserve">Table 27</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39" w:name="tbl-holiday"/>
          <w:p>
            <w:pPr>
              <w:pStyle w:val="TableCaption"/>
            </w:pPr>
            <w:r>
              <w:t xml:space="preserve">Table 27: Gregorian calendar holidays that happen to fall on</w:t>
            </w:r>
            <w:r>
              <w:t xml:space="preserve"> </w:t>
            </w:r>
            <w:r>
              <w:rPr>
                <w:rStyle w:val="VerbatimChar"/>
              </w:rPr>
              <w:t xml:space="preserve">Decalendar</w:t>
            </w:r>
            <w:r>
              <w:t xml:space="preserve"> </w:t>
            </w:r>
            <w:r>
              <w:t xml:space="preserve">restdays</w:t>
            </w:r>
          </w:p>
          <w:tbl>
            <w:tblPr>
              <w:tblStyle w:val="Table"/>
              <w:tblW w:type="auto" w:w="0"/>
              <w:tblLook w:firstRow="1" w:lastRow="0" w:firstColumn="0" w:lastColumn="0" w:noHBand="0" w:noVBand="0" w:val="0020"/>
              <w:jc w:val="start"/>
              <w:tblCaption w:val="Table 27: Gregorian calendar holidays that happen to fall on Decalendar restdays"/>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doty</w:t>
                  </w:r>
                </w:p>
              </w:tc>
              <w:tc>
                <w:tcPr/>
                <w:p>
                  <w:pPr>
                    <w:pStyle w:val="Compact"/>
                    <w:jc w:val="left"/>
                  </w:pPr>
                  <w:r>
                    <w:t xml:space="preserve">dotm</w:t>
                  </w:r>
                </w:p>
              </w:tc>
              <w:tc>
                <w:tcPr/>
                <w:p>
                  <w:pPr>
                    <w:pStyle w:val="Compact"/>
                    <w:jc w:val="left"/>
                  </w:pPr>
                  <w:r>
                    <w:t xml:space="preserve">date</w:t>
                  </w:r>
                </w:p>
              </w:tc>
            </w:tr>
            <w:tr>
              <w:tc>
                <w:tcPr/>
                <w:p>
                  <w:pPr>
                    <w:pStyle w:val="Compact"/>
                    <w:jc w:val="left"/>
                  </w:pPr>
                  <w:r>
                    <w:t xml:space="preserve">Cinco de Mayo</w:t>
                  </w:r>
                </w:p>
              </w:tc>
              <w:tc>
                <w:tcPr/>
                <w:p>
                  <w:pPr>
                    <w:pStyle w:val="Compact"/>
                    <w:jc w:val="left"/>
                  </w:pPr>
                  <w:r>
                    <w:t xml:space="preserve">65</w:t>
                  </w:r>
                </w:p>
              </w:tc>
              <w:tc>
                <w:tcPr/>
                <w:p>
                  <w:pPr>
                    <w:pStyle w:val="Compact"/>
                    <w:jc w:val="left"/>
                  </w:pPr>
                  <w:r>
                    <w:t xml:space="preserve">2+04</w:t>
                  </w:r>
                </w:p>
              </w:tc>
              <w:tc>
                <w:tcPr/>
                <w:p>
                  <w:pPr>
                    <w:pStyle w:val="Compact"/>
                    <w:jc w:val="left"/>
                  </w:pPr>
                  <w:r>
                    <w:t xml:space="preserve">May 5</w:t>
                  </w:r>
                </w:p>
              </w:tc>
            </w:tr>
            <w:tr>
              <w:tc>
                <w:tcPr/>
                <w:p>
                  <w:pPr>
                    <w:pStyle w:val="Compact"/>
                    <w:jc w:val="left"/>
                  </w:pPr>
                  <w:r>
                    <w:t xml:space="preserve">Flag Day</w:t>
                  </w:r>
                </w:p>
              </w:tc>
              <w:tc>
                <w:tcPr/>
                <w:p>
                  <w:pPr>
                    <w:pStyle w:val="Compact"/>
                    <w:jc w:val="left"/>
                  </w:pPr>
                  <w:r>
                    <w:t xml:space="preserve">105</w:t>
                  </w:r>
                </w:p>
              </w:tc>
              <w:tc>
                <w:tcPr/>
                <w:p>
                  <w:pPr>
                    <w:pStyle w:val="Compact"/>
                    <w:jc w:val="left"/>
                  </w:pPr>
                  <w:r>
                    <w:t xml:space="preserve">3+13</w:t>
                  </w:r>
                </w:p>
              </w:tc>
              <w:tc>
                <w:tcPr/>
                <w:p>
                  <w:pPr>
                    <w:pStyle w:val="Compact"/>
                    <w:jc w:val="left"/>
                  </w:pPr>
                  <w:r>
                    <w:t xml:space="preserve">June 14</w:t>
                  </w:r>
                </w:p>
              </w:tc>
            </w:tr>
            <w:tr>
              <w:tc>
                <w:tcPr/>
                <w:p>
                  <w:pPr>
                    <w:pStyle w:val="Compact"/>
                    <w:jc w:val="left"/>
                  </w:pPr>
                  <w:r>
                    <w:t xml:space="preserve">Juneteenth Day</w:t>
                  </w:r>
                </w:p>
              </w:tc>
              <w:tc>
                <w:tcPr/>
                <w:p>
                  <w:pPr>
                    <w:pStyle w:val="Compact"/>
                    <w:jc w:val="left"/>
                  </w:pPr>
                  <w:r>
                    <w:t xml:space="preserve">110</w:t>
                  </w:r>
                </w:p>
              </w:tc>
              <w:tc>
                <w:tcPr/>
                <w:p>
                  <w:pPr>
                    <w:pStyle w:val="Compact"/>
                    <w:jc w:val="left"/>
                  </w:pPr>
                  <w:r>
                    <w:t xml:space="preserve">3+18</w:t>
                  </w:r>
                </w:p>
              </w:tc>
              <w:tc>
                <w:tcPr/>
                <w:p>
                  <w:pPr>
                    <w:pStyle w:val="Compact"/>
                    <w:jc w:val="left"/>
                  </w:pPr>
                  <w:r>
                    <w:t xml:space="preserve">June 19</w:t>
                  </w:r>
                </w:p>
              </w:tc>
            </w:tr>
            <w:tr>
              <w:tc>
                <w:tcPr/>
                <w:p>
                  <w:pPr>
                    <w:pStyle w:val="Compact"/>
                    <w:jc w:val="left"/>
                  </w:pPr>
                  <w:r>
                    <w:t xml:space="preserve">Independence Day</w:t>
                  </w:r>
                </w:p>
              </w:tc>
              <w:tc>
                <w:tcPr/>
                <w:p>
                  <w:pPr>
                    <w:pStyle w:val="Compact"/>
                    <w:jc w:val="left"/>
                  </w:pPr>
                  <w:r>
                    <w:t xml:space="preserve">125</w:t>
                  </w:r>
                </w:p>
              </w:tc>
              <w:tc>
                <w:tcPr/>
                <w:p>
                  <w:pPr>
                    <w:pStyle w:val="Compact"/>
                    <w:jc w:val="left"/>
                  </w:pPr>
                  <w:r>
                    <w:t xml:space="preserve">4+03</w:t>
                  </w:r>
                </w:p>
              </w:tc>
              <w:tc>
                <w:tcPr/>
                <w:p>
                  <w:pPr>
                    <w:pStyle w:val="Compact"/>
                    <w:jc w:val="left"/>
                  </w:pPr>
                  <w:r>
                    <w:t xml:space="preserve">July 4</w:t>
                  </w:r>
                </w:p>
              </w:tc>
            </w:tr>
            <w:tr>
              <w:tc>
                <w:tcPr/>
                <w:p>
                  <w:pPr>
                    <w:pStyle w:val="Compact"/>
                    <w:jc w:val="left"/>
                  </w:pPr>
                  <w:r>
                    <w:t xml:space="preserve">All Saints’ Day</w:t>
                  </w:r>
                </w:p>
              </w:tc>
              <w:tc>
                <w:tcPr/>
                <w:p>
                  <w:pPr>
                    <w:pStyle w:val="Compact"/>
                    <w:jc w:val="left"/>
                  </w:pPr>
                  <w:r>
                    <w:t xml:space="preserve">245</w:t>
                  </w:r>
                </w:p>
              </w:tc>
              <w:tc>
                <w:tcPr/>
                <w:p>
                  <w:pPr>
                    <w:pStyle w:val="Compact"/>
                    <w:jc w:val="left"/>
                  </w:pPr>
                  <w:r>
                    <w:t xml:space="preserve">8+00</w:t>
                  </w:r>
                </w:p>
              </w:tc>
              <w:tc>
                <w:tcPr/>
                <w:p>
                  <w:pPr>
                    <w:pStyle w:val="Compact"/>
                    <w:jc w:val="left"/>
                  </w:pPr>
                  <w:r>
                    <w:t xml:space="preserve">November 1</w:t>
                  </w:r>
                </w:p>
              </w:tc>
            </w:tr>
            <w:tr>
              <w:tc>
                <w:tcPr/>
                <w:p>
                  <w:pPr>
                    <w:pStyle w:val="Compact"/>
                    <w:jc w:val="left"/>
                  </w:pPr>
                  <w:r>
                    <w:t xml:space="preserve">Veterans’ Day</w:t>
                  </w:r>
                </w:p>
              </w:tc>
              <w:tc>
                <w:tcPr/>
                <w:p>
                  <w:pPr>
                    <w:pStyle w:val="Compact"/>
                    <w:jc w:val="left"/>
                  </w:pPr>
                  <w:r>
                    <w:t xml:space="preserve">255</w:t>
                  </w:r>
                </w:p>
              </w:tc>
              <w:tc>
                <w:tcPr/>
                <w:p>
                  <w:pPr>
                    <w:pStyle w:val="Compact"/>
                    <w:jc w:val="left"/>
                  </w:pPr>
                  <w:r>
                    <w:t xml:space="preserve">8+10</w:t>
                  </w:r>
                </w:p>
              </w:tc>
              <w:tc>
                <w:tcPr/>
                <w:p>
                  <w:pPr>
                    <w:pStyle w:val="Compact"/>
                    <w:jc w:val="left"/>
                  </w:pPr>
                  <w:r>
                    <w:t xml:space="preserve">November 11</w:t>
                  </w:r>
                </w:p>
              </w:tc>
            </w:tr>
            <w:tr>
              <w:tc>
                <w:tcPr/>
                <w:p>
                  <w:pPr>
                    <w:pStyle w:val="Compact"/>
                    <w:jc w:val="left"/>
                  </w:pPr>
                  <w:r>
                    <w:t xml:space="preserve">Boxing Day</w:t>
                  </w:r>
                </w:p>
              </w:tc>
              <w:tc>
                <w:tcPr/>
                <w:p>
                  <w:pPr>
                    <w:pStyle w:val="Compact"/>
                    <w:jc w:val="left"/>
                  </w:pPr>
                  <w:r>
                    <w:t xml:space="preserve">300</w:t>
                  </w:r>
                </w:p>
              </w:tc>
              <w:tc>
                <w:tcPr/>
                <w:p>
                  <w:pPr>
                    <w:pStyle w:val="Compact"/>
                    <w:jc w:val="left"/>
                  </w:pPr>
                  <w:r>
                    <w:t xml:space="preserve">9+25</w:t>
                  </w:r>
                </w:p>
              </w:tc>
              <w:tc>
                <w:tcPr/>
                <w:p>
                  <w:pPr>
                    <w:pStyle w:val="Compact"/>
                    <w:jc w:val="left"/>
                  </w:pPr>
                  <w:r>
                    <w:t xml:space="preserve">December 26</w:t>
                  </w:r>
                </w:p>
              </w:tc>
            </w:tr>
            <w:tr>
              <w:tc>
                <w:tcPr/>
                <w:p>
                  <w:pPr>
                    <w:pStyle w:val="Compact"/>
                    <w:jc w:val="left"/>
                  </w:pPr>
                  <w:r>
                    <w:t xml:space="preserve">New Year’s Eve</w:t>
                  </w:r>
                </w:p>
              </w:tc>
              <w:tc>
                <w:tcPr/>
                <w:p>
                  <w:pPr>
                    <w:pStyle w:val="Compact"/>
                    <w:jc w:val="left"/>
                  </w:pPr>
                  <w:r>
                    <w:t xml:space="preserve">305</w:t>
                  </w:r>
                </w:p>
              </w:tc>
              <w:tc>
                <w:tcPr/>
                <w:p>
                  <w:pPr>
                    <w:pStyle w:val="Compact"/>
                    <w:jc w:val="left"/>
                  </w:pPr>
                  <w:r>
                    <w:t xml:space="preserve">9+31</w:t>
                  </w:r>
                </w:p>
              </w:tc>
              <w:tc>
                <w:tcPr/>
                <w:p>
                  <w:pPr>
                    <w:pStyle w:val="Compact"/>
                    <w:jc w:val="left"/>
                  </w:pPr>
                  <w:r>
                    <w:t xml:space="preserve">December 31</w:t>
                  </w:r>
                </w:p>
              </w:tc>
            </w:tr>
          </w:tbl>
          <w:bookmarkEnd w:id="339"/>
        </w:tc>
      </w:tr>
    </w:tbl>
    <w:p>
      <w:pPr>
        <w:pStyle w:val="BodyText"/>
      </w:pPr>
      <w:r>
        <w:t xml:space="preserve">Any holiday with a fixed (rather than floating) date in the Gregorian calendar can easily be added to</w:t>
      </w:r>
      <w:r>
        <w:t xml:space="preserve"> </w:t>
      </w:r>
      <w:r>
        <w:rPr>
          <w:rStyle w:val="VerbatimChar"/>
        </w:rPr>
        <w:t xml:space="preserve">Decalendar</w:t>
      </w:r>
      <w:r>
        <w:t xml:space="preserve">. Holidays with floating dates do not follow easily recognizable patterns.</w:t>
      </w:r>
      <w:r>
        <w:t xml:space="preserve"> </w:t>
      </w:r>
      <w:r>
        <w:rPr>
          <w:rStyle w:val="VerbatimChar"/>
        </w:rPr>
        <w:t xml:space="preserve">Decalendar</w:t>
      </w:r>
      <w:r>
        <w:t xml:space="preserve"> </w:t>
      </w:r>
      <w:r>
        <w:t xml:space="preserve">recommends redefining such dates to always be on the same</w:t>
      </w:r>
      <w:r>
        <w:t xml:space="preserve"> </w:t>
      </w:r>
      <w:r>
        <w:rPr>
          <w:rStyle w:val="VerbatimChar"/>
        </w:rPr>
        <w:t xml:space="preserve">doty</w:t>
      </w:r>
      <w:r>
        <w:t xml:space="preserve"> </w:t>
      </w:r>
      <w:r>
        <w:t xml:space="preserve">every year. For example, November 25 (</w:t>
      </w:r>
      <w:r>
        <w:rPr>
          <w:rStyle w:val="VerbatimChar"/>
        </w:rPr>
        <w:t xml:space="preserve">Day 269</w:t>
      </w:r>
      <w:r>
        <w:t xml:space="preserve">) is a sensible fixed date for Thanksgiving, because it is exactly 30 days before Christmas (December 25,</w:t>
      </w:r>
      <w:r>
        <w:t xml:space="preserve"> </w:t>
      </w:r>
      <w:r>
        <w:rPr>
          <w:rStyle w:val="VerbatimChar"/>
        </w:rPr>
        <w:t xml:space="preserve">Day 299</w:t>
      </w:r>
      <w:r>
        <w:t xml:space="preserve">) and falls on a</w:t>
      </w:r>
      <w:r>
        <w:t xml:space="preserve"> </w:t>
      </w:r>
      <w:r>
        <w:rPr>
          <w:rStyle w:val="VerbatimChar"/>
        </w:rPr>
        <w:t xml:space="preserve">Decalendar</w:t>
      </w:r>
      <w:r>
        <w:t xml:space="preserve"> </w:t>
      </w:r>
      <w:r>
        <w:t xml:space="preserve">restday. When assigning fixed dates to floating date holidays, we should choose</w:t>
      </w:r>
      <w:r>
        <w:t xml:space="preserve"> </w:t>
      </w:r>
      <w:r>
        <w:rPr>
          <w:rStyle w:val="VerbatimChar"/>
        </w:rPr>
        <w:t xml:space="preserve">Decalendar</w:t>
      </w:r>
      <w:r>
        <w:t xml:space="preserve"> </w:t>
      </w:r>
      <w:r>
        <w:t xml:space="preserve">restdays to avoid disrupting the normal rhythm of the</w:t>
      </w:r>
      <w:r>
        <w:t xml:space="preserve"> </w:t>
      </w:r>
      <w:r>
        <w:rPr>
          <w:rStyle w:val="VerbatimChar"/>
        </w:rPr>
        <w:t xml:space="preserve">pently</w:t>
      </w:r>
      <w:r>
        <w:t xml:space="preserve"> </w:t>
      </w:r>
      <w:r>
        <w:t xml:space="preserve">schedules. Instead of gaining days off because of holidays, workers should gain additional time off from their employers. In the United States, the 11 federal holidays (88 hours = 3.6̅ dimes) would translate to 9</w:t>
      </w:r>
      <w:r>
        <w:t xml:space="preserve"> </w:t>
      </w:r>
      <w:r>
        <w:rPr>
          <w:rStyle w:val="VerbatimChar"/>
        </w:rPr>
        <w:t xml:space="preserve">Schedule 3</w:t>
      </w:r>
      <w:r>
        <w:t xml:space="preserve"> </w:t>
      </w:r>
      <w:r>
        <w:t xml:space="preserve">days offs (3.6 dimes).</w:t>
      </w:r>
    </w:p>
    <w:bookmarkEnd w:id="340"/>
    <w:bookmarkEnd w:id="341"/>
    <w:bookmarkEnd w:id="342"/>
    <w:bookmarkStart w:id="345" w:name="references"/>
    <w:p>
      <w:pPr>
        <w:pStyle w:val="Heading1"/>
      </w:pPr>
      <w:r>
        <w:t xml:space="preserve">7. References</w:t>
      </w:r>
    </w:p>
    <w:bookmarkStart w:id="344" w:name="refs"/>
    <w:bookmarkStart w:id="343" w:name="ref-hinnant2014"/>
    <w:p>
      <w:pPr>
        <w:pStyle w:val="Bibliography"/>
      </w:pPr>
      <w:r>
        <w:t xml:space="preserve">Hinnant, Howard. 2014.</w:t>
      </w:r>
      <w:r>
        <w:t xml:space="preserve"> </w:t>
      </w:r>
      <w:r>
        <w:t xml:space="preserve">“Chrono-Compatible Low-Level Date Algorithms.”</w:t>
      </w:r>
      <w:r>
        <w:t xml:space="preserve"> </w:t>
      </w:r>
      <w:hyperlink r:id="rId107">
        <w:r>
          <w:rPr>
            <w:rStyle w:val="Hyperlink"/>
          </w:rPr>
          <w:t xml:space="preserve">http://howardhinnant.github.io/date_algorithms.html</w:t>
        </w:r>
      </w:hyperlink>
      <w:r>
        <w:t xml:space="preserve">.</w:t>
      </w:r>
    </w:p>
    <w:bookmarkEnd w:id="343"/>
    <w:bookmarkEnd w:id="344"/>
    <w:bookmarkEnd w:id="3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59" Target="media/rId59.png" /><Relationship Type="http://schemas.openxmlformats.org/officeDocument/2006/relationships/image" Id="rId34" Target="media/rId34.png" /><Relationship Type="http://schemas.openxmlformats.org/officeDocument/2006/relationships/image" Id="rId54" Target="media/rId54.png" /><Relationship Type="http://schemas.openxmlformats.org/officeDocument/2006/relationships/hyperlink" Id="rId107" Target="http://howardhinnant.github.io/date_algorithms.html" TargetMode="External" /><Relationship Type="http://schemas.openxmlformats.org/officeDocument/2006/relationships/hyperlink" Id="rId105" Target="http://howardhinnant.github.io/date_algorithms.html#civil_from_days" TargetMode="External" /><Relationship Type="http://schemas.openxmlformats.org/officeDocument/2006/relationships/hyperlink" Id="rId104" Target="http://howardhinnant.github.io/date_algorithms.html#days_from_civil" TargetMode="External" /><Relationship Type="http://schemas.openxmlformats.org/officeDocument/2006/relationships/hyperlink" Id="rId130" Target="http://howardhinnant.github.io/date_algorithms.html#is_leap" TargetMode="External" /><Relationship Type="http://schemas.openxmlformats.org/officeDocument/2006/relationships/hyperlink" Id="rId245" Target="https://codepen.io/maptv/pen/oNJZeea" TargetMode="External" /><Relationship Type="http://schemas.openxmlformats.org/officeDocument/2006/relationships/hyperlink" Id="rId270" Target="https://en.m.wikipedia.org/wiki/Numeral_prefix#Table_of_number_prefixes_in_English" TargetMode="External" /><Relationship Type="http://schemas.openxmlformats.org/officeDocument/2006/relationships/hyperlink" Id="rId218" Target="https://en.wikipedia.org/wiki/Array_slicing" TargetMode="External" /><Relationship Type="http://schemas.openxmlformats.org/officeDocument/2006/relationships/hyperlink" Id="rId225" Target="https://en.wikipedia.org/wiki/Calendar_era" TargetMode="External" /><Relationship Type="http://schemas.openxmlformats.org/officeDocument/2006/relationships/hyperlink" Id="rId98" Target="https://en.wikipedia.org/wiki/Cartesian_coordinate_system" TargetMode="External" /><Relationship Type="http://schemas.openxmlformats.org/officeDocument/2006/relationships/hyperlink" Id="rId53" Target="https://en.wikipedia.org/wiki/Coordinated_Universal_Time" TargetMode="External" /><Relationship Type="http://schemas.openxmlformats.org/officeDocument/2006/relationships/hyperlink" Id="rId75" Target="https://en.wikipedia.org/wiki/Countdown" TargetMode="External" /><Relationship Type="http://schemas.openxmlformats.org/officeDocument/2006/relationships/hyperlink" Id="rId20" Target="https://en.wikipedia.org/wiki/Decimal" TargetMode="External" /><Relationship Type="http://schemas.openxmlformats.org/officeDocument/2006/relationships/hyperlink" Id="rId51" Target="https://en.wikipedia.org/wiki/Decimal_time#Fractional_days" TargetMode="External" /><Relationship Type="http://schemas.openxmlformats.org/officeDocument/2006/relationships/hyperlink" Id="rId226" Target="https://en.wikipedia.org/wiki/Epoch" TargetMode="External" /><Relationship Type="http://schemas.openxmlformats.org/officeDocument/2006/relationships/hyperlink" Id="rId85" Target="https://en.wikipedia.org/wiki/French_Republican_calendar" TargetMode="External" /><Relationship Type="http://schemas.openxmlformats.org/officeDocument/2006/relationships/hyperlink" Id="rId97" Target="https://en.wikipedia.org/wiki/Geographic_coordinate_system" TargetMode="External" /><Relationship Type="http://schemas.openxmlformats.org/officeDocument/2006/relationships/hyperlink" Id="rId29" Target="https://en.wikipedia.org/wiki/Gregorian_calendar#:~:text=The%20Gregorian%20calendar%20is%20the%20calendar%20used%20in%20most%20parts%20of%20the%20world." TargetMode="External" /><Relationship Type="http://schemas.openxmlformats.org/officeDocument/2006/relationships/hyperlink" Id="rId268" Target="https://en.wikipedia.org/wiki/Hexadecimal" TargetMode="External" /><Relationship Type="http://schemas.openxmlformats.org/officeDocument/2006/relationships/hyperlink" Id="rId139" Target="https://en.wikipedia.org/wiki/ISO_8601" TargetMode="External" /><Relationship Type="http://schemas.openxmlformats.org/officeDocument/2006/relationships/hyperlink" Id="rId159" Target="https://en.wikipedia.org/wiki/ISO_8601#Calendar_dates" TargetMode="External" /><Relationship Type="http://schemas.openxmlformats.org/officeDocument/2006/relationships/hyperlink" Id="rId142" Target="https://en.wikipedia.org/wiki/ISO_8601#Ordinal_dates" TargetMode="External" /><Relationship Type="http://schemas.openxmlformats.org/officeDocument/2006/relationships/hyperlink" Id="rId217" Target="https://en.wikipedia.org/wiki/ISO_8601#Repeating_intervals" TargetMode="External" /><Relationship Type="http://schemas.openxmlformats.org/officeDocument/2006/relationships/hyperlink" Id="rId214" Target="https://en.wikipedia.org/wiki/ISO_8601#Time_intervals" TargetMode="External" /><Relationship Type="http://schemas.openxmlformats.org/officeDocument/2006/relationships/hyperlink" Id="rId171" Target="https://en.wikipedia.org/wiki/ISO_8601#Times" TargetMode="External" /><Relationship Type="http://schemas.openxmlformats.org/officeDocument/2006/relationships/hyperlink" Id="rId140" Target="https://en.wikipedia.org/wiki/ISO_8601#Years" TargetMode="External" /><Relationship Type="http://schemas.openxmlformats.org/officeDocument/2006/relationships/hyperlink" Id="rId224" Target="https://en.wikipedia.org/wiki/Julian_day#:~:text=The%20Julian%20date%20(JD)%20of%20any%20instant%20is%20the%20Julian%20day%20number%20plus%20the%20fraction%20of%20a%20day%20since%20the%20preceding%20noon%20in%20Universal%20Time." TargetMode="External" /><Relationship Type="http://schemas.openxmlformats.org/officeDocument/2006/relationships/hyperlink" Id="rId82" Target="https://en.wikipedia.org/wiki/List_of_UTC_offsets" TargetMode="External" /><Relationship Type="http://schemas.openxmlformats.org/officeDocument/2006/relationships/hyperlink" Id="rId241" Target="https://en.wikipedia.org/wiki/List_of_UTC_offsets#UTC%C2%B100:00,_Z" TargetMode="External" /><Relationship Type="http://schemas.openxmlformats.org/officeDocument/2006/relationships/hyperlink" Id="rId95" Target="https://en.wikipedia.org/wiki/List_of_UTC_offsets#UTC+01:00,_A" TargetMode="External" /><Relationship Type="http://schemas.openxmlformats.org/officeDocument/2006/relationships/hyperlink" Id="rId21" Target="https://en.wikipedia.org/wiki/List_of_numeral_systems#Standard_positional_numeral_systems" TargetMode="External" /><Relationship Type="http://schemas.openxmlformats.org/officeDocument/2006/relationships/hyperlink" Id="rId172" Target="https://en.wikipedia.org/wiki/Military_time_zone#Description" TargetMode="External" /><Relationship Type="http://schemas.openxmlformats.org/officeDocument/2006/relationships/hyperlink" Id="rId83" Target="https://en.wikipedia.org/wiki/Noon#Solar_noon" TargetMode="External" /><Relationship Type="http://schemas.openxmlformats.org/officeDocument/2006/relationships/hyperlink" Id="rId290" Target="https://en.wikipedia.org/wiki/Nowruz" TargetMode="External" /><Relationship Type="http://schemas.openxmlformats.org/officeDocument/2006/relationships/hyperlink" Id="rId86" Target="https://en.wikipedia.org/wiki/Numeral_prefix#Table_of_number_prefixes_in_English" TargetMode="External" /><Relationship Type="http://schemas.openxmlformats.org/officeDocument/2006/relationships/hyperlink" Id="rId33" Target="https://en.wikipedia.org/wiki/Numerical_digit#Computation_of_place_values" TargetMode="External" /><Relationship Type="http://schemas.openxmlformats.org/officeDocument/2006/relationships/hyperlink" Id="rId269" Target="https://en.wikipedia.org/wiki/Ordinal_numeral" TargetMode="External" /><Relationship Type="http://schemas.openxmlformats.org/officeDocument/2006/relationships/hyperlink" Id="rId78" Target="https://en.wikipedia.org/wiki/Period_(music)" TargetMode="External" /><Relationship Type="http://schemas.openxmlformats.org/officeDocument/2006/relationships/hyperlink" Id="rId325" Target="https://en.wikipedia.org/wiki/Pomodoro_Technique" TargetMode="External" /><Relationship Type="http://schemas.openxmlformats.org/officeDocument/2006/relationships/hyperlink" Id="rId39" Target="https://en.wikipedia.org/wiki/Repeating_decimal" TargetMode="External" /><Relationship Type="http://schemas.openxmlformats.org/officeDocument/2006/relationships/hyperlink" Id="rId227" Target="https://en.wikipedia.org/wiki/Solar_cycle_(calendar)#:~:text=400%2Dyear%20cycle%20of%20the%20Gregorian%20calendar%20with%20respect%20to%20the%20week." TargetMode="External" /><Relationship Type="http://schemas.openxmlformats.org/officeDocument/2006/relationships/hyperlink" Id="rId94" Target="https://en.wikipedia.org/wiki/Swatch_Internet_Time" TargetMode="External" /><Relationship Type="http://schemas.openxmlformats.org/officeDocument/2006/relationships/hyperlink" Id="rId52" Target="https://en.wikipedia.org/wiki/UTC+00:00" TargetMode="External" /><Relationship Type="http://schemas.openxmlformats.org/officeDocument/2006/relationships/hyperlink" Id="rId73" Target="https://en.wikipedia.org/wiki/Zero-based_numbering" TargetMode="External" /><Relationship Type="http://schemas.openxmlformats.org/officeDocument/2006/relationships/hyperlink" Id="rId74" Target="https://en.wikipedia.org/wiki/Zero-based_numbering#Computer_programming" TargetMode="External" /><Relationship Type="http://schemas.openxmlformats.org/officeDocument/2006/relationships/hyperlink" Id="rId106" Target="https://howardhinnant.github.io/" TargetMode="External" /><Relationship Type="http://schemas.openxmlformats.org/officeDocument/2006/relationships/hyperlink" Id="rId220" Target="https://pandas.pydata.org/" TargetMode="External" /><Relationship Type="http://schemas.openxmlformats.org/officeDocument/2006/relationships/hyperlink" Id="rId219" Target="https://pandas.pydata.org/pandas-docs/version/1.1/user_guide/timeseries.html#indexing" TargetMode="External" /><Relationship Type="http://schemas.openxmlformats.org/officeDocument/2006/relationships/hyperlink" Id="rId68" Target="https://xkcd.com/2170/" TargetMode="External" /></Relationships>
</file>

<file path=word/_rels/footnotes.xml.rels><?xml version="1.0" encoding="UTF-8"?><Relationships xmlns="http://schemas.openxmlformats.org/package/2006/relationships"><Relationship Type="http://schemas.openxmlformats.org/officeDocument/2006/relationships/hyperlink" Id="rId107" Target="http://howardhinnant.github.io/date_algorithms.html" TargetMode="External" /><Relationship Type="http://schemas.openxmlformats.org/officeDocument/2006/relationships/hyperlink" Id="rId105" Target="http://howardhinnant.github.io/date_algorithms.html#civil_from_days" TargetMode="External" /><Relationship Type="http://schemas.openxmlformats.org/officeDocument/2006/relationships/hyperlink" Id="rId104" Target="http://howardhinnant.github.io/date_algorithms.html#days_from_civil" TargetMode="External" /><Relationship Type="http://schemas.openxmlformats.org/officeDocument/2006/relationships/hyperlink" Id="rId130" Target="http://howardhinnant.github.io/date_algorithms.html#is_leap" TargetMode="External" /><Relationship Type="http://schemas.openxmlformats.org/officeDocument/2006/relationships/hyperlink" Id="rId245" Target="https://codepen.io/maptv/pen/oNJZeea" TargetMode="External" /><Relationship Type="http://schemas.openxmlformats.org/officeDocument/2006/relationships/hyperlink" Id="rId270" Target="https://en.m.wikipedia.org/wiki/Numeral_prefix#Table_of_number_prefixes_in_English" TargetMode="External" /><Relationship Type="http://schemas.openxmlformats.org/officeDocument/2006/relationships/hyperlink" Id="rId218" Target="https://en.wikipedia.org/wiki/Array_slicing" TargetMode="External" /><Relationship Type="http://schemas.openxmlformats.org/officeDocument/2006/relationships/hyperlink" Id="rId225" Target="https://en.wikipedia.org/wiki/Calendar_era" TargetMode="External" /><Relationship Type="http://schemas.openxmlformats.org/officeDocument/2006/relationships/hyperlink" Id="rId98" Target="https://en.wikipedia.org/wiki/Cartesian_coordinate_system" TargetMode="External" /><Relationship Type="http://schemas.openxmlformats.org/officeDocument/2006/relationships/hyperlink" Id="rId53" Target="https://en.wikipedia.org/wiki/Coordinated_Universal_Time" TargetMode="External" /><Relationship Type="http://schemas.openxmlformats.org/officeDocument/2006/relationships/hyperlink" Id="rId75" Target="https://en.wikipedia.org/wiki/Countdown" TargetMode="External" /><Relationship Type="http://schemas.openxmlformats.org/officeDocument/2006/relationships/hyperlink" Id="rId20" Target="https://en.wikipedia.org/wiki/Decimal" TargetMode="External" /><Relationship Type="http://schemas.openxmlformats.org/officeDocument/2006/relationships/hyperlink" Id="rId51" Target="https://en.wikipedia.org/wiki/Decimal_time#Fractional_days" TargetMode="External" /><Relationship Type="http://schemas.openxmlformats.org/officeDocument/2006/relationships/hyperlink" Id="rId226" Target="https://en.wikipedia.org/wiki/Epoch" TargetMode="External" /><Relationship Type="http://schemas.openxmlformats.org/officeDocument/2006/relationships/hyperlink" Id="rId85" Target="https://en.wikipedia.org/wiki/French_Republican_calendar" TargetMode="External" /><Relationship Type="http://schemas.openxmlformats.org/officeDocument/2006/relationships/hyperlink" Id="rId97" Target="https://en.wikipedia.org/wiki/Geographic_coordinate_system" TargetMode="External" /><Relationship Type="http://schemas.openxmlformats.org/officeDocument/2006/relationships/hyperlink" Id="rId29" Target="https://en.wikipedia.org/wiki/Gregorian_calendar#:~:text=The%20Gregorian%20calendar%20is%20the%20calendar%20used%20in%20most%20parts%20of%20the%20world." TargetMode="External" /><Relationship Type="http://schemas.openxmlformats.org/officeDocument/2006/relationships/hyperlink" Id="rId268" Target="https://en.wikipedia.org/wiki/Hexadecimal" TargetMode="External" /><Relationship Type="http://schemas.openxmlformats.org/officeDocument/2006/relationships/hyperlink" Id="rId139" Target="https://en.wikipedia.org/wiki/ISO_8601" TargetMode="External" /><Relationship Type="http://schemas.openxmlformats.org/officeDocument/2006/relationships/hyperlink" Id="rId159" Target="https://en.wikipedia.org/wiki/ISO_8601#Calendar_dates" TargetMode="External" /><Relationship Type="http://schemas.openxmlformats.org/officeDocument/2006/relationships/hyperlink" Id="rId142" Target="https://en.wikipedia.org/wiki/ISO_8601#Ordinal_dates" TargetMode="External" /><Relationship Type="http://schemas.openxmlformats.org/officeDocument/2006/relationships/hyperlink" Id="rId217" Target="https://en.wikipedia.org/wiki/ISO_8601#Repeating_intervals" TargetMode="External" /><Relationship Type="http://schemas.openxmlformats.org/officeDocument/2006/relationships/hyperlink" Id="rId214" Target="https://en.wikipedia.org/wiki/ISO_8601#Time_intervals" TargetMode="External" /><Relationship Type="http://schemas.openxmlformats.org/officeDocument/2006/relationships/hyperlink" Id="rId171" Target="https://en.wikipedia.org/wiki/ISO_8601#Times" TargetMode="External" /><Relationship Type="http://schemas.openxmlformats.org/officeDocument/2006/relationships/hyperlink" Id="rId140" Target="https://en.wikipedia.org/wiki/ISO_8601#Years" TargetMode="External" /><Relationship Type="http://schemas.openxmlformats.org/officeDocument/2006/relationships/hyperlink" Id="rId224" Target="https://en.wikipedia.org/wiki/Julian_day#:~:text=The%20Julian%20date%20(JD)%20of%20any%20instant%20is%20the%20Julian%20day%20number%20plus%20the%20fraction%20of%20a%20day%20since%20the%20preceding%20noon%20in%20Universal%20Time." TargetMode="External" /><Relationship Type="http://schemas.openxmlformats.org/officeDocument/2006/relationships/hyperlink" Id="rId82" Target="https://en.wikipedia.org/wiki/List_of_UTC_offsets" TargetMode="External" /><Relationship Type="http://schemas.openxmlformats.org/officeDocument/2006/relationships/hyperlink" Id="rId241" Target="https://en.wikipedia.org/wiki/List_of_UTC_offsets#UTC%C2%B100:00,_Z" TargetMode="External" /><Relationship Type="http://schemas.openxmlformats.org/officeDocument/2006/relationships/hyperlink" Id="rId95" Target="https://en.wikipedia.org/wiki/List_of_UTC_offsets#UTC+01:00,_A" TargetMode="External" /><Relationship Type="http://schemas.openxmlformats.org/officeDocument/2006/relationships/hyperlink" Id="rId21" Target="https://en.wikipedia.org/wiki/List_of_numeral_systems#Standard_positional_numeral_systems" TargetMode="External" /><Relationship Type="http://schemas.openxmlformats.org/officeDocument/2006/relationships/hyperlink" Id="rId172" Target="https://en.wikipedia.org/wiki/Military_time_zone#Description" TargetMode="External" /><Relationship Type="http://schemas.openxmlformats.org/officeDocument/2006/relationships/hyperlink" Id="rId83" Target="https://en.wikipedia.org/wiki/Noon#Solar_noon" TargetMode="External" /><Relationship Type="http://schemas.openxmlformats.org/officeDocument/2006/relationships/hyperlink" Id="rId290" Target="https://en.wikipedia.org/wiki/Nowruz" TargetMode="External" /><Relationship Type="http://schemas.openxmlformats.org/officeDocument/2006/relationships/hyperlink" Id="rId86" Target="https://en.wikipedia.org/wiki/Numeral_prefix#Table_of_number_prefixes_in_English" TargetMode="External" /><Relationship Type="http://schemas.openxmlformats.org/officeDocument/2006/relationships/hyperlink" Id="rId33" Target="https://en.wikipedia.org/wiki/Numerical_digit#Computation_of_place_values" TargetMode="External" /><Relationship Type="http://schemas.openxmlformats.org/officeDocument/2006/relationships/hyperlink" Id="rId269" Target="https://en.wikipedia.org/wiki/Ordinal_numeral" TargetMode="External" /><Relationship Type="http://schemas.openxmlformats.org/officeDocument/2006/relationships/hyperlink" Id="rId78" Target="https://en.wikipedia.org/wiki/Period_(music)" TargetMode="External" /><Relationship Type="http://schemas.openxmlformats.org/officeDocument/2006/relationships/hyperlink" Id="rId325" Target="https://en.wikipedia.org/wiki/Pomodoro_Technique" TargetMode="External" /><Relationship Type="http://schemas.openxmlformats.org/officeDocument/2006/relationships/hyperlink" Id="rId39" Target="https://en.wikipedia.org/wiki/Repeating_decimal" TargetMode="External" /><Relationship Type="http://schemas.openxmlformats.org/officeDocument/2006/relationships/hyperlink" Id="rId227" Target="https://en.wikipedia.org/wiki/Solar_cycle_(calendar)#:~:text=400%2Dyear%20cycle%20of%20the%20Gregorian%20calendar%20with%20respect%20to%20the%20week." TargetMode="External" /><Relationship Type="http://schemas.openxmlformats.org/officeDocument/2006/relationships/hyperlink" Id="rId94" Target="https://en.wikipedia.org/wiki/Swatch_Internet_Time" TargetMode="External" /><Relationship Type="http://schemas.openxmlformats.org/officeDocument/2006/relationships/hyperlink" Id="rId52" Target="https://en.wikipedia.org/wiki/UTC+00:00" TargetMode="External" /><Relationship Type="http://schemas.openxmlformats.org/officeDocument/2006/relationships/hyperlink" Id="rId73" Target="https://en.wikipedia.org/wiki/Zero-based_numbering" TargetMode="External" /><Relationship Type="http://schemas.openxmlformats.org/officeDocument/2006/relationships/hyperlink" Id="rId74" Target="https://en.wikipedia.org/wiki/Zero-based_numbering#Computer_programming" TargetMode="External" /><Relationship Type="http://schemas.openxmlformats.org/officeDocument/2006/relationships/hyperlink" Id="rId106" Target="https://howardhinnant.github.io/" TargetMode="External" /><Relationship Type="http://schemas.openxmlformats.org/officeDocument/2006/relationships/hyperlink" Id="rId220" Target="https://pandas.pydata.org/" TargetMode="External" /><Relationship Type="http://schemas.openxmlformats.org/officeDocument/2006/relationships/hyperlink" Id="rId219" Target="https://pandas.pydata.org/pandas-docs/version/1.1/user_guide/timeseries.html#indexing" TargetMode="External" /><Relationship Type="http://schemas.openxmlformats.org/officeDocument/2006/relationships/hyperlink" Id="rId68" Target="https://xkcd.com/21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Decalendar and Declock</dc:title>
  <dc:creator>Martin Laptev</dc:creator>
  <cp:keywords/>
  <dcterms:created xsi:type="dcterms:W3CDTF">2023-10-08T14:19:54Z</dcterms:created>
  <dcterms:modified xsi:type="dcterms:W3CDTF">2023-10-08T14:19:54Z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date">
    <vt:lpwstr>2023+221</vt:lpwstr>
  </property>
  <property fmtid="{D5CDD505-2E9C-101B-9397-08002B2CF9AE}" pid="7" name="date-format">
    <vt:lpwstr>x</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number-depth">
    <vt:lpwstr>3</vt:lpwstr>
  </property>
  <property fmtid="{D5CDD505-2E9C-101B-9397-08002B2CF9AE}" pid="13" name="toc-title">
    <vt:lpwstr>Table of contents</vt:lpwstr>
  </property>
</Properties>
</file>