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56.png" ContentType="image/png"/>
  <Override PartName="/word/media/rId3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3"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9" w:name="sec-demo"/>
    <w:p>
      <w:pPr>
        <w:pStyle w:val="Heading2"/>
      </w:pPr>
      <w:r>
        <w:t xml:space="preserve">1.1 Demonstrations</w:t>
      </w:r>
    </w:p>
    <w:bookmarkStart w:id="25" w:name="sec-demo-stamp"/>
    <w:p>
      <w:pPr>
        <w:pStyle w:val="Heading3"/>
      </w:pPr>
      <w:r>
        <w:t xml:space="preserve">1.1.1 Timestamp</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p>
      <w:pPr>
        <w:pStyle w:val="BodyText"/>
      </w:pPr>
      <w:r>
        <w:t xml:space="preserve">A timestamp that doesn’t move isn’t much fun, so here’s one that increments every one ten thousandth (</w:t>
      </w:r>
      <m:oMath>
        <m:sSup>
          <m:e>
            <m:r>
              <m:t>10</m:t>
            </m:r>
          </m:e>
          <m:sup>
            <m:r>
              <m:rPr>
                <m:sty m:val="p"/>
              </m:rPr>
              <m:t>−</m:t>
            </m:r>
            <m:r>
              <m:t>5</m:t>
            </m:r>
          </m:sup>
        </m:sSup>
      </m:oMath>
      <w:r>
        <w:t xml:space="preserve">) of a day (centimilliday), which is</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3" w:name="observablehq-now-2322ea1c"/>
    <w:bookmarkEnd w:id="23"/>
    <w:p>
      <w:pPr>
        <w:pStyle w:val="BodyText"/>
      </w:pPr>
    </w:p>
    <w:p>
      <w:pPr>
        <w:pStyle w:val="BodyText"/>
      </w:pPr>
      <w:r>
        <w:t xml:space="preserve">If subtract the second timestamp from the first, we can see how long this page has been open. You don’t have to read it all in one sitting, so please feel free to take breaks😄.</w:t>
      </w:r>
    </w:p>
    <w:bookmarkStart w:id="24" w:name="observablehq-diffDoty-798a81c1"/>
    <w:bookmarkEnd w:id="24"/>
    <w:p>
      <w:pPr>
        <w:pStyle w:val="BodyText"/>
      </w:pPr>
    </w:p>
    <w:bookmarkEnd w:id="25"/>
    <w:bookmarkStart w:id="27" w:name="sec-demo-conv"/>
    <w:p>
      <w:pPr>
        <w:pStyle w:val="Heading3"/>
      </w:pPr>
      <w:r>
        <w:t xml:space="preserve">1.1.2 Date conversion</w:t>
      </w:r>
    </w:p>
    <w:p>
      <w:pPr>
        <w:pStyle w:val="FirstParagraph"/>
      </w:pPr>
      <w:r>
        <w:t xml:space="preserve">Enter a</w:t>
      </w:r>
      <w:r>
        <w:t xml:space="preserve"> </w:t>
      </w:r>
      <w:hyperlink r:id="rId26">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27"/>
    <w:bookmarkStart w:id="28"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28"/>
    <w:bookmarkEnd w:id="29"/>
    <w:bookmarkStart w:id="35"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0">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4" w:name="fig-doty"/>
          <w:p>
            <w:pPr>
              <w:jc w:val="center"/>
            </w:pPr>
            <w:r>
              <w:drawing>
                <wp:inline>
                  <wp:extent cx="5334000" cy="1794163"/>
                  <wp:effectExtent b="0" l="0" r="0" t="0"/>
                  <wp:docPr descr="" title="" id="32" name="Picture"/>
                  <a:graphic>
                    <a:graphicData uri="http://schemas.openxmlformats.org/drawingml/2006/picture">
                      <pic:pic>
                        <pic:nvPicPr>
                          <pic:cNvPr descr="fig-doty.png" id="33" name="Picture"/>
                          <pic:cNvPicPr>
                            <a:picLocks noChangeArrowheads="1" noChangeAspect="1"/>
                          </pic:cNvPicPr>
                        </pic:nvPicPr>
                        <pic:blipFill>
                          <a:blip r:embed="rId31"/>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4"/>
        </w:tc>
      </w:tr>
    </w:tbl>
    <w:bookmarkEnd w:id="35"/>
    <w:bookmarkStart w:id="47"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6">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7" w:name="exm-glance"/>
    <w:p>
      <w:pPr>
        <w:pStyle w:val="BodyText"/>
      </w:pPr>
      <w:r>
        <w:rPr>
          <w:bCs/>
          <w:b/>
        </w:rPr>
        <w:t xml:space="preserve">Example 1</w:t>
      </w:r>
      <w:r>
        <w:rPr>
          <w:bCs/>
          <w:b/>
        </w:rPr>
        <w:t xml:space="preserve"> </w:t>
      </w:r>
      <w:r>
        <w:t xml:space="preserve"> </w:t>
      </w:r>
    </w:p>
    <w:bookmarkEnd w:id="37"/>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6"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1" w:name="fig-schedules-1"/>
                      <w:p>
                        <w:pPr>
                          <w:jc w:val="center"/>
                          <w:jc w:val="center"/>
                          <w:jc w:val="center"/>
                        </w:pPr>
                        <w:r>
                          <w:drawing>
                            <wp:inline>
                              <wp:extent cx="2971800" cy="2375401"/>
                              <wp:effectExtent b="0" l="0" r="0" t="0"/>
                              <wp:docPr descr="" title="" id="39" name="Picture"/>
                              <a:graphic>
                                <a:graphicData uri="http://schemas.openxmlformats.org/drawingml/2006/picture">
                                  <pic:pic>
                                    <pic:nvPicPr>
                                      <pic:cNvPr descr="decalendar_tabset_files/figure-docx/fig-schedules-output-1.png" id="40" name="Picture"/>
                                      <pic:cNvPicPr>
                                        <a:picLocks noChangeArrowheads="1" noChangeAspect="1"/>
                                      </pic:cNvPicPr>
                                    </pic:nvPicPr>
                                    <pic:blipFill>
                                      <a:blip r:embed="rId38"/>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1"/>
                    </w:tc>
                  </w:tr>
                </w:tbl>
                <w:p/>
              </w:tc>
              <w:tc>
                <w:tcPr/>
                <w:tbl>
                  <w:tblPr>
                    <w:tblStyle w:val="Table"/>
                    <w:tblW w:type="pct" w:w="5000"/>
                    <w:tblLook w:firstRow="0" w:lastRow="0" w:firstColumn="0" w:lastColumn="0" w:noHBand="0" w:noVBand="0" w:val="0000"/>
                    <w:jc w:val="start"/>
                  </w:tblPr>
                  <w:tblGrid>
                    <w:gridCol w:w="7920"/>
                  </w:tblGrid>
                  <w:tr>
                    <w:tc>
                      <w:tcPr/>
                      <w:bookmarkStart w:id="45" w:name="fig-schedules-2"/>
                      <w:p>
                        <w:pPr>
                          <w:jc w:val="center"/>
                          <w:jc w:val="center"/>
                          <w:jc w:val="center"/>
                        </w:pPr>
                        <w:r>
                          <w:drawing>
                            <wp:inline>
                              <wp:extent cx="2971800" cy="2375401"/>
                              <wp:effectExtent b="0" l="0" r="0" t="0"/>
                              <wp:docPr descr="" title="" id="43" name="Picture"/>
                              <a:graphic>
                                <a:graphicData uri="http://schemas.openxmlformats.org/drawingml/2006/picture">
                                  <pic:pic>
                                    <pic:nvPicPr>
                                      <pic:cNvPr descr="decalendar_tabset_files/figure-docx/fig-schedules-output-2.png" id="44" name="Picture"/>
                                      <pic:cNvPicPr>
                                        <a:picLocks noChangeArrowheads="1" noChangeAspect="1"/>
                                      </pic:cNvPicPr>
                                    </pic:nvPicPr>
                                    <pic:blipFill>
                                      <a:blip r:embed="rId42"/>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5"/>
                    </w:tc>
                  </w:tr>
                </w:tbl>
                <w:p/>
              </w:tc>
            </w:tr>
          </w:tbl>
          <w:p>
            <w:pPr>
              <w:jc w:val="center"/>
            </w:pPr>
            <w:pPr>
              <w:jc w:val="start"/>
              <w:spacing w:before="200"/>
              <w:pStyle w:val="ImageCaption"/>
            </w:pPr>
            <w:pPr>
              <w:spacing w:before="200"/>
              <w:pStyle w:val="ImageCaption"/>
            </w:pPr>
            <w:r>
              <w:t xml:space="preserve">Figure 2: Weekly and pently schedule comparison</w:t>
            </w:r>
          </w:p>
          <w:bookmarkEnd w:id="46"/>
        </w:tc>
      </w:tr>
    </w:tbl>
    <w:bookmarkEnd w:id="47"/>
    <w:bookmarkStart w:id="55"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8">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9">
        <w:r>
          <w:rPr>
            <w:rStyle w:val="Hyperlink"/>
          </w:rPr>
          <w:t xml:space="preserve">UTC+00:00</w:t>
        </w:r>
      </w:hyperlink>
      <w:r>
        <w:t xml:space="preserve"> </w:t>
      </w:r>
      <w:r>
        <w:t xml:space="preserve">time zone of</w:t>
      </w:r>
      <w:r>
        <w:t xml:space="preserve"> </w:t>
      </w:r>
      <w:hyperlink r:id="rId50">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4" w:name="fig-time"/>
          <w:p>
            <w:pPr>
              <w:jc w:val="center"/>
            </w:pPr>
            <w:r>
              <w:drawing>
                <wp:inline>
                  <wp:extent cx="5303520" cy="2531444"/>
                  <wp:effectExtent b="0" l="0" r="0" t="0"/>
                  <wp:docPr descr="" title="" id="52" name="Picture"/>
                  <a:graphic>
                    <a:graphicData uri="http://schemas.openxmlformats.org/drawingml/2006/picture">
                      <pic:pic>
                        <pic:nvPicPr>
                          <pic:cNvPr descr="fig-time.png" id="53" name="Picture"/>
                          <pic:cNvPicPr>
                            <a:picLocks noChangeArrowheads="1" noChangeAspect="1"/>
                          </pic:cNvPicPr>
                        </pic:nvPicPr>
                        <pic:blipFill>
                          <a:blip r:embed="rId51"/>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4"/>
        </w:tc>
      </w:tr>
    </w:tbl>
    <w:bookmarkEnd w:id="55"/>
    <w:bookmarkStart w:id="62"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9" w:name="fig-date"/>
          <w:p>
            <w:pPr>
              <w:jc w:val="center"/>
            </w:pPr>
            <w:r>
              <w:drawing>
                <wp:inline>
                  <wp:extent cx="5334000" cy="2092304"/>
                  <wp:effectExtent b="0" l="0" r="0" t="0"/>
                  <wp:docPr descr="" title="" id="57" name="Picture"/>
                  <a:graphic>
                    <a:graphicData uri="http://schemas.openxmlformats.org/drawingml/2006/picture">
                      <pic:pic>
                        <pic:nvPicPr>
                          <pic:cNvPr descr="fig-date.png" id="58" name="Picture"/>
                          <pic:cNvPicPr>
                            <a:picLocks noChangeArrowheads="1" noChangeAspect="1"/>
                          </pic:cNvPicPr>
                        </pic:nvPicPr>
                        <pic:blipFill>
                          <a:blip r:embed="rId56"/>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9"/>
        </w:tc>
      </w:tr>
    </w:tbl>
    <w:bookmarkStart w:id="61"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0"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0"/>
        </w:tc>
      </w:tr>
    </w:tbl>
    <w:bookmarkEnd w:id="61"/>
    <w:bookmarkEnd w:id="62"/>
    <w:bookmarkEnd w:id="63"/>
    <w:bookmarkStart w:id="78" w:name="sec-basics"/>
    <w:p>
      <w:pPr>
        <w:pStyle w:val="Heading1"/>
      </w:pPr>
      <w:r>
        <w:t xml:space="preserve">2. Basic concepts</w:t>
      </w:r>
    </w:p>
    <w:bookmarkStart w:id="64"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8">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4"/>
    <w:bookmarkStart w:id="66"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5">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6"/>
    <w:bookmarkStart w:id="67"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7"/>
    <w:bookmarkStart w:id="68"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8"/>
    <w:bookmarkStart w:id="69"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9"/>
    <w:bookmarkStart w:id="73"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0">
        <w:r>
          <w:rPr>
            <w:rStyle w:val="Hyperlink"/>
          </w:rPr>
          <w:t xml:space="preserve">zero-based indexes</w:t>
        </w:r>
      </w:hyperlink>
      <w:r>
        <w:t xml:space="preserve"> </w:t>
      </w:r>
      <w:r>
        <w:t xml:space="preserve">in</w:t>
      </w:r>
      <w:r>
        <w:t xml:space="preserve"> </w:t>
      </w:r>
      <w:hyperlink r:id="rId71">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2">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3"/>
    <w:bookmarkStart w:id="77"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6"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4"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4"/>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5">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6"/>
    <w:bookmarkEnd w:id="77"/>
    <w:bookmarkEnd w:id="78"/>
    <w:bookmarkStart w:id="81"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9">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0">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1"/>
    <w:bookmarkStart w:id="262" w:name="sec-related"/>
    <w:p>
      <w:pPr>
        <w:pStyle w:val="Heading1"/>
      </w:pPr>
      <w:r>
        <w:t xml:space="preserve">4. Related systems</w:t>
      </w:r>
    </w:p>
    <w:bookmarkStart w:id="90" w:name="sec-frc"/>
    <w:p>
      <w:pPr>
        <w:pStyle w:val="Heading2"/>
      </w:pPr>
      <w:r>
        <w:t xml:space="preserve">4.1 French Republican calendar</w:t>
      </w:r>
    </w:p>
    <w:bookmarkStart w:id="86"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2">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0">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3">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5"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4"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4"/>
        </w:tc>
      </w:tr>
    </w:tbl>
    <w:bookmarkEnd w:id="85"/>
    <w:bookmarkEnd w:id="86"/>
    <w:bookmarkStart w:id="89"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8"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7"/>
        </w:tc>
      </w:tr>
    </w:tbl>
    <w:bookmarkEnd w:id="88"/>
    <w:bookmarkEnd w:id="89"/>
    <w:bookmarkEnd w:id="90"/>
    <w:bookmarkStart w:id="93" w:name="sec-sit"/>
    <w:p>
      <w:pPr>
        <w:pStyle w:val="Heading2"/>
      </w:pPr>
      <w:r>
        <w:t xml:space="preserve">4.2 Swatch Internet Time</w:t>
      </w:r>
    </w:p>
    <w:p>
      <w:pPr>
        <w:pStyle w:val="FirstParagraph"/>
      </w:pPr>
      <w:hyperlink r:id="rId9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3"/>
    <w:bookmarkStart w:id="135" w:name="sec-greg"/>
    <w:p>
      <w:pPr>
        <w:pStyle w:val="Heading2"/>
      </w:pPr>
      <w:r>
        <w:t xml:space="preserve">4.3 Gregorian calendar</w:t>
      </w:r>
    </w:p>
    <w:bookmarkStart w:id="100"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4">
        <w:r>
          <w:rPr>
            <w:rStyle w:val="Hyperlink"/>
          </w:rPr>
          <w:t xml:space="preserve">geographic coordinate system</w:t>
        </w:r>
      </w:hyperlink>
      <w:r>
        <w:t xml:space="preserve"> </w:t>
      </w:r>
      <w:r>
        <w:t xml:space="preserve">or x and y in the</w:t>
      </w:r>
      <w:r>
        <w:t xml:space="preserve"> </w:t>
      </w:r>
      <w:hyperlink r:id="rId95">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7"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6"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6"/>
        </w:tc>
      </w:tr>
    </w:tbl>
    <w:bookmarkEnd w:id="97"/>
    <w:bookmarkStart w:id="99"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8"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8"/>
        </w:tc>
      </w:tr>
    </w:tbl>
    <w:bookmarkEnd w:id="99"/>
    <w:bookmarkEnd w:id="100"/>
    <w:bookmarkStart w:id="114"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1">
        <w:r>
          <w:rPr>
            <w:rStyle w:val="VerbatimChar"/>
          </w:rPr>
          <w:t xml:space="preserve">days_from_civil</w:t>
        </w:r>
      </w:hyperlink>
      <w:r>
        <w:t xml:space="preserve"> </w:t>
      </w:r>
      <w:r>
        <w:t xml:space="preserve">and</w:t>
      </w:r>
      <w:r>
        <w:t xml:space="preserve"> </w:t>
      </w:r>
      <w:hyperlink r:id="rId102">
        <w:r>
          <w:rPr>
            <w:rStyle w:val="VerbatimChar"/>
          </w:rPr>
          <w:t xml:space="preserve">civil_from_days</w:t>
        </w:r>
      </w:hyperlink>
      <w:r>
        <w:t xml:space="preserve"> </w:t>
      </w:r>
      <w:r>
        <w:t xml:space="preserve">algorithms described by</w:t>
      </w:r>
      <w:r>
        <w:t xml:space="preserve"> </w:t>
      </w:r>
      <w:hyperlink r:id="rId103">
        <w:r>
          <w:rPr>
            <w:rStyle w:val="Hyperlink"/>
          </w:rPr>
          <w:t xml:space="preserve">Howard Hinnant</w:t>
        </w:r>
      </w:hyperlink>
      <w:r>
        <w:t xml:space="preserve"> </w:t>
      </w:r>
      <w:r>
        <w:t xml:space="preserve">in</w:t>
      </w:r>
      <w:r>
        <w:t xml:space="preserve"> </w:t>
      </w:r>
      <w:hyperlink r:id="rId104">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5" w:name="exm-coor"/>
    <w:p>
      <w:pPr>
        <w:pStyle w:val="BodyText"/>
      </w:pPr>
      <w:r>
        <w:rPr>
          <w:bCs/>
          <w:b/>
        </w:rPr>
        <w:t xml:space="preserve">Example 2</w:t>
      </w:r>
      <w:r>
        <w:rPr>
          <w:bCs/>
          <w:b/>
        </w:rPr>
        <w:t xml:space="preserve"> </w:t>
      </w:r>
      <w:r>
        <w:t xml:space="preserve"> </w:t>
      </w:r>
    </w:p>
    <w:bookmarkEnd w:id="105"/>
    <w:p>
      <w:pPr>
        <w:pStyle w:val="Heading4"/>
      </w:pPr>
      <w:r>
        <w:t xml:space="preserve">JavaScript</w:t>
      </w:r>
    </w:p>
    <w:bookmarkStart w:id="106"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6"/>
    <w:bookmarkStart w:id="107"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7"/>
    <w:p>
      <w:pPr>
        <w:pStyle w:val="Heading4"/>
      </w:pPr>
      <w:r>
        <w:t xml:space="preserve">Julia</w:t>
      </w:r>
    </w:p>
    <w:bookmarkStart w:id="108"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8"/>
    <w:bookmarkStart w:id="109"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9"/>
    <w:p>
      <w:pPr>
        <w:pStyle w:val="Heading4"/>
      </w:pPr>
      <w:r>
        <w:t xml:space="preserve">Python</w:t>
      </w:r>
    </w:p>
    <w:bookmarkStart w:id="110"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0"/>
    <w:bookmarkStart w:id="111"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1"/>
    <w:p>
      <w:pPr>
        <w:pStyle w:val="Heading4"/>
      </w:pPr>
      <w:r>
        <w:t xml:space="preserve">R</w:t>
      </w:r>
    </w:p>
    <w:bookmarkStart w:id="112"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2"/>
    <w:bookmarkStart w:id="113"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3"/>
    <w:bookmarkEnd w:id="114"/>
    <w:bookmarkStart w:id="126"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7"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5"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5"/>
        </w:tc>
      </w:tr>
    </w:tbl>
    <w:bookmarkStart w:id="116" w:name="exm-gregm"/>
    <w:p>
      <w:pPr>
        <w:pStyle w:val="BodyText"/>
      </w:pPr>
      <w:r>
        <w:rPr>
          <w:bCs/>
          <w:b/>
        </w:rPr>
        <w:t xml:space="preserve">Example 3</w:t>
      </w:r>
      <w:r>
        <w:rPr>
          <w:bCs/>
          <w:b/>
        </w:rPr>
        <w:t xml:space="preserve"> </w:t>
      </w:r>
      <w:r>
        <w:t xml:space="preserve"> </w:t>
      </w:r>
    </w:p>
    <w:bookmarkEnd w:id="116"/>
    <w:bookmarkEnd w:id="117"/>
    <w:p>
      <w:pPr>
        <w:pStyle w:val="Heading4"/>
      </w:pPr>
      <w:r>
        <w:t xml:space="preserve">JavaScript</w:t>
      </w:r>
    </w:p>
    <w:bookmarkStart w:id="118"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8"/>
    <w:bookmarkStart w:id="119"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9"/>
    <w:p>
      <w:pPr>
        <w:pStyle w:val="Heading4"/>
      </w:pPr>
      <w:r>
        <w:t xml:space="preserve">Julia</w:t>
      </w:r>
    </w:p>
    <w:bookmarkStart w:id="120"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0"/>
    <w:bookmarkStart w:id="121"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1"/>
    <w:p>
      <w:pPr>
        <w:pStyle w:val="Heading4"/>
      </w:pPr>
      <w:r>
        <w:t xml:space="preserve">Python</w:t>
      </w:r>
    </w:p>
    <w:bookmarkStart w:id="122"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2"/>
    <w:bookmarkStart w:id="123"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3"/>
    <w:p>
      <w:pPr>
        <w:pStyle w:val="Heading4"/>
      </w:pPr>
      <w:r>
        <w:t xml:space="preserve">R</w:t>
      </w:r>
    </w:p>
    <w:bookmarkStart w:id="124"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4"/>
    <w:bookmarkStart w:id="125"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5"/>
    <w:bookmarkEnd w:id="126"/>
    <w:bookmarkStart w:id="134"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7">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8"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8"/>
    </w:p>
    <w:bookmarkStart w:id="129" w:name="exm-gregl"/>
    <w:p>
      <w:pPr>
        <w:pStyle w:val="FirstParagraph"/>
      </w:pPr>
      <w:r>
        <w:rPr>
          <w:bCs/>
          <w:b/>
        </w:rPr>
        <w:t xml:space="preserve">Example 4</w:t>
      </w:r>
      <w:r>
        <w:rPr>
          <w:bCs/>
          <w:b/>
        </w:rPr>
        <w:t xml:space="preserve"> </w:t>
      </w:r>
      <w:r>
        <w:t xml:space="preserve"> </w:t>
      </w:r>
    </w:p>
    <w:bookmarkEnd w:id="129"/>
    <w:p>
      <w:pPr>
        <w:pStyle w:val="Heading4"/>
      </w:pPr>
      <w:r>
        <w:t xml:space="preserve">JavaScript</w:t>
      </w:r>
    </w:p>
    <w:bookmarkStart w:id="130"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0"/>
    <w:p>
      <w:pPr>
        <w:pStyle w:val="Heading4"/>
      </w:pPr>
      <w:r>
        <w:t xml:space="preserve">Julia</w:t>
      </w:r>
    </w:p>
    <w:bookmarkStart w:id="131"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1"/>
    <w:p>
      <w:pPr>
        <w:pStyle w:val="Heading4"/>
      </w:pPr>
      <w:r>
        <w:t xml:space="preserve">Python</w:t>
      </w:r>
    </w:p>
    <w:bookmarkStart w:id="132"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2"/>
    <w:p>
      <w:pPr>
        <w:pStyle w:val="Heading4"/>
      </w:pPr>
      <w:r>
        <w:t xml:space="preserve">R</w:t>
      </w:r>
    </w:p>
    <w:bookmarkStart w:id="133"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3"/>
    <w:bookmarkEnd w:id="134"/>
    <w:bookmarkEnd w:id="135"/>
    <w:bookmarkStart w:id="220" w:name="sec-iso"/>
    <w:p>
      <w:pPr>
        <w:pStyle w:val="Heading2"/>
      </w:pPr>
      <w:r>
        <w:t xml:space="preserve">4.4 ISO 8601</w:t>
      </w:r>
    </w:p>
    <w:bookmarkStart w:id="138"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6">
        <w:r>
          <w:rPr>
            <w:rStyle w:val="Hyperlink"/>
          </w:rPr>
          <w:t xml:space="preserve">ISO 8601</w:t>
        </w:r>
      </w:hyperlink>
      <w:r>
        <w:t xml:space="preserve"> </w:t>
      </w:r>
      <w:r>
        <w:t xml:space="preserve">dates show</w:t>
      </w:r>
      <w:r>
        <w:t xml:space="preserve"> </w:t>
      </w:r>
      <w:hyperlink r:id="rId137">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8"/>
    <w:bookmarkStart w:id="155"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9">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0">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0"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0"/>
    </w:p>
    <w:p>
      <w:pPr>
        <w:pStyle w:val="FirstParagraph"/>
      </w:pPr>
      <w:bookmarkStart w:id="141"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1"/>
    </w:p>
    <w:bookmarkStart w:id="142" w:name="exm-isoo"/>
    <w:p>
      <w:pPr>
        <w:pStyle w:val="FirstParagraph"/>
      </w:pPr>
      <w:r>
        <w:rPr>
          <w:bCs/>
          <w:b/>
        </w:rPr>
        <w:t xml:space="preserve">Example 5</w:t>
      </w:r>
      <w:r>
        <w:rPr>
          <w:bCs/>
          <w:b/>
        </w:rPr>
        <w:t xml:space="preserve"> </w:t>
      </w:r>
      <w:r>
        <w:t xml:space="preserve"> </w:t>
      </w:r>
    </w:p>
    <w:bookmarkEnd w:id="142"/>
    <w:p>
      <w:pPr>
        <w:pStyle w:val="Heading4"/>
      </w:pPr>
      <w:r>
        <w:t xml:space="preserve">JavaScript</w:t>
      </w:r>
    </w:p>
    <w:bookmarkStart w:id="143"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3"/>
    <w:bookmarkStart w:id="144"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4"/>
    <w:bookmarkStart w:id="145"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5"/>
    <w:p>
      <w:pPr>
        <w:pStyle w:val="Heading4"/>
      </w:pPr>
      <w:r>
        <w:t xml:space="preserve">Julia</w:t>
      </w:r>
    </w:p>
    <w:bookmarkStart w:id="146"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6"/>
    <w:bookmarkStart w:id="147"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7"/>
    <w:bookmarkStart w:id="148"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8"/>
    <w:p>
      <w:pPr>
        <w:pStyle w:val="Heading4"/>
      </w:pPr>
      <w:r>
        <w:t xml:space="preserve">Python</w:t>
      </w:r>
    </w:p>
    <w:bookmarkStart w:id="149"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9"/>
    <w:bookmarkStart w:id="150"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0"/>
    <w:bookmarkStart w:id="151"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1"/>
    <w:p>
      <w:pPr>
        <w:pStyle w:val="Heading4"/>
      </w:pPr>
      <w:r>
        <w:t xml:space="preserve">R</w:t>
      </w:r>
    </w:p>
    <w:bookmarkStart w:id="152"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2"/>
    <w:bookmarkStart w:id="153"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3"/>
    <w:bookmarkStart w:id="154"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4"/>
    <w:bookmarkEnd w:id="155"/>
    <w:bookmarkStart w:id="167" w:name="sec-isoc"/>
    <w:p>
      <w:pPr>
        <w:pStyle w:val="Heading3"/>
      </w:pPr>
      <w:r>
        <w:t xml:space="preserve">4.4.3 Calendar dates</w:t>
      </w:r>
    </w:p>
    <w:p>
      <w:pPr>
        <w:pStyle w:val="FirstParagraph"/>
      </w:pPr>
      <w:r>
        <w:t xml:space="preserve">ISO 8601</w:t>
      </w:r>
      <w:r>
        <w:t xml:space="preserve"> </w:t>
      </w:r>
      <w:hyperlink r:id="rId156">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7" w:name="exm-isoc"/>
    <w:p>
      <w:pPr>
        <w:pStyle w:val="BodyText"/>
      </w:pPr>
      <w:r>
        <w:rPr>
          <w:bCs/>
          <w:b/>
        </w:rPr>
        <w:t xml:space="preserve">Example 6</w:t>
      </w:r>
      <w:r>
        <w:rPr>
          <w:bCs/>
          <w:b/>
        </w:rPr>
        <w:t xml:space="preserve"> </w:t>
      </w:r>
      <w:r>
        <w:t xml:space="preserve"> </w:t>
      </w:r>
    </w:p>
    <w:bookmarkEnd w:id="157"/>
    <w:p>
      <w:pPr>
        <w:pStyle w:val="Heading4"/>
      </w:pPr>
      <w:r>
        <w:t xml:space="preserve">JavaScript</w:t>
      </w:r>
    </w:p>
    <w:bookmarkStart w:id="158"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8"/>
    <w:bookmarkStart w:id="159"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9"/>
    <w:bookmarkStart w:id="160"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0"/>
    <w:p>
      <w:pPr>
        <w:pStyle w:val="Heading4"/>
      </w:pPr>
      <w:r>
        <w:t xml:space="preserve">Julia</w:t>
      </w:r>
    </w:p>
    <w:bookmarkStart w:id="161"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1"/>
    <w:bookmarkStart w:id="162"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2"/>
    <w:p>
      <w:pPr>
        <w:pStyle w:val="Heading4"/>
      </w:pPr>
      <w:r>
        <w:t xml:space="preserve">Python</w:t>
      </w:r>
    </w:p>
    <w:bookmarkStart w:id="163"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3"/>
    <w:bookmarkStart w:id="164"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4"/>
    <w:p>
      <w:pPr>
        <w:pStyle w:val="Heading4"/>
      </w:pPr>
      <w:r>
        <w:t xml:space="preserve">R</w:t>
      </w:r>
    </w:p>
    <w:bookmarkStart w:id="165"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5"/>
    <w:bookmarkStart w:id="166"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6"/>
    <w:bookmarkEnd w:id="167"/>
    <w:bookmarkStart w:id="179"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8">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9">
        <w:r>
          <w:rPr>
            <w:rStyle w:val="Hyperlink"/>
          </w:rPr>
          <w:t xml:space="preserve">military time zone code</w:t>
        </w:r>
      </w:hyperlink>
      <w:r>
        <w:t xml:space="preserve"> </w:t>
      </w:r>
      <w:r>
        <w:t xml:space="preserve">that represents the</w:t>
      </w:r>
      <w:r>
        <w:t xml:space="preserve"> </w:t>
      </w:r>
      <w:hyperlink r:id="rId49">
        <w:r>
          <w:rPr>
            <w:rStyle w:val="Hyperlink"/>
          </w:rPr>
          <w:t xml:space="preserve">UTC+00:00</w:t>
        </w:r>
      </w:hyperlink>
      <w:r>
        <w:t xml:space="preserve"> </w:t>
      </w:r>
      <w:r>
        <w:t xml:space="preserve">time zone, which is the basis of</w:t>
      </w:r>
      <w:r>
        <w:t xml:space="preserve"> </w:t>
      </w:r>
      <w:hyperlink r:id="rId50">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0" w:name="exm-isoz"/>
    <w:p>
      <w:pPr>
        <w:pStyle w:val="BodyText"/>
      </w:pPr>
      <w:r>
        <w:rPr>
          <w:bCs/>
          <w:b/>
        </w:rPr>
        <w:t xml:space="preserve">Example 7</w:t>
      </w:r>
      <w:r>
        <w:rPr>
          <w:bCs/>
          <w:b/>
        </w:rPr>
        <w:t xml:space="preserve"> </w:t>
      </w:r>
      <w:r>
        <w:t xml:space="preserve"> </w:t>
      </w:r>
    </w:p>
    <w:bookmarkEnd w:id="170"/>
    <w:p>
      <w:pPr>
        <w:pStyle w:val="Heading4"/>
      </w:pPr>
      <w:r>
        <w:t xml:space="preserve">JavaScript</w:t>
      </w:r>
    </w:p>
    <w:bookmarkStart w:id="171"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1"/>
    <w:bookmarkStart w:id="172"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2"/>
    <w:p>
      <w:pPr>
        <w:pStyle w:val="Heading4"/>
      </w:pPr>
      <w:r>
        <w:t xml:space="preserve">Julia</w:t>
      </w:r>
    </w:p>
    <w:bookmarkStart w:id="173"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3"/>
    <w:bookmarkStart w:id="174"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4"/>
    <w:p>
      <w:pPr>
        <w:pStyle w:val="Heading4"/>
      </w:pPr>
      <w:r>
        <w:t xml:space="preserve">Python</w:t>
      </w:r>
    </w:p>
    <w:bookmarkStart w:id="175"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5"/>
    <w:bookmarkStart w:id="176"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6"/>
    <w:p>
      <w:pPr>
        <w:pStyle w:val="Heading4"/>
      </w:pPr>
      <w:r>
        <w:t xml:space="preserve">R</w:t>
      </w:r>
    </w:p>
    <w:bookmarkStart w:id="177"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7"/>
    <w:bookmarkStart w:id="178"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8"/>
    <w:bookmarkEnd w:id="179"/>
    <w:bookmarkStart w:id="197"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0"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0"/>
    </w:p>
    <w:p>
      <w:pPr>
        <w:pStyle w:val="FirstParagraph"/>
      </w:pPr>
      <w:bookmarkStart w:id="181"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1"/>
    </w:p>
    <w:p>
      <w:pPr>
        <w:pStyle w:val="FirstParagraph"/>
      </w:pPr>
      <w:bookmarkStart w:id="182"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2"/>
    </w:p>
    <w:p>
      <w:pPr>
        <w:pStyle w:val="FirstParagraph"/>
      </w:pPr>
      <w:bookmarkStart w:id="183"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3"/>
    </w:p>
    <w:bookmarkStart w:id="186"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4"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4"/>
        </w:tc>
      </w:tr>
    </w:tbl>
    <w:bookmarkStart w:id="185" w:name="exm-isot"/>
    <w:p>
      <w:pPr>
        <w:pStyle w:val="BodyText"/>
      </w:pPr>
      <w:r>
        <w:rPr>
          <w:bCs/>
          <w:b/>
        </w:rPr>
        <w:t xml:space="preserve">Example 8</w:t>
      </w:r>
      <w:r>
        <w:rPr>
          <w:bCs/>
          <w:b/>
        </w:rPr>
        <w:t xml:space="preserve"> </w:t>
      </w:r>
      <w:r>
        <w:t xml:space="preserve"> </w:t>
      </w:r>
    </w:p>
    <w:bookmarkEnd w:id="185"/>
    <w:bookmarkEnd w:id="186"/>
    <w:p>
      <w:pPr>
        <w:pStyle w:val="Heading4"/>
      </w:pPr>
      <w:r>
        <w:t xml:space="preserve">JavaScript</w:t>
      </w:r>
    </w:p>
    <w:bookmarkStart w:id="187"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7"/>
    <w:bookmarkStart w:id="188"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8"/>
    <w:bookmarkStart w:id="189"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9"/>
    <w:p>
      <w:pPr>
        <w:pStyle w:val="Heading4"/>
      </w:pPr>
      <w:r>
        <w:t xml:space="preserve">Julia</w:t>
      </w:r>
    </w:p>
    <w:bookmarkStart w:id="190" w:name="time"/>
    <w:p>
      <w:pPr>
        <w:pStyle w:val="Heading5"/>
      </w:pPr>
      <w:r>
        <w:rPr>
          <w:rStyle w:val="VerbatimChar"/>
        </w:rPr>
        <w:t xml:space="preserve">time</w:t>
      </w:r>
    </w:p>
    <w:bookmarkEnd w:id="190"/>
    <w:bookmarkStart w:id="191"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1"/>
    <w:bookmarkStart w:id="192"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2"/>
    <w:p>
      <w:pPr>
        <w:pStyle w:val="Heading4"/>
      </w:pPr>
      <w:r>
        <w:t xml:space="preserve">Python</w:t>
      </w:r>
    </w:p>
    <w:bookmarkStart w:id="193"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3"/>
    <w:bookmarkStart w:id="194"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4"/>
    <w:p>
      <w:pPr>
        <w:pStyle w:val="Heading4"/>
      </w:pPr>
      <w:r>
        <w:t xml:space="preserve">R</w:t>
      </w:r>
    </w:p>
    <w:bookmarkStart w:id="195"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5"/>
    <w:bookmarkStart w:id="196"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6"/>
    <w:bookmarkEnd w:id="197"/>
    <w:bookmarkStart w:id="210"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8">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8" w:name="exm-isos"/>
    <w:p>
      <w:pPr>
        <w:pStyle w:val="BodyText"/>
      </w:pPr>
      <w:r>
        <w:rPr>
          <w:bCs/>
          <w:b/>
        </w:rPr>
        <w:t xml:space="preserve">Example 9</w:t>
      </w:r>
      <w:r>
        <w:rPr>
          <w:bCs/>
          <w:b/>
        </w:rPr>
        <w:t xml:space="preserve"> </w:t>
      </w:r>
      <w:r>
        <w:t xml:space="preserve"> </w:t>
      </w:r>
    </w:p>
    <w:bookmarkEnd w:id="198"/>
    <w:p>
      <w:pPr>
        <w:pStyle w:val="Heading4"/>
      </w:pPr>
      <w:r>
        <w:t xml:space="preserve">JavaScript</w:t>
      </w:r>
    </w:p>
    <w:bookmarkStart w:id="199"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9"/>
    <w:bookmarkStart w:id="200"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0"/>
    <w:bookmarkStart w:id="201"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1"/>
    <w:bookmarkStart w:id="202"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2"/>
    <w:p>
      <w:pPr>
        <w:pStyle w:val="Heading4"/>
      </w:pPr>
      <w:r>
        <w:t xml:space="preserve">Julia</w:t>
      </w:r>
    </w:p>
    <w:bookmarkStart w:id="203" w:name="time-1"/>
    <w:p>
      <w:pPr>
        <w:pStyle w:val="Heading5"/>
      </w:pPr>
      <w:r>
        <w:rPr>
          <w:rStyle w:val="VerbatimChar"/>
        </w:rPr>
        <w:t xml:space="preserve">time</w:t>
      </w:r>
    </w:p>
    <w:bookmarkEnd w:id="203"/>
    <w:bookmarkStart w:id="204"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4"/>
    <w:bookmarkStart w:id="205"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5"/>
    <w:p>
      <w:pPr>
        <w:pStyle w:val="Heading4"/>
      </w:pPr>
      <w:r>
        <w:t xml:space="preserve">Python</w:t>
      </w:r>
    </w:p>
    <w:bookmarkStart w:id="206"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6"/>
    <w:bookmarkStart w:id="207"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7"/>
    <w:p>
      <w:pPr>
        <w:pStyle w:val="Heading4"/>
      </w:pPr>
      <w:r>
        <w:t xml:space="preserve">R</w:t>
      </w:r>
    </w:p>
    <w:bookmarkStart w:id="208"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8"/>
    <w:bookmarkStart w:id="209"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9"/>
    <w:bookmarkEnd w:id="210"/>
    <w:bookmarkStart w:id="213" w:name="sec-isoi"/>
    <w:p>
      <w:pPr>
        <w:pStyle w:val="Heading3"/>
      </w:pPr>
      <w:r>
        <w:t xml:space="preserve">4.4.7 Time intervals</w:t>
      </w:r>
    </w:p>
    <w:p>
      <w:pPr>
        <w:pStyle w:val="FirstParagraph"/>
      </w:pPr>
      <w:r>
        <w:t xml:space="preserve">ISO 8601 specifies three methods of unequivocally representing</w:t>
      </w:r>
      <w:r>
        <w:t xml:space="preserve"> </w:t>
      </w:r>
      <w:hyperlink r:id="rId211">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2" w:name="exm-isoi"/>
    <w:p>
      <w:pPr>
        <w:pStyle w:val="BodyText"/>
      </w:pPr>
      <w:r>
        <w:rPr>
          <w:bCs/>
          <w:b/>
        </w:rPr>
        <w:t xml:space="preserve">Example 10</w:t>
      </w:r>
      <w:r>
        <w:rPr>
          <w:bCs/>
          <w:b/>
        </w:rPr>
        <w:t xml:space="preserve"> </w:t>
      </w:r>
      <w:r>
        <w:t xml:space="preserve"> </w:t>
      </w:r>
    </w:p>
    <w:bookmarkEnd w:id="212"/>
    <w:bookmarkEnd w:id="213"/>
    <w:bookmarkStart w:id="219"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4">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5">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6">
        <w:r>
          <w:rPr>
            <w:rStyle w:val="Hyperlink"/>
          </w:rPr>
          <w:t xml:space="preserve">Slicing of dates and times</w:t>
        </w:r>
      </w:hyperlink>
      <w:r>
        <w:t xml:space="preserve"> </w:t>
      </w:r>
      <w:r>
        <w:t xml:space="preserve">is fully implemented in the</w:t>
      </w:r>
      <w:r>
        <w:t xml:space="preserve"> </w:t>
      </w:r>
      <w:hyperlink r:id="rId217">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8" w:name="exm-isor"/>
    <w:p>
      <w:pPr>
        <w:pStyle w:val="BodyText"/>
      </w:pPr>
      <w:r>
        <w:rPr>
          <w:bCs/>
          <w:b/>
        </w:rPr>
        <w:t xml:space="preserve">Example 11</w:t>
      </w:r>
      <w:r>
        <w:rPr>
          <w:bCs/>
          <w:b/>
        </w:rPr>
        <w:t xml:space="preserve"> </w:t>
      </w:r>
      <w:r>
        <w:t xml:space="preserve"> </w:t>
      </w:r>
    </w:p>
    <w:bookmarkEnd w:id="218"/>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9"/>
    <w:bookmarkEnd w:id="220"/>
    <w:bookmarkStart w:id="237" w:name="sec-jd"/>
    <w:p>
      <w:pPr>
        <w:pStyle w:val="Heading2"/>
      </w:pPr>
      <w:r>
        <w:t xml:space="preserve">4.5 Julian dates</w:t>
      </w:r>
    </w:p>
    <w:p>
      <w:pPr>
        <w:pStyle w:val="FirstParagraph"/>
      </w:pPr>
      <w:r>
        <w:t xml:space="preserve">A</w:t>
      </w:r>
      <w:r>
        <w:t xml:space="preserve"> </w:t>
      </w:r>
      <w:hyperlink r:id="rId221">
        <w:r>
          <w:rPr>
            <w:rStyle w:val="Hyperlink"/>
          </w:rPr>
          <w:t xml:space="preserve">Julian date</w:t>
        </w:r>
      </w:hyperlink>
      <w:r>
        <w:t xml:space="preserve"> </w:t>
      </w:r>
      <w:r>
        <w:t xml:space="preserve">is the number of</w:t>
      </w:r>
      <w:r>
        <w:t xml:space="preserve"> </w:t>
      </w:r>
      <w:hyperlink r:id="rId48">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2">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3">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2">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4">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5"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5"/>
    </w:p>
    <w:p>
      <w:pPr>
        <w:pStyle w:val="FirstParagraph"/>
      </w:pPr>
      <w:bookmarkStart w:id="226"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6"/>
    </w:p>
    <w:p>
      <w:pPr>
        <w:pStyle w:val="FirstParagraph"/>
      </w:pPr>
      <w:bookmarkStart w:id="227"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7"/>
    </w:p>
    <w:p>
      <w:pPr>
        <w:pStyle w:val="FirstParagraph"/>
      </w:pPr>
      <w:bookmarkStart w:id="228"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8"/>
    </w:p>
    <w:p>
      <w:pPr>
        <w:pStyle w:val="FirstParagraph"/>
      </w:pPr>
      <w:bookmarkStart w:id="229"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9"/>
    </w:p>
    <w:p>
      <w:pPr>
        <w:pStyle w:val="FirstParagraph"/>
      </w:pPr>
      <w:bookmarkStart w:id="230"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0"/>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1" w:name="exm-jd"/>
    <w:p>
      <w:pPr>
        <w:pStyle w:val="BodyText"/>
      </w:pPr>
      <w:r>
        <w:rPr>
          <w:bCs/>
          <w:b/>
        </w:rPr>
        <w:t xml:space="preserve">Example 12</w:t>
      </w:r>
      <w:r>
        <w:rPr>
          <w:bCs/>
          <w:b/>
        </w:rPr>
        <w:t xml:space="preserve"> </w:t>
      </w:r>
      <w:r>
        <w:t xml:space="preserve"> </w:t>
      </w:r>
    </w:p>
    <w:bookmarkEnd w:id="231"/>
    <w:p>
      <w:pPr>
        <w:pStyle w:val="Heading4"/>
      </w:pPr>
      <w:r>
        <w:t xml:space="preserve">JavaScript</w:t>
      </w:r>
    </w:p>
    <w:bookmarkStart w:id="232"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2"/>
    <w:p>
      <w:pPr>
        <w:pStyle w:val="Heading4"/>
      </w:pPr>
      <w:r>
        <w:t xml:space="preserve">Julia</w:t>
      </w:r>
    </w:p>
    <w:bookmarkStart w:id="233" w:name="unix"/>
    <w:p>
      <w:pPr>
        <w:pStyle w:val="Heading5"/>
      </w:pPr>
      <w:r>
        <w:rPr>
          <w:rStyle w:val="VerbatimChar"/>
        </w:rPr>
        <w:t xml:space="preserve">unix</w:t>
      </w:r>
    </w:p>
    <w:bookmarkEnd w:id="233"/>
    <w:bookmarkStart w:id="234"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"2023+221.56803+0"</w:t>
      </w:r>
    </w:p>
    <w:bookmarkEnd w:id="234"/>
    <w:p>
      <w:pPr>
        <w:pStyle w:val="Heading4"/>
      </w:pPr>
      <w:r>
        <w:t xml:space="preserve">Python</w:t>
      </w:r>
    </w:p>
    <w:bookmarkStart w:id="235"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'2023+221.56814+0'</w:t>
      </w:r>
    </w:p>
    <w:bookmarkEnd w:id="235"/>
    <w:p>
      <w:pPr>
        <w:pStyle w:val="Heading4"/>
      </w:pPr>
      <w:r>
        <w:t xml:space="preserve">R</w:t>
      </w:r>
    </w:p>
    <w:bookmarkStart w:id="236"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6"/>
    <w:bookmarkEnd w:id="237"/>
    <w:bookmarkStart w:id="261" w:name="sec-unix"/>
    <w:p>
      <w:pPr>
        <w:pStyle w:val="Heading2"/>
      </w:pPr>
      <w:r>
        <w:t xml:space="preserve">4.6 UNIX time</w:t>
      </w:r>
    </w:p>
    <w:bookmarkStart w:id="240"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8">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9"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9"/>
    </w:p>
    <w:bookmarkEnd w:id="240"/>
    <w:bookmarkStart w:id="241"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2">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3">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1"/>
    <w:bookmarkStart w:id="250"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2">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3"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3"/>
    </w:p>
    <w:bookmarkStart w:id="244" w:name="exm-unixt"/>
    <w:p>
      <w:pPr>
        <w:pStyle w:val="FirstParagraph"/>
      </w:pPr>
      <w:r>
        <w:rPr>
          <w:bCs/>
          <w:b/>
        </w:rPr>
        <w:t xml:space="preserve">Example 13</w:t>
      </w:r>
      <w:r>
        <w:rPr>
          <w:bCs/>
          <w:b/>
        </w:rPr>
        <w:t xml:space="preserve"> </w:t>
      </w:r>
      <w:r>
        <w:t xml:space="preserve"> </w:t>
      </w:r>
    </w:p>
    <w:bookmarkEnd w:id="244"/>
    <w:p>
      <w:pPr>
        <w:pStyle w:val="Heading4"/>
      </w:pPr>
      <w:r>
        <w:t xml:space="preserve">JavaScript</w:t>
      </w:r>
    </w:p>
    <w:bookmarkStart w:id="245"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2023+221.56788+0</w:t>
      </w:r>
    </w:p>
    <w:bookmarkEnd w:id="245"/>
    <w:p>
      <w:pPr>
        <w:pStyle w:val="Heading4"/>
      </w:pPr>
      <w:r>
        <w:t xml:space="preserve">Julia</w:t>
      </w:r>
    </w:p>
    <w:bookmarkStart w:id="246" w:name="unix-1"/>
    <w:p>
      <w:pPr>
        <w:pStyle w:val="Heading5"/>
      </w:pPr>
      <w:r>
        <w:rPr>
          <w:rStyle w:val="VerbatimChar"/>
        </w:rPr>
        <w:t xml:space="preserve">unix</w:t>
      </w:r>
    </w:p>
    <w:bookmarkEnd w:id="246"/>
    <w:bookmarkStart w:id="247"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"2023+221.56803+0"</w:t>
      </w:r>
    </w:p>
    <w:bookmarkEnd w:id="247"/>
    <w:p>
      <w:pPr>
        <w:pStyle w:val="Heading4"/>
      </w:pPr>
      <w:r>
        <w:t xml:space="preserve">Python</w:t>
      </w:r>
    </w:p>
    <w:bookmarkStart w:id="248"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'2023+221.56814+0'</w:t>
      </w:r>
    </w:p>
    <w:bookmarkEnd w:id="248"/>
    <w:p>
      <w:pPr>
        <w:pStyle w:val="Heading4"/>
      </w:pPr>
      <w:r>
        <w:t xml:space="preserve">R</w:t>
      </w:r>
    </w:p>
    <w:bookmarkStart w:id="249"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9"/>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0"/>
    <w:bookmarkStart w:id="257"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1" w:name="exm-unixb"/>
    <w:p>
      <w:pPr>
        <w:pStyle w:val="BodyText"/>
      </w:pPr>
      <w:r>
        <w:rPr>
          <w:bCs/>
          <w:b/>
        </w:rPr>
        <w:t xml:space="preserve">Example 14</w:t>
      </w:r>
      <w:r>
        <w:rPr>
          <w:bCs/>
          <w:b/>
        </w:rPr>
        <w:t xml:space="preserve"> </w:t>
      </w:r>
      <w:r>
        <w:t xml:space="preserve"> </w:t>
      </w:r>
    </w:p>
    <w:bookmarkEnd w:id="251"/>
    <w:p>
      <w:pPr>
        <w:pStyle w:val="Heading4"/>
      </w:pPr>
      <w:r>
        <w:t xml:space="preserve">JavaScript</w:t>
      </w:r>
    </w:p>
    <w:bookmarkStart w:id="252"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2"/>
    <w:p>
      <w:pPr>
        <w:pStyle w:val="Heading4"/>
      </w:pPr>
      <w:r>
        <w:t xml:space="preserve">Julia</w:t>
      </w:r>
    </w:p>
    <w:bookmarkStart w:id="253" w:name="unix-2"/>
    <w:p>
      <w:pPr>
        <w:pStyle w:val="Heading5"/>
      </w:pPr>
      <w:r>
        <w:rPr>
          <w:rStyle w:val="VerbatimChar"/>
        </w:rPr>
        <w:t xml:space="preserve">unix</w:t>
      </w:r>
    </w:p>
    <w:bookmarkEnd w:id="253"/>
    <w:bookmarkStart w:id="254"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"2023+221.56803+0"</w:t>
      </w:r>
    </w:p>
    <w:bookmarkEnd w:id="254"/>
    <w:p>
      <w:pPr>
        <w:pStyle w:val="Heading4"/>
      </w:pPr>
      <w:r>
        <w:t xml:space="preserve">Python</w:t>
      </w:r>
    </w:p>
    <w:bookmarkStart w:id="255"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'2023+221.56814+0'</w:t>
      </w:r>
    </w:p>
    <w:bookmarkEnd w:id="255"/>
    <w:p>
      <w:pPr>
        <w:pStyle w:val="Heading4"/>
      </w:pPr>
      <w:r>
        <w:t xml:space="preserve">R</w:t>
      </w:r>
    </w:p>
    <w:bookmarkStart w:id="256"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6"/>
    <w:bookmarkEnd w:id="257"/>
    <w:bookmarkStart w:id="260"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8" w:name="exm-unixp"/>
    <w:p>
      <w:pPr>
        <w:pStyle w:val="BodyText"/>
      </w:pPr>
      <w:r>
        <w:rPr>
          <w:bCs/>
          <w:b/>
        </w:rPr>
        <w:t xml:space="preserve">Example 15</w:t>
      </w:r>
      <w:r>
        <w:rPr>
          <w:bCs/>
          <w:b/>
        </w:rPr>
        <w:t xml:space="preserve"> </w:t>
      </w:r>
      <w:r>
        <w:t xml:space="preserve"> </w:t>
      </w:r>
    </w:p>
    <w:bookmarkEnd w:id="258"/>
    <w:p>
      <w:pPr>
        <w:pStyle w:val="Heading4"/>
      </w:pPr>
      <w:r>
        <w:t xml:space="preserve">JavaScript</w:t>
      </w:r>
    </w:p>
    <w:bookmarkStart w:id="259"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9"/>
    <w:bookmarkEnd w:id="260"/>
    <w:bookmarkEnd w:id="261"/>
    <w:bookmarkEnd w:id="262"/>
    <w:bookmarkStart w:id="307"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4"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3"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3"/>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4"/>
    <w:bookmarkStart w:id="270"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5">
        <w:r>
          <w:rPr>
            <w:rStyle w:val="Hyperlink"/>
          </w:rPr>
          <w:t xml:space="preserve">hexadecimal</w:t>
        </w:r>
      </w:hyperlink>
      <w:r>
        <w:t xml:space="preserve"> </w:t>
      </w:r>
      <w:r>
        <w:t xml:space="preserve">form (Base16 encoded). This means that the first 10 months are represented by the numbers 0 through 9 (</w:t>
      </w:r>
      <w:hyperlink r:id="rId70">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6">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6">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7">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8"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8"/>
    </w:p>
    <w:p>
      <w:pPr>
        <w:pStyle w:val="FirstParagraph"/>
      </w:pPr>
      <w:bookmarkStart w:id="269"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9"/>
    </w:p>
    <w:bookmarkEnd w:id="270"/>
    <w:bookmarkStart w:id="273"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2"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1"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1"/>
        </w:tc>
      </w:tr>
    </w:tbl>
    <w:bookmarkEnd w:id="272"/>
    <w:bookmarkEnd w:id="273"/>
    <w:bookmarkStart w:id="276"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5"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4"/>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5"/>
    <w:bookmarkEnd w:id="276"/>
    <w:bookmarkStart w:id="286"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7"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7"/>
    <w:bookmarkStart w:id="278"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8"/>
    <w:bookmarkStart w:id="285" w:name="sec-sched"/>
    <w:p>
      <w:pPr>
        <w:pStyle w:val="Heading3"/>
      </w:pPr>
      <w:r>
        <w:t xml:space="preserve">5.4.3 Schedules</w:t>
      </w:r>
    </w:p>
    <w:bookmarkStart w:id="279"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9"/>
    <w:bookmarkStart w:id="281"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0"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0"/>
        </w:tc>
      </w:tr>
    </w:tbl>
    <w:bookmarkEnd w:id="281"/>
    <w:bookmarkStart w:id="282"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2"/>
    <w:bookmarkStart w:id="284"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3"/>
        </w:tc>
      </w:tr>
    </w:tbl>
    <w:bookmarkEnd w:id="284"/>
    <w:bookmarkEnd w:id="285"/>
    <w:bookmarkEnd w:id="286"/>
    <w:bookmarkStart w:id="306"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2"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7">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9"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8"/>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9"/>
    <w:bookmarkStart w:id="291"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0"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0"/>
        </w:tc>
      </w:tr>
    </w:tbl>
    <w:bookmarkEnd w:id="291"/>
    <w:bookmarkEnd w:id="292"/>
    <w:bookmarkStart w:id="305"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3"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3"/>
    <w:bookmarkStart w:id="295"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4"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4"/>
        </w:tc>
      </w:tr>
    </w:tbl>
    <w:bookmarkEnd w:id="295"/>
    <w:bookmarkStart w:id="296"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6"/>
    <w:bookmarkStart w:id="298"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7"/>
        </w:tc>
      </w:tr>
    </w:tbl>
    <w:bookmarkEnd w:id="298"/>
    <w:bookmarkStart w:id="299"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9"/>
    <w:bookmarkStart w:id="301"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0"/>
        </w:tc>
      </w:tr>
    </w:tbl>
    <w:bookmarkEnd w:id="301"/>
    <w:bookmarkStart w:id="302"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2"/>
    <w:bookmarkStart w:id="304"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3"/>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4"/>
    <w:bookmarkEnd w:id="305"/>
    <w:bookmarkEnd w:id="306"/>
    <w:bookmarkEnd w:id="307"/>
    <w:bookmarkStart w:id="339"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0"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9"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8"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8"/>
        </w:tc>
      </w:tr>
    </w:tbl>
    <w:bookmarkEnd w:id="309"/>
    <w:bookmarkEnd w:id="310"/>
    <w:bookmarkStart w:id="311"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1"/>
    <w:bookmarkStart w:id="314"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3"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2"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2"/>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3"/>
    <w:bookmarkEnd w:id="314"/>
    <w:bookmarkStart w:id="315"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5"/>
    <w:bookmarkStart w:id="318"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7"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6"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6"/>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7"/>
    <w:bookmarkEnd w:id="318"/>
    <w:bookmarkStart w:id="321"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0"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9"/>
        </w:tc>
      </w:tr>
    </w:tbl>
    <w:bookmarkEnd w:id="320"/>
    <w:bookmarkEnd w:id="321"/>
    <w:bookmarkStart w:id="328"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2">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3"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3"/>
    <w:bookmarkStart w:id="324"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4"/>
    <w:bookmarkStart w:id="327"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6"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5"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5"/>
        </w:tc>
      </w:tr>
    </w:tbl>
    <w:bookmarkEnd w:id="326"/>
    <w:bookmarkEnd w:id="327"/>
    <w:bookmarkEnd w:id="328"/>
    <w:bookmarkStart w:id="335" w:name="sec-trans"/>
    <w:p>
      <w:pPr>
        <w:pStyle w:val="Heading2"/>
      </w:pPr>
      <w:r>
        <w:t xml:space="preserve">6.8 Yearly transition</w:t>
      </w:r>
    </w:p>
    <w:bookmarkStart w:id="331"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0"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9"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9"/>
        </w:tc>
      </w:tr>
    </w:tbl>
    <w:bookmarkEnd w:id="330"/>
    <w:bookmarkEnd w:id="331"/>
    <w:bookmarkStart w:id="334"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3"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2"/>
        </w:tc>
      </w:tr>
    </w:tbl>
    <w:bookmarkEnd w:id="333"/>
    <w:bookmarkEnd w:id="334"/>
    <w:bookmarkEnd w:id="335"/>
    <w:bookmarkStart w:id="338"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7"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6"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6"/>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7"/>
    <w:bookmarkEnd w:id="338"/>
    <w:bookmarkEnd w:id="339"/>
    <w:bookmarkStart w:id="342" w:name="references"/>
    <w:p>
      <w:pPr>
        <w:pStyle w:val="Heading1"/>
      </w:pPr>
      <w:r>
        <w:t xml:space="preserve">7. References</w:t>
      </w:r>
    </w:p>
    <w:bookmarkStart w:id="341" w:name="refs"/>
    <w:bookmarkStart w:id="340" w:name="ref-hinnant2014"/>
    <w:p>
      <w:pPr>
        <w:pStyle w:val="Bibliography"/>
      </w:pPr>
      <w:r>
        <w:t xml:space="preserve">Hinnant, Howard. 2014.</w:t>
      </w:r>
      <w:r>
        <w:t xml:space="preserve"> </w:t>
      </w:r>
      <w:r>
        <w:t xml:space="preserve">“Chrono-Compatible Low-Level Date Algorithms.”</w:t>
      </w:r>
      <w:r>
        <w:t xml:space="preserve"> </w:t>
      </w:r>
      <w:hyperlink r:id="rId104">
        <w:r>
          <w:rPr>
            <w:rStyle w:val="Hyperlink"/>
          </w:rPr>
          <w:t xml:space="preserve">http://howardhinnant.github.io/date_algorithms.html</w:t>
        </w:r>
      </w:hyperlink>
      <w:r>
        <w:t xml:space="preserve">.</w:t>
      </w:r>
    </w:p>
    <w:bookmarkEnd w:id="340"/>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104" Target="http://howardhinnant.github.io/date_algorithms.html" TargetMode="External" /><Relationship Type="http://schemas.openxmlformats.org/officeDocument/2006/relationships/hyperlink" Id="rId102" Target="http://howardhinnant.github.io/date_algorithms.html#civil_from_days" TargetMode="External" /><Relationship Type="http://schemas.openxmlformats.org/officeDocument/2006/relationships/hyperlink" Id="rId101" Target="http://howardhinnant.github.io/date_algorithms.html#days_from_civil" TargetMode="External" /><Relationship Type="http://schemas.openxmlformats.org/officeDocument/2006/relationships/hyperlink" Id="rId127" Target="http://howardhinnant.github.io/date_algorithms.html#is_leap" TargetMode="External" /><Relationship Type="http://schemas.openxmlformats.org/officeDocument/2006/relationships/hyperlink" Id="rId242" Target="https://codepen.io/maptv/pen/oNJZeea" TargetMode="External" /><Relationship Type="http://schemas.openxmlformats.org/officeDocument/2006/relationships/hyperlink" Id="rId267" Target="https://en.m.wikipedia.org/wiki/Numeral_prefix#Table_of_number_prefixes_in_English" TargetMode="External" /><Relationship Type="http://schemas.openxmlformats.org/officeDocument/2006/relationships/hyperlink" Id="rId215" Target="https://en.wikipedia.org/wiki/Array_slicing" TargetMode="External" /><Relationship Type="http://schemas.openxmlformats.org/officeDocument/2006/relationships/hyperlink" Id="rId222" Target="https://en.wikipedia.org/wiki/Calendar_era" TargetMode="External" /><Relationship Type="http://schemas.openxmlformats.org/officeDocument/2006/relationships/hyperlink" Id="rId95" Target="https://en.wikipedia.org/wiki/Cartesian_coordinate_system" TargetMode="External" /><Relationship Type="http://schemas.openxmlformats.org/officeDocument/2006/relationships/hyperlink" Id="rId50" Target="https://en.wikipedia.org/wiki/Coordinated_Universal_Time" TargetMode="External" /><Relationship Type="http://schemas.openxmlformats.org/officeDocument/2006/relationships/hyperlink" Id="rId72"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8" Target="https://en.wikipedia.org/wiki/Decimal_time#Fractional_days" TargetMode="External" /><Relationship Type="http://schemas.openxmlformats.org/officeDocument/2006/relationships/hyperlink" Id="rId223" Target="https://en.wikipedia.org/wiki/Epoch" TargetMode="External" /><Relationship Type="http://schemas.openxmlformats.org/officeDocument/2006/relationships/hyperlink" Id="rId82" Target="https://en.wikipedia.org/wiki/French_Republican_calendar" TargetMode="External" /><Relationship Type="http://schemas.openxmlformats.org/officeDocument/2006/relationships/hyperlink" Id="rId94" Target="https://en.wikipedia.org/wiki/Geographic_coordinate_system" TargetMode="External" /><Relationship Type="http://schemas.openxmlformats.org/officeDocument/2006/relationships/hyperlink" Id="rId26" Target="https://en.wikipedia.org/wiki/Gregorian_calendar#:~:text=The%20Gregorian%20calendar%20is%20the%20calendar%20used%20in%20most%20parts%20of%20the%20world." TargetMode="External" /><Relationship Type="http://schemas.openxmlformats.org/officeDocument/2006/relationships/hyperlink" Id="rId265" Target="https://en.wikipedia.org/wiki/Hexadecimal" TargetMode="External" /><Relationship Type="http://schemas.openxmlformats.org/officeDocument/2006/relationships/hyperlink" Id="rId136" Target="https://en.wikipedia.org/wiki/ISO_8601" TargetMode="External" /><Relationship Type="http://schemas.openxmlformats.org/officeDocument/2006/relationships/hyperlink" Id="rId156" Target="https://en.wikipedia.org/wiki/ISO_8601#Calendar_dates" TargetMode="External" /><Relationship Type="http://schemas.openxmlformats.org/officeDocument/2006/relationships/hyperlink" Id="rId139" Target="https://en.wikipedia.org/wiki/ISO_8601#Ordinal_dates" TargetMode="External" /><Relationship Type="http://schemas.openxmlformats.org/officeDocument/2006/relationships/hyperlink" Id="rId214" Target="https://en.wikipedia.org/wiki/ISO_8601#Repeating_intervals" TargetMode="External" /><Relationship Type="http://schemas.openxmlformats.org/officeDocument/2006/relationships/hyperlink" Id="rId211" Target="https://en.wikipedia.org/wiki/ISO_8601#Time_intervals" TargetMode="External" /><Relationship Type="http://schemas.openxmlformats.org/officeDocument/2006/relationships/hyperlink" Id="rId168" Target="https://en.wikipedia.org/wiki/ISO_8601#Times" TargetMode="External" /><Relationship Type="http://schemas.openxmlformats.org/officeDocument/2006/relationships/hyperlink" Id="rId137" Target="https://en.wikipedia.org/wiki/ISO_8601#Years" TargetMode="External" /><Relationship Type="http://schemas.openxmlformats.org/officeDocument/2006/relationships/hyperlink" Id="rId221"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9" Target="https://en.wikipedia.org/wiki/List_of_UTC_offsets" TargetMode="External" /><Relationship Type="http://schemas.openxmlformats.org/officeDocument/2006/relationships/hyperlink" Id="rId238" Target="https://en.wikipedia.org/wiki/List_of_UTC_offsets#UTC%C2%B100:00,_Z" TargetMode="External" /><Relationship Type="http://schemas.openxmlformats.org/officeDocument/2006/relationships/hyperlink" Id="rId92"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9" Target="https://en.wikipedia.org/wiki/Military_time_zone#Description" TargetMode="External" /><Relationship Type="http://schemas.openxmlformats.org/officeDocument/2006/relationships/hyperlink" Id="rId80" Target="https://en.wikipedia.org/wiki/Noon#Solar_noon" TargetMode="External" /><Relationship Type="http://schemas.openxmlformats.org/officeDocument/2006/relationships/hyperlink" Id="rId287" Target="https://en.wikipedia.org/wiki/Nowruz" TargetMode="External" /><Relationship Type="http://schemas.openxmlformats.org/officeDocument/2006/relationships/hyperlink" Id="rId83" Target="https://en.wikipedia.org/wiki/Numeral_prefix#Table_of_number_prefixes_in_English" TargetMode="External" /><Relationship Type="http://schemas.openxmlformats.org/officeDocument/2006/relationships/hyperlink" Id="rId30" Target="https://en.wikipedia.org/wiki/Numerical_digit#Computation_of_place_values" TargetMode="External" /><Relationship Type="http://schemas.openxmlformats.org/officeDocument/2006/relationships/hyperlink" Id="rId266" Target="https://en.wikipedia.org/wiki/Ordinal_numeral" TargetMode="External" /><Relationship Type="http://schemas.openxmlformats.org/officeDocument/2006/relationships/hyperlink" Id="rId75" Target="https://en.wikipedia.org/wiki/Period_(music)" TargetMode="External" /><Relationship Type="http://schemas.openxmlformats.org/officeDocument/2006/relationships/hyperlink" Id="rId322" Target="https://en.wikipedia.org/wiki/Pomodoro_Technique" TargetMode="External" /><Relationship Type="http://schemas.openxmlformats.org/officeDocument/2006/relationships/hyperlink" Id="rId36" Target="https://en.wikipedia.org/wiki/Repeating_decimal" TargetMode="External" /><Relationship Type="http://schemas.openxmlformats.org/officeDocument/2006/relationships/hyperlink" Id="rId224" Target="https://en.wikipedia.org/wiki/Solar_cycle_(calendar)#:~:text=400%2Dyear%20cycle%20of%20the%20Gregorian%20calendar%20with%20respect%20to%20the%20week." TargetMode="External" /><Relationship Type="http://schemas.openxmlformats.org/officeDocument/2006/relationships/hyperlink" Id="rId91" Target="https://en.wikipedia.org/wiki/Swatch_Internet_Time" TargetMode="External" /><Relationship Type="http://schemas.openxmlformats.org/officeDocument/2006/relationships/hyperlink" Id="rId49" Target="https://en.wikipedia.org/wiki/UTC+00:00" TargetMode="External" /><Relationship Type="http://schemas.openxmlformats.org/officeDocument/2006/relationships/hyperlink" Id="rId70" Target="https://en.wikipedia.org/wiki/Zero-based_numbering" TargetMode="External" /><Relationship Type="http://schemas.openxmlformats.org/officeDocument/2006/relationships/hyperlink" Id="rId71" Target="https://en.wikipedia.org/wiki/Zero-based_numbering#Computer_programming" TargetMode="External" /><Relationship Type="http://schemas.openxmlformats.org/officeDocument/2006/relationships/hyperlink" Id="rId103" Target="https://howardhinnant.github.io/" TargetMode="External" /><Relationship Type="http://schemas.openxmlformats.org/officeDocument/2006/relationships/hyperlink" Id="rId217" Target="https://pandas.pydata.org/" TargetMode="External" /><Relationship Type="http://schemas.openxmlformats.org/officeDocument/2006/relationships/hyperlink" Id="rId216" Target="https://pandas.pydata.org/pandas-docs/version/1.1/user_guide/timeseries.html#indexing" TargetMode="External" /><Relationship Type="http://schemas.openxmlformats.org/officeDocument/2006/relationships/hyperlink" Id="rId65"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4" Target="http://howardhinnant.github.io/date_algorithms.html" TargetMode="External" /><Relationship Type="http://schemas.openxmlformats.org/officeDocument/2006/relationships/hyperlink" Id="rId102" Target="http://howardhinnant.github.io/date_algorithms.html#civil_from_days" TargetMode="External" /><Relationship Type="http://schemas.openxmlformats.org/officeDocument/2006/relationships/hyperlink" Id="rId101" Target="http://howardhinnant.github.io/date_algorithms.html#days_from_civil" TargetMode="External" /><Relationship Type="http://schemas.openxmlformats.org/officeDocument/2006/relationships/hyperlink" Id="rId127" Target="http://howardhinnant.github.io/date_algorithms.html#is_leap" TargetMode="External" /><Relationship Type="http://schemas.openxmlformats.org/officeDocument/2006/relationships/hyperlink" Id="rId242" Target="https://codepen.io/maptv/pen/oNJZeea" TargetMode="External" /><Relationship Type="http://schemas.openxmlformats.org/officeDocument/2006/relationships/hyperlink" Id="rId267" Target="https://en.m.wikipedia.org/wiki/Numeral_prefix#Table_of_number_prefixes_in_English" TargetMode="External" /><Relationship Type="http://schemas.openxmlformats.org/officeDocument/2006/relationships/hyperlink" Id="rId215" Target="https://en.wikipedia.org/wiki/Array_slicing" TargetMode="External" /><Relationship Type="http://schemas.openxmlformats.org/officeDocument/2006/relationships/hyperlink" Id="rId222" Target="https://en.wikipedia.org/wiki/Calendar_era" TargetMode="External" /><Relationship Type="http://schemas.openxmlformats.org/officeDocument/2006/relationships/hyperlink" Id="rId95" Target="https://en.wikipedia.org/wiki/Cartesian_coordinate_system" TargetMode="External" /><Relationship Type="http://schemas.openxmlformats.org/officeDocument/2006/relationships/hyperlink" Id="rId50" Target="https://en.wikipedia.org/wiki/Coordinated_Universal_Time" TargetMode="External" /><Relationship Type="http://schemas.openxmlformats.org/officeDocument/2006/relationships/hyperlink" Id="rId72"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8" Target="https://en.wikipedia.org/wiki/Decimal_time#Fractional_days" TargetMode="External" /><Relationship Type="http://schemas.openxmlformats.org/officeDocument/2006/relationships/hyperlink" Id="rId223" Target="https://en.wikipedia.org/wiki/Epoch" TargetMode="External" /><Relationship Type="http://schemas.openxmlformats.org/officeDocument/2006/relationships/hyperlink" Id="rId82" Target="https://en.wikipedia.org/wiki/French_Republican_calendar" TargetMode="External" /><Relationship Type="http://schemas.openxmlformats.org/officeDocument/2006/relationships/hyperlink" Id="rId94" Target="https://en.wikipedia.org/wiki/Geographic_coordinate_system" TargetMode="External" /><Relationship Type="http://schemas.openxmlformats.org/officeDocument/2006/relationships/hyperlink" Id="rId26" Target="https://en.wikipedia.org/wiki/Gregorian_calendar#:~:text=The%20Gregorian%20calendar%20is%20the%20calendar%20used%20in%20most%20parts%20of%20the%20world." TargetMode="External" /><Relationship Type="http://schemas.openxmlformats.org/officeDocument/2006/relationships/hyperlink" Id="rId265" Target="https://en.wikipedia.org/wiki/Hexadecimal" TargetMode="External" /><Relationship Type="http://schemas.openxmlformats.org/officeDocument/2006/relationships/hyperlink" Id="rId136" Target="https://en.wikipedia.org/wiki/ISO_8601" TargetMode="External" /><Relationship Type="http://schemas.openxmlformats.org/officeDocument/2006/relationships/hyperlink" Id="rId156" Target="https://en.wikipedia.org/wiki/ISO_8601#Calendar_dates" TargetMode="External" /><Relationship Type="http://schemas.openxmlformats.org/officeDocument/2006/relationships/hyperlink" Id="rId139" Target="https://en.wikipedia.org/wiki/ISO_8601#Ordinal_dates" TargetMode="External" /><Relationship Type="http://schemas.openxmlformats.org/officeDocument/2006/relationships/hyperlink" Id="rId214" Target="https://en.wikipedia.org/wiki/ISO_8601#Repeating_intervals" TargetMode="External" /><Relationship Type="http://schemas.openxmlformats.org/officeDocument/2006/relationships/hyperlink" Id="rId211" Target="https://en.wikipedia.org/wiki/ISO_8601#Time_intervals" TargetMode="External" /><Relationship Type="http://schemas.openxmlformats.org/officeDocument/2006/relationships/hyperlink" Id="rId168" Target="https://en.wikipedia.org/wiki/ISO_8601#Times" TargetMode="External" /><Relationship Type="http://schemas.openxmlformats.org/officeDocument/2006/relationships/hyperlink" Id="rId137" Target="https://en.wikipedia.org/wiki/ISO_8601#Years" TargetMode="External" /><Relationship Type="http://schemas.openxmlformats.org/officeDocument/2006/relationships/hyperlink" Id="rId221"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9" Target="https://en.wikipedia.org/wiki/List_of_UTC_offsets" TargetMode="External" /><Relationship Type="http://schemas.openxmlformats.org/officeDocument/2006/relationships/hyperlink" Id="rId238" Target="https://en.wikipedia.org/wiki/List_of_UTC_offsets#UTC%C2%B100:00,_Z" TargetMode="External" /><Relationship Type="http://schemas.openxmlformats.org/officeDocument/2006/relationships/hyperlink" Id="rId92"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9" Target="https://en.wikipedia.org/wiki/Military_time_zone#Description" TargetMode="External" /><Relationship Type="http://schemas.openxmlformats.org/officeDocument/2006/relationships/hyperlink" Id="rId80" Target="https://en.wikipedia.org/wiki/Noon#Solar_noon" TargetMode="External" /><Relationship Type="http://schemas.openxmlformats.org/officeDocument/2006/relationships/hyperlink" Id="rId287" Target="https://en.wikipedia.org/wiki/Nowruz" TargetMode="External" /><Relationship Type="http://schemas.openxmlformats.org/officeDocument/2006/relationships/hyperlink" Id="rId83" Target="https://en.wikipedia.org/wiki/Numeral_prefix#Table_of_number_prefixes_in_English" TargetMode="External" /><Relationship Type="http://schemas.openxmlformats.org/officeDocument/2006/relationships/hyperlink" Id="rId30" Target="https://en.wikipedia.org/wiki/Numerical_digit#Computation_of_place_values" TargetMode="External" /><Relationship Type="http://schemas.openxmlformats.org/officeDocument/2006/relationships/hyperlink" Id="rId266" Target="https://en.wikipedia.org/wiki/Ordinal_numeral" TargetMode="External" /><Relationship Type="http://schemas.openxmlformats.org/officeDocument/2006/relationships/hyperlink" Id="rId75" Target="https://en.wikipedia.org/wiki/Period_(music)" TargetMode="External" /><Relationship Type="http://schemas.openxmlformats.org/officeDocument/2006/relationships/hyperlink" Id="rId322" Target="https://en.wikipedia.org/wiki/Pomodoro_Technique" TargetMode="External" /><Relationship Type="http://schemas.openxmlformats.org/officeDocument/2006/relationships/hyperlink" Id="rId36" Target="https://en.wikipedia.org/wiki/Repeating_decimal" TargetMode="External" /><Relationship Type="http://schemas.openxmlformats.org/officeDocument/2006/relationships/hyperlink" Id="rId224" Target="https://en.wikipedia.org/wiki/Solar_cycle_(calendar)#:~:text=400%2Dyear%20cycle%20of%20the%20Gregorian%20calendar%20with%20respect%20to%20the%20week." TargetMode="External" /><Relationship Type="http://schemas.openxmlformats.org/officeDocument/2006/relationships/hyperlink" Id="rId91" Target="https://en.wikipedia.org/wiki/Swatch_Internet_Time" TargetMode="External" /><Relationship Type="http://schemas.openxmlformats.org/officeDocument/2006/relationships/hyperlink" Id="rId49" Target="https://en.wikipedia.org/wiki/UTC+00:00" TargetMode="External" /><Relationship Type="http://schemas.openxmlformats.org/officeDocument/2006/relationships/hyperlink" Id="rId70" Target="https://en.wikipedia.org/wiki/Zero-based_numbering" TargetMode="External" /><Relationship Type="http://schemas.openxmlformats.org/officeDocument/2006/relationships/hyperlink" Id="rId71" Target="https://en.wikipedia.org/wiki/Zero-based_numbering#Computer_programming" TargetMode="External" /><Relationship Type="http://schemas.openxmlformats.org/officeDocument/2006/relationships/hyperlink" Id="rId103" Target="https://howardhinnant.github.io/" TargetMode="External" /><Relationship Type="http://schemas.openxmlformats.org/officeDocument/2006/relationships/hyperlink" Id="rId217" Target="https://pandas.pydata.org/" TargetMode="External" /><Relationship Type="http://schemas.openxmlformats.org/officeDocument/2006/relationships/hyperlink" Id="rId216" Target="https://pandas.pydata.org/pandas-docs/version/1.1/user_guide/timeseries.html#indexing" TargetMode="External" /><Relationship Type="http://schemas.openxmlformats.org/officeDocument/2006/relationships/hyperlink" Id="rId65"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2023-10-08T13:38:41Z</dcterms:created>
  <dcterms:modified xsi:type="dcterms:W3CDTF">2023-10-08T13:38:41Z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