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rPr>
          <w:b/>
          <w:bCs/>
        </w:rP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rPr>
          <w:b/>
          <w:bCs/>
        </w:rP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 "</w:t>
      </w:r>
      <w:r>
        <w:rPr>
          <w:b/>
          <w:bCs/>
        </w:rPr>
        <w:t xml:space="preserve">Calibrate Now Box</w:t>
      </w:r>
      <w:r>
        <w:t xml:space="preserve">" 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 "</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 "Keep"</w:t>
      </w:r>
    </w:p>
    <w:p>
      <w:pPr>
        <w:numPr>
          <w:ilvl w:val="2"/>
          <w:numId w:val="1358"/>
        </w:numPr>
      </w:pPr>
      <w:r>
        <w:t xml:space="preserve">Click "Done"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 "Light Run" 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3"/>
        <w:tblLayout w:type="fixed"/>
        <w:tblLook w:firstRow="1" w:lastRow="0" w:firstColumn="0" w:lastColumn="0" w:noHBand="0" w:noVBand="0" w:val="0020"/>
      </w:tblPr>
      <w:tblGrid>
        <w:gridCol w:w="1418"/>
        <w:gridCol w:w="3250"/>
        <w:gridCol w:w="3191"/>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 "Y" axis, change the "Scaling:" setting from "manual" to "Autoscale" Click</w:t>
      </w:r>
      <w:r>
        <w:t xml:space="preserve"> </w:t>
      </w:r>
      <w:r>
        <w:t xml:space="preserve">“</w:t>
      </w:r>
      <w:r>
        <w:rPr>
          <w:b/>
          <w:bCs/>
        </w:rPr>
        <w:t xml:space="preserve">Done</w:t>
      </w:r>
      <w:r>
        <w:t xml:space="preserve">”</w:t>
      </w:r>
    </w:p>
    <w:p>
      <w:pPr>
        <w:numPr>
          <w:ilvl w:val="1"/>
          <w:numId w:val="1373"/>
        </w:numPr>
      </w:pPr>
      <w:r>
        <w:t xml:space="preserve">Repeat "Y" 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4911"/>
        <w:tblLayout w:type="fixed"/>
        <w:tblLook w:firstRow="1" w:lastRow="0" w:firstColumn="0" w:lastColumn="0" w:noHBand="0" w:noVBand="0" w:val="0020"/>
      </w:tblPr>
      <w:tblGrid>
        <w:gridCol w:w="1697"/>
        <w:gridCol w:w="6081"/>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2026-10-24T22:30:40Z</dcterms:created>
  <dcterms:modified xsi:type="dcterms:W3CDTF">2026-10-24T22:30:40Z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