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1D" w:rsidRDefault="0079331D" w:rsidP="0079331D">
      <w:pPr>
        <w:pStyle w:val="Titre2"/>
        <w:shd w:val="clear" w:color="auto" w:fill="E8E0D5"/>
        <w:spacing w:before="0" w:beforeAutospacing="0" w:after="75" w:afterAutospacing="0" w:line="540" w:lineRule="atLeast"/>
        <w:rPr>
          <w:rFonts w:ascii="Arial" w:hAnsi="Arial" w:cs="Arial"/>
          <w:b w:val="0"/>
          <w:bCs w:val="0"/>
          <w:color w:val="E2001A"/>
          <w:spacing w:val="30"/>
          <w:sz w:val="47"/>
          <w:szCs w:val="47"/>
        </w:rPr>
      </w:pPr>
      <w:r>
        <w:rPr>
          <w:rFonts w:ascii="Arial" w:hAnsi="Arial" w:cs="Arial"/>
          <w:b w:val="0"/>
          <w:bCs w:val="0"/>
          <w:color w:val="E2001A"/>
          <w:spacing w:val="30"/>
          <w:sz w:val="47"/>
          <w:szCs w:val="47"/>
        </w:rPr>
        <w:t>PETITE DOUCEUR Rosé</w:t>
      </w:r>
    </w:p>
    <w:p w:rsidR="0079331D" w:rsidRDefault="0079331D" w:rsidP="0079331D">
      <w:pPr>
        <w:pStyle w:val="subtitle"/>
        <w:shd w:val="clear" w:color="auto" w:fill="E8E0D5"/>
        <w:spacing w:before="0" w:beforeAutospacing="0" w:after="0" w:afterAutospacing="0" w:line="270" w:lineRule="atLeast"/>
        <w:rPr>
          <w:rFonts w:ascii="Helvetica" w:hAnsi="Helvetica" w:cs="Helvetica"/>
          <w:i/>
          <w:iCs/>
          <w:color w:val="888888"/>
          <w:sz w:val="20"/>
          <w:szCs w:val="20"/>
        </w:rPr>
      </w:pPr>
      <w:r>
        <w:rPr>
          <w:rFonts w:ascii="Helvetica" w:hAnsi="Helvetica" w:cs="Helvetica"/>
          <w:i/>
          <w:iCs/>
          <w:color w:val="888888"/>
          <w:sz w:val="20"/>
          <w:szCs w:val="20"/>
        </w:rPr>
        <w:t>Subtilité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color w:val="1C1C1C"/>
          <w:sz w:val="17"/>
          <w:szCs w:val="17"/>
        </w:rPr>
        <w:t xml:space="preserve">La robe est rose saumonée. Belle effervescence avec un cordon de fines bulles. Le nez exprime des arômes de fraises mûres, puis de framboise. En final, compte-tenu d’un léger réchauffement du vin, des notes de coing, d’orange sanguine et de verveine apparaissent. La bouche très équilibrée est dominée par la fraise, la </w:t>
      </w:r>
      <w:proofErr w:type="spellStart"/>
      <w:r>
        <w:rPr>
          <w:rFonts w:ascii="Helvetica" w:hAnsi="Helvetica" w:cs="Helvetica"/>
          <w:color w:val="1C1C1C"/>
          <w:sz w:val="17"/>
          <w:szCs w:val="17"/>
        </w:rPr>
        <w:t>frambroise</w:t>
      </w:r>
      <w:proofErr w:type="spellEnd"/>
      <w:r>
        <w:rPr>
          <w:rFonts w:ascii="Helvetica" w:hAnsi="Helvetica" w:cs="Helvetica"/>
          <w:color w:val="1C1C1C"/>
          <w:sz w:val="17"/>
          <w:szCs w:val="17"/>
        </w:rPr>
        <w:t xml:space="preserve"> mais également le pamplemousse rose et le citron.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b/>
          <w:bCs/>
          <w:color w:val="1C1C1C"/>
          <w:sz w:val="17"/>
          <w:szCs w:val="17"/>
        </w:rPr>
        <w:t xml:space="preserve">L’avis de Jean-Pierre </w:t>
      </w:r>
      <w:proofErr w:type="spellStart"/>
      <w:r>
        <w:rPr>
          <w:rFonts w:ascii="Helvetica" w:hAnsi="Helvetica" w:cs="Helvetica"/>
          <w:b/>
          <w:bCs/>
          <w:color w:val="1C1C1C"/>
          <w:sz w:val="17"/>
          <w:szCs w:val="17"/>
        </w:rPr>
        <w:t>Mareigner</w:t>
      </w:r>
      <w:proofErr w:type="spellEnd"/>
    </w:p>
    <w:p w:rsidR="0079331D" w:rsidRDefault="0079331D" w:rsidP="0079331D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color w:val="1C1C1C"/>
          <w:sz w:val="17"/>
          <w:szCs w:val="17"/>
        </w:rPr>
        <w:t xml:space="preserve">«J’ai souhaité jouer sur la subtilité pour trouver un équilibre entre le sucré et l’acidité. Je cherchais un vin pour l’associer à des desserts de mon enfance : crêpes </w:t>
      </w:r>
      <w:proofErr w:type="spellStart"/>
      <w:r>
        <w:rPr>
          <w:rFonts w:ascii="Helvetica" w:hAnsi="Helvetica" w:cs="Helvetica"/>
          <w:color w:val="1C1C1C"/>
          <w:sz w:val="17"/>
          <w:szCs w:val="17"/>
        </w:rPr>
        <w:t>suzettes</w:t>
      </w:r>
      <w:proofErr w:type="spellEnd"/>
      <w:r>
        <w:rPr>
          <w:rFonts w:ascii="Helvetica" w:hAnsi="Helvetica" w:cs="Helvetica"/>
          <w:color w:val="1C1C1C"/>
          <w:sz w:val="17"/>
          <w:szCs w:val="17"/>
        </w:rPr>
        <w:t>, gâteaux à la fleur d’oranger, tarte aux poires à la cannelle.»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b/>
          <w:bCs/>
          <w:color w:val="1C1C1C"/>
          <w:sz w:val="17"/>
          <w:szCs w:val="17"/>
        </w:rPr>
        <w:t>En alliance avec …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color w:val="1C1C1C"/>
          <w:sz w:val="17"/>
          <w:szCs w:val="17"/>
        </w:rPr>
        <w:t xml:space="preserve">Sa teneur en sucre parfaitement équilibrée (extra-dry), en fait le compagnon idéal des desserts, des plats sucrés-salés et des </w:t>
      </w:r>
      <w:proofErr w:type="spellStart"/>
      <w:r>
        <w:rPr>
          <w:rFonts w:ascii="Helvetica" w:hAnsi="Helvetica" w:cs="Helvetica"/>
          <w:color w:val="1C1C1C"/>
          <w:sz w:val="17"/>
          <w:szCs w:val="17"/>
        </w:rPr>
        <w:t>tea</w:t>
      </w:r>
      <w:proofErr w:type="spellEnd"/>
      <w:r>
        <w:rPr>
          <w:rFonts w:ascii="Helvetica" w:hAnsi="Helvetica" w:cs="Helvetica"/>
          <w:color w:val="1C1C1C"/>
          <w:sz w:val="17"/>
          <w:szCs w:val="17"/>
        </w:rPr>
        <w:t>-time party. Idéal en association avec des macarons à la framboise, aux mandarines, des tartelettes aux fruits ou un soufflé glacé au pamplemousse rose.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b/>
          <w:bCs/>
          <w:color w:val="1C1C1C"/>
          <w:sz w:val="17"/>
          <w:szCs w:val="17"/>
        </w:rPr>
        <w:t>A servir entre 8 et 10 degrés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0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Architecture :</w:t>
      </w:r>
      <w:r>
        <w:rPr>
          <w:rFonts w:ascii="Helvetica" w:hAnsi="Helvetica" w:cs="Helvetica"/>
          <w:color w:val="333333"/>
          <w:sz w:val="17"/>
          <w:szCs w:val="17"/>
        </w:rPr>
        <w:br/>
        <w:t>Chardonnay 60 %</w:t>
      </w:r>
      <w:r>
        <w:rPr>
          <w:rFonts w:ascii="Helvetica" w:hAnsi="Helvetica" w:cs="Helvetica"/>
          <w:color w:val="333333"/>
          <w:sz w:val="17"/>
          <w:szCs w:val="17"/>
        </w:rPr>
        <w:br/>
      </w:r>
      <w:r w:rsidRPr="009011BC">
        <w:rPr>
          <w:rStyle w:val="q471j52zu6"/>
          <w:rFonts w:ascii="Helvetica" w:hAnsi="Helvetica" w:cs="Helvetica"/>
          <w:color w:val="333333"/>
          <w:sz w:val="17"/>
          <w:szCs w:val="17"/>
        </w:rPr>
        <w:t>Pinot Noir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40 %</w:t>
      </w:r>
      <w:r>
        <w:rPr>
          <w:rFonts w:ascii="Helvetica" w:hAnsi="Helvetica" w:cs="Helvetica"/>
          <w:color w:val="333333"/>
          <w:sz w:val="17"/>
          <w:szCs w:val="17"/>
        </w:rPr>
        <w:br/>
        <w:t>dont 7% de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 w:rsidRPr="009011BC">
        <w:rPr>
          <w:rStyle w:val="q471j52zu6"/>
          <w:rFonts w:ascii="Helvetica" w:hAnsi="Helvetica" w:cs="Helvetica"/>
          <w:color w:val="333333"/>
          <w:sz w:val="17"/>
          <w:szCs w:val="17"/>
        </w:rPr>
        <w:t>vin rouge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Les lieux de provenance :</w:t>
      </w:r>
      <w:r>
        <w:rPr>
          <w:rFonts w:ascii="Helvetica" w:hAnsi="Helvetica" w:cs="Helvetica"/>
          <w:color w:val="333333"/>
          <w:sz w:val="17"/>
          <w:szCs w:val="17"/>
        </w:rPr>
        <w:br/>
        <w:t xml:space="preserve">Bouzy, Avize, Mesnil-sur-Oger,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Ambonnay,Cumières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…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Temps passé en cave avant le dégorgement :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minimum 3 années</w:t>
      </w:r>
    </w:p>
    <w:p w:rsidR="0079331D" w:rsidRDefault="0079331D" w:rsidP="0079331D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Dosage Extra Dry :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17g/L</w:t>
      </w:r>
    </w:p>
    <w:p w:rsidR="0079331D" w:rsidRDefault="0079331D" w:rsidP="0079331D">
      <w:pPr>
        <w:pStyle w:val="Titre3"/>
        <w:spacing w:before="0" w:line="405" w:lineRule="atLeast"/>
        <w:ind w:hanging="19456"/>
        <w:rPr>
          <w:rFonts w:ascii="inherit" w:hAnsi="inherit" w:cs="Helvetica"/>
          <w:i/>
          <w:iCs/>
          <w:caps/>
          <w:color w:val="676767"/>
          <w:sz w:val="21"/>
          <w:szCs w:val="21"/>
        </w:rPr>
      </w:pPr>
      <w:r>
        <w:rPr>
          <w:rFonts w:ascii="inherit" w:hAnsi="inherit" w:cs="Helvetica"/>
          <w:i/>
          <w:iCs/>
          <w:caps/>
          <w:color w:val="676767"/>
          <w:sz w:val="21"/>
          <w:szCs w:val="21"/>
        </w:rPr>
        <w:t>CUVÉE ÉLABORÉE</w:t>
      </w:r>
    </w:p>
    <w:p w:rsidR="0079331D" w:rsidRDefault="0079331D" w:rsidP="0079331D">
      <w:pPr>
        <w:pStyle w:val="Titre4"/>
        <w:spacing w:before="0" w:line="270" w:lineRule="atLeast"/>
        <w:ind w:hanging="19456"/>
        <w:rPr>
          <w:rFonts w:ascii="inherit" w:hAnsi="inherit" w:cs="Helvetica"/>
          <w:i w:val="0"/>
          <w:iCs w:val="0"/>
          <w:color w:val="333333"/>
          <w:sz w:val="21"/>
          <w:szCs w:val="21"/>
        </w:rPr>
      </w:pPr>
      <w:r>
        <w:rPr>
          <w:rFonts w:ascii="inherit" w:hAnsi="inherit" w:cs="Helvetica"/>
          <w:color w:val="333333"/>
          <w:sz w:val="21"/>
          <w:szCs w:val="21"/>
        </w:rPr>
        <w:t xml:space="preserve">Sans fermentation </w:t>
      </w:r>
      <w:proofErr w:type="spellStart"/>
      <w:r>
        <w:rPr>
          <w:rFonts w:ascii="inherit" w:hAnsi="inherit" w:cs="Helvetica"/>
          <w:color w:val="333333"/>
          <w:sz w:val="21"/>
          <w:szCs w:val="21"/>
        </w:rPr>
        <w:t>malolactique</w:t>
      </w:r>
      <w:proofErr w:type="spellEnd"/>
    </w:p>
    <w:p w:rsidR="0079331D" w:rsidRDefault="0079331D" w:rsidP="0079331D">
      <w:pPr>
        <w:pStyle w:val="NormalWeb"/>
        <w:spacing w:before="0" w:beforeAutospacing="0" w:after="0" w:afterAutospacing="0" w:line="270" w:lineRule="atLeast"/>
        <w:ind w:hanging="19456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Pour préserver l'arôme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q471j52zu6"/>
          <w:rFonts w:ascii="Helvetica" w:hAnsi="Helvetica" w:cs="Helvetica"/>
          <w:color w:val="333333"/>
          <w:sz w:val="17"/>
          <w:szCs w:val="17"/>
          <w:u w:val="single"/>
          <w:bdr w:val="single" w:sz="6" w:space="0" w:color="auto" w:frame="1"/>
        </w:rPr>
        <w:t>naturellement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fruité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q471j52zu6"/>
          <w:rFonts w:ascii="Helvetica" w:hAnsi="Helvetica" w:cs="Helvetica"/>
          <w:color w:val="333333"/>
          <w:sz w:val="17"/>
          <w:szCs w:val="17"/>
          <w:u w:val="single"/>
          <w:bdr w:val="single" w:sz="6" w:space="0" w:color="auto" w:frame="1"/>
        </w:rPr>
        <w:t>des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 xml:space="preserve">vins, la fermentation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malolactique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est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soigneus</w:t>
      </w:r>
      <w:proofErr w:type="spellEnd"/>
    </w:p>
    <w:p w:rsidR="00F14438" w:rsidRPr="009011BC" w:rsidRDefault="0079331D" w:rsidP="009011BC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44285" cy="2552700"/>
            <wp:effectExtent l="0" t="0" r="3465" b="0"/>
            <wp:docPr id="9" name="Image 9" descr="http://www.champagne-gosset.com/extension/gosset/design/gosset/images/wine/08_douceu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hampagne-gosset.com/extension/gosset/design/gosset/images/wine/08_douceur_bi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28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438" w:rsidRPr="009011BC" w:rsidSect="00F14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31A7"/>
    <w:rsid w:val="000C6955"/>
    <w:rsid w:val="00204074"/>
    <w:rsid w:val="004C3B67"/>
    <w:rsid w:val="006202B2"/>
    <w:rsid w:val="0079331D"/>
    <w:rsid w:val="008748F3"/>
    <w:rsid w:val="009011BC"/>
    <w:rsid w:val="009A2DE8"/>
    <w:rsid w:val="00EB31A7"/>
    <w:rsid w:val="00F1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38"/>
  </w:style>
  <w:style w:type="paragraph" w:styleId="Titre2">
    <w:name w:val="heading 2"/>
    <w:basedOn w:val="Normal"/>
    <w:link w:val="Titre2Car"/>
    <w:uiPriority w:val="9"/>
    <w:qFormat/>
    <w:rsid w:val="00EB3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2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31A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E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1A7"/>
    <w:rPr>
      <w:b/>
      <w:bCs/>
    </w:rPr>
  </w:style>
  <w:style w:type="character" w:customStyle="1" w:styleId="apple-converted-space">
    <w:name w:val="apple-converted-space"/>
    <w:basedOn w:val="Policepardfaut"/>
    <w:rsid w:val="00EB31A7"/>
  </w:style>
  <w:style w:type="paragraph" w:styleId="Textedebulles">
    <w:name w:val="Balloon Text"/>
    <w:basedOn w:val="Normal"/>
    <w:link w:val="TextedebullesCar"/>
    <w:uiPriority w:val="99"/>
    <w:semiHidden/>
    <w:unhideWhenUsed/>
    <w:rsid w:val="00E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A2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title"/>
    <w:basedOn w:val="Normal"/>
    <w:rsid w:val="009A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m56gw203j">
    <w:name w:val="rm56gw203j"/>
    <w:basedOn w:val="Policepardfaut"/>
    <w:rsid w:val="009A2DE8"/>
  </w:style>
  <w:style w:type="character" w:customStyle="1" w:styleId="Titre4Car">
    <w:name w:val="Titre 4 Car"/>
    <w:basedOn w:val="Policepardfaut"/>
    <w:link w:val="Titre4"/>
    <w:uiPriority w:val="9"/>
    <w:semiHidden/>
    <w:rsid w:val="00204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471j52zu6">
    <w:name w:val="q471j52zu6"/>
    <w:basedOn w:val="Policepardfaut"/>
    <w:rsid w:val="00204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893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324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929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39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816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60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632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29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3</cp:revision>
  <dcterms:created xsi:type="dcterms:W3CDTF">2014-06-05T07:59:00Z</dcterms:created>
  <dcterms:modified xsi:type="dcterms:W3CDTF">2014-06-17T08:25:00Z</dcterms:modified>
</cp:coreProperties>
</file>