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E35" w:rsidRDefault="00983A35" w:rsidP="00983A35">
      <w:pPr>
        <w:jc w:val="center"/>
      </w:pPr>
      <w:r>
        <w:rPr>
          <w:noProof/>
          <w:lang w:eastAsia="fr-FR"/>
        </w:rPr>
        <w:drawing>
          <wp:inline distT="0" distB="0" distL="0" distR="0">
            <wp:extent cx="1129519" cy="3124200"/>
            <wp:effectExtent l="19050" t="0" r="0" b="0"/>
            <wp:docPr id="1" name="il_fi" descr="http://www.vcommevin.com/uploads/Jardin-du-Paradis-2013-Vin-Corbbie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vcommevin.com/uploads/Jardin-du-Paradis-2013-Vin-Corbbieres.jpg"/>
                    <pic:cNvPicPr>
                      <a:picLocks noChangeAspect="1" noChangeArrowheads="1"/>
                    </pic:cNvPicPr>
                  </pic:nvPicPr>
                  <pic:blipFill>
                    <a:blip r:embed="rId4"/>
                    <a:srcRect/>
                    <a:stretch>
                      <a:fillRect/>
                    </a:stretch>
                  </pic:blipFill>
                  <pic:spPr bwMode="auto">
                    <a:xfrm>
                      <a:off x="0" y="0"/>
                      <a:ext cx="1130030" cy="3125614"/>
                    </a:xfrm>
                    <a:prstGeom prst="rect">
                      <a:avLst/>
                    </a:prstGeom>
                    <a:noFill/>
                    <a:ln w="9525">
                      <a:noFill/>
                      <a:miter lim="800000"/>
                      <a:headEnd/>
                      <a:tailEnd/>
                    </a:ln>
                  </pic:spPr>
                </pic:pic>
              </a:graphicData>
            </a:graphic>
          </wp:inline>
        </w:drawing>
      </w:r>
    </w:p>
    <w:p w:rsidR="00983A35" w:rsidRDefault="00983A35" w:rsidP="00983A35">
      <w:pPr>
        <w:jc w:val="center"/>
      </w:pPr>
    </w:p>
    <w:p w:rsidR="00983A35" w:rsidRDefault="00983A35" w:rsidP="00983A35">
      <w:pPr>
        <w:jc w:val="center"/>
      </w:pPr>
      <w:r>
        <w:t xml:space="preserve">Cave de </w:t>
      </w:r>
      <w:proofErr w:type="spellStart"/>
      <w:r>
        <w:t>Castelmaure</w:t>
      </w:r>
      <w:proofErr w:type="spellEnd"/>
      <w:r>
        <w:t xml:space="preserve"> "Le Jardin du Paradis", l'esprit du vent 2013. En quelques mots, on vous décrit cette cuvée : la robe est cerise vive et brillante. Un bouquet explosif, intense de fruits frais, au plus près du raisin et de ses fruits rouges. La bouche est ample et généreuse, fraîche, bâtie autour d'une explosion permanente de fruits rouges, agrémentée de quelques notes d'agrumes.</w:t>
      </w:r>
    </w:p>
    <w:p w:rsidR="00983A35" w:rsidRDefault="00983A35" w:rsidP="00983A35">
      <w:pPr>
        <w:pStyle w:val="attribute-temperature"/>
      </w:pPr>
      <w:r>
        <w:t xml:space="preserve">à servir entre 14-16°c. </w:t>
      </w:r>
    </w:p>
    <w:p w:rsidR="00983A35" w:rsidRDefault="00983A35" w:rsidP="00983A35">
      <w:pPr>
        <w:pStyle w:val="attribute-garde"/>
      </w:pPr>
      <w:r>
        <w:t xml:space="preserve">un vin jeune destiné à être bu sur le fruit, sûrement très agréable dans un ou deux ans mais il n'en restera plus. </w:t>
      </w:r>
    </w:p>
    <w:p w:rsidR="00983A35" w:rsidRDefault="00983A35" w:rsidP="00983A35">
      <w:pPr>
        <w:pStyle w:val="attribute-accord"/>
      </w:pPr>
      <w:r>
        <w:t xml:space="preserve">le parfait vin de comptoir, idéal pour des apéritifs accompagnés de quelques tapas occitans. </w:t>
      </w:r>
    </w:p>
    <w:p w:rsidR="00983A35" w:rsidRDefault="00983A35" w:rsidP="00983A35">
      <w:pPr>
        <w:jc w:val="center"/>
      </w:pPr>
    </w:p>
    <w:p w:rsidR="00983A35" w:rsidRDefault="00983A35" w:rsidP="00983A35">
      <w:pPr>
        <w:pStyle w:val="attribute-cepage"/>
      </w:pPr>
      <w:proofErr w:type="spellStart"/>
      <w:r>
        <w:rPr>
          <w:rStyle w:val="label"/>
        </w:rPr>
        <w:t>épage</w:t>
      </w:r>
      <w:proofErr w:type="spellEnd"/>
      <w:r>
        <w:rPr>
          <w:rStyle w:val="label"/>
        </w:rPr>
        <w:t xml:space="preserve"> :</w:t>
      </w:r>
      <w:r>
        <w:t xml:space="preserve"> 80% de Grenache, 10% de Carignan et 10% de Cinsault. </w:t>
      </w:r>
    </w:p>
    <w:p w:rsidR="00983A35" w:rsidRDefault="00983A35" w:rsidP="00983A35">
      <w:pPr>
        <w:pStyle w:val="attribute-terroir"/>
      </w:pPr>
      <w:r>
        <w:rPr>
          <w:rStyle w:val="label"/>
        </w:rPr>
        <w:t>Terroir :</w:t>
      </w:r>
      <w:r>
        <w:t xml:space="preserve"> 1/2 Schistes, 1/2 Calcaires </w:t>
      </w:r>
    </w:p>
    <w:p w:rsidR="00983A35" w:rsidRDefault="00983A35" w:rsidP="00983A35">
      <w:pPr>
        <w:pStyle w:val="attribute-viticlture"/>
      </w:pPr>
      <w:r>
        <w:rPr>
          <w:rStyle w:val="label"/>
        </w:rPr>
        <w:t>Viticulture :</w:t>
      </w:r>
      <w:r>
        <w:t xml:space="preserve"> dans le respect du terroir et du raisin. </w:t>
      </w:r>
    </w:p>
    <w:p w:rsidR="00983A35" w:rsidRDefault="00983A35" w:rsidP="00983A35">
      <w:pPr>
        <w:pStyle w:val="attribute-vendange"/>
      </w:pPr>
      <w:r>
        <w:rPr>
          <w:rStyle w:val="label"/>
        </w:rPr>
        <w:t>Vendange :</w:t>
      </w:r>
      <w:r>
        <w:t xml:space="preserve"> avec beaucoup d'amour. </w:t>
      </w:r>
    </w:p>
    <w:p w:rsidR="00983A35" w:rsidRDefault="00983A35" w:rsidP="00983A35">
      <w:pPr>
        <w:pStyle w:val="attribute-vinification"/>
      </w:pPr>
      <w:r>
        <w:rPr>
          <w:rStyle w:val="label"/>
        </w:rPr>
        <w:t>Vinification :</w:t>
      </w:r>
      <w:r>
        <w:t xml:space="preserve"> Grenache Noir, Cinsault, égrappés, macération </w:t>
      </w:r>
      <w:proofErr w:type="spellStart"/>
      <w:r>
        <w:t>préfermentaire</w:t>
      </w:r>
      <w:proofErr w:type="spellEnd"/>
      <w:r>
        <w:t xml:space="preserve"> à froid, Carignan macération carbonique pressurage pneumatique et fin de fermentation à 20°.Suivi de deux soutirages. </w:t>
      </w:r>
    </w:p>
    <w:p w:rsidR="00983A35" w:rsidRDefault="00983A35" w:rsidP="00983A35">
      <w:pPr>
        <w:pStyle w:val="attribute-elevage"/>
      </w:pPr>
      <w:r>
        <w:rPr>
          <w:rStyle w:val="label"/>
        </w:rPr>
        <w:t>Elevage :</w:t>
      </w:r>
      <w:r>
        <w:t xml:space="preserve"> exclusivement en cuve, pas de collage et une légère filtration. </w:t>
      </w:r>
    </w:p>
    <w:p w:rsidR="00983A35" w:rsidRDefault="00983A35" w:rsidP="00983A35">
      <w:pPr>
        <w:jc w:val="center"/>
      </w:pPr>
    </w:p>
    <w:sectPr w:rsidR="00983A35" w:rsidSect="00AF4E3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83A35"/>
    <w:rsid w:val="00983A35"/>
    <w:rsid w:val="00AF4E3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E3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3A3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3A35"/>
    <w:rPr>
      <w:rFonts w:ascii="Tahoma" w:hAnsi="Tahoma" w:cs="Tahoma"/>
      <w:sz w:val="16"/>
      <w:szCs w:val="16"/>
    </w:rPr>
  </w:style>
  <w:style w:type="paragraph" w:customStyle="1" w:styleId="attribute-temperature">
    <w:name w:val="attribute-temperatur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garde">
    <w:name w:val="attribute-gard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accord">
    <w:name w:val="attribute-accord"/>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cepage">
    <w:name w:val="attribute-cepag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bel">
    <w:name w:val="label"/>
    <w:basedOn w:val="Policepardfaut"/>
    <w:rsid w:val="00983A35"/>
  </w:style>
  <w:style w:type="paragraph" w:customStyle="1" w:styleId="attribute-terroir">
    <w:name w:val="attribute-terroir"/>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viticlture">
    <w:name w:val="attribute-viticltur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vendange">
    <w:name w:val="attribute-vendang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vinification">
    <w:name w:val="attribute-vinification"/>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ttribute-elevage">
    <w:name w:val="attribute-elevage"/>
    <w:basedOn w:val="Normal"/>
    <w:rsid w:val="00983A3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43111756">
      <w:bodyDiv w:val="1"/>
      <w:marLeft w:val="0"/>
      <w:marRight w:val="0"/>
      <w:marTop w:val="0"/>
      <w:marBottom w:val="0"/>
      <w:divBdr>
        <w:top w:val="none" w:sz="0" w:space="0" w:color="auto"/>
        <w:left w:val="none" w:sz="0" w:space="0" w:color="auto"/>
        <w:bottom w:val="none" w:sz="0" w:space="0" w:color="auto"/>
        <w:right w:val="none" w:sz="0" w:space="0" w:color="auto"/>
      </w:divBdr>
      <w:divsChild>
        <w:div w:id="825438559">
          <w:marLeft w:val="0"/>
          <w:marRight w:val="0"/>
          <w:marTop w:val="0"/>
          <w:marBottom w:val="0"/>
          <w:divBdr>
            <w:top w:val="none" w:sz="0" w:space="0" w:color="auto"/>
            <w:left w:val="none" w:sz="0" w:space="0" w:color="auto"/>
            <w:bottom w:val="none" w:sz="0" w:space="0" w:color="auto"/>
            <w:right w:val="none" w:sz="0" w:space="0" w:color="auto"/>
          </w:divBdr>
        </w:div>
      </w:divsChild>
    </w:div>
    <w:div w:id="17835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167</Words>
  <Characters>922</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Yohan LANNES</dc:creator>
  <cp:lastModifiedBy>Yohan LANNES</cp:lastModifiedBy>
  <cp:revision>1</cp:revision>
  <dcterms:created xsi:type="dcterms:W3CDTF">2014-10-18T08:29:00Z</dcterms:created>
  <dcterms:modified xsi:type="dcterms:W3CDTF">2014-10-18T08:31:00Z</dcterms:modified>
</cp:coreProperties>
</file>