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FDE" w:rsidRPr="00522FDE" w:rsidRDefault="00522FDE" w:rsidP="00522FDE">
      <w:pPr>
        <w:shd w:val="clear" w:color="auto" w:fill="FFFFFF"/>
        <w:spacing w:after="0" w:line="330" w:lineRule="atLeast"/>
        <w:jc w:val="center"/>
        <w:outlineLvl w:val="0"/>
        <w:rPr>
          <w:rFonts w:ascii="Arial" w:eastAsia="Times New Roman" w:hAnsi="Arial" w:cs="Arial"/>
          <w:b/>
          <w:bCs/>
          <w:color w:val="501C51"/>
          <w:kern w:val="36"/>
          <w:sz w:val="30"/>
          <w:szCs w:val="30"/>
          <w:lang w:eastAsia="fr-FR"/>
        </w:rPr>
      </w:pPr>
      <w:r w:rsidRPr="00522FDE">
        <w:rPr>
          <w:rFonts w:ascii="Arial" w:eastAsia="Times New Roman" w:hAnsi="Arial" w:cs="Arial"/>
          <w:b/>
          <w:bCs/>
          <w:color w:val="501C51"/>
          <w:kern w:val="36"/>
          <w:sz w:val="30"/>
          <w:szCs w:val="30"/>
          <w:lang w:eastAsia="fr-FR"/>
        </w:rPr>
        <w:t>LA CUVEE MYTHIQUE</w:t>
      </w:r>
    </w:p>
    <w:p w:rsidR="00522FDE" w:rsidRPr="00522FDE" w:rsidRDefault="00522FDE" w:rsidP="00522FDE">
      <w:pPr>
        <w:shd w:val="clear" w:color="auto" w:fill="FFFFFF"/>
        <w:spacing w:after="0" w:line="240" w:lineRule="auto"/>
        <w:ind w:left="300" w:right="450"/>
        <w:jc w:val="center"/>
        <w:rPr>
          <w:rFonts w:ascii="Times New Roman" w:eastAsia="Times New Roman" w:hAnsi="Times New Roman" w:cs="Times New Roman"/>
          <w:color w:val="646464"/>
          <w:sz w:val="24"/>
          <w:szCs w:val="24"/>
          <w:lang w:eastAsia="fr-FR"/>
        </w:rPr>
      </w:pPr>
      <w:r w:rsidRPr="00522FDE">
        <w:rPr>
          <w:rFonts w:ascii="Times New Roman" w:eastAsia="Times New Roman" w:hAnsi="Times New Roman" w:cs="Times New Roman"/>
          <w:color w:val="646464"/>
          <w:sz w:val="24"/>
          <w:szCs w:val="24"/>
          <w:lang w:eastAsia="fr-FR"/>
        </w:rPr>
        <w:br/>
      </w:r>
      <w:r w:rsidRPr="00522FDE">
        <w:rPr>
          <w:rFonts w:ascii="Times New Roman" w:eastAsia="Times New Roman" w:hAnsi="Times New Roman" w:cs="Times New Roman"/>
          <w:color w:val="646464"/>
          <w:sz w:val="24"/>
          <w:szCs w:val="24"/>
          <w:lang w:eastAsia="fr-FR"/>
        </w:rPr>
        <w:br/>
      </w:r>
      <w:r w:rsidRPr="00522FDE">
        <w:rPr>
          <w:rFonts w:ascii="Times New Roman" w:eastAsia="Times New Roman" w:hAnsi="Times New Roman" w:cs="Times New Roman"/>
          <w:color w:val="646464"/>
          <w:sz w:val="24"/>
          <w:szCs w:val="24"/>
          <w:lang w:eastAsia="fr-FR"/>
        </w:rPr>
        <w:br/>
      </w:r>
      <w:r>
        <w:rPr>
          <w:rFonts w:ascii="Times New Roman" w:eastAsia="Times New Roman" w:hAnsi="Times New Roman" w:cs="Times New Roman"/>
          <w:noProof/>
          <w:color w:val="646464"/>
          <w:sz w:val="24"/>
          <w:szCs w:val="24"/>
          <w:lang w:eastAsia="fr-FR"/>
        </w:rPr>
        <w:drawing>
          <wp:inline distT="0" distB="0" distL="0" distR="0">
            <wp:extent cx="838200" cy="2721429"/>
            <wp:effectExtent l="0" t="0" r="0" b="0"/>
            <wp:docPr id="1" name="Image 1" descr="http://www.valorbieu.com/vins/plomino_documents/la-cuvee-mythique-pays-d-oc-rouge-75-cl/getfile?filename=cuvee-mythique-rouge-75-cl-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alorbieu.com/vins/plomino_documents/la-cuvee-mythique-pays-d-oc-rouge-75-cl/getfile?filename=cuvee-mythique-rouge-75-cl-2011.png"/>
                    <pic:cNvPicPr>
                      <a:picLocks noChangeAspect="1" noChangeArrowheads="1"/>
                    </pic:cNvPicPr>
                  </pic:nvPicPr>
                  <pic:blipFill>
                    <a:blip r:embed="rId4"/>
                    <a:srcRect/>
                    <a:stretch>
                      <a:fillRect/>
                    </a:stretch>
                  </pic:blipFill>
                  <pic:spPr bwMode="auto">
                    <a:xfrm>
                      <a:off x="0" y="0"/>
                      <a:ext cx="842167" cy="2734308"/>
                    </a:xfrm>
                    <a:prstGeom prst="rect">
                      <a:avLst/>
                    </a:prstGeom>
                    <a:noFill/>
                    <a:ln w="9525">
                      <a:noFill/>
                      <a:miter lim="800000"/>
                      <a:headEnd/>
                      <a:tailEnd/>
                    </a:ln>
                  </pic:spPr>
                </pic:pic>
              </a:graphicData>
            </a:graphic>
          </wp:inline>
        </w:drawing>
      </w:r>
    </w:p>
    <w:p w:rsidR="00522FDE" w:rsidRPr="00522FDE" w:rsidRDefault="00522FDE" w:rsidP="00522FDE">
      <w:pPr>
        <w:shd w:val="clear" w:color="auto" w:fill="FFFFFF"/>
        <w:spacing w:after="24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Nés de la volonté d’un groupe de vignerons du Sud de la France de traduire l’incroyable diversité de leurs terroirs dont ils sont si fiers, les Vignerons de la Méditerranée produisent depuis presque 40 ans des vins qui représentent la richesse du Languedoc. La Cuvée Mythique en est le fer de lance. </w:t>
      </w:r>
      <w:r w:rsidRPr="00522FDE">
        <w:rPr>
          <w:rFonts w:ascii="Times New Roman" w:eastAsia="Times New Roman" w:hAnsi="Times New Roman" w:cs="Times New Roman"/>
          <w:color w:val="646464"/>
          <w:lang w:eastAsia="fr-FR"/>
        </w:rPr>
        <w:br/>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b/>
          <w:bCs/>
          <w:color w:val="646464"/>
          <w:lang w:eastAsia="fr-FR"/>
        </w:rPr>
        <w:t>Fiche technique du vins :</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Type : Vin</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Couleur : Rouge</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Appellation : IGP Pays d’Oc</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Marque : Mythique</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Cépage : Carignan , Grenache noir , Syrah</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Contenant : 37,5 , 75 cl , 1,5L</w:t>
      </w:r>
    </w:p>
    <w:p w:rsidR="00522FDE" w:rsidRPr="00522FDE" w:rsidRDefault="00522FDE" w:rsidP="00522FDE">
      <w:pPr>
        <w:shd w:val="clear" w:color="auto" w:fill="FFFFFF"/>
        <w:spacing w:after="24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Description :</w:t>
      </w:r>
    </w:p>
    <w:p w:rsidR="00522FDE" w:rsidRPr="00522FDE" w:rsidRDefault="00522FDE" w:rsidP="00522FDE">
      <w:pPr>
        <w:shd w:val="clear" w:color="auto" w:fill="FFFFFF"/>
        <w:spacing w:after="24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 xml:space="preserve">La chouette comme symbole, </w:t>
      </w:r>
      <w:proofErr w:type="spellStart"/>
      <w:r w:rsidRPr="00522FDE">
        <w:rPr>
          <w:rFonts w:ascii="Times New Roman" w:eastAsia="Times New Roman" w:hAnsi="Times New Roman" w:cs="Times New Roman"/>
          <w:color w:val="646464"/>
          <w:lang w:eastAsia="fr-FR"/>
        </w:rPr>
        <w:t>embléme</w:t>
      </w:r>
      <w:proofErr w:type="spellEnd"/>
      <w:r w:rsidRPr="00522FDE">
        <w:rPr>
          <w:rFonts w:ascii="Times New Roman" w:eastAsia="Times New Roman" w:hAnsi="Times New Roman" w:cs="Times New Roman"/>
          <w:color w:val="646464"/>
          <w:lang w:eastAsia="fr-FR"/>
        </w:rPr>
        <w:t xml:space="preserve"> de Minerve, déesse qui a appris aux hommes à dompter la nature.</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Style du vin : Vin Méditerranéen moderne, aux arômes de fruits mûrs et notes boisées délicates et fondues.</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Température de service : 16°-18°C</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Potentiel de garde : +3 ans</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b/>
          <w:bCs/>
          <w:color w:val="646464"/>
          <w:lang w:eastAsia="fr-FR"/>
        </w:rPr>
        <w:t>Notes de dégustation :</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Cuvée Mythique est caractérisée par une couleur rouge profonde et une belle concentration. Ce millésime est chaleureux et puissant offrant des arômes de fruits mûrs et des notes épicées et poivrées laissant place à un bouquet final de senteur de Garrigue. </w:t>
      </w:r>
      <w:r w:rsidRPr="00522FDE">
        <w:rPr>
          <w:rFonts w:ascii="Times New Roman" w:eastAsia="Times New Roman" w:hAnsi="Times New Roman" w:cs="Times New Roman"/>
          <w:color w:val="646464"/>
          <w:lang w:eastAsia="fr-FR"/>
        </w:rPr>
        <w:br/>
      </w:r>
      <w:r w:rsidRPr="00522FDE">
        <w:rPr>
          <w:rFonts w:ascii="Times New Roman" w:eastAsia="Times New Roman" w:hAnsi="Times New Roman" w:cs="Times New Roman"/>
          <w:color w:val="646464"/>
          <w:lang w:eastAsia="fr-FR"/>
        </w:rPr>
        <w:br/>
        <w:t>En bouche, Cuvée Mythique est un vin soyeux, concentré et sapide. Les notes boisées révèlent une belle harmonie de vanille douces et de Mocha. </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Accompagnement : Cette cuvée accompagnera à merveille un filet de bœuf au thym, un magret de canard grillé, des côtelettes d'agneau ou un plateau de fromage.</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b/>
          <w:bCs/>
          <w:color w:val="646464"/>
          <w:lang w:eastAsia="fr-FR"/>
        </w:rPr>
        <w:t>Données utiles :</w:t>
      </w:r>
    </w:p>
    <w:p w:rsidR="00522FDE"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b/>
          <w:bCs/>
          <w:color w:val="646464"/>
          <w:lang w:eastAsia="fr-FR"/>
        </w:rPr>
        <w:t>Récompenses :</w:t>
      </w:r>
    </w:p>
    <w:p w:rsidR="00BF199B" w:rsidRPr="00522FDE" w:rsidRDefault="00522FDE" w:rsidP="00522FDE">
      <w:pPr>
        <w:shd w:val="clear" w:color="auto" w:fill="FFFFFF"/>
        <w:spacing w:after="0" w:line="240" w:lineRule="auto"/>
        <w:rPr>
          <w:rFonts w:ascii="Times New Roman" w:eastAsia="Times New Roman" w:hAnsi="Times New Roman" w:cs="Times New Roman"/>
          <w:color w:val="646464"/>
          <w:lang w:eastAsia="fr-FR"/>
        </w:rPr>
      </w:pPr>
      <w:r w:rsidRPr="00522FDE">
        <w:rPr>
          <w:rFonts w:ascii="Times New Roman" w:eastAsia="Times New Roman" w:hAnsi="Times New Roman" w:cs="Times New Roman"/>
          <w:color w:val="646464"/>
          <w:lang w:eastAsia="fr-FR"/>
        </w:rPr>
        <w:t xml:space="preserve">IGP </w:t>
      </w:r>
      <w:proofErr w:type="spellStart"/>
      <w:r w:rsidRPr="00522FDE">
        <w:rPr>
          <w:rFonts w:ascii="Times New Roman" w:eastAsia="Times New Roman" w:hAnsi="Times New Roman" w:cs="Times New Roman"/>
          <w:color w:val="646464"/>
          <w:lang w:eastAsia="fr-FR"/>
        </w:rPr>
        <w:t>Ambassador</w:t>
      </w:r>
      <w:proofErr w:type="spellEnd"/>
      <w:r w:rsidRPr="00522FDE">
        <w:rPr>
          <w:rFonts w:ascii="Times New Roman" w:eastAsia="Times New Roman" w:hAnsi="Times New Roman" w:cs="Times New Roman"/>
          <w:color w:val="646464"/>
          <w:lang w:eastAsia="fr-FR"/>
        </w:rPr>
        <w:t xml:space="preserve"> au concours IGP OC 2013 pour le millésime 2011</w:t>
      </w:r>
    </w:p>
    <w:sectPr w:rsidR="00BF199B" w:rsidRPr="00522FDE" w:rsidSect="00BF19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22FDE"/>
    <w:rsid w:val="00522FDE"/>
    <w:rsid w:val="00BF199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99B"/>
  </w:style>
  <w:style w:type="paragraph" w:styleId="Titre1">
    <w:name w:val="heading 1"/>
    <w:basedOn w:val="Normal"/>
    <w:link w:val="Titre1Car"/>
    <w:uiPriority w:val="9"/>
    <w:qFormat/>
    <w:rsid w:val="0052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FD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22FD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vignettevin">
    <w:name w:val="vignettevin"/>
    <w:basedOn w:val="Normal"/>
    <w:rsid w:val="00522F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22FDE"/>
    <w:rPr>
      <w:color w:val="0000FF"/>
      <w:u w:val="single"/>
    </w:rPr>
  </w:style>
  <w:style w:type="character" w:customStyle="1" w:styleId="apple-converted-space">
    <w:name w:val="apple-converted-space"/>
    <w:basedOn w:val="Policepardfaut"/>
    <w:rsid w:val="00522FDE"/>
  </w:style>
  <w:style w:type="paragraph" w:customStyle="1" w:styleId="pastille">
    <w:name w:val="pastille"/>
    <w:basedOn w:val="Normal"/>
    <w:rsid w:val="00522F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22FDE"/>
    <w:rPr>
      <w:b/>
      <w:bCs/>
    </w:rPr>
  </w:style>
  <w:style w:type="paragraph" w:styleId="Textedebulles">
    <w:name w:val="Balloon Text"/>
    <w:basedOn w:val="Normal"/>
    <w:link w:val="TextedebullesCar"/>
    <w:uiPriority w:val="99"/>
    <w:semiHidden/>
    <w:unhideWhenUsed/>
    <w:rsid w:val="00522F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2F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6228791">
      <w:bodyDiv w:val="1"/>
      <w:marLeft w:val="0"/>
      <w:marRight w:val="0"/>
      <w:marTop w:val="0"/>
      <w:marBottom w:val="0"/>
      <w:divBdr>
        <w:top w:val="none" w:sz="0" w:space="0" w:color="auto"/>
        <w:left w:val="none" w:sz="0" w:space="0" w:color="auto"/>
        <w:bottom w:val="none" w:sz="0" w:space="0" w:color="auto"/>
        <w:right w:val="none" w:sz="0" w:space="0" w:color="auto"/>
      </w:divBdr>
      <w:divsChild>
        <w:div w:id="132916379">
          <w:marLeft w:val="0"/>
          <w:marRight w:val="0"/>
          <w:marTop w:val="0"/>
          <w:marBottom w:val="0"/>
          <w:divBdr>
            <w:top w:val="none" w:sz="0" w:space="0" w:color="auto"/>
            <w:left w:val="none" w:sz="0" w:space="0" w:color="auto"/>
            <w:bottom w:val="none" w:sz="0" w:space="0" w:color="auto"/>
            <w:right w:val="none" w:sz="0" w:space="0" w:color="auto"/>
          </w:divBdr>
          <w:divsChild>
            <w:div w:id="1550994807">
              <w:marLeft w:val="0"/>
              <w:marRight w:val="0"/>
              <w:marTop w:val="0"/>
              <w:marBottom w:val="0"/>
              <w:divBdr>
                <w:top w:val="none" w:sz="0" w:space="0" w:color="auto"/>
                <w:left w:val="none" w:sz="0" w:space="0" w:color="auto"/>
                <w:bottom w:val="none" w:sz="0" w:space="0" w:color="auto"/>
                <w:right w:val="none" w:sz="0" w:space="0" w:color="auto"/>
              </w:divBdr>
            </w:div>
            <w:div w:id="1149588860">
              <w:marLeft w:val="0"/>
              <w:marRight w:val="0"/>
              <w:marTop w:val="0"/>
              <w:marBottom w:val="0"/>
              <w:divBdr>
                <w:top w:val="none" w:sz="0" w:space="0" w:color="auto"/>
                <w:left w:val="none" w:sz="0" w:space="0" w:color="auto"/>
                <w:bottom w:val="none" w:sz="0" w:space="0" w:color="auto"/>
                <w:right w:val="none" w:sz="0" w:space="0" w:color="auto"/>
              </w:divBdr>
              <w:divsChild>
                <w:div w:id="668406482">
                  <w:marLeft w:val="60"/>
                  <w:marRight w:val="0"/>
                  <w:marTop w:val="0"/>
                  <w:marBottom w:val="0"/>
                  <w:divBdr>
                    <w:top w:val="none" w:sz="0" w:space="0" w:color="auto"/>
                    <w:left w:val="single" w:sz="18" w:space="5" w:color="D7D2CE"/>
                    <w:bottom w:val="none" w:sz="0" w:space="0" w:color="auto"/>
                    <w:right w:val="none" w:sz="0" w:space="0" w:color="auto"/>
                  </w:divBdr>
                  <w:divsChild>
                    <w:div w:id="1936742063">
                      <w:marLeft w:val="0"/>
                      <w:marRight w:val="0"/>
                      <w:marTop w:val="0"/>
                      <w:marBottom w:val="0"/>
                      <w:divBdr>
                        <w:top w:val="none" w:sz="0" w:space="0" w:color="auto"/>
                        <w:left w:val="none" w:sz="0" w:space="0" w:color="auto"/>
                        <w:bottom w:val="none" w:sz="0" w:space="0" w:color="auto"/>
                        <w:right w:val="none" w:sz="0" w:space="0" w:color="auto"/>
                      </w:divBdr>
                    </w:div>
                    <w:div w:id="343288089">
                      <w:marLeft w:val="0"/>
                      <w:marRight w:val="0"/>
                      <w:marTop w:val="0"/>
                      <w:marBottom w:val="0"/>
                      <w:divBdr>
                        <w:top w:val="none" w:sz="0" w:space="0" w:color="auto"/>
                        <w:left w:val="none" w:sz="0" w:space="0" w:color="auto"/>
                        <w:bottom w:val="none" w:sz="0" w:space="0" w:color="auto"/>
                        <w:right w:val="none" w:sz="0" w:space="0" w:color="auto"/>
                      </w:divBdr>
                    </w:div>
                    <w:div w:id="848253636">
                      <w:marLeft w:val="0"/>
                      <w:marRight w:val="0"/>
                      <w:marTop w:val="0"/>
                      <w:marBottom w:val="0"/>
                      <w:divBdr>
                        <w:top w:val="none" w:sz="0" w:space="0" w:color="auto"/>
                        <w:left w:val="none" w:sz="0" w:space="0" w:color="auto"/>
                        <w:bottom w:val="none" w:sz="0" w:space="0" w:color="auto"/>
                        <w:right w:val="none" w:sz="0" w:space="0" w:color="auto"/>
                      </w:divBdr>
                    </w:div>
                    <w:div w:id="1410614268">
                      <w:marLeft w:val="0"/>
                      <w:marRight w:val="0"/>
                      <w:marTop w:val="0"/>
                      <w:marBottom w:val="0"/>
                      <w:divBdr>
                        <w:top w:val="none" w:sz="0" w:space="0" w:color="auto"/>
                        <w:left w:val="none" w:sz="0" w:space="0" w:color="auto"/>
                        <w:bottom w:val="none" w:sz="0" w:space="0" w:color="auto"/>
                        <w:right w:val="none" w:sz="0" w:space="0" w:color="auto"/>
                      </w:divBdr>
                    </w:div>
                    <w:div w:id="842010166">
                      <w:marLeft w:val="0"/>
                      <w:marRight w:val="0"/>
                      <w:marTop w:val="0"/>
                      <w:marBottom w:val="0"/>
                      <w:divBdr>
                        <w:top w:val="none" w:sz="0" w:space="0" w:color="auto"/>
                        <w:left w:val="none" w:sz="0" w:space="0" w:color="auto"/>
                        <w:bottom w:val="none" w:sz="0" w:space="0" w:color="auto"/>
                        <w:right w:val="none" w:sz="0" w:space="0" w:color="auto"/>
                      </w:divBdr>
                    </w:div>
                    <w:div w:id="1276712775">
                      <w:marLeft w:val="0"/>
                      <w:marRight w:val="0"/>
                      <w:marTop w:val="0"/>
                      <w:marBottom w:val="0"/>
                      <w:divBdr>
                        <w:top w:val="none" w:sz="0" w:space="0" w:color="auto"/>
                        <w:left w:val="none" w:sz="0" w:space="0" w:color="auto"/>
                        <w:bottom w:val="none" w:sz="0" w:space="0" w:color="auto"/>
                        <w:right w:val="none" w:sz="0" w:space="0" w:color="auto"/>
                      </w:divBdr>
                    </w:div>
                    <w:div w:id="2064786675">
                      <w:marLeft w:val="0"/>
                      <w:marRight w:val="0"/>
                      <w:marTop w:val="0"/>
                      <w:marBottom w:val="0"/>
                      <w:divBdr>
                        <w:top w:val="none" w:sz="0" w:space="0" w:color="auto"/>
                        <w:left w:val="none" w:sz="0" w:space="0" w:color="auto"/>
                        <w:bottom w:val="none" w:sz="0" w:space="0" w:color="auto"/>
                        <w:right w:val="none" w:sz="0" w:space="0" w:color="auto"/>
                      </w:divBdr>
                    </w:div>
                    <w:div w:id="63379077">
                      <w:marLeft w:val="0"/>
                      <w:marRight w:val="0"/>
                      <w:marTop w:val="0"/>
                      <w:marBottom w:val="0"/>
                      <w:divBdr>
                        <w:top w:val="none" w:sz="0" w:space="0" w:color="auto"/>
                        <w:left w:val="none" w:sz="0" w:space="0" w:color="auto"/>
                        <w:bottom w:val="none" w:sz="0" w:space="0" w:color="auto"/>
                        <w:right w:val="none" w:sz="0" w:space="0" w:color="auto"/>
                      </w:divBdr>
                    </w:div>
                    <w:div w:id="195167966">
                      <w:marLeft w:val="0"/>
                      <w:marRight w:val="0"/>
                      <w:marTop w:val="0"/>
                      <w:marBottom w:val="0"/>
                      <w:divBdr>
                        <w:top w:val="none" w:sz="0" w:space="0" w:color="auto"/>
                        <w:left w:val="none" w:sz="0" w:space="0" w:color="auto"/>
                        <w:bottom w:val="none" w:sz="0" w:space="0" w:color="auto"/>
                        <w:right w:val="none" w:sz="0" w:space="0" w:color="auto"/>
                      </w:divBdr>
                    </w:div>
                    <w:div w:id="144856104">
                      <w:marLeft w:val="0"/>
                      <w:marRight w:val="0"/>
                      <w:marTop w:val="0"/>
                      <w:marBottom w:val="0"/>
                      <w:divBdr>
                        <w:top w:val="none" w:sz="0" w:space="0" w:color="auto"/>
                        <w:left w:val="none" w:sz="0" w:space="0" w:color="auto"/>
                        <w:bottom w:val="none" w:sz="0" w:space="0" w:color="auto"/>
                        <w:right w:val="none" w:sz="0" w:space="0" w:color="auto"/>
                      </w:divBdr>
                    </w:div>
                  </w:divsChild>
                </w:div>
                <w:div w:id="1823498981">
                  <w:marLeft w:val="60"/>
                  <w:marRight w:val="0"/>
                  <w:marTop w:val="0"/>
                  <w:marBottom w:val="0"/>
                  <w:divBdr>
                    <w:top w:val="none" w:sz="0" w:space="0" w:color="auto"/>
                    <w:left w:val="single" w:sz="18" w:space="5" w:color="D7D2CE"/>
                    <w:bottom w:val="none" w:sz="0" w:space="0" w:color="auto"/>
                    <w:right w:val="none" w:sz="0" w:space="0" w:color="auto"/>
                  </w:divBdr>
                  <w:divsChild>
                    <w:div w:id="150802185">
                      <w:marLeft w:val="0"/>
                      <w:marRight w:val="0"/>
                      <w:marTop w:val="0"/>
                      <w:marBottom w:val="0"/>
                      <w:divBdr>
                        <w:top w:val="none" w:sz="0" w:space="0" w:color="auto"/>
                        <w:left w:val="none" w:sz="0" w:space="0" w:color="auto"/>
                        <w:bottom w:val="none" w:sz="0" w:space="0" w:color="auto"/>
                        <w:right w:val="none" w:sz="0" w:space="0" w:color="auto"/>
                      </w:divBdr>
                    </w:div>
                    <w:div w:id="1421562795">
                      <w:marLeft w:val="0"/>
                      <w:marRight w:val="0"/>
                      <w:marTop w:val="0"/>
                      <w:marBottom w:val="0"/>
                      <w:divBdr>
                        <w:top w:val="none" w:sz="0" w:space="0" w:color="auto"/>
                        <w:left w:val="none" w:sz="0" w:space="0" w:color="auto"/>
                        <w:bottom w:val="none" w:sz="0" w:space="0" w:color="auto"/>
                        <w:right w:val="none" w:sz="0" w:space="0" w:color="auto"/>
                      </w:divBdr>
                    </w:div>
                  </w:divsChild>
                </w:div>
                <w:div w:id="103236918">
                  <w:marLeft w:val="0"/>
                  <w:marRight w:val="0"/>
                  <w:marTop w:val="0"/>
                  <w:marBottom w:val="0"/>
                  <w:divBdr>
                    <w:top w:val="none" w:sz="0" w:space="0" w:color="auto"/>
                    <w:left w:val="none" w:sz="0" w:space="0" w:color="auto"/>
                    <w:bottom w:val="none" w:sz="0" w:space="0" w:color="auto"/>
                    <w:right w:val="none" w:sz="0" w:space="0" w:color="auto"/>
                  </w:divBdr>
                  <w:divsChild>
                    <w:div w:id="592520488">
                      <w:marLeft w:val="60"/>
                      <w:marRight w:val="0"/>
                      <w:marTop w:val="0"/>
                      <w:marBottom w:val="0"/>
                      <w:divBdr>
                        <w:top w:val="none" w:sz="0" w:space="0" w:color="auto"/>
                        <w:left w:val="single" w:sz="18" w:space="5" w:color="D7D2CE"/>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1232</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1</cp:revision>
  <dcterms:created xsi:type="dcterms:W3CDTF">2014-06-11T10:59:00Z</dcterms:created>
  <dcterms:modified xsi:type="dcterms:W3CDTF">2014-06-11T11:01:00Z</dcterms:modified>
</cp:coreProperties>
</file>