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228" w:rsidRPr="00E95228" w:rsidRDefault="00E95228" w:rsidP="00E95228">
      <w:pPr>
        <w:shd w:val="clear" w:color="auto" w:fill="FFFFFF"/>
        <w:jc w:val="center"/>
        <w:rPr>
          <w:color w:val="000000"/>
          <w:sz w:val="28"/>
          <w:szCs w:val="28"/>
        </w:rPr>
      </w:pPr>
      <w:r w:rsidRPr="00E95228">
        <w:rPr>
          <w:color w:val="000000"/>
          <w:sz w:val="28"/>
          <w:szCs w:val="28"/>
        </w:rPr>
        <w:t>Bulle gourmande</w:t>
      </w:r>
    </w:p>
    <w:p w:rsidR="001E16BA" w:rsidRDefault="00E95228" w:rsidP="00E95228">
      <w:pPr>
        <w:shd w:val="clear" w:color="auto" w:fill="FFFFFF"/>
        <w:jc w:val="center"/>
        <w:rPr>
          <w:color w:val="000000"/>
        </w:rPr>
      </w:pPr>
      <w:r>
        <w:rPr>
          <w:noProof/>
          <w:lang w:eastAsia="fr-FR"/>
        </w:rPr>
        <w:drawing>
          <wp:inline distT="0" distB="0" distL="0" distR="0">
            <wp:extent cx="770097" cy="2200275"/>
            <wp:effectExtent l="19050" t="0" r="0" b="0"/>
            <wp:docPr id="113" name="lightboxImage" descr="http://www.boutique-sieurdarques.com/boutique/images_produits/la-bulle-gourmande-btspeciale-2-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http://www.boutique-sieurdarques.com/boutique/images_produits/la-bulle-gourmande-btspeciale-2-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45" cy="220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228" w:rsidRPr="00E95228" w:rsidRDefault="00E95228" w:rsidP="00E95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52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Redécouvrez le tendresse naturelle d’un vin d’appellation d’origine contrôlée, élaborée selon la Méthode dite Ancestrale, gage de tradition et de savoir faire, appréciée des méridionaux depuis près de 5 </w:t>
      </w:r>
      <w:proofErr w:type="spellStart"/>
      <w:r w:rsidRPr="00E95228">
        <w:rPr>
          <w:rFonts w:ascii="Times New Roman" w:eastAsia="Times New Roman" w:hAnsi="Times New Roman" w:cs="Times New Roman"/>
          <w:sz w:val="24"/>
          <w:szCs w:val="24"/>
          <w:lang w:eastAsia="fr-FR"/>
        </w:rPr>
        <w:t>siécles</w:t>
      </w:r>
      <w:proofErr w:type="spellEnd"/>
      <w:r w:rsidRPr="00E9522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95228" w:rsidRPr="00E95228" w:rsidRDefault="00E95228" w:rsidP="00E95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522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8"/>
        <w:gridCol w:w="7344"/>
      </w:tblGrid>
      <w:tr w:rsidR="00E95228" w:rsidRPr="00E95228" w:rsidTr="00E95228">
        <w:trPr>
          <w:trHeight w:val="375"/>
          <w:tblCellSpacing w:w="0" w:type="dxa"/>
        </w:trPr>
        <w:tc>
          <w:tcPr>
            <w:tcW w:w="1758" w:type="dxa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Appellation :</w:t>
            </w:r>
          </w:p>
        </w:tc>
        <w:tc>
          <w:tcPr>
            <w:tcW w:w="7344" w:type="dxa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AOC Limoux, Méthode Ancestrale</w:t>
            </w:r>
          </w:p>
        </w:tc>
      </w:tr>
      <w:tr w:rsidR="00E95228" w:rsidRPr="00E95228" w:rsidTr="00E95228">
        <w:trPr>
          <w:trHeight w:val="375"/>
          <w:tblCellSpacing w:w="0" w:type="dxa"/>
        </w:trPr>
        <w:tc>
          <w:tcPr>
            <w:tcW w:w="1758" w:type="dxa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Cépage(s) :</w:t>
            </w:r>
          </w:p>
        </w:tc>
        <w:tc>
          <w:tcPr>
            <w:tcW w:w="0" w:type="auto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Mauzac</w:t>
            </w:r>
            <w:proofErr w:type="spellEnd"/>
          </w:p>
        </w:tc>
      </w:tr>
      <w:tr w:rsidR="00E95228" w:rsidRPr="00E95228" w:rsidTr="00E95228">
        <w:trPr>
          <w:trHeight w:val="375"/>
          <w:tblCellSpacing w:w="0" w:type="dxa"/>
        </w:trPr>
        <w:tc>
          <w:tcPr>
            <w:tcW w:w="1758" w:type="dxa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Degré : </w:t>
            </w:r>
          </w:p>
        </w:tc>
        <w:tc>
          <w:tcPr>
            <w:tcW w:w="0" w:type="auto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6 %</w:t>
            </w:r>
          </w:p>
        </w:tc>
      </w:tr>
      <w:tr w:rsidR="00E95228" w:rsidRPr="00E95228" w:rsidTr="00E9522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Vinification :</w:t>
            </w:r>
          </w:p>
        </w:tc>
        <w:tc>
          <w:tcPr>
            <w:tcW w:w="0" w:type="auto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Méthode Ancestrale</w:t>
            </w:r>
          </w:p>
        </w:tc>
      </w:tr>
      <w:tr w:rsidR="00E95228" w:rsidRPr="00E95228" w:rsidTr="00E95228">
        <w:trPr>
          <w:trHeight w:val="375"/>
          <w:tblCellSpacing w:w="0" w:type="dxa"/>
        </w:trPr>
        <w:tc>
          <w:tcPr>
            <w:tcW w:w="1758" w:type="dxa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Elevage :</w:t>
            </w:r>
          </w:p>
        </w:tc>
        <w:tc>
          <w:tcPr>
            <w:tcW w:w="0" w:type="auto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Sur lattes 12 mois</w:t>
            </w:r>
          </w:p>
        </w:tc>
      </w:tr>
      <w:tr w:rsidR="00E95228" w:rsidRPr="00E95228" w:rsidTr="00E95228">
        <w:trPr>
          <w:trHeight w:val="375"/>
          <w:tblCellSpacing w:w="0" w:type="dxa"/>
        </w:trPr>
        <w:tc>
          <w:tcPr>
            <w:tcW w:w="1758" w:type="dxa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Température </w:t>
            </w: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de service :</w:t>
            </w:r>
          </w:p>
        </w:tc>
        <w:tc>
          <w:tcPr>
            <w:tcW w:w="0" w:type="auto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6-7° C</w:t>
            </w:r>
          </w:p>
        </w:tc>
      </w:tr>
      <w:tr w:rsidR="00E95228" w:rsidRPr="00E95228" w:rsidTr="00E95228">
        <w:trPr>
          <w:trHeight w:val="375"/>
          <w:tblCellSpacing w:w="0" w:type="dxa"/>
        </w:trPr>
        <w:tc>
          <w:tcPr>
            <w:tcW w:w="1758" w:type="dxa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Garde :</w:t>
            </w:r>
          </w:p>
        </w:tc>
        <w:tc>
          <w:tcPr>
            <w:tcW w:w="0" w:type="auto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an</w:t>
            </w:r>
          </w:p>
        </w:tc>
      </w:tr>
    </w:tbl>
    <w:p w:rsidR="00E95228" w:rsidRPr="00E95228" w:rsidRDefault="00E95228" w:rsidP="00E95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522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E95228" w:rsidRPr="00E95228" w:rsidRDefault="00E95228" w:rsidP="00E95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52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Dégustation 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1"/>
        <w:gridCol w:w="7481"/>
      </w:tblGrid>
      <w:tr w:rsidR="00E95228" w:rsidRPr="00E95228" w:rsidTr="00E95228">
        <w:trPr>
          <w:trHeight w:val="525"/>
          <w:tblCellSpacing w:w="0" w:type="dxa"/>
        </w:trPr>
        <w:tc>
          <w:tcPr>
            <w:tcW w:w="1560" w:type="dxa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Œil :</w:t>
            </w:r>
          </w:p>
        </w:tc>
        <w:tc>
          <w:tcPr>
            <w:tcW w:w="7200" w:type="dxa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Robe dorée, de fines bulles et une mousse légère</w:t>
            </w:r>
          </w:p>
        </w:tc>
      </w:tr>
      <w:tr w:rsidR="00E95228" w:rsidRPr="00E95228" w:rsidTr="00E95228">
        <w:trPr>
          <w:trHeight w:val="525"/>
          <w:tblCellSpacing w:w="0" w:type="dxa"/>
        </w:trPr>
        <w:tc>
          <w:tcPr>
            <w:tcW w:w="1560" w:type="dxa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Nez :</w:t>
            </w:r>
          </w:p>
        </w:tc>
        <w:tc>
          <w:tcPr>
            <w:tcW w:w="0" w:type="auto"/>
            <w:vAlign w:val="center"/>
            <w:hideMark/>
          </w:tcPr>
          <w:p w:rsidR="00E95228" w:rsidRPr="00E95228" w:rsidRDefault="00E95228" w:rsidP="00E952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Parfums intenses de pomme reinette, d’épices douces et de fruits très mûrs</w:t>
            </w:r>
          </w:p>
        </w:tc>
      </w:tr>
      <w:tr w:rsidR="00E95228" w:rsidRPr="00E95228" w:rsidTr="00E95228">
        <w:trPr>
          <w:trHeight w:val="525"/>
          <w:tblCellSpacing w:w="0" w:type="dxa"/>
        </w:trPr>
        <w:tc>
          <w:tcPr>
            <w:tcW w:w="1560" w:type="dxa"/>
            <w:vAlign w:val="center"/>
            <w:hideMark/>
          </w:tcPr>
          <w:p w:rsidR="00E95228" w:rsidRPr="00E95228" w:rsidRDefault="00E95228" w:rsidP="00E95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Bouche :</w:t>
            </w:r>
          </w:p>
        </w:tc>
        <w:tc>
          <w:tcPr>
            <w:tcW w:w="0" w:type="auto"/>
            <w:vAlign w:val="center"/>
            <w:hideMark/>
          </w:tcPr>
          <w:p w:rsidR="00E95228" w:rsidRPr="00E95228" w:rsidRDefault="00E95228" w:rsidP="00E952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9522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équilibre parfait entre le sucré et l'acidité</w:t>
            </w:r>
          </w:p>
        </w:tc>
      </w:tr>
    </w:tbl>
    <w:p w:rsidR="00E95228" w:rsidRPr="00E95228" w:rsidRDefault="00E95228" w:rsidP="00E95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5228">
        <w:rPr>
          <w:rFonts w:ascii="Times New Roman" w:eastAsia="Times New Roman" w:hAnsi="Times New Roman" w:cs="Times New Roman"/>
          <w:sz w:val="24"/>
          <w:szCs w:val="24"/>
          <w:lang w:eastAsia="fr-FR"/>
        </w:rPr>
        <w:t>Le conseil du Sommelier :</w:t>
      </w:r>
      <w:r w:rsidRPr="00E9522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Sa légèreté et sa fraîcheur conviennent à merveille pour conclure un bon repas avec une note délicate et sucrée en accompagnement de desserts chocolatés, de crèmes ou de tartes ou fruits. A déguster aussi en milieu de journée pour un moment de plaisir rafraîchissant.</w:t>
      </w:r>
      <w:r w:rsidRPr="00E9522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9522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 commentaire de l'Œnologue :</w:t>
      </w:r>
      <w:r w:rsidRPr="00E9522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952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La méthode ancestrale se traduit par une fermentation entièrement naturelle et une mise en bouteille à la vielle lune de mars dans la tradition de Limoux. Résultat, un produit naturel et original qui sera apprécié des jeunes amateurs.</w:t>
      </w:r>
    </w:p>
    <w:sectPr w:rsidR="00E95228" w:rsidRPr="00E95228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53AAD"/>
    <w:multiLevelType w:val="multilevel"/>
    <w:tmpl w:val="9914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36EB3"/>
    <w:multiLevelType w:val="multilevel"/>
    <w:tmpl w:val="383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1364CF"/>
    <w:rsid w:val="001E16BA"/>
    <w:rsid w:val="001E5E0E"/>
    <w:rsid w:val="0026276B"/>
    <w:rsid w:val="0028106F"/>
    <w:rsid w:val="002A30A3"/>
    <w:rsid w:val="00311C6C"/>
    <w:rsid w:val="00365147"/>
    <w:rsid w:val="00374861"/>
    <w:rsid w:val="003A0103"/>
    <w:rsid w:val="003D5108"/>
    <w:rsid w:val="00462FE8"/>
    <w:rsid w:val="004F22C2"/>
    <w:rsid w:val="00536EB8"/>
    <w:rsid w:val="00585602"/>
    <w:rsid w:val="005B08F5"/>
    <w:rsid w:val="005E1EE6"/>
    <w:rsid w:val="00630E87"/>
    <w:rsid w:val="0066384E"/>
    <w:rsid w:val="006B0CF3"/>
    <w:rsid w:val="006D564C"/>
    <w:rsid w:val="006F0A33"/>
    <w:rsid w:val="006F14A4"/>
    <w:rsid w:val="006F1BF4"/>
    <w:rsid w:val="00736A1E"/>
    <w:rsid w:val="007E7C9B"/>
    <w:rsid w:val="00816654"/>
    <w:rsid w:val="008946AF"/>
    <w:rsid w:val="008B5728"/>
    <w:rsid w:val="00945C1B"/>
    <w:rsid w:val="00A000A2"/>
    <w:rsid w:val="00AF3011"/>
    <w:rsid w:val="00B6200E"/>
    <w:rsid w:val="00B70AF3"/>
    <w:rsid w:val="00B90BFB"/>
    <w:rsid w:val="00C03EC5"/>
    <w:rsid w:val="00C63963"/>
    <w:rsid w:val="00D91731"/>
    <w:rsid w:val="00E95228"/>
    <w:rsid w:val="00EA67AC"/>
    <w:rsid w:val="00F43C48"/>
    <w:rsid w:val="00FB7EFE"/>
    <w:rsid w:val="00F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que">
    <w:name w:val="marque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">
    <w:name w:val="reference"/>
    <w:basedOn w:val="Policepardfaut"/>
    <w:rsid w:val="006B0CF3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B0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ontant">
    <w:name w:val="montant"/>
    <w:basedOn w:val="Policepardfaut"/>
    <w:rsid w:val="006B0CF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B0C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wysiwyg-text-align-center">
    <w:name w:val="wysiwyg-text-align-center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uvee">
    <w:name w:val="cuvee"/>
    <w:basedOn w:val="Policepardfaut"/>
    <w:rsid w:val="005B08F5"/>
  </w:style>
  <w:style w:type="paragraph" w:customStyle="1" w:styleId="fiche-text">
    <w:name w:val="fiche-text"/>
    <w:basedOn w:val="Normal"/>
    <w:rsid w:val="0036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7">
    <w:name w:val="style7"/>
    <w:basedOn w:val="Normal"/>
    <w:rsid w:val="00E9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">
    <w:name w:val="style3"/>
    <w:basedOn w:val="Policepardfaut"/>
    <w:rsid w:val="00E95228"/>
  </w:style>
  <w:style w:type="paragraph" w:customStyle="1" w:styleId="style1">
    <w:name w:val="style1"/>
    <w:basedOn w:val="Normal"/>
    <w:rsid w:val="00E9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6">
    <w:name w:val="style16"/>
    <w:basedOn w:val="Policepardfaut"/>
    <w:rsid w:val="00E95228"/>
  </w:style>
  <w:style w:type="character" w:customStyle="1" w:styleId="style11">
    <w:name w:val="style11"/>
    <w:basedOn w:val="Policepardfaut"/>
    <w:rsid w:val="00E95228"/>
  </w:style>
  <w:style w:type="character" w:customStyle="1" w:styleId="style13">
    <w:name w:val="style13"/>
    <w:basedOn w:val="Policepardfaut"/>
    <w:rsid w:val="00E95228"/>
  </w:style>
  <w:style w:type="character" w:customStyle="1" w:styleId="style17">
    <w:name w:val="style17"/>
    <w:basedOn w:val="Policepardfaut"/>
    <w:rsid w:val="00E95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0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7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2015-01-28T13:45:00Z</dcterms:created>
  <dcterms:modified xsi:type="dcterms:W3CDTF">2015-01-28T13:45:00Z</dcterms:modified>
</cp:coreProperties>
</file>