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5A" w:rsidRDefault="00BA5EA5" w:rsidP="00BA5EA5">
      <w:pPr>
        <w:jc w:val="center"/>
      </w:pPr>
      <w:r>
        <w:rPr>
          <w:noProof/>
          <w:lang w:eastAsia="fr-FR"/>
        </w:rPr>
        <w:drawing>
          <wp:inline distT="0" distB="0" distL="0" distR="0">
            <wp:extent cx="4867275" cy="2817896"/>
            <wp:effectExtent l="19050" t="0" r="9525" b="0"/>
            <wp:docPr id="7" name="Image 7" descr="http://www.gerard-bertrand.com/uploaded/caroussels/fr_caroussels_image_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erard-bertrand.com/uploaded/caroussels/fr_caroussels_image_110.jpg"/>
                    <pic:cNvPicPr>
                      <a:picLocks noChangeAspect="1" noChangeArrowheads="1"/>
                    </pic:cNvPicPr>
                  </pic:nvPicPr>
                  <pic:blipFill>
                    <a:blip r:embed="rId5"/>
                    <a:srcRect/>
                    <a:stretch>
                      <a:fillRect/>
                    </a:stretch>
                  </pic:blipFill>
                  <pic:spPr bwMode="auto">
                    <a:xfrm>
                      <a:off x="0" y="0"/>
                      <a:ext cx="4869325" cy="2819083"/>
                    </a:xfrm>
                    <a:prstGeom prst="rect">
                      <a:avLst/>
                    </a:prstGeom>
                    <a:noFill/>
                    <a:ln w="9525">
                      <a:noFill/>
                      <a:miter lim="800000"/>
                      <a:headEnd/>
                      <a:tailEnd/>
                    </a:ln>
                  </pic:spPr>
                </pic:pic>
              </a:graphicData>
            </a:graphic>
          </wp:inline>
        </w:drawing>
      </w:r>
    </w:p>
    <w:p w:rsidR="00BA5EA5" w:rsidRDefault="00BA5EA5" w:rsidP="00BA5EA5">
      <w:pPr>
        <w:jc w:val="center"/>
      </w:pPr>
    </w:p>
    <w:p w:rsidR="009F46C4" w:rsidRDefault="009F46C4" w:rsidP="00BA5EA5">
      <w:pPr>
        <w:jc w:val="center"/>
      </w:pPr>
    </w:p>
    <w:p w:rsidR="009F46C4" w:rsidRDefault="009F46C4" w:rsidP="00BA5EA5">
      <w:pPr>
        <w:jc w:val="center"/>
      </w:pPr>
    </w:p>
    <w:p w:rsidR="009F46C4" w:rsidRDefault="009F46C4" w:rsidP="00BA5EA5">
      <w:pPr>
        <w:jc w:val="center"/>
      </w:pPr>
    </w:p>
    <w:p w:rsidR="009F46C4" w:rsidRDefault="009F46C4" w:rsidP="009F46C4">
      <w:pPr>
        <w:pStyle w:val="NormalWeb"/>
      </w:pPr>
      <w:r>
        <w:t>Un rosé au profil original, d’une couleur rose très pâle avec des reflets de pétales de rose et des nuances de gris et de blanc. Au nez se mêlent des arômes très friands de petits fruits rouges. En bouche, un léger perlant donne au vin toute sa fraîcheur et exalte le fruit. Elégante, la finale se développe sur une note fraîche et minérale. Assemblage de grenache gris et de grenache noir GRIS BLANC offre un équilibre parfait entre rondeur méditerranéenne et fraîcheur.</w:t>
      </w:r>
    </w:p>
    <w:p w:rsidR="009F46C4" w:rsidRDefault="009F46C4" w:rsidP="009F46C4">
      <w:pPr>
        <w:pStyle w:val="NormalWeb"/>
      </w:pPr>
      <w:r>
        <w:t> </w:t>
      </w:r>
    </w:p>
    <w:p w:rsidR="009F46C4" w:rsidRDefault="009F46C4" w:rsidP="009F46C4">
      <w:pPr>
        <w:pStyle w:val="NormalWeb"/>
      </w:pPr>
    </w:p>
    <w:p w:rsidR="009F46C4" w:rsidRDefault="009F46C4" w:rsidP="009F46C4">
      <w:pPr>
        <w:pStyle w:val="NormalWeb"/>
      </w:pPr>
    </w:p>
    <w:p w:rsidR="009F46C4" w:rsidRDefault="009F46C4" w:rsidP="009F46C4">
      <w:pPr>
        <w:pStyle w:val="NormalWeb"/>
      </w:pPr>
      <w:r>
        <w:t>A découvrir à 10-12 °C. En apéritif ou sur des huîtres, coquillages et crustacés. En accompagnement de salades méditerranéennes et poissons au four. En accord remarquable avec les mets asiatiques, poissons crus et sushis ou curry Thaï.</w:t>
      </w:r>
    </w:p>
    <w:p w:rsidR="00BA5EA5" w:rsidRPr="00BA5EA5" w:rsidRDefault="00BA5EA5" w:rsidP="00BA5EA5">
      <w:pPr>
        <w:jc w:val="center"/>
      </w:pPr>
    </w:p>
    <w:sectPr w:rsidR="00BA5EA5" w:rsidRPr="00BA5EA5" w:rsidSect="002673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8DA"/>
    <w:multiLevelType w:val="multilevel"/>
    <w:tmpl w:val="1B2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41D38"/>
    <w:multiLevelType w:val="multilevel"/>
    <w:tmpl w:val="550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C25E3A"/>
    <w:multiLevelType w:val="multilevel"/>
    <w:tmpl w:val="3A98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D67013"/>
    <w:multiLevelType w:val="multilevel"/>
    <w:tmpl w:val="CEE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F1776"/>
    <w:multiLevelType w:val="multilevel"/>
    <w:tmpl w:val="5B541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472E70"/>
    <w:multiLevelType w:val="multilevel"/>
    <w:tmpl w:val="7D4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46B06"/>
    <w:rsid w:val="00146B06"/>
    <w:rsid w:val="0026735A"/>
    <w:rsid w:val="009F46C4"/>
    <w:rsid w:val="00BA5EA5"/>
    <w:rsid w:val="00D8056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5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46B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46B06"/>
    <w:rPr>
      <w:b/>
      <w:bCs/>
    </w:rPr>
  </w:style>
  <w:style w:type="paragraph" w:styleId="Textedebulles">
    <w:name w:val="Balloon Text"/>
    <w:basedOn w:val="Normal"/>
    <w:link w:val="TextedebullesCar"/>
    <w:uiPriority w:val="99"/>
    <w:semiHidden/>
    <w:unhideWhenUsed/>
    <w:rsid w:val="00146B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6B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4402974">
      <w:bodyDiv w:val="1"/>
      <w:marLeft w:val="0"/>
      <w:marRight w:val="0"/>
      <w:marTop w:val="0"/>
      <w:marBottom w:val="0"/>
      <w:divBdr>
        <w:top w:val="none" w:sz="0" w:space="0" w:color="auto"/>
        <w:left w:val="none" w:sz="0" w:space="0" w:color="auto"/>
        <w:bottom w:val="none" w:sz="0" w:space="0" w:color="auto"/>
        <w:right w:val="none" w:sz="0" w:space="0" w:color="auto"/>
      </w:divBdr>
    </w:div>
    <w:div w:id="1482847569">
      <w:bodyDiv w:val="1"/>
      <w:marLeft w:val="0"/>
      <w:marRight w:val="0"/>
      <w:marTop w:val="0"/>
      <w:marBottom w:val="0"/>
      <w:divBdr>
        <w:top w:val="none" w:sz="0" w:space="0" w:color="auto"/>
        <w:left w:val="none" w:sz="0" w:space="0" w:color="auto"/>
        <w:bottom w:val="none" w:sz="0" w:space="0" w:color="auto"/>
        <w:right w:val="none" w:sz="0" w:space="0" w:color="auto"/>
      </w:divBdr>
      <w:divsChild>
        <w:div w:id="290521797">
          <w:marLeft w:val="0"/>
          <w:marRight w:val="0"/>
          <w:marTop w:val="0"/>
          <w:marBottom w:val="0"/>
          <w:divBdr>
            <w:top w:val="none" w:sz="0" w:space="0" w:color="auto"/>
            <w:left w:val="none" w:sz="0" w:space="0" w:color="auto"/>
            <w:bottom w:val="none" w:sz="0" w:space="0" w:color="auto"/>
            <w:right w:val="none" w:sz="0" w:space="0" w:color="auto"/>
          </w:divBdr>
        </w:div>
        <w:div w:id="1216160422">
          <w:marLeft w:val="0"/>
          <w:marRight w:val="0"/>
          <w:marTop w:val="0"/>
          <w:marBottom w:val="0"/>
          <w:divBdr>
            <w:top w:val="none" w:sz="0" w:space="0" w:color="auto"/>
            <w:left w:val="none" w:sz="0" w:space="0" w:color="auto"/>
            <w:bottom w:val="none" w:sz="0" w:space="0" w:color="auto"/>
            <w:right w:val="none" w:sz="0" w:space="0" w:color="auto"/>
          </w:divBdr>
        </w:div>
      </w:divsChild>
    </w:div>
    <w:div w:id="1599168989">
      <w:bodyDiv w:val="1"/>
      <w:marLeft w:val="0"/>
      <w:marRight w:val="0"/>
      <w:marTop w:val="0"/>
      <w:marBottom w:val="0"/>
      <w:divBdr>
        <w:top w:val="none" w:sz="0" w:space="0" w:color="auto"/>
        <w:left w:val="none" w:sz="0" w:space="0" w:color="auto"/>
        <w:bottom w:val="none" w:sz="0" w:space="0" w:color="auto"/>
        <w:right w:val="none" w:sz="0" w:space="0" w:color="auto"/>
      </w:divBdr>
    </w:div>
    <w:div w:id="1824199939">
      <w:bodyDiv w:val="1"/>
      <w:marLeft w:val="0"/>
      <w:marRight w:val="0"/>
      <w:marTop w:val="0"/>
      <w:marBottom w:val="0"/>
      <w:divBdr>
        <w:top w:val="none" w:sz="0" w:space="0" w:color="auto"/>
        <w:left w:val="none" w:sz="0" w:space="0" w:color="auto"/>
        <w:bottom w:val="none" w:sz="0" w:space="0" w:color="auto"/>
        <w:right w:val="none" w:sz="0" w:space="0" w:color="auto"/>
      </w:divBdr>
    </w:div>
    <w:div w:id="2129623731">
      <w:bodyDiv w:val="1"/>
      <w:marLeft w:val="0"/>
      <w:marRight w:val="0"/>
      <w:marTop w:val="0"/>
      <w:marBottom w:val="0"/>
      <w:divBdr>
        <w:top w:val="none" w:sz="0" w:space="0" w:color="auto"/>
        <w:left w:val="none" w:sz="0" w:space="0" w:color="auto"/>
        <w:bottom w:val="none" w:sz="0" w:space="0" w:color="auto"/>
        <w:right w:val="none" w:sz="0" w:space="0" w:color="auto"/>
      </w:divBdr>
      <w:divsChild>
        <w:div w:id="68297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609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2</cp:revision>
  <dcterms:created xsi:type="dcterms:W3CDTF">2014-10-22T10:37:00Z</dcterms:created>
  <dcterms:modified xsi:type="dcterms:W3CDTF">2014-10-22T10:37:00Z</dcterms:modified>
</cp:coreProperties>
</file>