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Ngampus membantu mahasiswa menulis dengan baik.</w:t>
      </w:r>
    </w:p>
    <w:tbl>
      <w:tr>
        <w:tc>
          <w:p>
            <w:r>
              <w:t>Data penelitian</w:t>
            </w:r>
          </w:p>
        </w:tc>
      </w:tr>
    </w:tbl>
  </w:body>
</w:document>
</file>