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jc w:val="center"/>
      </w:pPr>
      <w:r>
        <w:rPr/>
        <w:t>Android</w:t>
      </w:r>
      <w:r>
        <w:rPr/>
        <w:t>触摸屏校准程序设计手册</w:t>
      </w:r>
    </w:p>
    <w:p>
      <w:pPr>
        <w:pStyle w:val="style0"/>
      </w:pPr>
      <w:r>
        <w:rPr/>
      </w:r>
    </w:p>
    <w:p>
      <w:pPr>
        <w:pStyle w:val="style0"/>
      </w:pPr>
      <w:r>
        <w:rPr/>
        <w:t>一 概要</w:t>
      </w:r>
    </w:p>
    <w:p>
      <w:pPr>
        <w:pStyle w:val="style0"/>
      </w:pPr>
      <w:r>
        <w:rPr/>
        <w:tab/>
      </w:r>
      <w:r>
        <w:rPr/>
        <w:t>免驱的单点红外触摸屏在</w:t>
      </w:r>
      <w:r>
        <w:rPr/>
        <w:t>Android</w:t>
      </w:r>
      <w:r>
        <w:rPr/>
        <w:t>环境下已经能够很稳定的正常工作，其不支持触摸屏校准。但是，现实生活中充满了未知的状况，设备在某种情况下很可能会出现触摸坐标不准的情况。于是让触摸屏支持校准就很有必要了。本校准程序是根据设备特性、驱动特性和</w:t>
      </w:r>
      <w:r>
        <w:rPr/>
        <w:t>Android</w:t>
      </w:r>
      <w:r>
        <w:rPr/>
        <w:t>系统本身的特点而设计的校准程序。</w:t>
      </w:r>
    </w:p>
    <w:p>
      <w:pPr>
        <w:pStyle w:val="style0"/>
      </w:pPr>
      <w:r>
        <w:rPr/>
        <w:tab/>
      </w:r>
      <w:r>
        <w:rPr/>
        <w:t>其特点：</w:t>
      </w:r>
    </w:p>
    <w:p>
      <w:pPr>
        <w:pStyle w:val="style0"/>
      </w:pPr>
      <w:r>
        <w:rPr/>
        <w:tab/>
        <w:tab/>
      </w:r>
      <w:r>
        <w:rPr/>
        <w:t>支持屏幕翻转：本校准程序用到了线性代数中的矩阵行列式展开求解方式，及根据程序从设备获取到的点坐标创建二元一次方程组，并以线性展开的方式进行求解获取校准参数。此方法不依赖于触摸屏是否翻转，只要计算出正确的校准参数均可正确校准。算法详细介绍请参考第三章第</w:t>
      </w:r>
      <w:r>
        <w:rPr/>
        <w:t>3</w:t>
      </w:r>
      <w:r>
        <w:rPr/>
        <w:t>节“校准算法”。</w:t>
      </w:r>
    </w:p>
    <w:p>
      <w:pPr>
        <w:pStyle w:val="style0"/>
      </w:pPr>
      <w:r>
        <w:rPr/>
        <w:tab/>
        <w:tab/>
      </w:r>
      <w:r>
        <w:rPr/>
        <w:t>校准精确：程序在校准的时候会从触摸屏的四个角分别获取</w:t>
      </w:r>
      <w:r>
        <w:rPr/>
        <w:t>5</w:t>
      </w:r>
      <w:r>
        <w:rPr/>
        <w:t>个点，并分别求取平均值来确定相应的触摸坐标。获取的触摸坐标偏差较小，所以比较精确。</w:t>
      </w:r>
    </w:p>
    <w:p>
      <w:pPr>
        <w:pStyle w:val="style0"/>
      </w:pPr>
      <w:r>
        <w:rPr/>
        <w:tab/>
        <w:tab/>
      </w:r>
      <w:r>
        <w:rPr/>
        <w:t>效果可持续：程序在计算得到校准参数后会将其保存到</w:t>
      </w:r>
      <w:r>
        <w:rPr/>
        <w:t>Android</w:t>
      </w:r>
      <w:r>
        <w:rPr/>
        <w:t>系统下的</w:t>
      </w:r>
      <w:r>
        <w:rPr/>
        <w:t>/etc/</w:t>
      </w:r>
      <w:r>
        <w:rPr/>
        <w:t>目录。设备驱动每次启动时，驱动都会到</w:t>
      </w:r>
      <w:r>
        <w:rPr/>
        <w:t>/etc</w:t>
      </w:r>
      <w:r>
        <w:rPr/>
        <w:t>目录下读取校准参数。当触摸屏在工作时，驱动会将获取到的坐标点并以校准参数按照相应的公式计算后才上报给系统。只要不是人为的删除所存校准参数，此参数将一直有效。</w:t>
      </w:r>
    </w:p>
    <w:p>
      <w:pPr>
        <w:pStyle w:val="style0"/>
      </w:pPr>
      <w:r>
        <w:rPr/>
        <w:tab/>
        <w:tab/>
      </w:r>
      <w:r>
        <w:rPr/>
        <w:t>错误处理健全：在程序的错误处理功能中，我为每种预知的错误都提供了错误原因提示。比如：当触摸屏未插入</w:t>
      </w:r>
      <w:r>
        <w:rPr/>
        <w:t>Android</w:t>
      </w:r>
      <w:r>
        <w:rPr/>
        <w:t>设备或是驱动未安装就进行校准时，程序会提示未发现触摸屏设备来提示用户校准无法进行。</w:t>
      </w:r>
    </w:p>
    <w:p>
      <w:pPr>
        <w:pStyle w:val="style0"/>
      </w:pPr>
      <w:r>
        <w:rPr/>
        <w:t>二 总体设计</w:t>
      </w:r>
    </w:p>
    <w:p>
      <w:pPr>
        <w:pStyle w:val="style0"/>
        <w:numPr>
          <w:ilvl w:val="1"/>
          <w:numId w:val="3"/>
        </w:numPr>
      </w:pPr>
      <w:r>
        <w:rPr/>
        <w:t>功能结构</w:t>
      </w:r>
    </w:p>
    <w:p>
      <w:pPr>
        <w:pStyle w:val="style0"/>
      </w:pPr>
      <w:r>
        <w:rPr/>
        <w:t>程序的功能结构图如图</w:t>
      </w:r>
      <w:r>
        <w:rPr/>
        <w:t>2-1</w:t>
      </w:r>
      <w:r>
        <w:rPr/>
        <w:t>：</w:t>
      </w:r>
    </w:p>
    <w:p>
      <w:pPr>
        <w:pStyle w:val="style0"/>
      </w:pPr>
      <w:r>
        <w:rPr/>
        <w:t>由功能图可知，程序分为两大功能：触摸屏校准、恢复出厂设置。在触摸屏校准功能下，如果用户操作不当导致触摸屏点明显错误，则可以选择重新校准之后再保存校准参数。所谓的恢复出厂设置是删除以前的校准参数，让触摸屏设备按照默认的模式进行工作，及不再按照校准公式计算驱动所获取的坐标值直接上报给系统。</w:t>
      </w:r>
    </w:p>
    <w:p>
      <w:pPr>
        <w:pStyle w:val="style0"/>
        <w:numPr>
          <w:ilvl w:val="1"/>
          <w:numId w:val="3"/>
        </w:numPr>
      </w:pPr>
      <w:r>
        <w:rPr/>
        <w:t xml:space="preserve"> </w:t>
      </w:r>
      <w:r>
        <w:rPr/>
        <w:t>总体结构</w:t>
      </w:r>
    </w:p>
    <w:p>
      <w:pPr>
        <w:pStyle w:val="style0"/>
      </w:pPr>
      <w:r>
        <w:rPr/>
        <w:t>程序的模块图如图</w:t>
      </w:r>
      <w:r>
        <w:rPr/>
        <w:t>2-2</w:t>
      </w:r>
      <w:r>
        <w:rPr/>
        <w:t>：</w:t>
      </w:r>
    </w:p>
    <w:p>
      <w:pPr>
        <w:pStyle w:val="style0"/>
      </w:pPr>
      <w:r>
        <w:rPr/>
        <w:t>由模块图可知，程序主要分为三大模块：控制模块、交互接口模块、通信接口模块。</w:t>
      </w:r>
    </w:p>
    <w:p>
      <w:pPr>
        <w:pStyle w:val="style0"/>
      </w:pPr>
      <w:r>
        <w:rPr/>
        <w:t>控制模块：其主要作为控制器，控制程序的人机交互接口和通信接口。所有的人机交互事件处理、界面更新、与驱动的通信和数据计算处理都由此模块来控制完成。它就像人的大脑控制着人体所有的肢体动作。</w:t>
      </w:r>
    </w:p>
    <w:p>
      <w:pPr>
        <w:pStyle w:val="style0"/>
      </w:pPr>
      <w:r>
        <w:rPr/>
        <w:t>交互接口模块：它是人机交互动作的接收处理者，也是程序界面更新的执行者。包括程序的主菜单、校准界面的每次更新和触摸事件的处理都由此模块完成。校准过程中，用户点击指定的屏幕位置，此模块会接收触摸事件并获取坐标值，之后会动态显示当前区域获取的点的个数、定时时间等。获取到的坐标值将会反馈给控制模块进行校准参数的计算。</w:t>
      </w:r>
    </w:p>
    <w:p>
      <w:pPr>
        <w:pStyle w:val="style0"/>
      </w:pPr>
      <w:r>
        <w:rPr/>
        <w:t>通信接口模块：此模块主要负责校准程序与驱动程序的通信。校准过程是校准程序通过命令的方式来控制驱动来完成的（具体命令字详情，请查看</w:t>
      </w:r>
      <w:r>
        <w:rPr/>
        <w:t>3.4“</w:t>
      </w:r>
      <w:r>
        <w:rPr/>
        <w:t>数据结构”一节）。</w:t>
      </w:r>
    </w:p>
    <w:p>
      <w:pPr>
        <w:pStyle w:val="style0"/>
        <w:numPr>
          <w:ilvl w:val="1"/>
          <w:numId w:val="3"/>
        </w:numPr>
      </w:pPr>
      <w:r>
        <w:rPr/>
        <w:t>接口设计</w:t>
      </w:r>
    </w:p>
    <w:p>
      <w:pPr>
        <w:pStyle w:val="style0"/>
      </w:pPr>
      <w:r>
        <w:rPr/>
        <w:t>校准程序的接口有两大部分：通信接口、交互接口。</w:t>
      </w:r>
    </w:p>
    <w:p>
      <w:pPr>
        <w:pStyle w:val="style0"/>
      </w:pPr>
      <w:r>
        <w:rPr>
          <w:b/>
          <w:bCs/>
        </w:rPr>
        <w:t>通信接口</w:t>
      </w:r>
    </w:p>
    <w:p>
      <w:pPr>
        <w:pStyle w:val="style0"/>
      </w:pPr>
      <w:r>
        <w:rPr/>
        <w:t>程序将与驱动程序通信的部分使用</w:t>
      </w:r>
      <w:r>
        <w:rPr/>
        <w:t>NDK</w:t>
      </w:r>
      <w:r>
        <w:rPr/>
        <w:t>封装为库接口跟驱动程序进行通信。具体的</w:t>
      </w:r>
      <w:r>
        <w:rPr/>
        <w:t>NDK</w:t>
      </w:r>
      <w:r>
        <w:rPr/>
        <w:t>开发方式请参考文档“</w:t>
      </w:r>
      <w:r>
        <w:rPr/>
        <w:t>Android</w:t>
      </w:r>
      <w:r>
        <w:rPr/>
        <w:t>应用及驱动开发介绍“。</w:t>
      </w:r>
    </w:p>
    <w:p>
      <w:pPr>
        <w:pStyle w:val="style0"/>
      </w:pPr>
      <w:r>
        <w:rPr/>
        <w:t>接口名称为”</w:t>
      </w:r>
      <w:r>
        <w:rPr/>
        <w:t>CalibTools”</w:t>
      </w:r>
      <w:r>
        <w:rPr/>
        <w:t>，接口函数如表</w:t>
      </w:r>
      <w:r>
        <w:rPr/>
        <w:t>2-1</w:t>
      </w:r>
      <w:r>
        <w:rPr/>
        <w:t>：</w:t>
      </w:r>
    </w:p>
    <w:p>
      <w:pPr>
        <w:pStyle w:val="style0"/>
        <w:jc w:val="center"/>
      </w:pPr>
      <w:r>
        <w:rPr>
          <w:sz w:val="18"/>
          <w:szCs w:val="18"/>
        </w:rPr>
        <w:t>表</w:t>
      </w:r>
      <w:r>
        <w:rPr>
          <w:sz w:val="18"/>
          <w:szCs w:val="18"/>
        </w:rPr>
        <w:t xml:space="preserve">2-1 </w:t>
      </w:r>
      <w:r>
        <w:rPr>
          <w:sz w:val="18"/>
          <w:szCs w:val="18"/>
        </w:rPr>
        <w:t>通信接口函数列表</w:t>
      </w:r>
    </w:p>
    <w:tbl>
      <w:tblPr>
        <w:jc w:val="left"/>
        <w:tblBorders>
          <w:top w:color="000000" w:space="0" w:sz="2" w:val="single"/>
          <w:left w:color="000000" w:space="0" w:sz="2" w:val="single"/>
          <w:bottom w:color="000000" w:space="0" w:sz="2" w:val="single"/>
        </w:tblBorders>
      </w:tblPr>
      <w:tblGrid>
        <w:gridCol w:w="3255"/>
        <w:gridCol w:w="6720"/>
      </w:tblGrid>
      <w:tr>
        <w:trPr>
          <w:cantSplit w:val="false"/>
        </w:trPr>
        <w:tc>
          <w:tcPr>
            <w:tcW w:type="dxa" w:w="325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pPr>
            <w:r>
              <w:rPr/>
              <w:t>函数</w:t>
            </w:r>
          </w:p>
        </w:tc>
        <w:tc>
          <w:tcPr>
            <w:tcW w:type="dxa" w:w="672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说明</w:t>
            </w:r>
          </w:p>
        </w:tc>
      </w:tr>
      <w:tr>
        <w:trPr>
          <w:cantSplit w:val="false"/>
        </w:trPr>
        <w:tc>
          <w:tcPr>
            <w:tcW w:type="dxa" w:w="325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calibrate(int w, int h, int[] flags)</w:t>
            </w:r>
          </w:p>
        </w:tc>
        <w:tc>
          <w:tcPr>
            <w:tcW w:type="dxa" w:w="67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此函数为校准函数，第一个参数</w:t>
            </w:r>
            <w:r>
              <w:rPr/>
              <w:t>w</w:t>
            </w:r>
            <w:r>
              <w:rPr/>
              <w:t>是</w:t>
            </w:r>
            <w:r>
              <w:rPr/>
              <w:t>Android</w:t>
            </w:r>
            <w:r>
              <w:rPr/>
              <w:t>设备显示屏的宽度，第二个参数</w:t>
            </w:r>
            <w:r>
              <w:rPr/>
              <w:t>h</w:t>
            </w:r>
            <w:r>
              <w:rPr/>
              <w:t>是</w:t>
            </w:r>
            <w:r>
              <w:rPr/>
              <w:t>Android</w:t>
            </w:r>
            <w:r>
              <w:rPr/>
              <w:t>设备显示屏的高度，第三个参数是用来存储校准参数的缓存。在此函数中程序会获取每个触摸区域的</w:t>
            </w:r>
            <w:r>
              <w:rPr/>
              <w:t>5</w:t>
            </w:r>
            <w:r>
              <w:rPr/>
              <w:t>个点的平均值并。在最后一个触摸区域的点获取完毕后，会计算出校准参数并存到</w:t>
            </w:r>
            <w:r>
              <w:rPr/>
              <w:t>flags</w:t>
            </w:r>
            <w:r>
              <w:rPr/>
              <w:t>缓存中返回。</w:t>
            </w:r>
          </w:p>
        </w:tc>
      </w:tr>
      <w:tr>
        <w:trPr>
          <w:cantSplit w:val="false"/>
        </w:trPr>
        <w:tc>
          <w:tcPr>
            <w:tcW w:type="dxa" w:w="325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isup()</w:t>
            </w:r>
          </w:p>
        </w:tc>
        <w:tc>
          <w:tcPr>
            <w:tcW w:type="dxa" w:w="67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判断触摸是否抬起，用于判断是否进入下一区域点的收集。</w:t>
            </w:r>
          </w:p>
        </w:tc>
      </w:tr>
      <w:tr>
        <w:trPr>
          <w:cantSplit w:val="false"/>
        </w:trPr>
        <w:tc>
          <w:tcPr>
            <w:tcW w:type="dxa" w:w="325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isDeviceExist()</w:t>
            </w:r>
          </w:p>
        </w:tc>
        <w:tc>
          <w:tcPr>
            <w:tcW w:type="dxa" w:w="67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判断设备是否已连接。</w:t>
            </w:r>
          </w:p>
        </w:tc>
      </w:tr>
      <w:tr>
        <w:trPr>
          <w:cantSplit w:val="false"/>
        </w:trPr>
        <w:tc>
          <w:tcPr>
            <w:tcW w:type="dxa" w:w="325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deviceReset()</w:t>
            </w:r>
          </w:p>
        </w:tc>
        <w:tc>
          <w:tcPr>
            <w:tcW w:type="dxa" w:w="67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重置触摸屏设备。</w:t>
            </w:r>
          </w:p>
        </w:tc>
      </w:tr>
      <w:tr>
        <w:trPr>
          <w:cantSplit w:val="false"/>
        </w:trPr>
        <w:tc>
          <w:tcPr>
            <w:tcW w:type="dxa" w:w="3255"/>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save()</w:t>
            </w:r>
          </w:p>
        </w:tc>
        <w:tc>
          <w:tcPr>
            <w:tcW w:type="dxa" w:w="672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保存校准参数到</w:t>
            </w:r>
            <w:r>
              <w:rPr/>
              <w:t>Android</w:t>
            </w:r>
            <w:r>
              <w:rPr/>
              <w:t>设备文件系统。</w:t>
            </w:r>
          </w:p>
        </w:tc>
      </w:tr>
    </w:tbl>
    <w:p>
      <w:pPr>
        <w:pStyle w:val="style0"/>
      </w:pPr>
      <w:r>
        <w:rPr/>
        <w:t>校准程序创建了一个线程专门用于调用通信接口与驱动程序进行通信，来完成校准参数的计算。</w:t>
      </w:r>
    </w:p>
    <w:p>
      <w:pPr>
        <w:pStyle w:val="style0"/>
      </w:pPr>
      <w:r>
        <w:rPr/>
      </w:r>
    </w:p>
    <w:p>
      <w:pPr>
        <w:pStyle w:val="style0"/>
      </w:pPr>
      <w:r>
        <w:rPr>
          <w:b/>
          <w:bCs/>
        </w:rPr>
        <w:t>交互接口</w:t>
      </w:r>
    </w:p>
    <w:p>
      <w:pPr>
        <w:pStyle w:val="style0"/>
      </w:pPr>
      <w:r>
        <w:rPr/>
        <w:t>将界面的显示和更新及触摸事件的处理分离为一个模块会让程序结构更清晰，同时也让程序更具扩展性。</w:t>
      </w:r>
    </w:p>
    <w:p>
      <w:pPr>
        <w:pStyle w:val="style0"/>
      </w:pPr>
      <w:r>
        <w:rPr/>
        <w:t>接口名称“</w:t>
      </w:r>
      <w:r>
        <w:rPr/>
        <w:t>RenderView”</w:t>
      </w:r>
      <w:r>
        <w:rPr/>
        <w:t>，它是</w:t>
      </w:r>
      <w:r>
        <w:rPr/>
        <w:t>Calibration</w:t>
      </w:r>
      <w:r>
        <w:rPr/>
        <w:t>类的内部类，继承了</w:t>
      </w:r>
      <w:r>
        <w:rPr/>
        <w:t>View</w:t>
      </w:r>
      <w:r>
        <w:rPr/>
        <w:t>类。在此接口中完成了所有界面的初始化、界面的更新及通知通信接口进行校准通信等工作。其中创建名叫 “</w:t>
      </w:r>
      <w:r>
        <w:rPr/>
        <w:t>runableUi”</w:t>
      </w:r>
      <w:r>
        <w:rPr/>
        <w:t>的线程来完成校准界面的刷新。接口函数如表</w:t>
      </w:r>
      <w:r>
        <w:rPr/>
        <w:t>2-2</w:t>
      </w:r>
      <w:r>
        <w:rPr/>
        <w:t>：</w:t>
      </w:r>
    </w:p>
    <w:p>
      <w:pPr>
        <w:pStyle w:val="style0"/>
        <w:jc w:val="center"/>
      </w:pPr>
      <w:r>
        <w:rPr>
          <w:sz w:val="18"/>
          <w:szCs w:val="18"/>
        </w:rPr>
        <w:t>表</w:t>
      </w:r>
      <w:r>
        <w:rPr>
          <w:sz w:val="18"/>
          <w:szCs w:val="18"/>
        </w:rPr>
        <w:t xml:space="preserve">2-2 </w:t>
      </w:r>
      <w:r>
        <w:rPr>
          <w:sz w:val="18"/>
          <w:szCs w:val="18"/>
        </w:rPr>
        <w:t>交互接口函数列表</w:t>
      </w:r>
    </w:p>
    <w:tbl>
      <w:tblPr>
        <w:jc w:val="left"/>
        <w:tblBorders>
          <w:top w:color="000000" w:space="0" w:sz="2" w:val="single"/>
          <w:left w:color="000000" w:space="0" w:sz="2" w:val="single"/>
          <w:bottom w:color="000000" w:space="0" w:sz="2" w:val="single"/>
        </w:tblBorders>
      </w:tblPr>
      <w:tblGrid>
        <w:gridCol w:w="2010"/>
        <w:gridCol w:w="7965"/>
      </w:tblGrid>
      <w:tr>
        <w:trPr>
          <w:cantSplit w:val="false"/>
        </w:trPr>
        <w:tc>
          <w:tcPr>
            <w:tcW w:type="dxa" w:w="201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1"/>
            </w:pPr>
            <w:r>
              <w:rPr/>
              <w:t>函数</w:t>
            </w:r>
          </w:p>
        </w:tc>
        <w:tc>
          <w:tcPr>
            <w:tcW w:type="dxa" w:w="7965"/>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说明</w:t>
            </w:r>
          </w:p>
        </w:tc>
      </w:tr>
      <w:tr>
        <w:trPr>
          <w:cantSplit w:val="false"/>
        </w:trPr>
        <w:tc>
          <w:tcPr>
            <w:tcW w:type="dxa" w:w="201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onDraw()</w:t>
            </w:r>
          </w:p>
        </w:tc>
        <w:tc>
          <w:tcPr>
            <w:tcW w:type="dxa" w:w="796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0"/>
            </w:pPr>
            <w:r>
              <w:rPr/>
              <w:t>RenderView</w:t>
            </w:r>
            <w:r>
              <w:rPr/>
              <w:t>类重载了</w:t>
            </w:r>
            <w:r>
              <w:rPr/>
              <w:t>View</w:t>
            </w:r>
            <w:r>
              <w:rPr/>
              <w:t>类中的</w:t>
            </w:r>
            <w:r>
              <w:rPr/>
              <w:t>onDraw</w:t>
            </w:r>
            <w:r>
              <w:rPr/>
              <w:t>函数来自定义画校准界面，由函数</w:t>
            </w:r>
            <w:r>
              <w:rPr/>
              <w:t>invalidate()</w:t>
            </w:r>
            <w:r>
              <w:rPr/>
              <w:t>来触发系统自动调用此函数（不能直接调用</w:t>
            </w:r>
            <w:r>
              <w:rPr/>
              <w:t>onDraw</w:t>
            </w:r>
            <w:r>
              <w:rPr/>
              <w:t>函数）。</w:t>
            </w:r>
          </w:p>
        </w:tc>
      </w:tr>
      <w:tr>
        <w:trPr>
          <w:cantSplit w:val="false"/>
        </w:trPr>
        <w:tc>
          <w:tcPr>
            <w:tcW w:type="dxa" w:w="2010"/>
            <w:tcBorders>
              <w:left w:color="000000" w:space="0" w:sz="2" w:val="single"/>
              <w:bottom w:color="000000" w:space="0" w:sz="2" w:val="single"/>
            </w:tcBorders>
            <w:shd w:fill="auto" w:val="clear"/>
            <w:tcMar>
              <w:top w:type="dxa" w:w="55"/>
              <w:left w:type="dxa" w:w="55"/>
              <w:bottom w:type="dxa" w:w="55"/>
              <w:right w:type="dxa" w:w="55"/>
            </w:tcMar>
          </w:tcPr>
          <w:p>
            <w:pPr>
              <w:pStyle w:val="style21"/>
            </w:pPr>
            <w:r>
              <w:rPr/>
              <w:t>startCalibrate()</w:t>
            </w:r>
          </w:p>
        </w:tc>
        <w:tc>
          <w:tcPr>
            <w:tcW w:type="dxa" w:w="7965"/>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1"/>
            </w:pPr>
            <w:r>
              <w:rPr/>
              <w:t>由此函数来通知通信接口进行通信工作获取校准坐标并计算校准参数。对界面的刷新也在此函数中进行（调用</w:t>
            </w:r>
            <w:r>
              <w:rPr/>
              <w:t>invalidate()</w:t>
            </w:r>
            <w:r>
              <w:rPr/>
              <w:t>函数，触发</w:t>
            </w:r>
            <w:r>
              <w:rPr/>
              <w:t>onDraw()</w:t>
            </w:r>
            <w:r>
              <w:rPr/>
              <w:t>来刷新界面）。</w:t>
            </w:r>
          </w:p>
        </w:tc>
      </w:tr>
    </w:tbl>
    <w:p>
      <w:pPr>
        <w:pStyle w:val="style0"/>
      </w:pPr>
      <w:r>
        <w:rPr/>
      </w:r>
    </w:p>
    <w:p>
      <w:pPr>
        <w:pStyle w:val="style0"/>
      </w:pPr>
      <w:r>
        <w:rPr/>
      </w:r>
    </w:p>
    <w:p>
      <w:pPr>
        <w:pStyle w:val="style0"/>
      </w:pPr>
      <w:r>
        <w:rPr/>
      </w:r>
    </w:p>
    <w:p>
      <w:pPr>
        <w:pStyle w:val="style0"/>
      </w:pPr>
      <w:r>
        <w:rPr/>
      </w:r>
    </w:p>
    <w:p>
      <w:pPr>
        <w:pStyle w:val="style0"/>
      </w:pPr>
      <w:r>
        <w:rPr/>
        <w:t>三 详细设计</w:t>
      </w:r>
    </w:p>
    <w:p>
      <w:pPr>
        <w:pStyle w:val="style0"/>
        <w:numPr>
          <w:ilvl w:val="1"/>
          <w:numId w:val="2"/>
        </w:numPr>
      </w:pPr>
      <w:r>
        <w:rPr/>
        <w:t>程序流程</w:t>
      </w:r>
    </w:p>
    <w:p>
      <w:pPr>
        <w:pStyle w:val="style0"/>
      </w:pPr>
      <w:r>
        <w:rPr/>
        <w:t>校准程序的流程图如图</w:t>
      </w:r>
      <w:r>
        <w:rPr/>
        <w:t>3-1</w:t>
      </w:r>
      <w:r>
        <w:rPr/>
        <w:t>：</w:t>
      </w:r>
    </w:p>
    <w:p>
      <w:pPr>
        <w:pStyle w:val="style0"/>
      </w:pPr>
      <w:r>
        <w:rPr/>
        <w:t>由于程序逻辑比较简单，对于程序工作流程此图展现的比较清楚。</w:t>
      </w:r>
    </w:p>
    <w:p>
      <w:pPr>
        <w:pStyle w:val="style0"/>
        <w:numPr>
          <w:ilvl w:val="1"/>
          <w:numId w:val="2"/>
        </w:numPr>
      </w:pPr>
      <w:r>
        <w:rPr/>
        <w:t>程序类</w:t>
      </w:r>
    </w:p>
    <w:p>
      <w:pPr>
        <w:pStyle w:val="style0"/>
      </w:pPr>
      <w:r>
        <w:rPr/>
        <w:t>校准程序的类关系图如图</w:t>
      </w:r>
      <w:r>
        <w:rPr/>
        <w:t>3-2</w:t>
      </w:r>
      <w:r>
        <w:rPr/>
        <w:t>：</w:t>
      </w:r>
    </w:p>
    <w:p>
      <w:pPr>
        <w:pStyle w:val="style0"/>
      </w:pPr>
      <w:r>
        <w:rPr/>
        <w:t>由此图可知，校准程序包含</w:t>
      </w:r>
      <w:r>
        <w:rPr/>
        <w:t>5</w:t>
      </w:r>
      <w:r>
        <w:rPr/>
        <w:t>个类。其中</w:t>
      </w:r>
      <w:r>
        <w:rPr/>
        <w:t>CalibrationTools</w:t>
      </w:r>
      <w:r>
        <w:rPr/>
        <w:t>、</w:t>
      </w:r>
      <w:r>
        <w:rPr/>
        <w:t>RenderView</w:t>
      </w:r>
      <w:r>
        <w:rPr/>
        <w:t>、</w:t>
      </w:r>
      <w:r>
        <w:rPr/>
        <w:t>CalibTools</w:t>
      </w:r>
      <w:r>
        <w:rPr/>
        <w:t>分别为控制模块、交互接口、通信接口。</w:t>
      </w:r>
      <w:r>
        <w:rPr/>
        <w:t>Applications</w:t>
      </w:r>
      <w:r>
        <w:rPr/>
        <w:t>与</w:t>
      </w:r>
      <w:r>
        <w:rPr/>
        <w:t>ViewTools</w:t>
      </w:r>
      <w:r>
        <w:rPr/>
        <w:t>分别为界面资源回收工具和错误提示工具。在此关系中，以控制模块为主导来完成整个校准过程。</w:t>
      </w:r>
    </w:p>
    <w:p>
      <w:pPr>
        <w:pStyle w:val="style0"/>
        <w:numPr>
          <w:ilvl w:val="1"/>
          <w:numId w:val="2"/>
        </w:numPr>
      </w:pPr>
      <w:r>
        <w:rPr/>
        <w:t>校准算法</w:t>
      </w:r>
    </w:p>
    <w:p>
      <w:pPr>
        <w:pStyle w:val="style0"/>
      </w:pPr>
      <w:r>
        <w:rPr/>
        <w:t>算法原理：程序获取触摸屏四角的任意三个区域的坐标值，以此坐标值和理想相应的理想坐标值来组成一个二元一次方程组。求解此方程组可获取</w:t>
      </w:r>
      <w:r>
        <w:rPr/>
        <w:t>x</w:t>
      </w:r>
      <w:r>
        <w:rPr/>
        <w:t>轴的校准参数</w:t>
      </w:r>
      <w:r>
        <w:rPr/>
        <w:t>Ax</w:t>
      </w:r>
      <w:r>
        <w:rPr/>
        <w:t>、</w:t>
      </w:r>
      <w:r>
        <w:rPr/>
        <w:t>Bx</w:t>
      </w:r>
      <w:r>
        <w:rPr/>
        <w:t>、</w:t>
      </w:r>
      <w:r>
        <w:rPr/>
        <w:t>Cx</w:t>
      </w:r>
      <w:r>
        <w:rPr/>
        <w:t>，</w:t>
      </w:r>
      <w:r>
        <w:rPr/>
        <w:t>y</w:t>
      </w:r>
      <w:r>
        <w:rPr/>
        <w:t>轴的校准参数</w:t>
      </w:r>
      <w:r>
        <w:rPr/>
        <w:t>Ay</w:t>
      </w:r>
      <w:r>
        <w:rPr/>
        <w:t>、</w:t>
      </w:r>
      <w:r>
        <w:rPr/>
        <w:t>By</w:t>
      </w:r>
      <w:r>
        <w:rPr/>
        <w:t>、</w:t>
      </w:r>
      <w:r>
        <w:rPr/>
        <w:t>Cy</w:t>
      </w:r>
      <w:r>
        <w:rPr/>
        <w:t>。有了这六个校准参数，在触摸屏工作时，驱动就可以按照下面的公式将从设备得到的坐标值校准后上报给系统。</w:t>
      </w:r>
    </w:p>
    <w:p>
      <w:pPr>
        <w:pStyle w:val="style0"/>
      </w:pPr>
      <w:r>
        <w:rPr/>
        <w:t>x = Ax*x0 + Bx*y0 + C</w:t>
      </w:r>
    </w:p>
    <w:p>
      <w:pPr>
        <w:pStyle w:val="style0"/>
      </w:pPr>
      <w:r>
        <w:rPr/>
        <w:t>y = Ay*x0 + By*y0 + C</w:t>
      </w:r>
    </w:p>
    <w:p>
      <w:pPr>
        <w:pStyle w:val="style0"/>
      </w:pPr>
      <w:r>
        <w:rPr/>
        <w:t>具体的校准参数计算过程请参考文档”</w:t>
      </w:r>
      <w:r>
        <w:rPr/>
        <w:t>Android</w:t>
      </w:r>
      <w:r>
        <w:rPr/>
        <w:t>应用及驱动开发介绍”中的</w:t>
      </w:r>
      <w:r>
        <w:rPr/>
        <w:t>2.2.3</w:t>
      </w:r>
      <w:r>
        <w:rPr/>
        <w:t>一节。</w:t>
      </w:r>
    </w:p>
    <w:p>
      <w:pPr>
        <w:pStyle w:val="style0"/>
      </w:pPr>
      <w:r>
        <w:rPr/>
      </w:r>
    </w:p>
    <w:p>
      <w:pPr>
        <w:pStyle w:val="style0"/>
      </w:pPr>
      <w:r>
        <w:rPr/>
        <w:t>四 程序错误处理</w:t>
      </w:r>
    </w:p>
    <w:p>
      <w:pPr>
        <w:pStyle w:val="style0"/>
      </w:pPr>
      <w:r>
        <w:rPr/>
        <w:tab/>
      </w:r>
      <w:r>
        <w:rPr/>
        <w:t>在触摸屏校准过程中可能会遇到各种未知的错误。比如：设备未插入</w:t>
      </w:r>
      <w:r>
        <w:rPr/>
        <w:t>Android</w:t>
      </w:r>
      <w:r>
        <w:rPr/>
        <w:t>设备就运行校准程序进行校准，或是在校准过程中意外拔出触摸屏设备，或是触摸屏设备驱动未安装好就进行校准等等。这些情况都会导致校准失败。为了用户能够清楚的了解各种错误的原因，此校准程序设计了专门的错误信息提示功能。比如：当触摸屏设备驱动未安装就进行校准时，程序会提示用户无法进行校准驱动未发现等信息。</w:t>
      </w:r>
    </w:p>
    <w:p>
      <w:pPr>
        <w:pStyle w:val="style0"/>
      </w:pPr>
      <w:r>
        <w:rPr/>
        <w:tab/>
      </w:r>
      <w:r>
        <w:rPr/>
        <w:t>在以后的现实应用中错误是未知，程序不可能将所有的错误都考虑到。所以校准程序的功能和错误处理有待在以后的开发中不断进行完善。</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3"/>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abstractNum w:abstractNumId="3">
    <w:lvl w:ilvl="0">
      <w:start w:val="2"/>
      <w:numFmt w:val="decimal"/>
      <w:lvlText w:val="%1."/>
      <w:lvlJc w:val="left"/>
      <w:pPr>
        <w:tabs>
          <w:tab w:pos="720" w:val="num"/>
        </w:tabs>
        <w:ind w:hanging="360" w:left="720"/>
      </w:pPr>
      <w:rPr/>
    </w:lvl>
    <w:lvl w:ilvl="1">
      <w:start w:val="1"/>
      <w:numFmt w:val="decimal"/>
      <w:lvlText w:val="%1.%2"/>
      <w:lvlJc w:val="left"/>
      <w:pPr>
        <w:tabs>
          <w:tab w:pos="1080" w:val="num"/>
        </w:tabs>
        <w:ind w:hanging="360" w:left="1080"/>
      </w:pPr>
      <w:rPr/>
    </w:lvl>
    <w:lvl w:ilvl="2">
      <w:start w:val="1"/>
      <w:numFmt w:val="decimal"/>
      <w:lvlText w:val="%1.%2.%3."/>
      <w:lvlJc w:val="left"/>
      <w:pPr>
        <w:tabs>
          <w:tab w:pos="1440" w:val="num"/>
        </w:tabs>
        <w:ind w:hanging="360" w:left="1440"/>
      </w:pPr>
    </w:lvl>
    <w:lvl w:ilvl="3">
      <w:start w:val="1"/>
      <w:numFmt w:val="decimal"/>
      <w:lvlText w:val="%1.%2.%3.%4."/>
      <w:lvlJc w:val="left"/>
      <w:pPr>
        <w:tabs>
          <w:tab w:pos="1800" w:val="num"/>
        </w:tabs>
        <w:ind w:hanging="360" w:left="1800"/>
      </w:pPr>
    </w:lvl>
    <w:lvl w:ilvl="4">
      <w:start w:val="1"/>
      <w:numFmt w:val="decimal"/>
      <w:lvlText w:val="%1.%2.%3.%4.%5."/>
      <w:lvlJc w:val="left"/>
      <w:pPr>
        <w:tabs>
          <w:tab w:pos="2160" w:val="num"/>
        </w:tabs>
        <w:ind w:hanging="360" w:left="2160"/>
      </w:pPr>
    </w:lvl>
    <w:lvl w:ilvl="5">
      <w:start w:val="1"/>
      <w:numFmt w:val="decimal"/>
      <w:lvlText w:val="%1.%2.%3.%4.%5.%6."/>
      <w:lvlJc w:val="left"/>
      <w:pPr>
        <w:tabs>
          <w:tab w:pos="2520" w:val="num"/>
        </w:tabs>
        <w:ind w:hanging="360" w:left="2520"/>
      </w:pPr>
    </w:lvl>
    <w:lvl w:ilvl="6">
      <w:start w:val="1"/>
      <w:numFmt w:val="decimal"/>
      <w:lvlText w:val="%1.%2.%3.%4.%5.%6.%7."/>
      <w:lvlJc w:val="left"/>
      <w:pPr>
        <w:tabs>
          <w:tab w:pos="2880" w:val="num"/>
        </w:tabs>
        <w:ind w:hanging="360" w:left="2880"/>
      </w:pPr>
    </w:lvl>
    <w:lvl w:ilvl="7">
      <w:start w:val="1"/>
      <w:numFmt w:val="decimal"/>
      <w:lvlText w:val="%1.%2.%3.%4.%5.%6.%7.%8."/>
      <w:lvlJc w:val="left"/>
      <w:pPr>
        <w:tabs>
          <w:tab w:pos="3240" w:val="num"/>
        </w:tabs>
        <w:ind w:hanging="360" w:left="3240"/>
      </w:pPr>
    </w:lvl>
    <w:lvl w:ilvl="8">
      <w:start w:val="1"/>
      <w:numFmt w:val="decimal"/>
      <w:lvlText w:val="%1.%2.%3.%4.%5.%6.%7.%8.%9."/>
      <w:lvlJc w:val="left"/>
      <w:pPr>
        <w:tabs>
          <w:tab w:pos="3600" w:val="num"/>
        </w:tabs>
        <w:ind w:hanging="360" w:left="3600"/>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Fallback" w:hAnsi="Liberation Serif"/>
      <w:color w:val="auto"/>
      <w:sz w:val="24"/>
      <w:szCs w:val="24"/>
      <w:lang w:bidi="hi-IN" w:eastAsia="zh-CN" w:val="en-US"/>
    </w:rPr>
  </w:style>
  <w:style w:styleId="style1" w:type="paragraph">
    <w:name w:val="Heading 1"/>
    <w:basedOn w:val="style16"/>
    <w:next w:val="style17"/>
    <w:pPr>
      <w:numPr>
        <w:ilvl w:val="0"/>
        <w:numId w:val="1"/>
      </w:numPr>
      <w:outlineLvl w:val="0"/>
    </w:pPr>
    <w:rPr>
      <w:b/>
      <w:bCs/>
      <w:sz w:val="32"/>
      <w:szCs w:val="32"/>
    </w:rPr>
  </w:style>
  <w:style w:styleId="style15" w:type="character">
    <w:name w:val="Numbering Symbols"/>
    <w:next w:val="style15"/>
    <w:rPr/>
  </w:style>
  <w:style w:styleId="style16" w:type="paragraph">
    <w:name w:val="Heading"/>
    <w:basedOn w:val="style0"/>
    <w:next w:val="style17"/>
    <w:pPr>
      <w:keepNext/>
      <w:spacing w:after="120" w:before="240"/>
    </w:pPr>
    <w:rPr>
      <w:rFonts w:ascii="Liberation Sans" w:cs="Lohit Hindi" w:eastAsia="Droid Sans Fallback"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2014-02-12T09:46:02.00Z</dcterms:created>
  <dc:creator>ubt120464 </dc:creator>
  <cp:lastModifiedBy>ubt120464 </cp:lastModifiedBy>
  <dcterms:modified xsi:type="dcterms:W3CDTF">2014-02-12T09:47:42.00Z</dcterms:modified>
  <cp:revision>1</cp:revision>
</cp:coreProperties>
</file>