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FB20F" w14:textId="77777777" w:rsidR="009950E6" w:rsidRPr="00030264" w:rsidRDefault="009950E6" w:rsidP="00030264">
      <w:pPr>
        <w:pStyle w:val="Heading1"/>
        <w:rPr>
          <w:b/>
        </w:rPr>
      </w:pPr>
      <w:r w:rsidRPr="00030264">
        <w:rPr>
          <w:rFonts w:eastAsiaTheme="minorHAnsi"/>
          <w:b/>
        </w:rPr>
        <w:t xml:space="preserve">DP 200 - Implementing a Data Platform Solution </w:t>
      </w:r>
    </w:p>
    <w:p w14:paraId="378EDC77" w14:textId="2A49BA61" w:rsidR="009950E6" w:rsidRPr="009950E6" w:rsidRDefault="009950E6" w:rsidP="00030264">
      <w:pPr>
        <w:pStyle w:val="Heading2"/>
      </w:pPr>
      <w:r w:rsidRPr="009950E6">
        <w:rPr>
          <w:rFonts w:eastAsiaTheme="minorHAnsi"/>
        </w:rPr>
        <w:t xml:space="preserve">Lab </w:t>
      </w:r>
      <w:r w:rsidR="007D0432">
        <w:rPr>
          <w:rFonts w:eastAsiaTheme="minorHAnsi"/>
        </w:rPr>
        <w:t>2</w:t>
      </w:r>
      <w:r w:rsidRPr="009950E6">
        <w:rPr>
          <w:rFonts w:eastAsiaTheme="minorHAnsi"/>
        </w:rPr>
        <w:t xml:space="preserve">- </w:t>
      </w:r>
      <w:r w:rsidR="007D0432">
        <w:rPr>
          <w:rFonts w:eastAsiaTheme="minorHAnsi"/>
        </w:rPr>
        <w:t>Working with Data Storage</w:t>
      </w:r>
      <w:r w:rsidRPr="009950E6">
        <w:rPr>
          <w:rFonts w:eastAsiaTheme="minorHAnsi"/>
        </w:rPr>
        <w:t xml:space="preserve"> </w:t>
      </w:r>
    </w:p>
    <w:p w14:paraId="7EAC9419" w14:textId="3B58CCAA" w:rsidR="009950E6" w:rsidRPr="009950E6" w:rsidRDefault="009950E6" w:rsidP="00030264">
      <w:pPr>
        <w:pStyle w:val="Heading3"/>
      </w:pPr>
      <w:r w:rsidRPr="009950E6">
        <w:rPr>
          <w:rFonts w:eastAsiaTheme="minorHAnsi"/>
        </w:rPr>
        <w:t xml:space="preserve">Exercise 1: </w:t>
      </w:r>
      <w:r w:rsidR="007D0432">
        <w:rPr>
          <w:rFonts w:eastAsiaTheme="minorHAnsi"/>
        </w:rPr>
        <w:t>Choose a Data Storage Approach in Azure</w:t>
      </w:r>
    </w:p>
    <w:p w14:paraId="61598D6F" w14:textId="77777777" w:rsidR="00C42E40" w:rsidRDefault="00C42E40" w:rsidP="009950E6">
      <w:pPr>
        <w:rPr>
          <w:rFonts w:ascii="Segoe UI" w:hAnsi="Segoe UI" w:cs="Segoe UI"/>
        </w:rPr>
      </w:pPr>
    </w:p>
    <w:p w14:paraId="36B02040" w14:textId="332C7380" w:rsidR="009950E6" w:rsidRDefault="00C42E40" w:rsidP="009950E6">
      <w:pPr>
        <w:rPr>
          <w:rFonts w:ascii="Segoe UI" w:hAnsi="Segoe UI" w:cs="Segoe UI"/>
        </w:rPr>
      </w:pPr>
      <w:r>
        <w:rPr>
          <w:rFonts w:ascii="Segoe UI" w:hAnsi="Segoe UI" w:cs="Segoe UI"/>
        </w:rPr>
        <w:t>Fill out</w:t>
      </w:r>
      <w:r w:rsidR="009950E6" w:rsidRPr="009950E6">
        <w:rPr>
          <w:rFonts w:ascii="Segoe UI" w:hAnsi="Segoe UI" w:cs="Segoe UI"/>
        </w:rPr>
        <w:t xml:space="preserve"> the table</w:t>
      </w:r>
      <w:r>
        <w:rPr>
          <w:rFonts w:ascii="Segoe UI" w:hAnsi="Segoe UI" w:cs="Segoe UI"/>
        </w:rPr>
        <w:t>s</w:t>
      </w:r>
      <w:r w:rsidR="009950E6" w:rsidRPr="009950E6">
        <w:rPr>
          <w:rFonts w:ascii="Segoe UI" w:hAnsi="Segoe UI" w:cs="Segoe UI"/>
        </w:rPr>
        <w:t xml:space="preserve"> below to document the data </w:t>
      </w:r>
      <w:r>
        <w:rPr>
          <w:rFonts w:ascii="Segoe UI" w:hAnsi="Segoe UI" w:cs="Segoe UI"/>
        </w:rPr>
        <w:t>storage</w:t>
      </w:r>
      <w:r w:rsidR="009950E6" w:rsidRPr="009950E6">
        <w:rPr>
          <w:rFonts w:ascii="Segoe UI" w:hAnsi="Segoe UI" w:cs="Segoe UI"/>
        </w:rPr>
        <w:t xml:space="preserve"> </w:t>
      </w:r>
      <w:r>
        <w:rPr>
          <w:rFonts w:ascii="Segoe UI" w:hAnsi="Segoe UI" w:cs="Segoe UI"/>
        </w:rPr>
        <w:t xml:space="preserve">required to meet two of </w:t>
      </w:r>
      <w:r w:rsidR="009950E6" w:rsidRPr="009950E6">
        <w:rPr>
          <w:rFonts w:ascii="Segoe UI" w:hAnsi="Segoe UI" w:cs="Segoe UI"/>
        </w:rPr>
        <w:t xml:space="preserve"> AdventureWorks </w:t>
      </w:r>
      <w:r>
        <w:rPr>
          <w:rFonts w:ascii="Segoe UI" w:hAnsi="Segoe UI" w:cs="Segoe UI"/>
        </w:rPr>
        <w:t>storage needs</w:t>
      </w:r>
      <w:r w:rsidR="009950E6">
        <w:rPr>
          <w:rFonts w:ascii="Segoe UI" w:hAnsi="Segoe UI" w:cs="Segoe UI"/>
        </w:rPr>
        <w:t>.</w:t>
      </w:r>
    </w:p>
    <w:p w14:paraId="6CB5E5B2" w14:textId="224BA0FA" w:rsidR="00C42E40" w:rsidRPr="00C42E40" w:rsidRDefault="00C42E40" w:rsidP="009950E6">
      <w:pPr>
        <w:rPr>
          <w:rFonts w:ascii="Segoe UI" w:hAnsi="Segoe UI" w:cs="Segoe UI"/>
          <w:b/>
        </w:rPr>
      </w:pPr>
      <w:r w:rsidRPr="00C42E40">
        <w:rPr>
          <w:rFonts w:ascii="Segoe UI" w:hAnsi="Segoe UI" w:cs="Segoe UI"/>
          <w:b/>
        </w:rPr>
        <w:t>Question 1.</w:t>
      </w:r>
    </w:p>
    <w:p w14:paraId="4A6B6DBD" w14:textId="36ACF83E"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AdventureWorks are in the process of transferring a web application and its logic to Azure Web Apps and require a data store that can be used to host the static images that are used on the website.</w:t>
      </w:r>
    </w:p>
    <w:tbl>
      <w:tblPr>
        <w:tblStyle w:val="TableGrid"/>
        <w:tblW w:w="0" w:type="auto"/>
        <w:tblInd w:w="1413" w:type="dxa"/>
        <w:tblLook w:val="04A0" w:firstRow="1" w:lastRow="0" w:firstColumn="1" w:lastColumn="0" w:noHBand="0" w:noVBand="1"/>
      </w:tblPr>
      <w:tblGrid>
        <w:gridCol w:w="3095"/>
        <w:gridCol w:w="3000"/>
      </w:tblGrid>
      <w:tr w:rsidR="00C42E40" w14:paraId="194051AB" w14:textId="77777777" w:rsidTr="00C42E40">
        <w:tc>
          <w:tcPr>
            <w:tcW w:w="3095" w:type="dxa"/>
          </w:tcPr>
          <w:p w14:paraId="4D332C71" w14:textId="58C78203"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3F3CC437" w14:textId="27758282" w:rsidR="00C42E40" w:rsidRDefault="00A27077"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Azure Storage Account</w:t>
            </w:r>
          </w:p>
        </w:tc>
      </w:tr>
      <w:tr w:rsidR="00C42E40" w14:paraId="67013684" w14:textId="77777777" w:rsidTr="00C42E40">
        <w:tc>
          <w:tcPr>
            <w:tcW w:w="3095" w:type="dxa"/>
          </w:tcPr>
          <w:p w14:paraId="5389BEDF" w14:textId="560CB1B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666C623A" w14:textId="4DA58EA5" w:rsidR="00C42E40" w:rsidRDefault="00A27077"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Container in blob to store images</w:t>
            </w:r>
          </w:p>
        </w:tc>
      </w:tr>
      <w:tr w:rsidR="00C42E40" w14:paraId="1D219BCE" w14:textId="77777777" w:rsidTr="00C42E40">
        <w:tc>
          <w:tcPr>
            <w:tcW w:w="3095" w:type="dxa"/>
          </w:tcPr>
          <w:p w14:paraId="349551ED" w14:textId="61900BAC"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5F74C11F" w14:textId="5E52AFE3" w:rsidR="00C42E40" w:rsidRDefault="00A27077"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Ensure Azure Web App and Storage account are in same region</w:t>
            </w:r>
          </w:p>
        </w:tc>
      </w:tr>
    </w:tbl>
    <w:p w14:paraId="2D765A00" w14:textId="30678F36" w:rsidR="00C42E40" w:rsidRDefault="00C42E40" w:rsidP="009950E6">
      <w:pPr>
        <w:rPr>
          <w:rFonts w:ascii="Segoe UI" w:hAnsi="Segoe UI" w:cs="Segoe UI"/>
          <w:color w:val="000000"/>
          <w:sz w:val="21"/>
          <w:szCs w:val="21"/>
          <w:shd w:val="clear" w:color="auto" w:fill="FFFFFF"/>
        </w:rPr>
      </w:pPr>
    </w:p>
    <w:p w14:paraId="0FEDE2F6" w14:textId="3428B0C3" w:rsidR="00C42E40" w:rsidRDefault="00C42E40" w:rsidP="009950E6">
      <w:pPr>
        <w:rPr>
          <w:rFonts w:ascii="Segoe UI" w:hAnsi="Segoe UI" w:cs="Segoe UI"/>
          <w:color w:val="000000"/>
          <w:sz w:val="21"/>
          <w:szCs w:val="21"/>
          <w:shd w:val="clear" w:color="auto" w:fill="FFFFFF"/>
        </w:rPr>
      </w:pPr>
    </w:p>
    <w:p w14:paraId="181207ED" w14:textId="65218E2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Question 2.</w:t>
      </w:r>
    </w:p>
    <w:p w14:paraId="53569B26" w14:textId="07C278D1" w:rsidR="00C42E40" w:rsidRDefault="00C42E40" w:rsidP="009950E6">
      <w:pPr>
        <w:rPr>
          <w:rFonts w:ascii="Segoe UI" w:hAnsi="Segoe UI" w:cs="Segoe UI"/>
        </w:rPr>
      </w:pPr>
      <w:r>
        <w:rPr>
          <w:rFonts w:ascii="Segoe UI" w:hAnsi="Segoe UI" w:cs="Segoe UI"/>
          <w:color w:val="000000"/>
          <w:sz w:val="21"/>
          <w:szCs w:val="21"/>
          <w:shd w:val="clear" w:color="auto" w:fill="FFFFFF"/>
        </w:rPr>
        <w:t>AdventureWorks are in the process of building a predictive analytics solution. You have been asked to set up a solution that will be used to host the production environment of their work. In the first instance, you will assess what is the appropriate storage tier to create for the solution.</w:t>
      </w:r>
    </w:p>
    <w:tbl>
      <w:tblPr>
        <w:tblStyle w:val="TableGrid"/>
        <w:tblW w:w="0" w:type="auto"/>
        <w:tblInd w:w="1413" w:type="dxa"/>
        <w:tblLook w:val="04A0" w:firstRow="1" w:lastRow="0" w:firstColumn="1" w:lastColumn="0" w:noHBand="0" w:noVBand="1"/>
      </w:tblPr>
      <w:tblGrid>
        <w:gridCol w:w="3095"/>
        <w:gridCol w:w="3000"/>
      </w:tblGrid>
      <w:tr w:rsidR="00C42E40" w14:paraId="54DCA0FE" w14:textId="77777777" w:rsidTr="00307BF8">
        <w:tc>
          <w:tcPr>
            <w:tcW w:w="3095" w:type="dxa"/>
          </w:tcPr>
          <w:p w14:paraId="1FAF70F7"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288D6EB3" w14:textId="18FB69AB" w:rsidR="00C42E40" w:rsidRDefault="00ED44DD"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Azure Data Lake Storage on Databricks will be used for predictive analytics</w:t>
            </w:r>
          </w:p>
        </w:tc>
      </w:tr>
      <w:tr w:rsidR="00C42E40" w14:paraId="304004DE" w14:textId="77777777" w:rsidTr="00307BF8">
        <w:tc>
          <w:tcPr>
            <w:tcW w:w="3095" w:type="dxa"/>
          </w:tcPr>
          <w:p w14:paraId="2F19138E"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188C8DC6" w14:textId="77777777" w:rsidR="00C42E40" w:rsidRDefault="00ED44DD"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Tier – Data Lake Gen 2</w:t>
            </w:r>
          </w:p>
          <w:p w14:paraId="700FFBE9" w14:textId="5D64C0B7" w:rsidR="00ED44DD" w:rsidRDefault="00ED44DD"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Hierarchical Namespace</w:t>
            </w:r>
          </w:p>
        </w:tc>
      </w:tr>
      <w:tr w:rsidR="00C42E40" w14:paraId="2848F5F5" w14:textId="77777777" w:rsidTr="00307BF8">
        <w:tc>
          <w:tcPr>
            <w:tcW w:w="3095" w:type="dxa"/>
          </w:tcPr>
          <w:p w14:paraId="23078FCB"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74241BBC" w14:textId="0D6A2D09" w:rsidR="00C42E40" w:rsidRDefault="00ED44DD"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None</w:t>
            </w:r>
            <w:bookmarkStart w:id="0" w:name="_GoBack"/>
            <w:bookmarkEnd w:id="0"/>
          </w:p>
        </w:tc>
      </w:tr>
    </w:tbl>
    <w:p w14:paraId="7055C7BE" w14:textId="77777777" w:rsidR="009950E6" w:rsidRPr="009950E6" w:rsidRDefault="009950E6" w:rsidP="009950E6">
      <w:pPr>
        <w:rPr>
          <w:rFonts w:ascii="Segoe UI" w:hAnsi="Segoe UI" w:cs="Segoe UI"/>
        </w:rPr>
      </w:pPr>
    </w:p>
    <w:sectPr w:rsidR="009950E6" w:rsidRPr="009950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D1782" w14:textId="77777777" w:rsidR="001D5420" w:rsidRDefault="001D5420" w:rsidP="00A27077">
      <w:pPr>
        <w:spacing w:after="0" w:line="240" w:lineRule="auto"/>
      </w:pPr>
      <w:r>
        <w:separator/>
      </w:r>
    </w:p>
  </w:endnote>
  <w:endnote w:type="continuationSeparator" w:id="0">
    <w:p w14:paraId="7BF287E5" w14:textId="77777777" w:rsidR="001D5420" w:rsidRDefault="001D5420" w:rsidP="00A27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9EDC1" w14:textId="77777777" w:rsidR="001D5420" w:rsidRDefault="001D5420" w:rsidP="00A27077">
      <w:pPr>
        <w:spacing w:after="0" w:line="240" w:lineRule="auto"/>
      </w:pPr>
      <w:r>
        <w:separator/>
      </w:r>
    </w:p>
  </w:footnote>
  <w:footnote w:type="continuationSeparator" w:id="0">
    <w:p w14:paraId="0CE4F068" w14:textId="77777777" w:rsidR="001D5420" w:rsidRDefault="001D5420" w:rsidP="00A270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D5420"/>
    <w:rsid w:val="004B7BA3"/>
    <w:rsid w:val="00763EE4"/>
    <w:rsid w:val="007D0432"/>
    <w:rsid w:val="00951F1F"/>
    <w:rsid w:val="009950E6"/>
    <w:rsid w:val="00A27077"/>
    <w:rsid w:val="00C42E40"/>
    <w:rsid w:val="00D150E0"/>
    <w:rsid w:val="00E00E8F"/>
    <w:rsid w:val="00ED4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2320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Pratik Agrawal (MAQ LLC)</cp:lastModifiedBy>
  <cp:revision>8</cp:revision>
  <dcterms:created xsi:type="dcterms:W3CDTF">2019-04-01T14:56:00Z</dcterms:created>
  <dcterms:modified xsi:type="dcterms:W3CDTF">2020-01-04T10:12:00Z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v-pragra@microsoft.com</vt:lpwstr>
  </property>
  <property fmtid="{D5CDD505-2E9C-101B-9397-08002B2CF9AE}" pid="5" name="MSIP_Label_f42aa342-8706-4288-bd11-ebb85995028c_SetDate">
    <vt:lpwstr>2020-01-04T10:06:33.5424879Z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1355f630-0746-4d7d-89a7-9bc9c8201dc3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