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1027B" w14:textId="2F454333" w:rsidR="003877B7" w:rsidRDefault="00AC3D4B" w:rsidP="006B362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Assignment 2</w:t>
      </w:r>
    </w:p>
    <w:p w14:paraId="00F95BAD" w14:textId="27D307E1" w:rsidR="006B3625" w:rsidRPr="006B3625" w:rsidRDefault="006B3625" w:rsidP="006B3625">
      <w:pPr>
        <w:rPr>
          <w:b/>
          <w:bCs/>
          <w:sz w:val="30"/>
          <w:szCs w:val="26"/>
          <w:lang w:val="en-US"/>
        </w:rPr>
      </w:pPr>
      <w:r w:rsidRPr="006B3625">
        <w:rPr>
          <w:b/>
          <w:bCs/>
          <w:sz w:val="30"/>
          <w:szCs w:val="26"/>
          <w:lang w:val="en-US"/>
        </w:rPr>
        <w:t>Requirements:</w:t>
      </w:r>
    </w:p>
    <w:p w14:paraId="6E5533B1" w14:textId="644BA3DE" w:rsidR="006B3625" w:rsidRDefault="006B3625" w:rsidP="00AC3D4B">
      <w:pPr>
        <w:rPr>
          <w:szCs w:val="20"/>
          <w:lang w:val="en-US"/>
        </w:rPr>
      </w:pPr>
      <w:r w:rsidRPr="006B3625">
        <w:rPr>
          <w:szCs w:val="20"/>
          <w:lang w:val="en-US"/>
        </w:rPr>
        <w:t>Students are expected to solve both problems manually (handwritten). The last date to submit the assignment is Thursday, 16 May 2024 (in class).</w:t>
      </w:r>
      <w:r>
        <w:rPr>
          <w:szCs w:val="20"/>
          <w:lang w:val="en-US"/>
        </w:rPr>
        <w:t xml:space="preserve"> Please follow proper formats. </w:t>
      </w:r>
    </w:p>
    <w:p w14:paraId="377E3B51" w14:textId="244B0D98" w:rsidR="00AC3D4B" w:rsidRPr="00AC3D4B" w:rsidRDefault="00AC3D4B" w:rsidP="00AC3D4B">
      <w:pPr>
        <w:rPr>
          <w:b/>
          <w:bCs/>
          <w:sz w:val="28"/>
          <w:szCs w:val="24"/>
          <w:lang w:val="en-US"/>
        </w:rPr>
      </w:pPr>
      <w:r w:rsidRPr="00AC3D4B">
        <w:rPr>
          <w:b/>
          <w:bCs/>
          <w:sz w:val="28"/>
          <w:szCs w:val="24"/>
          <w:lang w:val="en-US"/>
        </w:rPr>
        <w:t>Question # 1</w:t>
      </w:r>
      <w:r w:rsidR="006B3625">
        <w:rPr>
          <w:b/>
          <w:bCs/>
          <w:sz w:val="28"/>
          <w:szCs w:val="24"/>
          <w:lang w:val="en-US"/>
        </w:rPr>
        <w:t xml:space="preserve"> </w:t>
      </w:r>
    </w:p>
    <w:p w14:paraId="7B769A5E" w14:textId="59B579DD" w:rsidR="00984483" w:rsidRDefault="00984483" w:rsidP="00984483">
      <w:pPr>
        <w:jc w:val="both"/>
      </w:pPr>
      <w:r>
        <w:t>Dr. Cravati, DMD., opened a dental clinic on August 1, 2011. The business transactions for August</w:t>
      </w:r>
      <w:r>
        <w:rPr>
          <w:lang w:val="en-US"/>
        </w:rPr>
        <w:t xml:space="preserve"> </w:t>
      </w:r>
      <w:r>
        <w:t>are shown below:</w:t>
      </w:r>
    </w:p>
    <w:p w14:paraId="7A33D63D" w14:textId="77777777" w:rsidR="00984483" w:rsidRDefault="00984483" w:rsidP="00984483">
      <w:pPr>
        <w:jc w:val="both"/>
      </w:pPr>
      <w:r>
        <w:t>Aug. 1 Dr. Cravati invested $280,000 cash in the business in exchange for 1,000 shares of</w:t>
      </w:r>
    </w:p>
    <w:p w14:paraId="100CF21A" w14:textId="77777777" w:rsidR="00984483" w:rsidRDefault="00984483" w:rsidP="00984483">
      <w:pPr>
        <w:jc w:val="both"/>
      </w:pPr>
      <w:r>
        <w:t>capital stock.</w:t>
      </w:r>
    </w:p>
    <w:p w14:paraId="1CB573C1" w14:textId="5D2CE172" w:rsidR="00984483" w:rsidRDefault="00984483" w:rsidP="00984483">
      <w:pPr>
        <w:jc w:val="both"/>
      </w:pPr>
      <w:r>
        <w:t>Aug. 4 Land and a building were purchased for $400,000. Of this amount, $60,000 applied</w:t>
      </w:r>
      <w:r>
        <w:rPr>
          <w:lang w:val="en-US"/>
        </w:rPr>
        <w:t xml:space="preserve"> </w:t>
      </w:r>
      <w:r>
        <w:t>to the land and $340,000 to the building. A cash payment of $80,000 was made at the</w:t>
      </w:r>
      <w:r>
        <w:rPr>
          <w:lang w:val="en-US"/>
        </w:rPr>
        <w:t xml:space="preserve"> </w:t>
      </w:r>
      <w:r>
        <w:t>time of the purchase, and a note payable was issued for the remaining balance.</w:t>
      </w:r>
    </w:p>
    <w:p w14:paraId="31AEE510" w14:textId="77777777" w:rsidR="00984483" w:rsidRDefault="00984483" w:rsidP="00984483">
      <w:pPr>
        <w:jc w:val="both"/>
      </w:pPr>
      <w:r>
        <w:t>Aug. 9 Medical instruments were purchased for $75,000 cash.</w:t>
      </w:r>
    </w:p>
    <w:p w14:paraId="779319FC" w14:textId="14A3D36B" w:rsidR="00984483" w:rsidRDefault="00984483" w:rsidP="00984483">
      <w:pPr>
        <w:jc w:val="both"/>
      </w:pPr>
      <w:r>
        <w:t>Aug. 16 Office fixtures and equipment were purchased for $25,000. Dr. Cravati paid $10,000</w:t>
      </w:r>
      <w:r>
        <w:rPr>
          <w:lang w:val="en-US"/>
        </w:rPr>
        <w:t xml:space="preserve"> </w:t>
      </w:r>
      <w:r>
        <w:t>at the time of purchase and agreed to pay the entire remaining balance in 15 days.</w:t>
      </w:r>
    </w:p>
    <w:p w14:paraId="1D9656E1" w14:textId="77777777" w:rsidR="00984483" w:rsidRDefault="00984483" w:rsidP="00984483">
      <w:pPr>
        <w:jc w:val="both"/>
      </w:pPr>
      <w:r>
        <w:t>Aug. 21 Office supplies expected to last several months were purchased for $4,200 cash.</w:t>
      </w:r>
    </w:p>
    <w:p w14:paraId="289264CF" w14:textId="34B710C4" w:rsidR="00984483" w:rsidRDefault="00984483" w:rsidP="00984483">
      <w:pPr>
        <w:jc w:val="both"/>
      </w:pPr>
      <w:r>
        <w:t>Aug. 24 Dr. Cravati billed patients $13,000 for services rendered. Of this amount, $1,000 was</w:t>
      </w:r>
      <w:r>
        <w:rPr>
          <w:lang w:val="en-US"/>
        </w:rPr>
        <w:t xml:space="preserve"> </w:t>
      </w:r>
      <w:r>
        <w:t>received in cash, and $12,000 was billed on account (due in 30 days).</w:t>
      </w:r>
    </w:p>
    <w:p w14:paraId="2B8FB4D4" w14:textId="77777777" w:rsidR="00984483" w:rsidRDefault="00984483" w:rsidP="00984483">
      <w:pPr>
        <w:jc w:val="both"/>
      </w:pPr>
      <w:r>
        <w:t>Aug. 27 A $450 invoice was received for several newspaper advertisements placed in August.</w:t>
      </w:r>
      <w:r>
        <w:rPr>
          <w:lang w:val="en-US"/>
        </w:rPr>
        <w:t xml:space="preserve"> </w:t>
      </w:r>
      <w:r>
        <w:t>The entire amount is due on September 8.</w:t>
      </w:r>
    </w:p>
    <w:p w14:paraId="4319009B" w14:textId="77777777" w:rsidR="00984483" w:rsidRDefault="00984483" w:rsidP="00984483">
      <w:pPr>
        <w:jc w:val="both"/>
      </w:pPr>
      <w:r>
        <w:t>Aug. 28 Received a $500 payment on the $12,000 account receivable recorded August 24.</w:t>
      </w:r>
    </w:p>
    <w:p w14:paraId="04D4BB3A" w14:textId="343F2C85" w:rsidR="00984483" w:rsidRDefault="00984483" w:rsidP="00984483">
      <w:pPr>
        <w:jc w:val="both"/>
      </w:pPr>
      <w:r>
        <w:t>Aug. 31 Paid employees $2,200 for salaries earned in August.</w:t>
      </w:r>
      <w:r>
        <w:rPr>
          <w:lang w:val="en-US"/>
        </w:rPr>
        <w:t xml:space="preserve"> </w:t>
      </w:r>
      <w:r>
        <w:t>A partial list of account titles used by Dr. Cravati includes:</w:t>
      </w:r>
    </w:p>
    <w:p w14:paraId="7700BCDC" w14:textId="77777777" w:rsidR="00984483" w:rsidRDefault="00984483" w:rsidP="00984483">
      <w:pPr>
        <w:jc w:val="both"/>
        <w:rPr>
          <w:lang w:val="en-US"/>
        </w:rPr>
      </w:pPr>
      <w:r>
        <w:t>Cash</w:t>
      </w:r>
      <w:r>
        <w:rPr>
          <w:lang w:val="en-US"/>
        </w:rPr>
        <w:t xml:space="preserve">  </w:t>
      </w:r>
      <w:r>
        <w:t xml:space="preserve"> Office Fixtures and Equipment</w:t>
      </w:r>
      <w:r>
        <w:rPr>
          <w:lang w:val="en-US"/>
        </w:rPr>
        <w:t xml:space="preserve">   </w:t>
      </w:r>
      <w:r>
        <w:t>Accounts Receivable</w:t>
      </w:r>
      <w:r>
        <w:rPr>
          <w:lang w:val="en-US"/>
        </w:rPr>
        <w:t xml:space="preserve">   </w:t>
      </w:r>
      <w:r>
        <w:t xml:space="preserve"> Land</w:t>
      </w:r>
      <w:r>
        <w:rPr>
          <w:lang w:val="en-US"/>
        </w:rPr>
        <w:t xml:space="preserve">     </w:t>
      </w:r>
      <w:r>
        <w:t xml:space="preserve">Office Supplies </w:t>
      </w:r>
      <w:r>
        <w:rPr>
          <w:lang w:val="en-US"/>
        </w:rPr>
        <w:t xml:space="preserve">  </w:t>
      </w:r>
      <w:r>
        <w:t>Building</w:t>
      </w:r>
      <w:r>
        <w:rPr>
          <w:lang w:val="en-US"/>
        </w:rPr>
        <w:t xml:space="preserve">   </w:t>
      </w:r>
      <w:r>
        <w:t xml:space="preserve">Notes Payable </w:t>
      </w:r>
      <w:r>
        <w:rPr>
          <w:lang w:val="en-US"/>
        </w:rPr>
        <w:t xml:space="preserve">    </w:t>
      </w:r>
      <w:r>
        <w:t>Service Revenue</w:t>
      </w:r>
      <w:r>
        <w:rPr>
          <w:lang w:val="en-US"/>
        </w:rPr>
        <w:t xml:space="preserve">  </w:t>
      </w:r>
      <w:r>
        <w:t>Accounts Payable</w:t>
      </w:r>
      <w:r>
        <w:rPr>
          <w:lang w:val="en-US"/>
        </w:rPr>
        <w:t xml:space="preserve">   </w:t>
      </w:r>
      <w:r>
        <w:t xml:space="preserve"> Advertising Expense</w:t>
      </w:r>
      <w:r>
        <w:rPr>
          <w:lang w:val="en-US"/>
        </w:rPr>
        <w:t xml:space="preserve">    </w:t>
      </w:r>
    </w:p>
    <w:p w14:paraId="2EBAEF3E" w14:textId="3A509651" w:rsidR="00984483" w:rsidRDefault="00984483" w:rsidP="00984483">
      <w:pPr>
        <w:jc w:val="both"/>
      </w:pPr>
      <w:r>
        <w:t xml:space="preserve">Capital Stock </w:t>
      </w:r>
      <w:r>
        <w:rPr>
          <w:lang w:val="en-US"/>
        </w:rPr>
        <w:t xml:space="preserve">  </w:t>
      </w:r>
      <w:r>
        <w:t>Salary Expense</w:t>
      </w:r>
      <w:r>
        <w:rPr>
          <w:lang w:val="en-US"/>
        </w:rPr>
        <w:t xml:space="preserve">   </w:t>
      </w:r>
      <w:r>
        <w:t>Medical Instruments</w:t>
      </w:r>
    </w:p>
    <w:p w14:paraId="4558888E" w14:textId="77777777" w:rsidR="00984483" w:rsidRPr="00005361" w:rsidRDefault="00984483" w:rsidP="006B3625">
      <w:pPr>
        <w:spacing w:after="0"/>
        <w:jc w:val="both"/>
        <w:rPr>
          <w:b/>
          <w:bCs/>
        </w:rPr>
      </w:pPr>
      <w:r w:rsidRPr="00005361">
        <w:rPr>
          <w:b/>
          <w:bCs/>
        </w:rPr>
        <w:t>Instructions</w:t>
      </w:r>
    </w:p>
    <w:p w14:paraId="5B85E852" w14:textId="07DAC6B5" w:rsidR="00984483" w:rsidRPr="00602893" w:rsidRDefault="00984483" w:rsidP="00984483">
      <w:pPr>
        <w:jc w:val="both"/>
        <w:rPr>
          <w:lang w:val="en-US"/>
        </w:rPr>
      </w:pPr>
      <w:r>
        <w:t xml:space="preserve">a. Analyze the effects that each of these transactions will have on </w:t>
      </w:r>
      <w:r w:rsidR="00602893">
        <w:rPr>
          <w:lang w:val="en-US"/>
        </w:rPr>
        <w:t>t</w:t>
      </w:r>
      <w:r>
        <w:t>he company’s financial statements for the month of August. Organize your answer in tabular form</w:t>
      </w:r>
      <w:r w:rsidR="00602893">
        <w:rPr>
          <w:lang w:val="en-US"/>
        </w:rPr>
        <w:t>.</w:t>
      </w:r>
    </w:p>
    <w:p w14:paraId="1B694E6A" w14:textId="77777777" w:rsidR="00984483" w:rsidRDefault="00984483" w:rsidP="00984483">
      <w:pPr>
        <w:jc w:val="both"/>
        <w:rPr>
          <w:lang w:val="en-US"/>
        </w:rPr>
      </w:pPr>
      <w:r>
        <w:t xml:space="preserve">Use </w:t>
      </w:r>
      <w:r w:rsidRPr="00602893">
        <w:rPr>
          <w:b/>
          <w:bCs/>
        </w:rPr>
        <w:t>I</w:t>
      </w:r>
      <w:r>
        <w:t xml:space="preserve"> for increase, </w:t>
      </w:r>
      <w:r w:rsidRPr="00602893">
        <w:rPr>
          <w:b/>
          <w:bCs/>
        </w:rPr>
        <w:t>D</w:t>
      </w:r>
      <w:r>
        <w:t xml:space="preserve"> for decrease, and </w:t>
      </w:r>
      <w:r w:rsidRPr="00602893">
        <w:rPr>
          <w:b/>
          <w:bCs/>
        </w:rPr>
        <w:t>NE</w:t>
      </w:r>
      <w:r>
        <w:rPr>
          <w:lang w:val="en-US"/>
        </w:rPr>
        <w:t xml:space="preserve"> </w:t>
      </w:r>
      <w:r>
        <w:t xml:space="preserve">for no effect. </w:t>
      </w:r>
    </w:p>
    <w:p w14:paraId="367A8899" w14:textId="77777777" w:rsidR="00984483" w:rsidRDefault="00984483" w:rsidP="00984483">
      <w:pPr>
        <w:jc w:val="both"/>
      </w:pPr>
      <w:r>
        <w:t>b. Prepare journal entries (including explanations) for each transaction.</w:t>
      </w:r>
    </w:p>
    <w:p w14:paraId="15D723CF" w14:textId="31F1E82A" w:rsidR="00984483" w:rsidRDefault="00984483" w:rsidP="00984483">
      <w:pPr>
        <w:jc w:val="both"/>
      </w:pPr>
      <w:r>
        <w:t xml:space="preserve">c. Post each transaction to the appropriate ledger accounts </w:t>
      </w:r>
    </w:p>
    <w:p w14:paraId="798587F3" w14:textId="77777777" w:rsidR="00984483" w:rsidRDefault="00984483" w:rsidP="00984483">
      <w:pPr>
        <w:jc w:val="both"/>
      </w:pPr>
      <w:r>
        <w:t>d. Prepare a trial balance dated August 31, 2011.</w:t>
      </w:r>
    </w:p>
    <w:p w14:paraId="32A32FBD" w14:textId="0B8431B3" w:rsidR="00AC3D4B" w:rsidRDefault="00984483" w:rsidP="00984483">
      <w:pPr>
        <w:jc w:val="both"/>
        <w:rPr>
          <w:lang w:val="en-US"/>
        </w:rPr>
      </w:pPr>
      <w:r>
        <w:t>e. Using figures from the trial balance prepared in part d, compute total assets, total liabilities</w:t>
      </w:r>
      <w:r w:rsidR="00001210">
        <w:rPr>
          <w:lang w:val="en-US"/>
        </w:rPr>
        <w:t>.</w:t>
      </w:r>
    </w:p>
    <w:p w14:paraId="7563FE59" w14:textId="405E7878" w:rsidR="00AC3D4B" w:rsidRPr="00AC3D4B" w:rsidRDefault="00AC3D4B" w:rsidP="00AC3D4B">
      <w:pPr>
        <w:jc w:val="both"/>
        <w:rPr>
          <w:b/>
          <w:bCs/>
          <w:sz w:val="28"/>
          <w:szCs w:val="24"/>
          <w:lang w:val="en-US"/>
        </w:rPr>
      </w:pPr>
      <w:r w:rsidRPr="00AC3D4B">
        <w:rPr>
          <w:b/>
          <w:bCs/>
          <w:sz w:val="28"/>
          <w:szCs w:val="24"/>
          <w:lang w:val="en-US"/>
        </w:rPr>
        <w:lastRenderedPageBreak/>
        <w:t>Question # 2</w:t>
      </w:r>
    </w:p>
    <w:p w14:paraId="4A5E5B6C" w14:textId="34C1443F" w:rsidR="00AC3D4B" w:rsidRPr="00AC3D4B" w:rsidRDefault="00AC3D4B" w:rsidP="00AC3D4B">
      <w:pPr>
        <w:jc w:val="both"/>
        <w:rPr>
          <w:lang w:val="en-US"/>
        </w:rPr>
      </w:pPr>
      <w:r w:rsidRPr="00AC3D4B">
        <w:rPr>
          <w:lang w:val="en-US"/>
        </w:rPr>
        <w:t>In March 2011, Mary Tone organized a corporation to provide package delivery services. The company, called Tone Deliveries, Inc., began operations immediately. Transactions during the month</w:t>
      </w:r>
      <w:r>
        <w:rPr>
          <w:lang w:val="en-US"/>
        </w:rPr>
        <w:t xml:space="preserve"> </w:t>
      </w:r>
      <w:r w:rsidRPr="00AC3D4B">
        <w:rPr>
          <w:lang w:val="en-US"/>
        </w:rPr>
        <w:t>of March were as follows:</w:t>
      </w:r>
    </w:p>
    <w:p w14:paraId="4A5E5B6C" w14:textId="34C1443F" w:rsidR="00AC3D4B" w:rsidRDefault="00AC3D4B" w:rsidP="00AC3D4B">
      <w:pPr>
        <w:jc w:val="both"/>
        <w:rPr>
          <w:lang w:val="en-US"/>
        </w:rPr>
      </w:pPr>
      <w:r w:rsidRPr="00AC3D4B">
        <w:rPr>
          <w:lang w:val="en-US"/>
        </w:rPr>
        <w:t>Mar. 2 The corporation issued 40,000 shares of capital stock to Mary Tone in exchange</w:t>
      </w:r>
      <w:r>
        <w:rPr>
          <w:lang w:val="en-US"/>
        </w:rPr>
        <w:t xml:space="preserve"> </w:t>
      </w:r>
      <w:r w:rsidRPr="00AC3D4B">
        <w:rPr>
          <w:lang w:val="en-US"/>
        </w:rPr>
        <w:t>for $80,000 cash.</w:t>
      </w:r>
      <w:r>
        <w:rPr>
          <w:lang w:val="en-US"/>
        </w:rPr>
        <w:t xml:space="preserve"> </w:t>
      </w:r>
    </w:p>
    <w:p w14:paraId="575F8D2A" w14:textId="77E31C27" w:rsidR="00AC3D4B" w:rsidRPr="00AC3D4B" w:rsidRDefault="00AC3D4B" w:rsidP="00AC3D4B">
      <w:pPr>
        <w:jc w:val="both"/>
        <w:rPr>
          <w:lang w:val="en-US"/>
        </w:rPr>
      </w:pPr>
      <w:r w:rsidRPr="00AC3D4B">
        <w:rPr>
          <w:lang w:val="en-US"/>
        </w:rPr>
        <w:t>Mar. 4 Purchased a truck for $45,000. Made a $15,000 cash down payment and issued</w:t>
      </w:r>
      <w:r>
        <w:rPr>
          <w:lang w:val="en-US"/>
        </w:rPr>
        <w:t xml:space="preserve"> </w:t>
      </w:r>
      <w:r w:rsidRPr="00AC3D4B">
        <w:rPr>
          <w:lang w:val="en-US"/>
        </w:rPr>
        <w:t>a note payable for the remaining balance.</w:t>
      </w:r>
    </w:p>
    <w:p w14:paraId="575F8D2A" w14:textId="77E31C27" w:rsidR="00AC3D4B" w:rsidRPr="00AC3D4B" w:rsidRDefault="00AC3D4B" w:rsidP="00AC3D4B">
      <w:pPr>
        <w:jc w:val="both"/>
        <w:rPr>
          <w:lang w:val="en-US"/>
        </w:rPr>
      </w:pPr>
      <w:r w:rsidRPr="00AC3D4B">
        <w:rPr>
          <w:lang w:val="en-US"/>
        </w:rPr>
        <w:t>Mar. 5 Paid Sloan Properties $2,500 to rent office space for the month.</w:t>
      </w:r>
    </w:p>
    <w:p w14:paraId="07B773AE" w14:textId="77777777" w:rsidR="00AC3D4B" w:rsidRPr="00AC3D4B" w:rsidRDefault="00AC3D4B" w:rsidP="00AC3D4B">
      <w:pPr>
        <w:jc w:val="both"/>
        <w:rPr>
          <w:lang w:val="en-US"/>
        </w:rPr>
      </w:pPr>
      <w:r w:rsidRPr="00AC3D4B">
        <w:rPr>
          <w:lang w:val="en-US"/>
        </w:rPr>
        <w:t>Mar. 9 Billed customers $11,300 for services for the first half of March.</w:t>
      </w:r>
    </w:p>
    <w:p w14:paraId="23DD9183" w14:textId="77777777" w:rsidR="00AC3D4B" w:rsidRPr="00AC3D4B" w:rsidRDefault="00AC3D4B" w:rsidP="00AC3D4B">
      <w:pPr>
        <w:jc w:val="both"/>
        <w:rPr>
          <w:lang w:val="en-US"/>
        </w:rPr>
      </w:pPr>
      <w:r w:rsidRPr="00AC3D4B">
        <w:rPr>
          <w:lang w:val="en-US"/>
        </w:rPr>
        <w:t>Mar. 15 Paid $7,100 in salaries earned by employees during the first half of March.</w:t>
      </w:r>
    </w:p>
    <w:p w14:paraId="06240404" w14:textId="77777777" w:rsidR="00AC3D4B" w:rsidRPr="00AC3D4B" w:rsidRDefault="00AC3D4B" w:rsidP="00AC3D4B">
      <w:pPr>
        <w:jc w:val="both"/>
        <w:rPr>
          <w:lang w:val="en-US"/>
        </w:rPr>
      </w:pPr>
      <w:r w:rsidRPr="00AC3D4B">
        <w:rPr>
          <w:lang w:val="en-US"/>
        </w:rPr>
        <w:t>Mar. 19 Paid Bill’s Auto $900 for maintenance and repair services on the company truck.</w:t>
      </w:r>
    </w:p>
    <w:p w14:paraId="2EBAD47D" w14:textId="77777777" w:rsidR="00AC3D4B" w:rsidRPr="00AC3D4B" w:rsidRDefault="00AC3D4B" w:rsidP="00AC3D4B">
      <w:pPr>
        <w:jc w:val="both"/>
        <w:rPr>
          <w:lang w:val="en-US"/>
        </w:rPr>
      </w:pPr>
      <w:r w:rsidRPr="00AC3D4B">
        <w:rPr>
          <w:lang w:val="en-US"/>
        </w:rPr>
        <w:t>Mar. 20 Collected $3,800 of the amounts billed to customers on March 9.</w:t>
      </w:r>
    </w:p>
    <w:p w14:paraId="50767A61" w14:textId="77777777" w:rsidR="00AC3D4B" w:rsidRPr="00AC3D4B" w:rsidRDefault="00AC3D4B" w:rsidP="00AC3D4B">
      <w:pPr>
        <w:jc w:val="both"/>
        <w:rPr>
          <w:lang w:val="en-US"/>
        </w:rPr>
      </w:pPr>
      <w:r w:rsidRPr="00AC3D4B">
        <w:rPr>
          <w:lang w:val="en-US"/>
        </w:rPr>
        <w:t>Mar. 28 Billed customers $14,400 for services performed during the second half of the month.</w:t>
      </w:r>
    </w:p>
    <w:p w14:paraId="6C41B334" w14:textId="77777777" w:rsidR="00AC3D4B" w:rsidRPr="00AC3D4B" w:rsidRDefault="00AC3D4B" w:rsidP="00AC3D4B">
      <w:pPr>
        <w:jc w:val="both"/>
        <w:rPr>
          <w:lang w:val="en-US"/>
        </w:rPr>
      </w:pPr>
      <w:r w:rsidRPr="00AC3D4B">
        <w:rPr>
          <w:lang w:val="en-US"/>
        </w:rPr>
        <w:t>Mar. 30 Paid $7,500 in salaries earned by employees during the second half of the month.</w:t>
      </w:r>
    </w:p>
    <w:p w14:paraId="11272663" w14:textId="6CCFCFF7" w:rsidR="00AC3D4B" w:rsidRPr="00AC3D4B" w:rsidRDefault="00AC3D4B" w:rsidP="00AC3D4B">
      <w:pPr>
        <w:jc w:val="both"/>
        <w:rPr>
          <w:lang w:val="en-US"/>
        </w:rPr>
      </w:pPr>
      <w:r w:rsidRPr="00AC3D4B">
        <w:rPr>
          <w:lang w:val="en-US"/>
        </w:rPr>
        <w:t>Mar. 30 Received an $830 bill from SY Petroleum for fuel purchased in March. The entire</w:t>
      </w:r>
      <w:r>
        <w:rPr>
          <w:lang w:val="en-US"/>
        </w:rPr>
        <w:t xml:space="preserve"> </w:t>
      </w:r>
      <w:r w:rsidRPr="00AC3D4B">
        <w:rPr>
          <w:lang w:val="en-US"/>
        </w:rPr>
        <w:t>amount is due by April 15.</w:t>
      </w:r>
    </w:p>
    <w:p w14:paraId="11272663" w14:textId="6CCFCFF7" w:rsidR="00AC3D4B" w:rsidRPr="00AC3D4B" w:rsidRDefault="00AC3D4B" w:rsidP="00AC3D4B">
      <w:pPr>
        <w:jc w:val="both"/>
        <w:rPr>
          <w:lang w:val="en-US"/>
        </w:rPr>
      </w:pPr>
      <w:r w:rsidRPr="00AC3D4B">
        <w:rPr>
          <w:lang w:val="en-US"/>
        </w:rPr>
        <w:t>Mar. 30 Declared a $1,200 dividend payable on April 30.</w:t>
      </w:r>
    </w:p>
    <w:p w14:paraId="1F287A8A" w14:textId="77777777" w:rsidR="00AC3D4B" w:rsidRPr="00AC3D4B" w:rsidRDefault="00AC3D4B" w:rsidP="00AC3D4B">
      <w:pPr>
        <w:jc w:val="both"/>
        <w:rPr>
          <w:lang w:val="en-US"/>
        </w:rPr>
      </w:pPr>
      <w:r w:rsidRPr="00AC3D4B">
        <w:rPr>
          <w:lang w:val="en-US"/>
        </w:rPr>
        <w:t>The account titles used by Tone Deliveries are:</w:t>
      </w:r>
    </w:p>
    <w:p w14:paraId="60ECB24D" w14:textId="77777777" w:rsidR="00486C7A" w:rsidRDefault="00AC3D4B" w:rsidP="00486C7A">
      <w:pPr>
        <w:spacing w:after="0"/>
        <w:ind w:firstLine="720"/>
        <w:jc w:val="both"/>
        <w:rPr>
          <w:lang w:val="en-US"/>
        </w:rPr>
      </w:pPr>
      <w:r w:rsidRPr="00AC3D4B">
        <w:rPr>
          <w:lang w:val="en-US"/>
        </w:rPr>
        <w:t>Cash</w:t>
      </w:r>
      <w:r w:rsidR="00486C7A">
        <w:rPr>
          <w:lang w:val="en-US"/>
        </w:rPr>
        <w:tab/>
      </w:r>
      <w:r w:rsidRPr="00AC3D4B">
        <w:rPr>
          <w:lang w:val="en-US"/>
        </w:rPr>
        <w:t>Retained Earnings</w:t>
      </w:r>
      <w:r w:rsidR="00486C7A">
        <w:rPr>
          <w:lang w:val="en-US"/>
        </w:rPr>
        <w:tab/>
      </w:r>
      <w:r w:rsidRPr="00AC3D4B">
        <w:rPr>
          <w:lang w:val="en-US"/>
        </w:rPr>
        <w:t>Accounts Receivable</w:t>
      </w:r>
      <w:r w:rsidR="00486C7A">
        <w:rPr>
          <w:lang w:val="en-US"/>
        </w:rPr>
        <w:tab/>
      </w:r>
      <w:r w:rsidR="00486C7A">
        <w:rPr>
          <w:lang w:val="en-US"/>
        </w:rPr>
        <w:tab/>
      </w:r>
      <w:r w:rsidRPr="00AC3D4B">
        <w:rPr>
          <w:lang w:val="en-US"/>
        </w:rPr>
        <w:t>Dividends</w:t>
      </w:r>
      <w:r>
        <w:rPr>
          <w:lang w:val="en-US"/>
        </w:rPr>
        <w:t xml:space="preserve"> </w:t>
      </w:r>
      <w:r w:rsidR="00486C7A">
        <w:rPr>
          <w:lang w:val="en-US"/>
        </w:rPr>
        <w:tab/>
      </w:r>
      <w:r w:rsidR="00486C7A">
        <w:rPr>
          <w:lang w:val="en-US"/>
        </w:rPr>
        <w:tab/>
      </w:r>
      <w:r w:rsidRPr="00AC3D4B">
        <w:rPr>
          <w:lang w:val="en-US"/>
        </w:rPr>
        <w:t xml:space="preserve">Truck </w:t>
      </w:r>
      <w:r w:rsidR="00486C7A">
        <w:rPr>
          <w:lang w:val="en-US"/>
        </w:rPr>
        <w:tab/>
      </w:r>
      <w:r w:rsidRPr="00AC3D4B">
        <w:rPr>
          <w:lang w:val="en-US"/>
        </w:rPr>
        <w:t>Service Revenue</w:t>
      </w:r>
      <w:r>
        <w:rPr>
          <w:lang w:val="en-US"/>
        </w:rPr>
        <w:tab/>
      </w:r>
      <w:r w:rsidRPr="00AC3D4B">
        <w:rPr>
          <w:lang w:val="en-US"/>
        </w:rPr>
        <w:t xml:space="preserve">Notes Payable </w:t>
      </w:r>
      <w:r w:rsidR="00486C7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C3D4B">
        <w:rPr>
          <w:lang w:val="en-US"/>
        </w:rPr>
        <w:t>Maintenance Expense</w:t>
      </w:r>
      <w:r>
        <w:rPr>
          <w:lang w:val="en-US"/>
        </w:rPr>
        <w:tab/>
      </w:r>
      <w:r>
        <w:rPr>
          <w:lang w:val="en-US"/>
        </w:rPr>
        <w:tab/>
      </w:r>
      <w:r w:rsidRPr="00AC3D4B">
        <w:rPr>
          <w:lang w:val="en-US"/>
        </w:rPr>
        <w:t>Accounts Payable</w:t>
      </w:r>
      <w:r>
        <w:rPr>
          <w:lang w:val="en-US"/>
        </w:rPr>
        <w:tab/>
      </w:r>
      <w:r w:rsidR="00486C7A">
        <w:rPr>
          <w:lang w:val="en-US"/>
        </w:rPr>
        <w:tab/>
      </w:r>
      <w:r w:rsidRPr="00AC3D4B">
        <w:rPr>
          <w:lang w:val="en-US"/>
        </w:rPr>
        <w:t>Fuel Expense</w:t>
      </w:r>
      <w:r>
        <w:rPr>
          <w:lang w:val="en-US"/>
        </w:rPr>
        <w:tab/>
      </w:r>
      <w:r w:rsidR="00486C7A">
        <w:rPr>
          <w:lang w:val="en-US"/>
        </w:rPr>
        <w:tab/>
      </w:r>
      <w:r w:rsidR="00486C7A">
        <w:rPr>
          <w:lang w:val="en-US"/>
        </w:rPr>
        <w:tab/>
      </w:r>
      <w:r w:rsidRPr="00AC3D4B">
        <w:rPr>
          <w:lang w:val="en-US"/>
        </w:rPr>
        <w:t>Dividends</w:t>
      </w:r>
      <w:r w:rsidR="00486C7A">
        <w:rPr>
          <w:lang w:val="en-US"/>
        </w:rPr>
        <w:t xml:space="preserve"> </w:t>
      </w:r>
      <w:r w:rsidRPr="00AC3D4B">
        <w:rPr>
          <w:lang w:val="en-US"/>
        </w:rPr>
        <w:t>Payabl</w:t>
      </w:r>
      <w:r w:rsidR="00486C7A">
        <w:rPr>
          <w:lang w:val="en-US"/>
        </w:rPr>
        <w:t>e</w:t>
      </w:r>
    </w:p>
    <w:p w14:paraId="4CFB2F8E" w14:textId="47E736D1" w:rsidR="00AC3D4B" w:rsidRPr="00AC3D4B" w:rsidRDefault="00AC3D4B" w:rsidP="00486C7A">
      <w:pPr>
        <w:spacing w:after="0"/>
        <w:ind w:firstLine="720"/>
        <w:jc w:val="both"/>
        <w:rPr>
          <w:lang w:val="en-US"/>
        </w:rPr>
      </w:pPr>
      <w:r w:rsidRPr="00AC3D4B">
        <w:rPr>
          <w:lang w:val="en-US"/>
        </w:rPr>
        <w:t>Salaries Expense</w:t>
      </w:r>
      <w:r>
        <w:rPr>
          <w:lang w:val="en-US"/>
        </w:rPr>
        <w:tab/>
      </w:r>
      <w:r w:rsidR="00486C7A">
        <w:rPr>
          <w:lang w:val="en-US"/>
        </w:rPr>
        <w:tab/>
      </w:r>
      <w:r w:rsidRPr="00AC3D4B">
        <w:rPr>
          <w:lang w:val="en-US"/>
        </w:rPr>
        <w:t>Capital Stoc</w:t>
      </w:r>
      <w:r>
        <w:rPr>
          <w:lang w:val="en-US"/>
        </w:rPr>
        <w:t>k</w:t>
      </w:r>
      <w:r>
        <w:rPr>
          <w:lang w:val="en-US"/>
        </w:rPr>
        <w:tab/>
      </w:r>
      <w:r>
        <w:rPr>
          <w:lang w:val="en-US"/>
        </w:rPr>
        <w:tab/>
      </w:r>
      <w:r w:rsidR="00486C7A">
        <w:rPr>
          <w:lang w:val="en-US"/>
        </w:rPr>
        <w:tab/>
      </w:r>
      <w:r w:rsidRPr="00AC3D4B">
        <w:rPr>
          <w:lang w:val="en-US"/>
        </w:rPr>
        <w:t>Rent Expense</w:t>
      </w:r>
    </w:p>
    <w:p w14:paraId="5B5C37F2" w14:textId="77777777" w:rsidR="00AC3D4B" w:rsidRPr="00486C7A" w:rsidRDefault="00AC3D4B" w:rsidP="00AC3D4B">
      <w:pPr>
        <w:jc w:val="both"/>
        <w:rPr>
          <w:b/>
          <w:bCs/>
          <w:lang w:val="en-US"/>
        </w:rPr>
      </w:pPr>
      <w:r w:rsidRPr="00486C7A">
        <w:rPr>
          <w:b/>
          <w:bCs/>
          <w:lang w:val="en-US"/>
        </w:rPr>
        <w:t>Instructions</w:t>
      </w:r>
    </w:p>
    <w:p w14:paraId="286EB535" w14:textId="77777777" w:rsidR="00AC3D4B" w:rsidRDefault="00AC3D4B" w:rsidP="00AC3D4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C3D4B">
        <w:rPr>
          <w:lang w:val="en-US"/>
        </w:rPr>
        <w:t>Analyze the effects that each of these transactions will have on the following six components</w:t>
      </w:r>
      <w:r w:rsidRPr="00AC3D4B">
        <w:rPr>
          <w:lang w:val="en-US"/>
        </w:rPr>
        <w:t xml:space="preserve"> </w:t>
      </w:r>
      <w:r w:rsidRPr="00AC3D4B">
        <w:rPr>
          <w:lang w:val="en-US"/>
        </w:rPr>
        <w:t>of the company’s financial statements for the month of March. Organize your answer in tabular</w:t>
      </w:r>
      <w:r w:rsidRPr="00AC3D4B">
        <w:rPr>
          <w:lang w:val="en-US"/>
        </w:rPr>
        <w:t xml:space="preserve"> </w:t>
      </w:r>
      <w:r w:rsidRPr="00AC3D4B">
        <w:rPr>
          <w:lang w:val="en-US"/>
        </w:rPr>
        <w:t xml:space="preserve">form, using the column headings shown below. </w:t>
      </w:r>
      <w:r>
        <w:rPr>
          <w:lang w:val="en-US"/>
        </w:rPr>
        <w:t xml:space="preserve"> </w:t>
      </w:r>
      <w:r w:rsidRPr="00AC3D4B">
        <w:rPr>
          <w:lang w:val="en-US"/>
        </w:rPr>
        <w:t>Use I for increase, D for decrease, and NE</w:t>
      </w:r>
      <w:r w:rsidRPr="00AC3D4B">
        <w:rPr>
          <w:lang w:val="en-US"/>
        </w:rPr>
        <w:t xml:space="preserve"> </w:t>
      </w:r>
      <w:r w:rsidRPr="00AC3D4B">
        <w:rPr>
          <w:lang w:val="en-US"/>
        </w:rPr>
        <w:t xml:space="preserve">for no effect. </w:t>
      </w:r>
    </w:p>
    <w:p w14:paraId="15227A53" w14:textId="57DD3691" w:rsidR="00AC3D4B" w:rsidRDefault="00AC3D4B" w:rsidP="00AC3D4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C3D4B">
        <w:rPr>
          <w:lang w:val="en-US"/>
        </w:rPr>
        <w:t>Prepare journal entries (including explanations) for each transaction.</w:t>
      </w:r>
    </w:p>
    <w:p w14:paraId="54E5DE57" w14:textId="77777777" w:rsidR="00AC3D4B" w:rsidRDefault="00AC3D4B" w:rsidP="00AC3D4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C3D4B">
        <w:rPr>
          <w:lang w:val="en-US"/>
        </w:rPr>
        <w:t>Post each transaction to the appropriate ledger accounts</w:t>
      </w:r>
      <w:r w:rsidRPr="00AC3D4B">
        <w:rPr>
          <w:lang w:val="en-US"/>
        </w:rPr>
        <w:t>.</w:t>
      </w:r>
    </w:p>
    <w:p w14:paraId="2AA601CA" w14:textId="77777777" w:rsidR="00AC3D4B" w:rsidRDefault="00AC3D4B" w:rsidP="00AC3D4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C3D4B">
        <w:rPr>
          <w:lang w:val="en-US"/>
        </w:rPr>
        <w:t>Prepare a trial balance dated March 31, 2011.</w:t>
      </w:r>
    </w:p>
    <w:p w14:paraId="27809942" w14:textId="5FF77E9D" w:rsidR="00227335" w:rsidRPr="00001210" w:rsidRDefault="00AC3D4B" w:rsidP="00AC3D4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C3D4B">
        <w:rPr>
          <w:lang w:val="en-US"/>
        </w:rPr>
        <w:t>Using figures from the trial balance prepared in part d, compute total assets, total liabilities,</w:t>
      </w:r>
      <w:r>
        <w:rPr>
          <w:lang w:val="en-US"/>
        </w:rPr>
        <w:t xml:space="preserve"> </w:t>
      </w:r>
      <w:r w:rsidRPr="00AC3D4B">
        <w:rPr>
          <w:lang w:val="en-US"/>
        </w:rPr>
        <w:t>and owners’ equity</w:t>
      </w:r>
      <w:r>
        <w:rPr>
          <w:lang w:val="en-US"/>
        </w:rPr>
        <w:t>.</w:t>
      </w:r>
    </w:p>
    <w:sectPr w:rsidR="00227335" w:rsidRPr="0000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41F8C"/>
    <w:multiLevelType w:val="hybridMultilevel"/>
    <w:tmpl w:val="A9E89B42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08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83"/>
    <w:rsid w:val="00001210"/>
    <w:rsid w:val="00005361"/>
    <w:rsid w:val="00046DA2"/>
    <w:rsid w:val="000D3BB5"/>
    <w:rsid w:val="00227335"/>
    <w:rsid w:val="00281438"/>
    <w:rsid w:val="00361204"/>
    <w:rsid w:val="003877B7"/>
    <w:rsid w:val="00486C7A"/>
    <w:rsid w:val="00602893"/>
    <w:rsid w:val="006B3625"/>
    <w:rsid w:val="007C62EA"/>
    <w:rsid w:val="00984483"/>
    <w:rsid w:val="00AC3D4B"/>
    <w:rsid w:val="00C31150"/>
    <w:rsid w:val="00E222A2"/>
    <w:rsid w:val="00FC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090C"/>
  <w15:chartTrackingRefBased/>
  <w15:docId w15:val="{39A7A0CE-ED32-478C-AC4D-439B1F41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4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4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4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4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4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4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4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4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4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4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4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4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4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4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4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4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A059D-E4C9-4E56-8C21-5A8795AE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Aziz</dc:creator>
  <cp:keywords/>
  <dc:description/>
  <cp:lastModifiedBy>Anas Aziz</cp:lastModifiedBy>
  <cp:revision>11</cp:revision>
  <dcterms:created xsi:type="dcterms:W3CDTF">2024-05-13T02:52:00Z</dcterms:created>
  <dcterms:modified xsi:type="dcterms:W3CDTF">2024-05-13T20:00:00Z</dcterms:modified>
</cp:coreProperties>
</file>