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6"/>
        <w:pBdr/>
        <w:tabs>
          <w:tab w:val="left" w:leader="none" w:pos="1489"/>
        </w:tabs>
        <w:spacing/>
        <w:ind/>
        <w:jc w:val="righ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2397" cy="422274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52397" cy="422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5.86pt;height:33.2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896"/>
        <w:pBdr/>
        <w:spacing/>
        <w:ind w:left="720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Iqra University</w:t>
      </w:r>
      <w:r>
        <w:rPr>
          <w:rFonts w:ascii="Garamond" w:hAnsi="Garamond"/>
          <w:b/>
          <w:sz w:val="36"/>
          <w:szCs w:val="36"/>
        </w:rPr>
      </w:r>
      <w:r>
        <w:rPr>
          <w:rFonts w:ascii="Garamond" w:hAnsi="Garamond"/>
          <w:b/>
          <w:sz w:val="36"/>
          <w:szCs w:val="36"/>
        </w:rPr>
      </w:r>
    </w:p>
    <w:p>
      <w:pPr>
        <w:pStyle w:val="896"/>
        <w:pBdr/>
        <w:spacing/>
        <w:ind w:left="720"/>
        <w:jc w:val="center"/>
        <w:rPr>
          <w:rFonts w:ascii="Garamond" w:hAnsi="Garamond"/>
          <w:b/>
          <w:bCs/>
          <w:sz w:val="28"/>
          <w:szCs w:val="28"/>
          <w:highlight w:val="none"/>
        </w:rPr>
      </w:pPr>
      <w:r>
        <w:rPr>
          <w:rFonts w:ascii="Garamond" w:hAnsi="Garamond"/>
          <w:b/>
          <w:sz w:val="28"/>
          <w:szCs w:val="28"/>
        </w:rPr>
        <w:t xml:space="preserve">Islamabad Campus</w:t>
      </w:r>
      <w:r>
        <w:rPr>
          <w:rFonts w:ascii="Garamond" w:hAnsi="Garamond"/>
          <w:b/>
          <w:sz w:val="28"/>
          <w:szCs w:val="28"/>
        </w:rPr>
      </w:r>
      <w:r>
        <w:rPr>
          <w:rFonts w:ascii="Garamond" w:hAnsi="Garamond"/>
          <w:b/>
          <w:bCs/>
          <w:sz w:val="28"/>
          <w:szCs w:val="28"/>
          <w:highlight w:val="none"/>
        </w:rPr>
      </w:r>
    </w:p>
    <w:p>
      <w:pPr>
        <w:pBdr/>
        <w:spacing/>
        <w:ind w:left="72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  <w:highlight w:val="none"/>
        </w:rPr>
        <w:t xml:space="preserve">Computer Organization and Assembly Language</w:t>
      </w:r>
      <w:r>
        <w:rPr>
          <w:rFonts w:ascii="Garamond" w:hAnsi="Garamond"/>
          <w:b/>
          <w:sz w:val="28"/>
          <w:szCs w:val="28"/>
          <w:highlight w:val="none"/>
        </w:rPr>
      </w:r>
    </w:p>
    <w:p>
      <w:pPr>
        <w:pStyle w:val="896"/>
        <w:pBdr/>
        <w:spacing/>
        <w:ind w:left="720"/>
        <w:jc w:val="center"/>
        <w:rPr>
          <w:rFonts w:ascii="Garamond" w:hAnsi="Garamond"/>
          <w:sz w:val="28"/>
          <w:szCs w:val="28"/>
          <w:highlight w:val="none"/>
        </w:rPr>
      </w:pPr>
      <w:r>
        <w:rPr>
          <w:rFonts w:ascii="Garamond" w:hAnsi="Garamond"/>
          <w:b/>
          <w:sz w:val="28"/>
          <w:szCs w:val="28"/>
        </w:rPr>
        <w:t xml:space="preserve">Assignment # 2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- Spring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202</w:t>
      </w:r>
      <w:r>
        <w:rPr>
          <w:rFonts w:ascii="Garamond" w:hAnsi="Garamond"/>
          <w:b/>
          <w:sz w:val="28"/>
          <w:szCs w:val="28"/>
        </w:rPr>
        <w:t xml:space="preserve">4 Semester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</w:r>
      <w:r>
        <w:rPr>
          <w:rFonts w:ascii="Garamond" w:hAnsi="Garamond"/>
          <w:sz w:val="28"/>
          <w:szCs w:val="28"/>
          <w:highlight w:val="none"/>
        </w:rPr>
      </w:r>
      <w:r>
        <w:rPr>
          <w:b/>
        </w:rPr>
      </w:r>
      <w:r>
        <w:rPr>
          <w:b/>
        </w:rPr>
      </w:r>
      <w:r>
        <w:rPr>
          <w:b/>
        </w:rPr>
      </w:r>
      <w:r>
        <w:rPr>
          <w:rFonts w:ascii="Garamond" w:hAnsi="Garamond"/>
          <w:sz w:val="28"/>
          <w:szCs w:val="28"/>
        </w:rPr>
      </w:r>
      <w:r>
        <w:rPr>
          <w:rFonts w:ascii="Garamond" w:hAnsi="Garamond"/>
          <w:sz w:val="28"/>
          <w:szCs w:val="28"/>
          <w:highlight w:val="none"/>
        </w:rPr>
      </w:r>
      <w:r>
        <w:rPr>
          <w:rFonts w:ascii="Garamond" w:hAnsi="Garamond"/>
          <w:sz w:val="28"/>
          <w:szCs w:val="28"/>
          <w:highlight w:val="none"/>
        </w:rPr>
      </w:r>
      <w:r>
        <w:rPr>
          <w:b/>
        </w:rPr>
      </w:r>
      <w:r>
        <w:rPr>
          <w:rFonts w:ascii="Garamond" w:hAnsi="Garamond"/>
          <w:sz w:val="28"/>
          <w:szCs w:val="28"/>
        </w:rPr>
      </w:r>
      <w:r>
        <w:rPr>
          <w:rFonts w:ascii="Garamond" w:hAnsi="Garamond"/>
          <w:sz w:val="28"/>
          <w:szCs w:val="28"/>
          <w:highlight w:val="none"/>
        </w:rPr>
      </w:r>
    </w:p>
    <w:p>
      <w:pPr>
        <w:pStyle w:val="896"/>
        <w:pBdr/>
        <w:tabs>
          <w:tab w:val="right" w:leader="none" w:pos="630"/>
        </w:tabs>
        <w:spacing/>
        <w:ind w:firstLine="709"/>
        <w:jc w:val="left"/>
        <w:rPr/>
      </w:pPr>
      <w:r/>
      <w:r/>
    </w:p>
    <w:tbl>
      <w:tblPr>
        <w:tblW w:w="10331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02"/>
        <w:gridCol w:w="397"/>
        <w:gridCol w:w="7930"/>
        <w:gridCol w:w="1002"/>
      </w:tblGrid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rPr/>
            </w:pPr>
            <w:r>
              <w:rPr>
                <w:b/>
              </w:rPr>
              <w:t xml:space="preserve">Question.1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shd w:val="clear" w:color="auto" w:fill="ffffff"/>
              <w:spacing w:after="150" w:before="100" w:beforeAutospacing="1"/>
              <w:ind w:firstLine="0" w:left="0"/>
              <w:jc w:val="both"/>
              <w:rPr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Write a simple program that uses symmetric encryption, a process by which the same key is used for both encryption and decryption. The following steps occur in order at runtime:</w:t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r>
          </w:p>
          <w:p>
            <w:pPr>
              <w:pStyle w:val="749"/>
              <w:numPr>
                <w:ilvl w:val="0"/>
                <w:numId w:val="43"/>
              </w:numPr>
              <w:pBdr/>
              <w:shd w:val="clear" w:color="auto" w:fill="ffffff"/>
              <w:spacing w:after="150" w:before="100" w:beforeAutospacing="1"/>
              <w:ind/>
              <w:jc w:val="both"/>
              <w:rPr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The user enters the plain text.</w:t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r>
          </w:p>
          <w:p>
            <w:pPr>
              <w:pStyle w:val="749"/>
              <w:numPr>
                <w:ilvl w:val="0"/>
                <w:numId w:val="43"/>
              </w:numPr>
              <w:pBdr/>
              <w:shd w:val="clear" w:color="auto" w:fill="ffffff"/>
              <w:spacing w:after="150" w:before="100" w:beforeAutospacing="1"/>
              <w:ind/>
              <w:jc w:val="both"/>
              <w:rPr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The program uses a single-chara</w:t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cter key to encrypt the plain text, producing the cipher text,which is displayed on the screen.</w:t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</w:rPr>
            </w:r>
          </w:p>
          <w:p>
            <w:pPr>
              <w:pStyle w:val="749"/>
              <w:numPr>
                <w:ilvl w:val="0"/>
                <w:numId w:val="43"/>
              </w:numPr>
              <w:pBdr/>
              <w:shd w:val="clear" w:color="auto" w:fill="ffffff"/>
              <w:spacing w:after="150" w:before="100" w:beforeAutospacing="1"/>
              <w:ind/>
              <w:jc w:val="both"/>
              <w:rPr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The program decrypts the cipher text, producing and displaying the original plain text.Here is sample output from the program:</w:t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r>
          </w:p>
          <w:p>
            <w:pPr>
              <w:pBdr/>
              <w:shd w:val="clear" w:color="auto" w:fill="ffffff"/>
              <w:spacing w:after="150" w:before="100" w:beforeAutospacing="1"/>
              <w:ind/>
              <w:jc w:val="both"/>
              <w:rPr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22245" cy="122555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39144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822244" cy="12255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79.70pt;height:96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r>
            <w:r>
              <w:rPr>
                <w:rStyle w:val="926"/>
                <w:rFonts w:ascii="Open Sans" w:hAnsi="Open Sans" w:cs="Open Sans"/>
                <w:b w:val="0"/>
                <w:bCs w:val="0"/>
                <w:color w:val="1f1f1f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rPr/>
            </w:pPr>
            <w:r>
              <w:rPr>
                <w:b/>
              </w:rPr>
              <w:t xml:space="preserve">Question.2</w:t>
            </w:r>
            <w:r/>
            <w:r/>
          </w:p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shd w:val="clear" w:color="auto" w:fill="ffffff"/>
              <w:spacing w:after="150" w:before="100" w:beforeAutospacing="1"/>
              <w:ind w:firstLine="0" w:left="0"/>
              <w:jc w:val="both"/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Write a program that displays the same string in four different colors, using a loop. Call the Set-TextColor procedure from the book’s link library. Any colors may be chosen, but you may find it easiest to change the foreground color.</w:t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rPr/>
            </w:pPr>
            <w:r>
              <w:rPr>
                <w:b/>
              </w:rPr>
              <w:t xml:space="preserve">Question.3</w:t>
            </w:r>
            <w:r/>
            <w:r/>
          </w:p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shd w:val="clear" w:color="auto" w:fill="ffffff"/>
              <w:spacing w:after="150" w:before="100" w:beforeAutospacing="1"/>
              <w:ind w:firstLine="0" w:left="0"/>
              <w:jc w:val="both"/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pP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  <w:t xml:space="preserve">Write a sequence of statements using indexed addressing that copies an element in a doubleword array to the previous position in the same array.</w:t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  <w:r>
              <w:rPr>
                <w:rStyle w:val="926"/>
                <w:rFonts w:ascii="Open Sans" w:hAnsi="Open Sans" w:eastAsia="Open Sans" w:cs="Open Sans"/>
                <w:b w:val="0"/>
                <w:bCs w:val="0"/>
                <w:color w:val="1f1f1f"/>
                <w:sz w:val="28"/>
                <w:szCs w:val="28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896"/>
              <w:pBdr/>
              <w:tabs>
                <w:tab w:val="right" w:leader="none" w:pos="630"/>
              </w:tabs>
              <w:spacing w:line="276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 2</w:t>
            </w: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896"/>
        <w:pBdr/>
        <w:tabs>
          <w:tab w:val="right" w:leader="none" w:pos="9821"/>
        </w:tabs>
        <w:spacing w:before="120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sectPr>
      <w:footnotePr/>
      <w:endnotePr/>
      <w:type w:val="nextPage"/>
      <w:pgSz w:h="16834" w:orient="portrait" w:w="11909"/>
      <w:pgMar w:top="720" w:right="936" w:bottom="720" w:left="1152" w:header="360" w:footer="792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Wingdings 2">
    <w:panose1 w:val="05020102010507070707"/>
  </w:font>
  <w:font w:name="Segoe Script">
    <w:panose1 w:val="020B0504020202020204"/>
  </w:font>
  <w:font w:name="Trebuchet MS">
    <w:panose1 w:val="020B0603020202020204"/>
  </w:font>
  <w:font w:name="Times New Roman">
    <w:panose1 w:val="02020603050405020304"/>
  </w:font>
  <w:font w:name="Tahoma">
    <w:panose1 w:val="020B0604030504040204"/>
  </w:font>
  <w:font w:name="Garamond">
    <w:panose1 w:val="02020603050405020304"/>
  </w:font>
  <w:font w:name="Cambria">
    <w:panose1 w:val="02040503050406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tabs>
          <w:tab w:val="num" w:leader="none" w:pos="0"/>
        </w:tabs>
        <w:spacing/>
        <w:ind w:firstLine="0" w:left="0"/>
      </w:pPr>
      <w:rPr>
        <w:rFonts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ascii="Courier New" w:hAnsi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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ascii="Symbol" w:hAnsi="Symbol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ascii="Courier New" w:hAnsi="Courier New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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lowerLetter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30"/>
        </w:tabs>
        <w:spacing/>
        <w:ind w:hanging="360" w:left="63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54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lowerRoman"/>
      <w:pPr>
        <w:pBdr/>
        <w:tabs>
          <w:tab w:val="num" w:leader="none" w:pos="720"/>
        </w:tabs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lowerRoman"/>
      <w:pPr>
        <w:pBdr/>
        <w:tabs>
          <w:tab w:val="num" w:leader="none" w:pos="1260"/>
        </w:tabs>
        <w:spacing/>
        <w:ind w:hanging="360" w:left="12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Roman"/>
      <w:pPr>
        <w:pBdr/>
        <w:spacing/>
        <w:ind w:hanging="72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(%1)"/>
      <w:numFmt w:val="lowerLetter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(%2)"/>
      <w:numFmt w:val="lowerLetter"/>
      <w:pPr>
        <w:pBdr/>
        <w:spacing/>
        <w:ind w:hanging="72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5">
    <w:lvl w:ilvl="0">
      <w:isLgl w:val="false"/>
      <w:lvlJc w:val="left"/>
      <w:lvlText w:val=""/>
      <w:numFmt w:val="bullet"/>
      <w:pPr>
        <w:pBdr/>
        <w:tabs>
          <w:tab w:val="num" w:leader="none" w:pos="1440"/>
        </w:tabs>
        <w:spacing/>
        <w:ind w:hanging="720" w:left="1440"/>
      </w:pPr>
      <w:rPr>
        <w:rFonts w:ascii="Wingdings 2" w:hAnsi="Wingdings 2" w:eastAsia="Times New Roman" w:cs="Times New Roman"/>
        <w:b/>
        <w:i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80"/>
        </w:tabs>
        <w:spacing/>
        <w:ind w:hanging="600" w:left="780"/>
      </w:pPr>
      <w:rPr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"/>
      <w:numFmt w:val="bullet"/>
      <w:pPr>
        <w:pBdr/>
        <w:tabs>
          <w:tab w:val="num" w:leader="none" w:pos="780"/>
        </w:tabs>
        <w:spacing/>
        <w:ind w:hanging="600" w:left="780"/>
      </w:pPr>
      <w:rPr>
        <w:rFonts w:ascii="Wingdings 2" w:hAnsi="Wingdings 2" w:eastAsia="Times New Roman" w:cs="Times New Roman"/>
        <w:color w:val="000000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right"/>
      <w:lvlText w:val="%1."/>
      <w:numFmt w:val="lowerRoman"/>
      <w:pPr>
        <w:pBdr/>
        <w:tabs>
          <w:tab w:val="num" w:leader="none" w:pos="1260"/>
        </w:tabs>
        <w:spacing/>
        <w:ind w:hanging="360" w:left="12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5"/>
  </w:num>
  <w:num w:numId="2">
    <w:abstractNumId w:val="2"/>
  </w:num>
  <w:num w:numId="3">
    <w:abstractNumId w:val="36"/>
  </w:num>
  <w:num w:numId="4">
    <w:abstractNumId w:val="37"/>
  </w:num>
  <w:num w:numId="5">
    <w:abstractNumId w:val="7"/>
  </w:num>
  <w:num w:numId="6">
    <w:abstractNumId w:val="1"/>
  </w:num>
  <w:num w:numId="7">
    <w:abstractNumId w:val="17"/>
  </w:num>
  <w:num w:numId="8">
    <w:abstractNumId w:val="14"/>
  </w:num>
  <w:num w:numId="9">
    <w:abstractNumId w:val="30"/>
  </w:num>
  <w:num w:numId="10">
    <w:abstractNumId w:val="32"/>
  </w:num>
  <w:num w:numId="11">
    <w:abstractNumId w:val="31"/>
  </w:num>
  <w:num w:numId="12">
    <w:abstractNumId w:val="26"/>
  </w:num>
  <w:num w:numId="13">
    <w:abstractNumId w:val="15"/>
  </w:num>
  <w:num w:numId="14">
    <w:abstractNumId w:val="10"/>
  </w:num>
  <w:num w:numId="15">
    <w:abstractNumId w:val="9"/>
  </w:num>
  <w:num w:numId="16">
    <w:abstractNumId w:val="18"/>
  </w:num>
  <w:num w:numId="17">
    <w:abstractNumId w:val="8"/>
  </w:num>
  <w:num w:numId="18">
    <w:abstractNumId w:val="4"/>
  </w:num>
  <w:num w:numId="19">
    <w:abstractNumId w:val="3"/>
  </w:num>
  <w:num w:numId="20">
    <w:abstractNumId w:val="6"/>
  </w:num>
  <w:num w:numId="21">
    <w:abstractNumId w:val="27"/>
  </w:num>
  <w:num w:numId="22">
    <w:abstractNumId w:val="29"/>
  </w:num>
  <w:num w:numId="23">
    <w:abstractNumId w:val="21"/>
  </w:num>
  <w:num w:numId="24">
    <w:abstractNumId w:val="12"/>
  </w:num>
  <w:num w:numId="25">
    <w:abstractNumId w:val="28"/>
  </w:num>
  <w:num w:numId="26">
    <w:abstractNumId w:val="20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24"/>
  </w:num>
  <w:num w:numId="32">
    <w:abstractNumId w:val="22"/>
  </w:num>
  <w:num w:numId="33">
    <w:abstractNumId w:val="0"/>
  </w:num>
  <w:num w:numId="34">
    <w:abstractNumId w:val="40"/>
  </w:num>
  <w:num w:numId="35">
    <w:abstractNumId w:val="35"/>
  </w:num>
  <w:num w:numId="36">
    <w:abstractNumId w:val="19"/>
  </w:num>
  <w:num w:numId="37">
    <w:abstractNumId w:val="38"/>
  </w:num>
  <w:num w:numId="38">
    <w:abstractNumId w:val="23"/>
  </w:num>
  <w:num w:numId="39">
    <w:abstractNumId w:val="33"/>
  </w:num>
  <w:num w:numId="40">
    <w:abstractNumId w:val="16"/>
  </w:num>
  <w:num w:numId="41">
    <w:abstractNumId w:val="5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6">
    <w:name w:val="Heading 1 Char"/>
    <w:basedOn w:val="900"/>
    <w:link w:val="8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7">
    <w:name w:val="Heading 4"/>
    <w:basedOn w:val="896"/>
    <w:next w:val="89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basedOn w:val="900"/>
    <w:link w:val="73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896"/>
    <w:next w:val="89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basedOn w:val="900"/>
    <w:link w:val="73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896"/>
    <w:next w:val="89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basedOn w:val="900"/>
    <w:link w:val="7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896"/>
    <w:next w:val="89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00"/>
    <w:link w:val="74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896"/>
    <w:next w:val="896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00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896"/>
    <w:next w:val="896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00"/>
    <w:link w:val="74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9">
    <w:name w:val="List Paragraph"/>
    <w:basedOn w:val="896"/>
    <w:uiPriority w:val="34"/>
    <w:qFormat/>
    <w:pPr>
      <w:pBdr/>
      <w:spacing/>
      <w:ind w:left="720"/>
      <w:contextualSpacing w:val="true"/>
    </w:pPr>
  </w:style>
  <w:style w:type="paragraph" w:styleId="750">
    <w:name w:val="Subtitle"/>
    <w:basedOn w:val="896"/>
    <w:next w:val="896"/>
    <w:link w:val="75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1">
    <w:name w:val="Subtitle Char"/>
    <w:basedOn w:val="900"/>
    <w:link w:val="750"/>
    <w:uiPriority w:val="11"/>
    <w:pPr>
      <w:pBdr/>
      <w:spacing/>
      <w:ind/>
    </w:pPr>
    <w:rPr>
      <w:sz w:val="24"/>
      <w:szCs w:val="24"/>
    </w:rPr>
  </w:style>
  <w:style w:type="paragraph" w:styleId="752">
    <w:name w:val="Quote"/>
    <w:basedOn w:val="896"/>
    <w:next w:val="896"/>
    <w:link w:val="753"/>
    <w:uiPriority w:val="29"/>
    <w:qFormat/>
    <w:pPr>
      <w:pBdr/>
      <w:spacing/>
      <w:ind w:right="720" w:left="720"/>
    </w:pPr>
    <w:rPr>
      <w:i/>
    </w:rPr>
  </w:style>
  <w:style w:type="character" w:styleId="753">
    <w:name w:val="Quote Char"/>
    <w:link w:val="752"/>
    <w:uiPriority w:val="29"/>
    <w:pPr>
      <w:pBdr/>
      <w:spacing/>
      <w:ind/>
    </w:pPr>
    <w:rPr>
      <w:i/>
    </w:rPr>
  </w:style>
  <w:style w:type="paragraph" w:styleId="754">
    <w:name w:val="Intense Quote"/>
    <w:basedOn w:val="896"/>
    <w:next w:val="896"/>
    <w:link w:val="75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5">
    <w:name w:val="Intense Quote Char"/>
    <w:link w:val="754"/>
    <w:uiPriority w:val="30"/>
    <w:pPr>
      <w:pBdr/>
      <w:spacing/>
      <w:ind/>
    </w:pPr>
    <w:rPr>
      <w:i/>
    </w:rPr>
  </w:style>
  <w:style w:type="paragraph" w:styleId="756">
    <w:name w:val="Caption"/>
    <w:basedOn w:val="896"/>
    <w:next w:val="89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908"/>
    <w:uiPriority w:val="99"/>
    <w:pPr>
      <w:pBdr/>
      <w:spacing/>
      <w:ind/>
    </w:pPr>
  </w:style>
  <w:style w:type="table" w:styleId="758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footnote text"/>
    <w:basedOn w:val="896"/>
    <w:link w:val="8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4">
    <w:name w:val="Footnote Text Char"/>
    <w:link w:val="883"/>
    <w:uiPriority w:val="99"/>
    <w:pPr>
      <w:pBdr/>
      <w:spacing/>
      <w:ind/>
    </w:pPr>
    <w:rPr>
      <w:sz w:val="18"/>
    </w:rPr>
  </w:style>
  <w:style w:type="character" w:styleId="885">
    <w:name w:val="footnote reference"/>
    <w:basedOn w:val="900"/>
    <w:uiPriority w:val="99"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896"/>
    <w:link w:val="8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7">
    <w:name w:val="Endnote Text Char"/>
    <w:link w:val="886"/>
    <w:uiPriority w:val="99"/>
    <w:pPr>
      <w:pBdr/>
      <w:spacing/>
      <w:ind/>
    </w:pPr>
    <w:rPr>
      <w:sz w:val="20"/>
    </w:rPr>
  </w:style>
  <w:style w:type="character" w:styleId="888">
    <w:name w:val="endnote reference"/>
    <w:basedOn w:val="900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4"/>
    <w:basedOn w:val="896"/>
    <w:next w:val="896"/>
    <w:uiPriority w:val="39"/>
    <w:unhideWhenUsed/>
    <w:pPr>
      <w:pBdr/>
      <w:spacing w:after="57"/>
      <w:ind w:right="0" w:firstLine="0" w:left="850"/>
    </w:pPr>
  </w:style>
  <w:style w:type="paragraph" w:styleId="890">
    <w:name w:val="toc 5"/>
    <w:basedOn w:val="896"/>
    <w:next w:val="896"/>
    <w:uiPriority w:val="39"/>
    <w:unhideWhenUsed/>
    <w:pPr>
      <w:pBdr/>
      <w:spacing w:after="57"/>
      <w:ind w:right="0" w:firstLine="0" w:left="1134"/>
    </w:pPr>
  </w:style>
  <w:style w:type="paragraph" w:styleId="891">
    <w:name w:val="toc 6"/>
    <w:basedOn w:val="896"/>
    <w:next w:val="896"/>
    <w:uiPriority w:val="39"/>
    <w:unhideWhenUsed/>
    <w:pPr>
      <w:pBdr/>
      <w:spacing w:after="57"/>
      <w:ind w:right="0" w:firstLine="0" w:left="1417"/>
    </w:pPr>
  </w:style>
  <w:style w:type="paragraph" w:styleId="892">
    <w:name w:val="toc 7"/>
    <w:basedOn w:val="896"/>
    <w:next w:val="896"/>
    <w:uiPriority w:val="39"/>
    <w:unhideWhenUsed/>
    <w:pPr>
      <w:pBdr/>
      <w:spacing w:after="57"/>
      <w:ind w:right="0" w:firstLine="0" w:left="1701"/>
    </w:pPr>
  </w:style>
  <w:style w:type="paragraph" w:styleId="893">
    <w:name w:val="toc 8"/>
    <w:basedOn w:val="896"/>
    <w:next w:val="896"/>
    <w:uiPriority w:val="39"/>
    <w:unhideWhenUsed/>
    <w:pPr>
      <w:pBdr/>
      <w:spacing w:after="57"/>
      <w:ind w:right="0" w:firstLine="0" w:left="1984"/>
    </w:pPr>
  </w:style>
  <w:style w:type="paragraph" w:styleId="894">
    <w:name w:val="toc 9"/>
    <w:basedOn w:val="896"/>
    <w:next w:val="896"/>
    <w:uiPriority w:val="39"/>
    <w:unhideWhenUsed/>
    <w:pPr>
      <w:pBdr/>
      <w:spacing w:after="57"/>
      <w:ind w:right="0" w:firstLine="0" w:left="2268"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next w:val="896"/>
    <w:link w:val="896"/>
    <w:qFormat/>
    <w:pPr>
      <w:pBdr/>
      <w:spacing/>
      <w:ind/>
    </w:pPr>
    <w:rPr>
      <w:sz w:val="24"/>
      <w:szCs w:val="24"/>
      <w:lang w:val="en-US" w:eastAsia="en-US" w:bidi="ar-SA"/>
    </w:rPr>
  </w:style>
  <w:style w:type="paragraph" w:styleId="897">
    <w:name w:val="Heading 1"/>
    <w:basedOn w:val="896"/>
    <w:next w:val="896"/>
    <w:link w:val="896"/>
    <w:qFormat/>
    <w:pPr>
      <w:keepNext w:val="true"/>
      <w:pBdr/>
      <w:spacing w:after="240" w:before="120"/>
      <w:ind/>
      <w:jc w:val="center"/>
      <w:outlineLvl w:val="0"/>
    </w:pPr>
    <w:rPr>
      <w:rFonts w:ascii="Garamond" w:hAnsi="Garamond"/>
      <w:b/>
      <w:bCs/>
      <w:color w:val="000000"/>
      <w:sz w:val="44"/>
    </w:rPr>
  </w:style>
  <w:style w:type="paragraph" w:styleId="898">
    <w:name w:val="Heading 2"/>
    <w:basedOn w:val="896"/>
    <w:next w:val="896"/>
    <w:link w:val="923"/>
    <w:qFormat/>
    <w:pPr>
      <w:keepNext w:val="true"/>
      <w:pBdr/>
      <w:spacing/>
      <w:ind/>
      <w:jc w:val="center"/>
      <w:outlineLvl w:val="1"/>
    </w:pPr>
    <w:rPr>
      <w:rFonts w:ascii="Garamond" w:hAnsi="Garamond"/>
      <w:b/>
      <w:bCs/>
      <w:caps/>
      <w:sz w:val="36"/>
      <w:lang w:val="en-US" w:eastAsia="en-US"/>
    </w:rPr>
  </w:style>
  <w:style w:type="paragraph" w:styleId="899">
    <w:name w:val="Heading 3"/>
    <w:basedOn w:val="896"/>
    <w:next w:val="896"/>
    <w:link w:val="905"/>
    <w:qFormat/>
    <w:pPr>
      <w:keepNext w:val="true"/>
      <w:keepLines w:val="true"/>
      <w:pBdr/>
      <w:spacing w:before="200"/>
      <w:ind/>
      <w:outlineLvl w:val="2"/>
    </w:pPr>
    <w:rPr>
      <w:rFonts w:ascii="Cambria" w:hAnsi="Cambria"/>
      <w:b/>
      <w:bCs/>
      <w:color w:val="4f81bd"/>
      <w:lang w:val="en-US" w:eastAsia="en-US"/>
    </w:rPr>
  </w:style>
  <w:style w:type="character" w:styleId="900" w:default="1">
    <w:name w:val="Default Paragraph Font"/>
    <w:next w:val="900"/>
    <w:link w:val="896"/>
    <w:uiPriority w:val="1"/>
    <w:unhideWhenUsed/>
    <w:pPr>
      <w:pBdr/>
      <w:spacing/>
      <w:ind/>
    </w:pPr>
  </w:style>
  <w:style w:type="table" w:styleId="901">
    <w:name w:val="Table Normal"/>
    <w:next w:val="901"/>
    <w:link w:val="896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next w:val="902"/>
    <w:link w:val="896"/>
    <w:uiPriority w:val="99"/>
    <w:semiHidden/>
    <w:unhideWhenUsed/>
    <w:pPr>
      <w:pBdr/>
      <w:spacing/>
      <w:ind/>
    </w:pPr>
  </w:style>
  <w:style w:type="paragraph" w:styleId="903">
    <w:name w:val="Body Text Indent"/>
    <w:basedOn w:val="896"/>
    <w:next w:val="903"/>
    <w:link w:val="896"/>
    <w:pPr>
      <w:pBdr/>
      <w:spacing/>
      <w:ind w:left="720"/>
      <w:jc w:val="center"/>
    </w:pPr>
    <w:rPr>
      <w:b/>
      <w:bCs/>
      <w:sz w:val="18"/>
    </w:rPr>
  </w:style>
  <w:style w:type="paragraph" w:styleId="904">
    <w:name w:val="Balloon Text"/>
    <w:basedOn w:val="896"/>
    <w:next w:val="904"/>
    <w:link w:val="896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05">
    <w:name w:val="Heading 3 Char"/>
    <w:next w:val="905"/>
    <w:link w:val="899"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paragraph" w:styleId="906">
    <w:name w:val="Header"/>
    <w:basedOn w:val="896"/>
    <w:next w:val="906"/>
    <w:link w:val="907"/>
    <w:pPr>
      <w:pBdr/>
      <w:tabs>
        <w:tab w:val="center" w:leader="none" w:pos="4320"/>
        <w:tab w:val="right" w:leader="none" w:pos="8640"/>
      </w:tabs>
      <w:spacing/>
      <w:ind/>
      <w:jc w:val="right"/>
    </w:pPr>
    <w:rPr>
      <w:i/>
      <w:u w:val="single"/>
      <w:lang w:val="en-US" w:eastAsia="en-US"/>
    </w:rPr>
  </w:style>
  <w:style w:type="character" w:styleId="907">
    <w:name w:val="Header Char"/>
    <w:next w:val="907"/>
    <w:link w:val="906"/>
    <w:pPr>
      <w:pBdr/>
      <w:spacing/>
      <w:ind/>
    </w:pPr>
    <w:rPr>
      <w:i/>
      <w:sz w:val="24"/>
      <w:szCs w:val="24"/>
      <w:u w:val="single"/>
    </w:rPr>
  </w:style>
  <w:style w:type="paragraph" w:styleId="908">
    <w:name w:val="Footer"/>
    <w:basedOn w:val="896"/>
    <w:next w:val="908"/>
    <w:link w:val="909"/>
    <w:uiPriority w:val="99"/>
    <w:pPr>
      <w:pBdr/>
      <w:tabs>
        <w:tab w:val="center" w:leader="none" w:pos="4320"/>
        <w:tab w:val="right" w:leader="none" w:pos="8640"/>
      </w:tabs>
      <w:spacing/>
      <w:ind/>
    </w:pPr>
    <w:rPr>
      <w:lang w:val="en-US" w:eastAsia="en-US"/>
    </w:rPr>
  </w:style>
  <w:style w:type="character" w:styleId="909">
    <w:name w:val="Footer Char"/>
    <w:next w:val="909"/>
    <w:link w:val="908"/>
    <w:uiPriority w:val="99"/>
    <w:pPr>
      <w:pBdr/>
      <w:spacing/>
      <w:ind/>
    </w:pPr>
    <w:rPr>
      <w:sz w:val="24"/>
      <w:szCs w:val="24"/>
    </w:rPr>
  </w:style>
  <w:style w:type="paragraph" w:styleId="910">
    <w:name w:val="Block Text"/>
    <w:basedOn w:val="896"/>
    <w:next w:val="910"/>
    <w:link w:val="896"/>
    <w:pPr>
      <w:pBdr/>
      <w:spacing/>
      <w:ind w:right="-540" w:left="-900"/>
    </w:pPr>
    <w:rPr>
      <w:rFonts w:ascii="Arial" w:hAnsi="Arial" w:cs="Arial"/>
      <w:sz w:val="28"/>
    </w:rPr>
  </w:style>
  <w:style w:type="paragraph" w:styleId="911">
    <w:name w:val="Colourful List – Accent 1"/>
    <w:basedOn w:val="896"/>
    <w:next w:val="911"/>
    <w:link w:val="896"/>
    <w:uiPriority w:val="34"/>
    <w:qFormat/>
    <w:pPr>
      <w:pBdr/>
      <w:spacing/>
      <w:ind w:left="720"/>
    </w:pPr>
    <w:rPr>
      <w:sz w:val="20"/>
      <w:szCs w:val="20"/>
      <w:lang w:val="en-GB" w:bidi="ur-PK"/>
    </w:rPr>
  </w:style>
  <w:style w:type="table" w:styleId="912">
    <w:name w:val="Table Grid"/>
    <w:basedOn w:val="901"/>
    <w:next w:val="912"/>
    <w:link w:val="896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Body Text"/>
    <w:basedOn w:val="896"/>
    <w:next w:val="913"/>
    <w:link w:val="914"/>
    <w:pPr>
      <w:pBdr/>
      <w:spacing w:after="120"/>
      <w:ind/>
    </w:pPr>
    <w:rPr>
      <w:lang w:val="en-US" w:eastAsia="en-US"/>
    </w:rPr>
  </w:style>
  <w:style w:type="character" w:styleId="914">
    <w:name w:val="Body Text Char"/>
    <w:next w:val="914"/>
    <w:link w:val="913"/>
    <w:pPr>
      <w:pBdr/>
      <w:spacing/>
      <w:ind/>
    </w:pPr>
    <w:rPr>
      <w:sz w:val="24"/>
      <w:szCs w:val="24"/>
    </w:rPr>
  </w:style>
  <w:style w:type="paragraph" w:styleId="915">
    <w:name w:val="Title"/>
    <w:basedOn w:val="896"/>
    <w:next w:val="915"/>
    <w:link w:val="916"/>
    <w:qFormat/>
    <w:pPr>
      <w:pBdr/>
      <w:spacing/>
      <w:ind/>
      <w:jc w:val="center"/>
    </w:pPr>
    <w:rPr>
      <w:rFonts w:ascii="Trebuchet MS" w:hAnsi="Trebuchet MS"/>
      <w:b/>
      <w:szCs w:val="20"/>
      <w:lang w:val="en-US" w:eastAsia="en-US"/>
    </w:rPr>
  </w:style>
  <w:style w:type="character" w:styleId="916">
    <w:name w:val="Title Char"/>
    <w:next w:val="916"/>
    <w:link w:val="915"/>
    <w:pPr>
      <w:pBdr/>
      <w:spacing/>
      <w:ind/>
    </w:pPr>
    <w:rPr>
      <w:rFonts w:ascii="Trebuchet MS" w:hAnsi="Trebuchet MS"/>
      <w:b/>
      <w:sz w:val="24"/>
    </w:rPr>
  </w:style>
  <w:style w:type="character" w:styleId="917">
    <w:name w:val="Page Number"/>
    <w:basedOn w:val="900"/>
    <w:next w:val="917"/>
    <w:link w:val="896"/>
    <w:pPr>
      <w:pBdr/>
      <w:spacing/>
      <w:ind/>
    </w:pPr>
  </w:style>
  <w:style w:type="paragraph" w:styleId="918">
    <w:name w:val="toc 3"/>
    <w:basedOn w:val="899"/>
    <w:next w:val="918"/>
    <w:link w:val="896"/>
    <w:uiPriority w:val="39"/>
    <w:qFormat/>
    <w:pPr>
      <w:keepNext w:val="false"/>
      <w:keepLines w:val="false"/>
      <w:pBdr/>
      <w:spacing w:after="100" w:afterAutospacing="1" w:before="100" w:beforeAutospacing="1"/>
      <w:ind/>
      <w:jc w:val="center"/>
      <w:outlineLvl w:val="9"/>
    </w:pPr>
    <w:rPr>
      <w:rFonts w:ascii="Segoe Script" w:hAnsi="Segoe Script"/>
      <w:i/>
      <w:color w:val="000000"/>
      <w:sz w:val="76"/>
      <w:szCs w:val="72"/>
      <w:lang w:val="en-GB" w:bidi="ur-PK"/>
    </w:rPr>
  </w:style>
  <w:style w:type="paragraph" w:styleId="919">
    <w:name w:val="TOC Heading"/>
    <w:basedOn w:val="897"/>
    <w:next w:val="896"/>
    <w:link w:val="896"/>
    <w:uiPriority w:val="39"/>
    <w:semiHidden/>
    <w:unhideWhenUsed/>
    <w:qFormat/>
    <w:pPr>
      <w:keepLines w:val="true"/>
      <w:pBdr/>
      <w:spacing w:before="480" w:line="276" w:lineRule="auto"/>
      <w:ind/>
      <w:outlineLvl w:val="9"/>
    </w:pPr>
    <w:rPr>
      <w:rFonts w:ascii="Cambria" w:hAnsi="Cambria"/>
      <w:b w:val="0"/>
      <w:color w:val="365f91"/>
      <w:sz w:val="28"/>
      <w:szCs w:val="28"/>
    </w:rPr>
  </w:style>
  <w:style w:type="paragraph" w:styleId="920">
    <w:name w:val="toc 2"/>
    <w:basedOn w:val="896"/>
    <w:next w:val="896"/>
    <w:link w:val="896"/>
    <w:uiPriority w:val="39"/>
    <w:pPr>
      <w:pBdr/>
      <w:spacing w:after="100"/>
      <w:ind w:left="240"/>
    </w:pPr>
  </w:style>
  <w:style w:type="character" w:styleId="921">
    <w:name w:val="Hyperlink"/>
    <w:next w:val="921"/>
    <w:link w:val="896"/>
    <w:uiPriority w:val="99"/>
    <w:unhideWhenUsed/>
    <w:pPr>
      <w:pBdr/>
      <w:spacing/>
      <w:ind/>
    </w:pPr>
    <w:rPr>
      <w:color w:val="0000ff"/>
      <w:u w:val="single"/>
    </w:rPr>
  </w:style>
  <w:style w:type="paragraph" w:styleId="922">
    <w:name w:val="toc 1"/>
    <w:basedOn w:val="896"/>
    <w:next w:val="896"/>
    <w:link w:val="896"/>
    <w:uiPriority w:val="39"/>
    <w:pPr>
      <w:pBdr/>
      <w:spacing w:after="100"/>
      <w:ind/>
    </w:pPr>
  </w:style>
  <w:style w:type="character" w:styleId="923">
    <w:name w:val="Heading 2 Char"/>
    <w:next w:val="923"/>
    <w:link w:val="898"/>
    <w:pPr>
      <w:pBdr/>
      <w:spacing/>
      <w:ind/>
    </w:pPr>
    <w:rPr>
      <w:rFonts w:ascii="Garamond" w:hAnsi="Garamond"/>
      <w:b/>
      <w:bCs/>
      <w:caps/>
      <w:sz w:val="36"/>
      <w:szCs w:val="24"/>
    </w:rPr>
  </w:style>
  <w:style w:type="paragraph" w:styleId="924">
    <w:name w:val="No Spacing"/>
    <w:next w:val="924"/>
    <w:link w:val="896"/>
    <w:uiPriority w:val="1"/>
    <w:qFormat/>
    <w:pPr>
      <w:pBdr/>
      <w:spacing/>
      <w:ind/>
    </w:pPr>
    <w:rPr>
      <w:rFonts w:ascii="Calibri" w:hAnsi="Calibri"/>
      <w:sz w:val="22"/>
      <w:szCs w:val="22"/>
      <w:lang w:val="en-US" w:eastAsia="en-US" w:bidi="ar-SA"/>
    </w:rPr>
  </w:style>
  <w:style w:type="character" w:styleId="925">
    <w:name w:val="Emphasis"/>
    <w:next w:val="925"/>
    <w:link w:val="896"/>
    <w:qFormat/>
    <w:pPr>
      <w:pBdr/>
      <w:spacing/>
      <w:ind/>
    </w:pPr>
    <w:rPr>
      <w:i/>
      <w:iCs/>
    </w:rPr>
  </w:style>
  <w:style w:type="character" w:styleId="926">
    <w:name w:val="Strong"/>
    <w:next w:val="926"/>
    <w:link w:val="896"/>
    <w:uiPriority w:val="22"/>
    <w:qFormat/>
    <w:pPr>
      <w:pBdr/>
      <w:spacing/>
      <w:ind/>
    </w:pPr>
    <w:rPr>
      <w:b/>
      <w:bCs/>
    </w:r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iqra islamabad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</dc:creator>
  <cp:revision>255</cp:revision>
  <dcterms:created xsi:type="dcterms:W3CDTF">2012-07-20T02:04:00Z</dcterms:created>
  <dcterms:modified xsi:type="dcterms:W3CDTF">2024-05-23T09:13:36Z</dcterms:modified>
  <cp:version>1048576</cp:version>
</cp:coreProperties>
</file>