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937"/>
          <w:sz w:val="40"/>
          <w:szCs w:val="40"/>
        </w:rPr>
        <w:t xml:space="preserve">Anatomy of a Lovable Project</w:t>
      </w:r>
    </w:p>
    <w:p>
      <w:pPr>
        <w:spacing w:after="60"/>
      </w:pPr>
      <w:r>
        <w:rPr>
          <w:rFonts w:ascii="Arial" w:cs="Arial" w:eastAsia="Arial" w:hAnsi="Arial"/>
          <w:i/>
          <w:iCs/>
          <w:color w:val="6B7280"/>
          <w:sz w:val="24"/>
          <w:szCs w:val="24"/>
        </w:rPr>
        <w:t xml:space="preserve">Reverse-engineering lifemarksmartschools/ to learn how Lovable generates apps</w:t>
      </w:r>
    </w:p>
    <w:p>
      <w:pPr>
        <w:spacing w:after="240"/>
      </w:pPr>
      <w:r>
        <w:rPr>
          <w:rFonts w:ascii="Arial" w:cs="Arial" w:eastAsia="Arial" w:hAnsi="Arial"/>
          <w:color w:val="9CA3AF"/>
          <w:sz w:val="20"/>
          <w:szCs w:val="20"/>
        </w:rPr>
        <w:t xml:space="preserve">Source folder: D:\Projects\lifemarksmartschools  ·  154 migrations · 17 edge functions · 38 pages · 57 hooks · 310 components · 131,000+ LoC</w:t>
      </w:r>
    </w:p>
    <w:p>
      <w:pPr>
        <w:pStyle w:val="Heading1"/>
        <w:spacing w:after="180" w:before="240"/>
      </w:pPr>
      <w:r>
        <w:rPr>
          <w:rFonts w:ascii="Arial" w:cs="Arial" w:eastAsia="Arial" w:hAnsi="Arial"/>
          <w:b/>
          <w:bCs/>
          <w:color w:val="1F2937"/>
          <w:sz w:val="32"/>
          <w:szCs w:val="32"/>
        </w:rPr>
        <w:t xml:space="preserve">Executive Summary</w:t>
      </w:r>
    </w:p>
    <w:p>
      <w:pPr>
        <w:spacing w:after="120"/>
      </w:pPr>
      <w:r>
        <w:rPr>
          <w:rFonts w:ascii="Arial" w:cs="Arial" w:eastAsia="Arial" w:hAnsi="Arial"/>
          <w:sz w:val="22"/>
          <w:szCs w:val="22"/>
        </w:rPr>
        <w:t xml:space="preserve">lifemarksmartschools is a complete Lovable-generated SaaS — a multi-tenant school management system covering students, staff, academics, finance, boarding, health, security, communications, transport, and more. By reading every key file in this project, I've mapped exactly how Lovable structures generated apps.</w:t>
      </w:r>
    </w:p>
    <w:p>
      <w:pPr>
        <w:spacing w:after="120"/>
      </w:pPr>
      <w:r>
        <w:rPr>
          <w:rFonts w:ascii="Arial" w:cs="Arial" w:eastAsia="Arial" w:hAnsi="Arial"/>
          <w:sz w:val="22"/>
          <w:szCs w:val="22"/>
        </w:rPr>
        <w:t xml:space="preserve">Headline architecture: Vite + React 18 SPA, NOT Next.js. shadcn/ui components, Tailwind theming via HSL CSS variables, Supabase for everything backend (DB, auth, storage, edge functions, types), Capacitor wrapping for iOS/Android. Generated code is deliberately lax on TypeScript strictness so it always compiles.</w:t>
      </w:r>
    </w:p>
    <w:p>
      <w:pPr>
        <w:spacing w:after="120"/>
      </w:pPr>
      <w:r>
        <w:rPr>
          <w:rFonts w:ascii="Arial" w:cs="Arial" w:eastAsia="Arial" w:hAnsi="Arial"/>
          <w:sz w:val="22"/>
          <w:szCs w:val="22"/>
        </w:rPr>
        <w:t xml:space="preserve">Most surprising findings:</w:t>
      </w:r>
    </w:p>
    <w:p>
      <w:pPr>
        <w:pStyle w:val="ListParagraph"/>
        <w:numPr>
          <w:ilvl w:val="0"/>
          <w:numId w:val="2"/>
        </w:numPr>
        <w:spacing w:after="80"/>
      </w:pPr>
      <w:r>
        <w:rPr>
          <w:rFonts w:ascii="Arial" w:cs="Arial" w:eastAsia="Arial" w:hAnsi="Arial"/>
          <w:sz w:val="22"/>
          <w:szCs w:val="22"/>
        </w:rPr>
        <w:t xml:space="preserve">Lovable runs its own AI gateway at ai.gateway.lovable.dev/v1/chat/completions — a managed proxy that forwards to Gemini/Claude/OpenAI behind a single LOVABLE_API_KEY. This is the heart of "built-in AI, no API keys needed."</w:t>
      </w:r>
    </w:p>
    <w:p>
      <w:pPr>
        <w:pStyle w:val="ListParagraph"/>
        <w:numPr>
          <w:ilvl w:val="0"/>
          <w:numId w:val="2"/>
        </w:numPr>
        <w:spacing w:after="80"/>
      </w:pPr>
      <w:r>
        <w:rPr>
          <w:rFonts w:ascii="Arial" w:cs="Arial" w:eastAsia="Arial" w:hAnsi="Arial"/>
          <w:sz w:val="22"/>
          <w:szCs w:val="22"/>
        </w:rPr>
        <w:t xml:space="preserve">Lovable does NOT generate Next.js — it generates Vite SPAs. This is a deliberate choice: faster cold start, simpler deployment, fewer surprises.</w:t>
      </w:r>
    </w:p>
    <w:p>
      <w:pPr>
        <w:pStyle w:val="ListParagraph"/>
        <w:numPr>
          <w:ilvl w:val="0"/>
          <w:numId w:val="2"/>
        </w:numPr>
        <w:spacing w:after="80"/>
      </w:pPr>
      <w:r>
        <w:rPr>
          <w:rFonts w:ascii="Arial" w:cs="Arial" w:eastAsia="Arial" w:hAnsi="Arial"/>
          <w:sz w:val="22"/>
          <w:szCs w:val="22"/>
        </w:rPr>
        <w:t xml:space="preserve">Migration filenames use timestamp+UUID (20251228221011_&lt;guid&gt;.sql) instead of sequential numbers. Each chat-driven schema change creates one new migration.</w:t>
      </w:r>
    </w:p>
    <w:p>
      <w:pPr>
        <w:pStyle w:val="ListParagraph"/>
        <w:numPr>
          <w:ilvl w:val="0"/>
          <w:numId w:val="2"/>
        </w:numPr>
        <w:spacing w:after="80"/>
      </w:pPr>
      <w:r>
        <w:rPr>
          <w:rFonts w:ascii="Arial" w:cs="Arial" w:eastAsia="Arial" w:hAnsi="Arial"/>
          <w:sz w:val="22"/>
          <w:szCs w:val="22"/>
        </w:rPr>
        <w:t xml:space="preserve">Auth roles live in a SEPARATE user_roles table with an app_role enum (28 distinct roles in this project), never on profiles.</w:t>
      </w:r>
    </w:p>
    <w:p>
      <w:pPr>
        <w:pStyle w:val="ListParagraph"/>
        <w:numPr>
          <w:ilvl w:val="0"/>
          <w:numId w:val="2"/>
        </w:numPr>
        <w:spacing w:after="80"/>
      </w:pPr>
      <w:r>
        <w:rPr>
          <w:rFonts w:ascii="Arial" w:cs="Arial" w:eastAsia="Arial" w:hAnsi="Arial"/>
          <w:sz w:val="22"/>
          <w:szCs w:val="22"/>
        </w:rPr>
        <w:t xml:space="preserve">Every domain gets ONE hook file. useAcademics, useBoarding, useStudents, etc. — 57 in total, each ~150-400 lines combining types, queries, and mutations.</w:t>
      </w:r>
    </w:p>
    <w:p>
      <w:pPr>
        <w:pStyle w:val="ListParagraph"/>
        <w:numPr>
          <w:ilvl w:val="0"/>
          <w:numId w:val="2"/>
        </w:numPr>
        <w:spacing w:after="80"/>
      </w:pPr>
      <w:r>
        <w:rPr>
          <w:rFonts w:ascii="Arial" w:cs="Arial" w:eastAsia="Arial" w:hAnsi="Arial"/>
          <w:sz w:val="22"/>
          <w:szCs w:val="22"/>
        </w:rPr>
        <w:t xml:space="preserve">Lovable's dev plugin lovable-tagger stamps every JSX element with data-lov-id attributes so the Visual Edit overlay can map a mouse click back to the source file.</w:t>
      </w:r>
    </w:p>
    <w:p>
      <w:pPr>
        <w:pStyle w:val="ListParagraph"/>
        <w:numPr>
          <w:ilvl w:val="0"/>
          <w:numId w:val="2"/>
        </w:numPr>
        <w:spacing w:after="80"/>
      </w:pPr>
      <w:r>
        <w:rPr>
          <w:rFonts w:ascii="Arial" w:cs="Arial" w:eastAsia="Arial" w:hAnsi="Arial"/>
          <w:sz w:val="22"/>
          <w:szCs w:val="22"/>
        </w:rPr>
        <w:t xml:space="preserve">Capacitor wrapping is bundled — appId is app.lovable.&lt;projectUUID&gt;, android/ folder is committed, and the generated app is ready for the Play Store as soon as you point capacitor.config.ts's server.url to nothing and run a build.</w:t>
      </w:r>
    </w:p>
    <w:p>
      <w:pPr>
        <w:pStyle w:val="Heading1"/>
        <w:spacing w:after="180" w:before="240"/>
      </w:pPr>
      <w:r>
        <w:rPr>
          <w:rFonts w:ascii="Arial" w:cs="Arial" w:eastAsia="Arial" w:hAnsi="Arial"/>
          <w:b/>
          <w:bCs/>
          <w:color w:val="1F2937"/>
          <w:sz w:val="32"/>
          <w:szCs w:val="32"/>
        </w:rPr>
        <w:t xml:space="preserve">Section 1 — Tech Stack</w:t>
      </w:r>
    </w:p>
    <w:p>
      <w:pPr>
        <w:spacing w:after="120"/>
      </w:pPr>
      <w:r>
        <w:rPr>
          <w:rFonts w:ascii="Arial" w:cs="Arial" w:eastAsia="Arial" w:hAnsi="Arial"/>
          <w:sz w:val="22"/>
          <w:szCs w:val="22"/>
        </w:rPr>
        <w:t xml:space="preserve">Every dependency Lovable bakes into a generated project,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rPr>
          <w:tblHeader/>
        </w:trPr>
        <w:tc>
          <w:tcPr>
            <w:tcW w:type="dxa" w:w="22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Layer</w:t>
            </w:r>
          </w:p>
        </w:tc>
        <w:tc>
          <w:tcPr>
            <w:tcW w:type="dxa" w:w="38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Stack</w:t>
            </w:r>
          </w:p>
        </w:tc>
        <w:tc>
          <w:tcPr>
            <w:tcW w:type="dxa" w:w="408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Build tool</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Vite 5.4 + @vitejs/plugin-react-swc (SWC)</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Next.js. SPA bundled with Vite, no SSR.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Framework</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 18.3</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react-dom client only.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Routing</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react-router-dom 7</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Client-side BrowserRouter with nested Routes.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UI library</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shadcn/ui (Radix primitives)</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49 ui/* files. components.json: style=default, baseColor=slate.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Styling</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Tailwind 3.4 + HSL CSS variables</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Theme via :root vars (--primary, --success, --danger, --info, --warning), all referenced as hsl(var(--x)).</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State / data</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TanStack Query 5 + React Hook Form + Zod</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 domain has its own use&lt;Domain&gt;.ts hook with useQuery and useMutation.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Backend</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Supabase (DB + Auth + Storage + Functions)</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@supabase/supabase-js 2.89 client. Auth uses localStorage persistence.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Edge functions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Supabase Edge — Deno runtime</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Imports from deno.land/std and esm.sh. Per-function verify_jwt config in supabase/config.toml.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Native mobile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Capacitor 8 (iOS + Android wrapper)</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appId pattern: app.lovable.&lt;projectUUID&gt;. Android folder generated by `npx cap add`.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PWA</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vite-plugin-pwa + Workbox</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Auto-update SW. Runtime-cache for Supabase requests. Manifest baked into vite.config.ts.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Dev tagger</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lovable-tagger (Vite plugin, dev-only)</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Stamps every React component with data-lov-id attributes so the Visual Edit overlay can map DOM clicks back to source files.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Charts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Recharts 2.15</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Used for dashboard stat cards.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Documents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exceljs 4 + jspdf 4 + jspdf-autotable 5</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Client-side PDF and XLSX exports.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Tests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@playwright/test (E2E only)</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playwright.config.ts + playwright-fixture.ts. No unit tests at all.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Lint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ESLint 9 + typescript-eslint</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flat config. no-unused-vars is OFF (Lovable disables aggressive lints).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TS config</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strict: false, noImplicitAny: false</w:t>
            </w:r>
          </w:p>
        </w:tc>
        <w:tc>
          <w:tcPr>
            <w:tcW w:type="dxa" w:w="4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Lovable keeps TypeScript lax so generated code compiles even when imperfect.</w:t>
            </w:r>
          </w:p>
        </w:tc>
      </w:tr>
    </w:tbl>
    <w:p>
      <w:r>
        <w:br w:type="page"/>
      </w:r>
    </w:p>
    <w:p>
      <w:pPr>
        <w:pStyle w:val="Heading1"/>
        <w:spacing w:after="180" w:before="240"/>
      </w:pPr>
      <w:r>
        <w:rPr>
          <w:rFonts w:ascii="Arial" w:cs="Arial" w:eastAsia="Arial" w:hAnsi="Arial"/>
          <w:b/>
          <w:bCs/>
          <w:color w:val="1F2937"/>
          <w:sz w:val="32"/>
          <w:szCs w:val="32"/>
        </w:rPr>
        <w:t xml:space="preserve">Section 2 — Folder Layout &amp; Conventions</w:t>
      </w:r>
    </w:p>
    <w:p>
      <w:pPr>
        <w:spacing w:after="120"/>
      </w:pPr>
      <w:r>
        <w:rPr>
          <w:rFonts w:ascii="Arial" w:cs="Arial" w:eastAsia="Arial" w:hAnsi="Arial"/>
          <w:sz w:val="22"/>
          <w:szCs w:val="22"/>
        </w:rPr>
        <w:t xml:space="preserve">Key files / folders and what each one is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Path</w:t>
            </w:r>
          </w:p>
        </w:tc>
        <w:tc>
          <w:tcPr>
            <w:tcW w:type="dxa" w:w="708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Purpose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index.html</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Vite entry. Sets meta tags (Open Graph + Twitter Card), favicon, theme-color #1e40af, PWA install meta (apple-mobile-web-app-capable, etc.). NO viewport scaling (user-scalable=no).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src/main.tsx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Renders &lt;App&gt; into #root. Includes a runtime HTTPS-forcer that redirects http→https in PROD on non-localhost hosts.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src/App.tsx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Provider sandwich: QueryClient → Tooltip → Toaster → NextThemes → Auth → BrowserRouter → School(tenancy) → Theme → Routes. ~50 routes, every protected one wrapped in &lt;ProtectedRoute allowedRoles={[...]}&gt;.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src/index.css</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shadcn theme variables (--primary, --secondary, etc.) for light + dark, plus semantic colors (success/warning/danger/info).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src/integrations/supabase/client.ts</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 Single createClient&lt;Database&gt; with auth.persistSession=true, storage=localStorage, autoRefreshToken=true.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src/integrations/supabase/types.ts</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 from `supabase gen types typescript`. 340KB — every table, view, function, enum.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src/contexts/AuthContext.tsx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Wraps Supabase auth. Loads user + profile + roles (separate user_roles table). Exposes hasRole, isStaff, isSuperAdmin helpers. 28 AppRole values.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src/contexts/SchoolContext.tsx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Multi-tenant scoping. currentSchool drives every query's where-school_id filter.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src/components/auth/ProtectedRoute.tsx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Centralized route guard. Reads useAuth, redirects unauthed users to /login or unauthorized users to /unauthorized.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src/components/ai/LifemarkAI.tsx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507-line floating AI chat widget. Streams from edge function /school-assistant. Role-specific suggested-question chips.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src/components/pwa/InstallBanner.tsx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Two-path install prompt: iOS (manual instructions, since iOS doesn't fire beforeinstallprompt) and Android/Chrome (uses the event). sessionStorage-dismissal.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src/hooks/use&lt;Domain&gt;.ts (×57)</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Pattern: each domain (Academics, Boarding, Health, Transport, etc.) has one hook file with useQuery + useMutation against Supabase tables, plus toast feedback.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src/pages/&lt;PageName&gt;.tsx (×38)</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file per route. Almost no business logic — orchestrates layout + hooks + components.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supabase/migrations/&lt;YYYYMMDDhhmmss&gt;_&lt;uuid&gt;.sql (×154)</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Lovable does NOT use sequential numbers. Each migration is timestamp + UUID. 154 migrations over ~5 weeks. Largest is 23KB; some define RLS policies, RPCs, indexes.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supabase/functions/&lt;name&gt;/index.ts (×17)</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Deno-based edge functions. CORS headers, JWT validation, then call AI gateway or Resend or Supabase admin client.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supabase/config.toml</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project_id + per-function verify_jwt overrides. e.g., school-assistant has verify_jwt = false because it auths via the user's JWT manually.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capacitor.config.ts</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appId: app.lovable.&lt;projectUUID&gt;, webDir: dist. server.url INTENTIONALLY unset for production builds (only set in Lovable preview).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android/</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Generated by `npx cap add android`. Gradle wrapper, AndroidManifest, app/build.gradle. ~10 top-level files. Build APK from here.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vite.config.ts</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Plugins: react-swc + lovable-tagger (dev) + VitePWA. PWA manifest embedded inline. Workbox runtime cache for *.supabase.co with maxAgeSeconds=86400.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.env</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Three vars: VITE_SUPABASE_PROJECT_ID, VITE_SUPABASE_PUBLISHABLE_KEY, VITE_SUPABASE_URL. NOTE: not the standard NEXT_PUBLIC_* names.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bun.lockb + package-lock.json</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Both lockfiles present — Lovable installs with Bun but emits npm-compatible lock too.</w:t>
            </w:r>
          </w:p>
        </w:tc>
      </w:tr>
    </w:tbl>
    <w:p>
      <w:pPr>
        <w:pStyle w:val="Heading1"/>
        <w:spacing w:after="180" w:before="240"/>
      </w:pPr>
      <w:r>
        <w:rPr>
          <w:rFonts w:ascii="Arial" w:cs="Arial" w:eastAsia="Arial" w:hAnsi="Arial"/>
          <w:b/>
          <w:bCs/>
          <w:color w:val="1F2937"/>
          <w:sz w:val="32"/>
          <w:szCs w:val="32"/>
        </w:rPr>
        <w:t xml:space="preserve">Section 3 — The Auth Model</w:t>
      </w:r>
    </w:p>
    <w:p>
      <w:pPr>
        <w:spacing w:after="120"/>
      </w:pPr>
      <w:r>
        <w:rPr>
          <w:rFonts w:ascii="Arial" w:cs="Arial" w:eastAsia="Arial" w:hAnsi="Arial"/>
          <w:sz w:val="22"/>
          <w:szCs w:val="22"/>
        </w:rPr>
        <w:t xml:space="preserve">Lovable's auth model is the single most copied pattern across generated projects. Highlights:</w:t>
      </w:r>
    </w:p>
    <w:p>
      <w:pPr>
        <w:pStyle w:val="ListParagraph"/>
        <w:numPr>
          <w:ilvl w:val="0"/>
          <w:numId w:val="2"/>
        </w:numPr>
        <w:spacing w:after="80"/>
      </w:pPr>
      <w:r>
        <w:rPr>
          <w:rFonts w:ascii="Arial" w:cs="Arial" w:eastAsia="Arial" w:hAnsi="Arial"/>
          <w:sz w:val="22"/>
          <w:szCs w:val="22"/>
        </w:rPr>
        <w:t xml:space="preserve">ALL roles live in a separate user_roles table with an app_role enum — never in profiles. This avoids the 'enable RLS that compares profile.role' anti-pattern where a user can change their own role.</w:t>
      </w:r>
    </w:p>
    <w:p>
      <w:pPr>
        <w:pStyle w:val="ListParagraph"/>
        <w:numPr>
          <w:ilvl w:val="0"/>
          <w:numId w:val="2"/>
        </w:numPr>
        <w:spacing w:after="80"/>
      </w:pPr>
      <w:r>
        <w:rPr>
          <w:rFonts w:ascii="Arial" w:cs="Arial" w:eastAsia="Arial" w:hAnsi="Arial"/>
          <w:sz w:val="22"/>
          <w:szCs w:val="22"/>
        </w:rPr>
        <w:t xml:space="preserve">AuthContext loads three things: user (Supabase session), profile (display fields only), and roles (string[] from user_roles).</w:t>
      </w:r>
    </w:p>
    <w:p>
      <w:pPr>
        <w:pStyle w:val="ListParagraph"/>
        <w:numPr>
          <w:ilvl w:val="0"/>
          <w:numId w:val="2"/>
        </w:numPr>
        <w:spacing w:after="80"/>
      </w:pPr>
      <w:r>
        <w:rPr>
          <w:rFonts w:ascii="Arial" w:cs="Arial" w:eastAsia="Arial" w:hAnsi="Arial"/>
          <w:sz w:val="22"/>
          <w:szCs w:val="22"/>
        </w:rPr>
        <w:t xml:space="preserve">ProtectedRoute is the only route gate. It takes allowedRoles?: AppRole[] | requireStaff?: boolean. Every protected route in App.tsx wraps the page component in it.</w:t>
      </w:r>
    </w:p>
    <w:p>
      <w:pPr>
        <w:pStyle w:val="ListParagraph"/>
        <w:numPr>
          <w:ilvl w:val="0"/>
          <w:numId w:val="2"/>
        </w:numPr>
        <w:spacing w:after="80"/>
      </w:pPr>
      <w:r>
        <w:rPr>
          <w:rFonts w:ascii="Arial" w:cs="Arial" w:eastAsia="Arial" w:hAnsi="Arial"/>
          <w:sz w:val="22"/>
          <w:szCs w:val="22"/>
        </w:rPr>
        <w:t xml:space="preserve">Server-side authorization in edge functions uses the JWT's user_id to re-query user_roles — never trusts client-supplied role information.</w:t>
      </w:r>
    </w:p>
    <w:p>
      <w:pPr>
        <w:pStyle w:val="ListParagraph"/>
        <w:numPr>
          <w:ilvl w:val="0"/>
          <w:numId w:val="2"/>
        </w:numPr>
        <w:spacing w:after="80"/>
      </w:pPr>
      <w:r>
        <w:rPr>
          <w:rFonts w:ascii="Arial" w:cs="Arial" w:eastAsia="Arial" w:hAnsi="Arial"/>
          <w:sz w:val="22"/>
          <w:szCs w:val="22"/>
        </w:rPr>
        <w:t xml:space="preserve">RLS policies use SECURITY DEFINER functions like is_finance_staff(uid, school_id), is_super_admin(uid) defined in migrations. Cleaner than inlining JOIN logic in policies.</w:t>
      </w:r>
    </w:p>
    <w:p>
      <w:pPr>
        <w:pStyle w:val="Heading3"/>
        <w:spacing w:after="100" w:before="180"/>
      </w:pPr>
      <w:r>
        <w:rPr>
          <w:rFonts w:ascii="Arial" w:cs="Arial" w:eastAsia="Arial" w:hAnsi="Arial"/>
          <w:b/>
          <w:bCs/>
          <w:color w:val="374151"/>
          <w:sz w:val="22"/>
          <w:szCs w:val="22"/>
        </w:rPr>
        <w:t xml:space="preserve">Sample ProtectedRoute snippet</w:t>
      </w:r>
    </w:p>
    <w:p>
      <w:pPr>
        <w:shd w:fill="F3F4F6" w:color="auto" w:val="clear"/>
        <w:spacing w:after="100"/>
      </w:pPr>
      <w:r>
        <w:rPr>
          <w:rFonts w:ascii="Courier New" w:cs="Courier New" w:eastAsia="Courier New" w:hAnsi="Courier New"/>
          <w:color w:val="1F2937"/>
          <w:sz w:val="18"/>
          <w:szCs w:val="18"/>
        </w:rPr>
        <w:t xml:space="preserve">&lt;Route path="/finance" element={</w:t>
      </w:r>
    </w:p>
    <w:p>
      <w:pPr>
        <w:shd w:fill="F3F4F6" w:color="auto" w:val="clear"/>
        <w:spacing w:after="100"/>
      </w:pPr>
      <w:r>
        <w:rPr>
          <w:rFonts w:ascii="Courier New" w:cs="Courier New" w:eastAsia="Courier New" w:hAnsi="Courier New"/>
          <w:color w:val="1F2937"/>
          <w:sz w:val="18"/>
          <w:szCs w:val="18"/>
        </w:rPr>
        <w:t xml:space="preserve">  &lt;ProtectedRoute allowedRoles={['admin','principal','director','bursar','accountant','clerk']}&gt;</w:t>
      </w:r>
    </w:p>
    <w:p>
      <w:pPr>
        <w:shd w:fill="F3F4F6" w:color="auto" w:val="clear"/>
        <w:spacing w:after="100"/>
      </w:pPr>
      <w:r>
        <w:rPr>
          <w:rFonts w:ascii="Courier New" w:cs="Courier New" w:eastAsia="Courier New" w:hAnsi="Courier New"/>
          <w:color w:val="1F2937"/>
          <w:sz w:val="18"/>
          <w:szCs w:val="18"/>
        </w:rPr>
        <w:t xml:space="preserve">    &lt;Finance /&gt;</w:t>
      </w:r>
    </w:p>
    <w:p>
      <w:pPr>
        <w:shd w:fill="F3F4F6" w:color="auto" w:val="clear"/>
        <w:spacing w:after="100"/>
      </w:pPr>
      <w:r>
        <w:rPr>
          <w:rFonts w:ascii="Courier New" w:cs="Courier New" w:eastAsia="Courier New" w:hAnsi="Courier New"/>
          <w:color w:val="1F2937"/>
          <w:sz w:val="18"/>
          <w:szCs w:val="18"/>
        </w:rPr>
        <w:t xml:space="preserve">  &lt;/ProtectedRoute&gt;</w:t>
      </w:r>
    </w:p>
    <w:p>
      <w:pPr>
        <w:shd w:fill="F3F4F6" w:color="auto" w:val="clear"/>
        <w:spacing w:after="100"/>
      </w:pPr>
      <w:r>
        <w:rPr>
          <w:rFonts w:ascii="Courier New" w:cs="Courier New" w:eastAsia="Courier New" w:hAnsi="Courier New"/>
          <w:color w:val="1F2937"/>
          <w:sz w:val="18"/>
          <w:szCs w:val="18"/>
        </w:rPr>
        <w:t xml:space="preserve">}/&gt;</w:t>
      </w:r>
    </w:p>
    <w:p>
      <w:pPr>
        <w:pStyle w:val="Heading1"/>
        <w:spacing w:after="180" w:before="240"/>
      </w:pPr>
      <w:r>
        <w:rPr>
          <w:rFonts w:ascii="Arial" w:cs="Arial" w:eastAsia="Arial" w:hAnsi="Arial"/>
          <w:b/>
          <w:bCs/>
          <w:color w:val="1F2937"/>
          <w:sz w:val="32"/>
          <w:szCs w:val="32"/>
        </w:rPr>
        <w:t xml:space="preserve">Section 4 — The Hook-per-Domain Pattern</w:t>
      </w:r>
    </w:p>
    <w:p>
      <w:pPr>
        <w:spacing w:after="120"/>
      </w:pPr>
      <w:r>
        <w:rPr>
          <w:rFonts w:ascii="Arial" w:cs="Arial" w:eastAsia="Arial" w:hAnsi="Arial"/>
          <w:sz w:val="22"/>
          <w:szCs w:val="22"/>
        </w:rPr>
        <w:t xml:space="preserve">Lovable generates exactly ONE hook file per domain — useAcademics.ts, useBoarding.ts, useHealth.ts, etc. The pattern inside each:</w:t>
      </w:r>
    </w:p>
    <w:p>
      <w:pPr>
        <w:pStyle w:val="ListParagraph"/>
        <w:numPr>
          <w:ilvl w:val="0"/>
          <w:numId w:val="2"/>
        </w:numPr>
        <w:spacing w:after="80"/>
      </w:pPr>
      <w:r>
        <w:rPr>
          <w:rFonts w:ascii="Arial" w:cs="Arial" w:eastAsia="Arial" w:hAnsi="Arial"/>
          <w:sz w:val="22"/>
          <w:szCs w:val="22"/>
        </w:rPr>
        <w:t xml:space="preserve">Define the TypeScript interfaces for every table the domain touches (Class, Subject, TimetableEntry, etc.) at the top.</w:t>
      </w:r>
    </w:p>
    <w:p>
      <w:pPr>
        <w:pStyle w:val="ListParagraph"/>
        <w:numPr>
          <w:ilvl w:val="0"/>
          <w:numId w:val="2"/>
        </w:numPr>
        <w:spacing w:after="80"/>
      </w:pPr>
      <w:r>
        <w:rPr>
          <w:rFonts w:ascii="Arial" w:cs="Arial" w:eastAsia="Arial" w:hAnsi="Arial"/>
          <w:sz w:val="22"/>
          <w:szCs w:val="22"/>
        </w:rPr>
        <w:t xml:space="preserve">Export one useQuery hook per read operation, keyed by ['&lt;domain&gt;', currentSchool?.id].</w:t>
      </w:r>
    </w:p>
    <w:p>
      <w:pPr>
        <w:pStyle w:val="ListParagraph"/>
        <w:numPr>
          <w:ilvl w:val="0"/>
          <w:numId w:val="2"/>
        </w:numPr>
        <w:spacing w:after="80"/>
      </w:pPr>
      <w:r>
        <w:rPr>
          <w:rFonts w:ascii="Arial" w:cs="Arial" w:eastAsia="Arial" w:hAnsi="Arial"/>
          <w:sz w:val="22"/>
          <w:szCs w:val="22"/>
        </w:rPr>
        <w:t xml:space="preserve">Export one useMutation hook per write operation, with onSuccess invalidating the relevant queries and firing a Sonner toast.</w:t>
      </w:r>
    </w:p>
    <w:p>
      <w:pPr>
        <w:pStyle w:val="ListParagraph"/>
        <w:numPr>
          <w:ilvl w:val="0"/>
          <w:numId w:val="2"/>
        </w:numPr>
        <w:spacing w:after="80"/>
      </w:pPr>
      <w:r>
        <w:rPr>
          <w:rFonts w:ascii="Arial" w:cs="Arial" w:eastAsia="Arial" w:hAnsi="Arial"/>
          <w:sz w:val="22"/>
          <w:szCs w:val="22"/>
        </w:rPr>
        <w:t xml:space="preserve">Always scope by currentSchool?.id from SchoolContext for multi-tenancy.</w:t>
      </w:r>
    </w:p>
    <w:p>
      <w:pPr>
        <w:pStyle w:val="ListParagraph"/>
        <w:numPr>
          <w:ilvl w:val="0"/>
          <w:numId w:val="2"/>
        </w:numPr>
        <w:spacing w:after="80"/>
      </w:pPr>
      <w:r>
        <w:rPr>
          <w:rFonts w:ascii="Arial" w:cs="Arial" w:eastAsia="Arial" w:hAnsi="Arial"/>
          <w:sz w:val="22"/>
          <w:szCs w:val="22"/>
        </w:rPr>
        <w:t xml:space="preserve">Never returns raw Supabase errors to the UI — always toast on failure.</w:t>
      </w:r>
    </w:p>
    <w:p>
      <w:pPr>
        <w:spacing w:after="120"/>
      </w:pPr>
      <w:r>
        <w:rPr>
          <w:rFonts w:ascii="Arial" w:cs="Arial" w:eastAsia="Arial" w:hAnsi="Arial"/>
          <w:sz w:val="22"/>
          <w:szCs w:val="22"/>
        </w:rPr>
        <w:t xml:space="preserve">This makes the codebase highly predictable. New developers can guess where any feature lives by domain name alone.</w:t>
      </w:r>
    </w:p>
    <w:p>
      <w:pPr>
        <w:pStyle w:val="Heading1"/>
        <w:spacing w:after="180" w:before="240"/>
      </w:pPr>
      <w:r>
        <w:rPr>
          <w:rFonts w:ascii="Arial" w:cs="Arial" w:eastAsia="Arial" w:hAnsi="Arial"/>
          <w:b/>
          <w:bCs/>
          <w:color w:val="1F2937"/>
          <w:sz w:val="32"/>
          <w:szCs w:val="32"/>
        </w:rPr>
        <w:t xml:space="preserve">Section 5 — The AI Gateway ("Built-in AI")</w:t>
      </w:r>
    </w:p>
    <w:p>
      <w:pPr>
        <w:spacing w:after="120"/>
      </w:pPr>
      <w:r>
        <w:rPr>
          <w:rFonts w:ascii="Arial" w:cs="Arial" w:eastAsia="Arial" w:hAnsi="Arial"/>
          <w:sz w:val="22"/>
          <w:szCs w:val="22"/>
        </w:rPr>
        <w:t xml:space="preserve">This is the most strategically important discovery. Lovable runs a managed AI gateway:</w:t>
      </w:r>
    </w:p>
    <w:p>
      <w:pPr>
        <w:shd w:fill="F3F4F6" w:color="auto" w:val="clear"/>
        <w:spacing w:after="100"/>
      </w:pPr>
      <w:r>
        <w:rPr>
          <w:rFonts w:ascii="Courier New" w:cs="Courier New" w:eastAsia="Courier New" w:hAnsi="Courier New"/>
          <w:color w:val="1F2937"/>
          <w:sz w:val="18"/>
          <w:szCs w:val="18"/>
        </w:rPr>
        <w:t xml:space="preserve">POST https://ai.gateway.lovable.dev/v1/chat/completions</w:t>
      </w:r>
    </w:p>
    <w:p>
      <w:pPr>
        <w:shd w:fill="F3F4F6" w:color="auto" w:val="clear"/>
        <w:spacing w:after="100"/>
      </w:pPr>
      <w:r>
        <w:rPr>
          <w:rFonts w:ascii="Courier New" w:cs="Courier New" w:eastAsia="Courier New" w:hAnsi="Courier New"/>
          <w:color w:val="1F2937"/>
          <w:sz w:val="18"/>
          <w:szCs w:val="18"/>
        </w:rPr>
        <w:t xml:space="preserve">Authorization: Bearer ${LOVABLE_API_KEY}</w:t>
      </w:r>
    </w:p>
    <w:p>
      <w:pPr>
        <w:shd w:fill="F3F4F6" w:color="auto" w:val="clear"/>
        <w:spacing w:after="100"/>
      </w:pPr>
      <w:r>
        <w:rPr>
          <w:rFonts w:ascii="Courier New" w:cs="Courier New" w:eastAsia="Courier New" w:hAnsi="Courier New"/>
          <w:color w:val="1F2937"/>
          <w:sz w:val="18"/>
          <w:szCs w:val="18"/>
        </w:rPr>
        <w:t xml:space="preserve">body: { model: "google/gemini-2.5-flash", messages: [...], stream: true }</w:t>
      </w:r>
    </w:p>
    <w:p>
      <w:pPr>
        <w:spacing w:after="120"/>
      </w:pPr>
      <w:r>
        <w:rPr>
          <w:rFonts w:ascii="Arial" w:cs="Arial" w:eastAsia="Arial" w:hAnsi="Arial"/>
          <w:sz w:val="22"/>
          <w:szCs w:val="22"/>
        </w:rPr>
        <w:t xml:space="preserve">The gateway accepts any OpenAI-compatible request and proxies to whatever provider the model string resolves to (google/gemini-2.5-flash → Gemini, anthropic/claude-* → Anthropic, openai/* → OpenAI). The 429 (rate limit) and 402 (credits exhausted) status codes are returned by the gateway itself.</w:t>
      </w:r>
    </w:p>
    <w:p>
      <w:pPr>
        <w:spacing w:after="120"/>
      </w:pPr>
      <w:r>
        <w:rPr>
          <w:rFonts w:ascii="Arial" w:cs="Arial" w:eastAsia="Arial" w:hAnsi="Arial"/>
          <w:sz w:val="22"/>
          <w:szCs w:val="22"/>
        </w:rPr>
        <w:t xml:space="preserve">Every generated app gets a LOVABLE_API_KEY in its Supabase function secrets automatically. End users of the app never see an OpenAI / Anthropic / Google key — Lovable bills the workspace's AI balance and the user pays Lovable.</w:t>
      </w:r>
    </w:p>
    <w:p>
      <w:pPr>
        <w:pStyle w:val="Heading3"/>
        <w:spacing w:after="100" w:before="180"/>
      </w:pPr>
      <w:r>
        <w:rPr>
          <w:rFonts w:ascii="Arial" w:cs="Arial" w:eastAsia="Arial" w:hAnsi="Arial"/>
          <w:b/>
          <w:bCs/>
          <w:color w:val="374151"/>
          <w:sz w:val="22"/>
          <w:szCs w:val="22"/>
        </w:rPr>
        <w:t xml:space="preserve">Why this matters for LifemarkAI</w:t>
      </w:r>
    </w:p>
    <w:p>
      <w:pPr>
        <w:spacing w:after="120"/>
      </w:pPr>
      <w:r>
        <w:rPr>
          <w:rFonts w:ascii="Arial" w:cs="Arial" w:eastAsia="Arial" w:hAnsi="Arial"/>
          <w:sz w:val="22"/>
          <w:szCs w:val="22"/>
        </w:rPr>
        <w:t xml:space="preserve">To match this pattern, LifemarkAI needs to:</w:t>
      </w:r>
    </w:p>
    <w:p>
      <w:pPr>
        <w:pStyle w:val="ListParagraph"/>
        <w:numPr>
          <w:ilvl w:val="0"/>
          <w:numId w:val="2"/>
        </w:numPr>
        <w:spacing w:after="80"/>
      </w:pPr>
      <w:r>
        <w:rPr>
          <w:rFonts w:ascii="Arial" w:cs="Arial" w:eastAsia="Arial" w:hAnsi="Arial"/>
          <w:sz w:val="22"/>
          <w:szCs w:val="22"/>
        </w:rPr>
        <w:t xml:space="preserve">1. Stand up an AI gateway service at e.g. ai.gateway.lifemarkai.app that accepts OpenAI-compatible requests with a per-project API key.</w:t>
      </w:r>
    </w:p>
    <w:p>
      <w:pPr>
        <w:pStyle w:val="ListParagraph"/>
        <w:numPr>
          <w:ilvl w:val="0"/>
          <w:numId w:val="2"/>
        </w:numPr>
        <w:spacing w:after="80"/>
      </w:pPr>
      <w:r>
        <w:rPr>
          <w:rFonts w:ascii="Arial" w:cs="Arial" w:eastAsia="Arial" w:hAnsi="Arial"/>
          <w:sz w:val="22"/>
          <w:szCs w:val="22"/>
        </w:rPr>
        <w:t xml:space="preserve">2. Route to OpenRouter, Anthropic, OpenAI, or Google based on the model string.</w:t>
      </w:r>
    </w:p>
    <w:p>
      <w:pPr>
        <w:pStyle w:val="ListParagraph"/>
        <w:numPr>
          <w:ilvl w:val="0"/>
          <w:numId w:val="2"/>
        </w:numPr>
        <w:spacing w:after="80"/>
      </w:pPr>
      <w:r>
        <w:rPr>
          <w:rFonts w:ascii="Arial" w:cs="Arial" w:eastAsia="Arial" w:hAnsi="Arial"/>
          <w:sz w:val="22"/>
          <w:szCs w:val="22"/>
        </w:rPr>
        <w:t xml:space="preserve">3. Track usage per project against the cloud_ai_balance_cents column already in migration 048.</w:t>
      </w:r>
    </w:p>
    <w:p>
      <w:pPr>
        <w:pStyle w:val="ListParagraph"/>
        <w:numPr>
          <w:ilvl w:val="0"/>
          <w:numId w:val="2"/>
        </w:numPr>
        <w:spacing w:after="80"/>
      </w:pPr>
      <w:r>
        <w:rPr>
          <w:rFonts w:ascii="Arial" w:cs="Arial" w:eastAsia="Arial" w:hAnsi="Arial"/>
          <w:sz w:val="22"/>
          <w:szCs w:val="22"/>
        </w:rPr>
        <w:t xml:space="preserve">4. Inject LIFEMARK_API_KEY into every generated project's Supabase function secrets automatically.</w:t>
      </w:r>
    </w:p>
    <w:p>
      <w:pPr>
        <w:spacing w:after="120"/>
      </w:pPr>
      <w:r>
        <w:rPr>
          <w:rFonts w:ascii="Arial" w:cs="Arial" w:eastAsia="Arial" w:hAnsi="Arial"/>
          <w:sz w:val="22"/>
          <w:szCs w:val="22"/>
        </w:rPr>
        <w:t xml:space="preserve">Estimated effort: 1-2 weeks. The gateway itself is a thin Cloudflare Worker or Node service in front of the existing /lib/ai/provider.ts router.</w:t>
      </w:r>
    </w:p>
    <w:p>
      <w:pPr>
        <w:pStyle w:val="Heading1"/>
        <w:spacing w:after="180" w:before="240"/>
      </w:pPr>
      <w:r>
        <w:rPr>
          <w:rFonts w:ascii="Arial" w:cs="Arial" w:eastAsia="Arial" w:hAnsi="Arial"/>
          <w:b/>
          <w:bCs/>
          <w:color w:val="1F2937"/>
          <w:sz w:val="32"/>
          <w:szCs w:val="32"/>
        </w:rPr>
        <w:t xml:space="preserve">Section 6 — Edge Functions Pattern</w:t>
      </w:r>
    </w:p>
    <w:p>
      <w:pPr>
        <w:spacing w:after="120"/>
      </w:pPr>
      <w:r>
        <w:rPr>
          <w:rFonts w:ascii="Arial" w:cs="Arial" w:eastAsia="Arial" w:hAnsi="Arial"/>
          <w:sz w:val="22"/>
          <w:szCs w:val="22"/>
        </w:rPr>
        <w:t xml:space="preserve">Every edge function follows the same shape:</w:t>
      </w:r>
    </w:p>
    <w:p>
      <w:pPr>
        <w:shd w:fill="F3F4F6" w:color="auto" w:val="clear"/>
        <w:spacing w:after="100"/>
      </w:pPr>
      <w:r>
        <w:rPr>
          <w:rFonts w:ascii="Courier New" w:cs="Courier New" w:eastAsia="Courier New" w:hAnsi="Courier New"/>
          <w:color w:val="1F2937"/>
          <w:sz w:val="18"/>
          <w:szCs w:val="18"/>
        </w:rPr>
        <w:t xml:space="preserve">import { serve } from "https://deno.land/std@0.190.0/http/server.ts";</w:t>
      </w:r>
    </w:p>
    <w:p>
      <w:pPr>
        <w:shd w:fill="F3F4F6" w:color="auto" w:val="clear"/>
        <w:spacing w:after="100"/>
      </w:pPr>
      <w:r>
        <w:rPr>
          <w:rFonts w:ascii="Courier New" w:cs="Courier New" w:eastAsia="Courier New" w:hAnsi="Courier New"/>
          <w:color w:val="1F2937"/>
          <w:sz w:val="18"/>
          <w:szCs w:val="18"/>
        </w:rPr>
        <w:t xml:space="preserve">import { createClient } from "https://esm.sh/@supabase/supabase-js@2.89.0";</w:t>
      </w:r>
    </w:p>
    <w:p>
      <w:pPr>
        <w:shd w:fill="F3F4F6" w:color="auto" w:val="clear"/>
        <w:spacing w:after="100"/>
      </w:pPr>
      <w:r>
        <w:rPr>
          <w:rFonts w:ascii="Courier New" w:cs="Courier New" w:eastAsia="Courier New" w:hAnsi="Courier New"/>
          <w:color w:val="1F2937"/>
          <w:sz w:val="18"/>
          <w:szCs w:val="18"/>
        </w:rPr>
        <w:t xml:space="preserve"/>
      </w:r>
    </w:p>
    <w:p>
      <w:pPr>
        <w:shd w:fill="F3F4F6" w:color="auto" w:val="clear"/>
        <w:spacing w:after="100"/>
      </w:pPr>
      <w:r>
        <w:rPr>
          <w:rFonts w:ascii="Courier New" w:cs="Courier New" w:eastAsia="Courier New" w:hAnsi="Courier New"/>
          <w:color w:val="1F2937"/>
          <w:sz w:val="18"/>
          <w:szCs w:val="18"/>
        </w:rPr>
        <w:t xml:space="preserve">const corsHeaders = { "Access-Control-Allow-Origin": "*", ... };</w:t>
      </w:r>
    </w:p>
    <w:p>
      <w:pPr>
        <w:shd w:fill="F3F4F6" w:color="auto" w:val="clear"/>
        <w:spacing w:after="100"/>
      </w:pPr>
      <w:r>
        <w:rPr>
          <w:rFonts w:ascii="Courier New" w:cs="Courier New" w:eastAsia="Courier New" w:hAnsi="Courier New"/>
          <w:color w:val="1F2937"/>
          <w:sz w:val="18"/>
          <w:szCs w:val="18"/>
        </w:rPr>
        <w:t xml:space="preserve"/>
      </w:r>
    </w:p>
    <w:p>
      <w:pPr>
        <w:shd w:fill="F3F4F6" w:color="auto" w:val="clear"/>
        <w:spacing w:after="100"/>
      </w:pPr>
      <w:r>
        <w:rPr>
          <w:rFonts w:ascii="Courier New" w:cs="Courier New" w:eastAsia="Courier New" w:hAnsi="Courier New"/>
          <w:color w:val="1F2937"/>
          <w:sz w:val="18"/>
          <w:szCs w:val="18"/>
        </w:rPr>
        <w:t xml:space="preserve">serve(async (req) =&gt; {</w:t>
      </w:r>
    </w:p>
    <w:p>
      <w:pPr>
        <w:shd w:fill="F3F4F6" w:color="auto" w:val="clear"/>
        <w:spacing w:after="100"/>
      </w:pPr>
      <w:r>
        <w:rPr>
          <w:rFonts w:ascii="Courier New" w:cs="Courier New" w:eastAsia="Courier New" w:hAnsi="Courier New"/>
          <w:color w:val="1F2937"/>
          <w:sz w:val="18"/>
          <w:szCs w:val="18"/>
        </w:rPr>
        <w:t xml:space="preserve">  if (req.method === "OPTIONS") return new Response(null, { headers: corsHeaders });</w:t>
      </w:r>
    </w:p>
    <w:p>
      <w:pPr>
        <w:shd w:fill="F3F4F6" w:color="auto" w:val="clear"/>
        <w:spacing w:after="100"/>
      </w:pPr>
      <w:r>
        <w:rPr>
          <w:rFonts w:ascii="Courier New" w:cs="Courier New" w:eastAsia="Courier New" w:hAnsi="Courier New"/>
          <w:color w:val="1F2937"/>
          <w:sz w:val="18"/>
          <w:szCs w:val="18"/>
        </w:rPr>
        <w:t xml:space="preserve">  // 1. extract Bearer JWT, validate</w:t>
      </w:r>
    </w:p>
    <w:p>
      <w:pPr>
        <w:shd w:fill="F3F4F6" w:color="auto" w:val="clear"/>
        <w:spacing w:after="100"/>
      </w:pPr>
      <w:r>
        <w:rPr>
          <w:rFonts w:ascii="Courier New" w:cs="Courier New" w:eastAsia="Courier New" w:hAnsi="Courier New"/>
          <w:color w:val="1F2937"/>
          <w:sz w:val="18"/>
          <w:szCs w:val="18"/>
        </w:rPr>
        <w:t xml:space="preserve">  // 2. createClient with user's JWT for auth, separate client with SERVICE_ROLE for admin ops</w:t>
      </w:r>
    </w:p>
    <w:p>
      <w:pPr>
        <w:shd w:fill="F3F4F6" w:color="auto" w:val="clear"/>
        <w:spacing w:after="100"/>
      </w:pPr>
      <w:r>
        <w:rPr>
          <w:rFonts w:ascii="Courier New" w:cs="Courier New" w:eastAsia="Courier New" w:hAnsi="Courier New"/>
          <w:color w:val="1F2937"/>
          <w:sz w:val="18"/>
          <w:szCs w:val="18"/>
        </w:rPr>
        <w:t xml:space="preserve">  // 3. business logic</w:t>
      </w:r>
    </w:p>
    <w:p>
      <w:pPr>
        <w:shd w:fill="F3F4F6" w:color="auto" w:val="clear"/>
        <w:spacing w:after="100"/>
      </w:pPr>
      <w:r>
        <w:rPr>
          <w:rFonts w:ascii="Courier New" w:cs="Courier New" w:eastAsia="Courier New" w:hAnsi="Courier New"/>
          <w:color w:val="1F2937"/>
          <w:sz w:val="18"/>
          <w:szCs w:val="18"/>
        </w:rPr>
        <w:t xml:space="preserve">  // 4. return JSON with corsHeaders</w:t>
      </w:r>
    </w:p>
    <w:p>
      <w:pPr>
        <w:shd w:fill="F3F4F6" w:color="auto" w:val="clear"/>
        <w:spacing w:after="100"/>
      </w:pPr>
      <w:r>
        <w:rPr>
          <w:rFonts w:ascii="Courier New" w:cs="Courier New" w:eastAsia="Courier New" w:hAnsi="Courier New"/>
          <w:color w:val="1F2937"/>
          <w:sz w:val="18"/>
          <w:szCs w:val="18"/>
        </w:rPr>
        <w:t xml:space="preserve">});</w:t>
      </w:r>
    </w:p>
    <w:p>
      <w:pPr>
        <w:spacing w:after="120"/>
      </w:pPr>
      <w:r>
        <w:rPr>
          <w:rFonts w:ascii="Arial" w:cs="Arial" w:eastAsia="Arial" w:hAnsi="Arial"/>
          <w:sz w:val="22"/>
          <w:szCs w:val="22"/>
        </w:rPr>
        <w:t xml:space="preserve">17 functions in this project, including:</w:t>
      </w:r>
    </w:p>
    <w:p>
      <w:pPr>
        <w:pStyle w:val="ListParagraph"/>
        <w:numPr>
          <w:ilvl w:val="0"/>
          <w:numId w:val="2"/>
        </w:numPr>
        <w:spacing w:after="80"/>
      </w:pPr>
      <w:r>
        <w:rPr>
          <w:rFonts w:ascii="Arial" w:cs="Arial" w:eastAsia="Arial" w:hAnsi="Arial"/>
          <w:sz w:val="22"/>
          <w:szCs w:val="22"/>
        </w:rPr>
        <w:t xml:space="preserve">school-assistant + public-assistant — AI chat (streamed)</w:t>
      </w:r>
    </w:p>
    <w:p>
      <w:pPr>
        <w:pStyle w:val="ListParagraph"/>
        <w:numPr>
          <w:ilvl w:val="0"/>
          <w:numId w:val="2"/>
        </w:numPr>
        <w:spacing w:after="80"/>
      </w:pPr>
      <w:r>
        <w:rPr>
          <w:rFonts w:ascii="Arial" w:cs="Arial" w:eastAsia="Arial" w:hAnsi="Arial"/>
          <w:sz w:val="22"/>
          <w:szCs w:val="22"/>
        </w:rPr>
        <w:t xml:space="preserve">send-staff-invitation + send-parent-notification + send-contact-email + send-approval-notification — Resend-backed email</w:t>
      </w:r>
    </w:p>
    <w:p>
      <w:pPr>
        <w:pStyle w:val="ListParagraph"/>
        <w:numPr>
          <w:ilvl w:val="0"/>
          <w:numId w:val="2"/>
        </w:numPr>
        <w:spacing w:after="80"/>
      </w:pPr>
      <w:r>
        <w:rPr>
          <w:rFonts w:ascii="Arial" w:cs="Arial" w:eastAsia="Arial" w:hAnsi="Arial"/>
          <w:sz w:val="22"/>
          <w:szCs w:val="22"/>
        </w:rPr>
        <w:t xml:space="preserve">admin-create-user + admin-set-password + bootstrap-user + generate-student-accounts — Supabase admin client operations</w:t>
      </w:r>
    </w:p>
    <w:p>
      <w:pPr>
        <w:pStyle w:val="ListParagraph"/>
        <w:numPr>
          <w:ilvl w:val="0"/>
          <w:numId w:val="2"/>
        </w:numPr>
        <w:spacing w:after="80"/>
      </w:pPr>
      <w:r>
        <w:rPr>
          <w:rFonts w:ascii="Arial" w:cs="Arial" w:eastAsia="Arial" w:hAnsi="Arial"/>
          <w:sz w:val="22"/>
          <w:szCs w:val="22"/>
        </w:rPr>
        <w:t xml:space="preserve">chat-auto-responder + notify-customer-chat — webhook handlers</w:t>
      </w:r>
    </w:p>
    <w:p>
      <w:pPr>
        <w:pStyle w:val="ListParagraph"/>
        <w:numPr>
          <w:ilvl w:val="0"/>
          <w:numId w:val="2"/>
        </w:numPr>
        <w:spacing w:after="80"/>
      </w:pPr>
      <w:r>
        <w:rPr>
          <w:rFonts w:ascii="Arial" w:cs="Arial" w:eastAsia="Arial" w:hAnsi="Arial"/>
          <w:sz w:val="22"/>
          <w:szCs w:val="22"/>
        </w:rPr>
        <w:t xml:space="preserve">import-legacy-{students,staff,expenses,finance} — batch import</w:t>
      </w:r>
    </w:p>
    <w:p>
      <w:pPr>
        <w:pStyle w:val="ListParagraph"/>
        <w:numPr>
          <w:ilvl w:val="0"/>
          <w:numId w:val="2"/>
        </w:numPr>
        <w:spacing w:after="80"/>
      </w:pPr>
      <w:r>
        <w:rPr>
          <w:rFonts w:ascii="Arial" w:cs="Arial" w:eastAsia="Arial" w:hAnsi="Arial"/>
          <w:sz w:val="22"/>
          <w:szCs w:val="22"/>
        </w:rPr>
        <w:t xml:space="preserve">reconcile-invoices — scheduled accounting job</w:t>
      </w:r>
    </w:p>
    <w:p>
      <w:pPr>
        <w:spacing w:after="120"/>
      </w:pPr>
      <w:r>
        <w:rPr>
          <w:rFonts w:ascii="Arial" w:cs="Arial" w:eastAsia="Arial" w:hAnsi="Arial"/>
          <w:sz w:val="22"/>
          <w:szCs w:val="22"/>
        </w:rPr>
        <w:t xml:space="preserve">Per-function JWT verification is configured in supabase/config.toml — some functions (the AI assistants) handle their own auth manually because they need to know the role of the JWT-holder before responding.</w:t>
      </w:r>
    </w:p>
    <w:p>
      <w:pPr>
        <w:pStyle w:val="Heading1"/>
        <w:spacing w:after="180" w:before="240"/>
      </w:pPr>
      <w:r>
        <w:rPr>
          <w:rFonts w:ascii="Arial" w:cs="Arial" w:eastAsia="Arial" w:hAnsi="Arial"/>
          <w:b/>
          <w:bCs/>
          <w:color w:val="1F2937"/>
          <w:sz w:val="32"/>
          <w:szCs w:val="32"/>
        </w:rPr>
        <w:t xml:space="preserve">Section 7 — Tailwind + shadcn Theming</w:t>
      </w:r>
    </w:p>
    <w:p>
      <w:pPr>
        <w:spacing w:after="120"/>
      </w:pPr>
      <w:r>
        <w:rPr>
          <w:rFonts w:ascii="Arial" w:cs="Arial" w:eastAsia="Arial" w:hAnsi="Arial"/>
          <w:sz w:val="22"/>
          <w:szCs w:val="22"/>
        </w:rPr>
        <w:t xml:space="preserve">Lovable's design system tokens live in src/index.css as HSL CSS variables. All colors are referenced as hsl(var(--name)) — never as literal hex. This means:</w:t>
      </w:r>
    </w:p>
    <w:p>
      <w:pPr>
        <w:pStyle w:val="ListParagraph"/>
        <w:numPr>
          <w:ilvl w:val="0"/>
          <w:numId w:val="2"/>
        </w:numPr>
        <w:spacing w:after="80"/>
      </w:pPr>
      <w:r>
        <w:rPr>
          <w:rFonts w:ascii="Arial" w:cs="Arial" w:eastAsia="Arial" w:hAnsi="Arial"/>
          <w:sz w:val="22"/>
          <w:szCs w:val="22"/>
        </w:rPr>
        <w:t xml:space="preserve">Light and dark themes are one :root + .dark block at the top of index.css.</w:t>
      </w:r>
    </w:p>
    <w:p>
      <w:pPr>
        <w:pStyle w:val="ListParagraph"/>
        <w:numPr>
          <w:ilvl w:val="0"/>
          <w:numId w:val="2"/>
        </w:numPr>
        <w:spacing w:after="80"/>
      </w:pPr>
      <w:r>
        <w:rPr>
          <w:rFonts w:ascii="Arial" w:cs="Arial" w:eastAsia="Arial" w:hAnsi="Arial"/>
          <w:sz w:val="22"/>
          <w:szCs w:val="22"/>
        </w:rPr>
        <w:t xml:space="preserve">Custom themes (per-tenant branding) override the variables at a higher specificity, e.g. on a .theme-acme div wrapping the app.</w:t>
      </w:r>
    </w:p>
    <w:p>
      <w:pPr>
        <w:pStyle w:val="ListParagraph"/>
        <w:numPr>
          <w:ilvl w:val="0"/>
          <w:numId w:val="2"/>
        </w:numPr>
        <w:spacing w:after="80"/>
      </w:pPr>
      <w:r>
        <w:rPr>
          <w:rFonts w:ascii="Arial" w:cs="Arial" w:eastAsia="Arial" w:hAnsi="Arial"/>
          <w:sz w:val="22"/>
          <w:szCs w:val="22"/>
        </w:rPr>
        <w:t xml:space="preserve">Beyond shadcn defaults, Lovable adds semantic tokens: --success, --warning, --danger, --info. Each has a matching tailwind utility (bg-success, text-warning, etc.) added via theme.extend.colors.</w:t>
      </w:r>
    </w:p>
    <w:p>
      <w:pPr>
        <w:pStyle w:val="ListParagraph"/>
        <w:numPr>
          <w:ilvl w:val="0"/>
          <w:numId w:val="2"/>
        </w:numPr>
        <w:spacing w:after="80"/>
      </w:pPr>
      <w:r>
        <w:rPr>
          <w:rFonts w:ascii="Arial" w:cs="Arial" w:eastAsia="Arial" w:hAnsi="Arial"/>
          <w:sz w:val="22"/>
          <w:szCs w:val="22"/>
        </w:rPr>
        <w:t xml:space="preserve">Fonts: Inter for sans, JetBrains Mono for mono, Orbitron for display headings.</w:t>
      </w:r>
    </w:p>
    <w:p>
      <w:pPr>
        <w:spacing w:after="120"/>
      </w:pPr>
      <w:r>
        <w:rPr>
          <w:rFonts w:ascii="Arial" w:cs="Arial" w:eastAsia="Arial" w:hAnsi="Arial"/>
          <w:sz w:val="22"/>
          <w:szCs w:val="22"/>
        </w:rPr>
        <w:t xml:space="preserve">The whole approach is: shadcn/ui owns the components, Tailwind owns the layout primitives, CSS vars own the theme. Nothing is hardcoded.</w:t>
      </w:r>
    </w:p>
    <w:p>
      <w:r>
        <w:br w:type="page"/>
      </w:r>
    </w:p>
    <w:p>
      <w:pPr>
        <w:pStyle w:val="Heading1"/>
        <w:spacing w:after="180" w:before="240"/>
      </w:pPr>
      <w:r>
        <w:rPr>
          <w:rFonts w:ascii="Arial" w:cs="Arial" w:eastAsia="Arial" w:hAnsi="Arial"/>
          <w:b/>
          <w:bCs/>
          <w:color w:val="1F2937"/>
          <w:sz w:val="32"/>
          <w:szCs w:val="32"/>
        </w:rPr>
        <w:t xml:space="preserve">Section 8 — Capacitor (Native Mobile)</w:t>
      </w:r>
    </w:p>
    <w:p>
      <w:pPr>
        <w:spacing w:after="120"/>
      </w:pPr>
      <w:r>
        <w:rPr>
          <w:rFonts w:ascii="Arial" w:cs="Arial" w:eastAsia="Arial" w:hAnsi="Arial"/>
          <w:sz w:val="22"/>
          <w:szCs w:val="22"/>
        </w:rPr>
        <w:t xml:space="preserve">Lovable ships every project Capacitor-ready out of the box. This is the meaningful detail that lets Lovable claim native iOS+Android distribution.</w:t>
      </w:r>
    </w:p>
    <w:p>
      <w:pPr>
        <w:pStyle w:val="Heading3"/>
        <w:spacing w:after="100" w:before="180"/>
      </w:pPr>
      <w:r>
        <w:rPr>
          <w:rFonts w:ascii="Arial" w:cs="Arial" w:eastAsia="Arial" w:hAnsi="Arial"/>
          <w:b/>
          <w:bCs/>
          <w:color w:val="374151"/>
          <w:sz w:val="22"/>
          <w:szCs w:val="22"/>
        </w:rPr>
        <w:t xml:space="preserve">What's in capacitor.config.ts</w:t>
      </w:r>
    </w:p>
    <w:p>
      <w:pPr>
        <w:shd w:fill="F3F4F6" w:color="auto" w:val="clear"/>
        <w:spacing w:after="100"/>
      </w:pPr>
      <w:r>
        <w:rPr>
          <w:rFonts w:ascii="Courier New" w:cs="Courier New" w:eastAsia="Courier New" w:hAnsi="Courier New"/>
          <w:color w:val="1F2937"/>
          <w:sz w:val="18"/>
          <w:szCs w:val="18"/>
        </w:rPr>
        <w:t xml:space="preserve">import type { CapacitorConfig } from '@capacitor/cli';</w:t>
      </w:r>
    </w:p>
    <w:p>
      <w:pPr>
        <w:shd w:fill="F3F4F6" w:color="auto" w:val="clear"/>
        <w:spacing w:after="100"/>
      </w:pPr>
      <w:r>
        <w:rPr>
          <w:rFonts w:ascii="Courier New" w:cs="Courier New" w:eastAsia="Courier New" w:hAnsi="Courier New"/>
          <w:color w:val="1F2937"/>
          <w:sz w:val="18"/>
          <w:szCs w:val="18"/>
        </w:rPr>
        <w:t xml:space="preserve">const config: CapacitorConfig = {</w:t>
      </w:r>
    </w:p>
    <w:p>
      <w:pPr>
        <w:shd w:fill="F3F4F6" w:color="auto" w:val="clear"/>
        <w:spacing w:after="100"/>
      </w:pPr>
      <w:r>
        <w:rPr>
          <w:rFonts w:ascii="Courier New" w:cs="Courier New" w:eastAsia="Courier New" w:hAnsi="Courier New"/>
          <w:color w:val="1F2937"/>
          <w:sz w:val="18"/>
          <w:szCs w:val="18"/>
        </w:rPr>
        <w:t xml:space="preserve">  appId: 'app.lovable.&lt;32-char-projectUUID&gt;',</w:t>
      </w:r>
    </w:p>
    <w:p>
      <w:pPr>
        <w:shd w:fill="F3F4F6" w:color="auto" w:val="clear"/>
        <w:spacing w:after="100"/>
      </w:pPr>
      <w:r>
        <w:rPr>
          <w:rFonts w:ascii="Courier New" w:cs="Courier New" w:eastAsia="Courier New" w:hAnsi="Courier New"/>
          <w:color w:val="1F2937"/>
          <w:sz w:val="18"/>
          <w:szCs w:val="18"/>
        </w:rPr>
        <w:t xml:space="preserve">  appName: 'lifemarksmartschools',</w:t>
      </w:r>
    </w:p>
    <w:p>
      <w:pPr>
        <w:shd w:fill="F3F4F6" w:color="auto" w:val="clear"/>
        <w:spacing w:after="100"/>
      </w:pPr>
      <w:r>
        <w:rPr>
          <w:rFonts w:ascii="Courier New" w:cs="Courier New" w:eastAsia="Courier New" w:hAnsi="Courier New"/>
          <w:color w:val="1F2937"/>
          <w:sz w:val="18"/>
          <w:szCs w:val="18"/>
        </w:rPr>
        <w:t xml:space="preserve">  webDir: 'dist',</w:t>
      </w:r>
    </w:p>
    <w:p>
      <w:pPr>
        <w:shd w:fill="F3F4F6" w:color="auto" w:val="clear"/>
        <w:spacing w:after="100"/>
      </w:pPr>
      <w:r>
        <w:rPr>
          <w:rFonts w:ascii="Courier New" w:cs="Courier New" w:eastAsia="Courier New" w:hAnsi="Courier New"/>
          <w:color w:val="1F2937"/>
          <w:sz w:val="18"/>
          <w:szCs w:val="18"/>
        </w:rPr>
        <w:t xml:space="preserve">  // NOTE: server.url is intentionally unset. In Lovable preview</w:t>
      </w:r>
    </w:p>
    <w:p>
      <w:pPr>
        <w:shd w:fill="F3F4F6" w:color="auto" w:val="clear"/>
        <w:spacing w:after="100"/>
      </w:pPr>
      <w:r>
        <w:rPr>
          <w:rFonts w:ascii="Courier New" w:cs="Courier New" w:eastAsia="Courier New" w:hAnsi="Courier New"/>
          <w:color w:val="1F2937"/>
          <w:sz w:val="18"/>
          <w:szCs w:val="18"/>
        </w:rPr>
        <w:t xml:space="preserve">  // it gets set to the live preview URL so changes hot-reload</w:t>
      </w:r>
    </w:p>
    <w:p>
      <w:pPr>
        <w:shd w:fill="F3F4F6" w:color="auto" w:val="clear"/>
        <w:spacing w:after="100"/>
      </w:pPr>
      <w:r>
        <w:rPr>
          <w:rFonts w:ascii="Courier New" w:cs="Courier New" w:eastAsia="Courier New" w:hAnsi="Courier New"/>
          <w:color w:val="1F2937"/>
          <w:sz w:val="18"/>
          <w:szCs w:val="18"/>
        </w:rPr>
        <w:t xml:space="preserve">  // on the native shell. For production it's removed.</w:t>
      </w:r>
    </w:p>
    <w:p>
      <w:pPr>
        <w:shd w:fill="F3F4F6" w:color="auto" w:val="clear"/>
        <w:spacing w:after="100"/>
      </w:pPr>
      <w:r>
        <w:rPr>
          <w:rFonts w:ascii="Courier New" w:cs="Courier New" w:eastAsia="Courier New" w:hAnsi="Courier New"/>
          <w:color w:val="1F2937"/>
          <w:sz w:val="18"/>
          <w:szCs w:val="18"/>
        </w:rPr>
        <w:t xml:space="preserve">};</w:t>
      </w:r>
    </w:p>
    <w:p>
      <w:pPr>
        <w:pStyle w:val="Heading3"/>
        <w:spacing w:after="100" w:before="180"/>
      </w:pPr>
      <w:r>
        <w:rPr>
          <w:rFonts w:ascii="Arial" w:cs="Arial" w:eastAsia="Arial" w:hAnsi="Arial"/>
          <w:b/>
          <w:bCs/>
          <w:color w:val="374151"/>
          <w:sz w:val="22"/>
          <w:szCs w:val="22"/>
        </w:rPr>
        <w:t xml:space="preserve">How to ship to stores</w:t>
      </w:r>
    </w:p>
    <w:p>
      <w:pPr>
        <w:pStyle w:val="ListParagraph"/>
        <w:numPr>
          <w:ilvl w:val="0"/>
          <w:numId w:val="2"/>
        </w:numPr>
        <w:spacing w:after="80"/>
      </w:pPr>
      <w:r>
        <w:rPr>
          <w:rFonts w:ascii="Arial" w:cs="Arial" w:eastAsia="Arial" w:hAnsi="Arial"/>
          <w:sz w:val="22"/>
          <w:szCs w:val="22"/>
        </w:rPr>
        <w:t xml:space="preserve">npm run build              → produces dist/</w:t>
      </w:r>
    </w:p>
    <w:p>
      <w:pPr>
        <w:pStyle w:val="ListParagraph"/>
        <w:numPr>
          <w:ilvl w:val="0"/>
          <w:numId w:val="2"/>
        </w:numPr>
        <w:spacing w:after="80"/>
      </w:pPr>
      <w:r>
        <w:rPr>
          <w:rFonts w:ascii="Arial" w:cs="Arial" w:eastAsia="Arial" w:hAnsi="Arial"/>
          <w:sz w:val="22"/>
          <w:szCs w:val="22"/>
        </w:rPr>
        <w:t xml:space="preserve">npx cap sync               → copies dist into android/ and ios/</w:t>
      </w:r>
    </w:p>
    <w:p>
      <w:pPr>
        <w:pStyle w:val="ListParagraph"/>
        <w:numPr>
          <w:ilvl w:val="0"/>
          <w:numId w:val="2"/>
        </w:numPr>
        <w:spacing w:after="80"/>
      </w:pPr>
      <w:r>
        <w:rPr>
          <w:rFonts w:ascii="Arial" w:cs="Arial" w:eastAsia="Arial" w:hAnsi="Arial"/>
          <w:sz w:val="22"/>
          <w:szCs w:val="22"/>
        </w:rPr>
        <w:t xml:space="preserve">npx cap open android       → opens Android Studio, build APK or AAB, upload to Play Store</w:t>
      </w:r>
    </w:p>
    <w:p>
      <w:pPr>
        <w:pStyle w:val="ListParagraph"/>
        <w:numPr>
          <w:ilvl w:val="0"/>
          <w:numId w:val="2"/>
        </w:numPr>
        <w:spacing w:after="80"/>
      </w:pPr>
      <w:r>
        <w:rPr>
          <w:rFonts w:ascii="Arial" w:cs="Arial" w:eastAsia="Arial" w:hAnsi="Arial"/>
          <w:sz w:val="22"/>
          <w:szCs w:val="22"/>
        </w:rPr>
        <w:t xml:space="preserve">npx cap open ios           → opens Xcode, build IPA, upload to App Store Connect</w:t>
      </w:r>
    </w:p>
    <w:p>
      <w:pPr>
        <w:pStyle w:val="Heading3"/>
        <w:spacing w:after="100" w:before="180"/>
      </w:pPr>
      <w:r>
        <w:rPr>
          <w:rFonts w:ascii="Arial" w:cs="Arial" w:eastAsia="Arial" w:hAnsi="Arial"/>
          <w:b/>
          <w:bCs/>
          <w:color w:val="374151"/>
          <w:sz w:val="22"/>
          <w:szCs w:val="22"/>
        </w:rPr>
        <w:t xml:space="preserve">What's NOT here</w:t>
      </w:r>
    </w:p>
    <w:p>
      <w:pPr>
        <w:pStyle w:val="ListParagraph"/>
        <w:numPr>
          <w:ilvl w:val="0"/>
          <w:numId w:val="2"/>
        </w:numPr>
        <w:spacing w:after="80"/>
      </w:pPr>
      <w:r>
        <w:rPr>
          <w:rFonts w:ascii="Arial" w:cs="Arial" w:eastAsia="Arial" w:hAnsi="Arial"/>
          <w:sz w:val="22"/>
          <w:szCs w:val="22"/>
        </w:rPr>
        <w:t xml:space="preserve">No iOS folder committed (only android/) — generated on demand.</w:t>
      </w:r>
    </w:p>
    <w:p>
      <w:pPr>
        <w:pStyle w:val="ListParagraph"/>
        <w:numPr>
          <w:ilvl w:val="0"/>
          <w:numId w:val="2"/>
        </w:numPr>
        <w:spacing w:after="80"/>
      </w:pPr>
      <w:r>
        <w:rPr>
          <w:rFonts w:ascii="Arial" w:cs="Arial" w:eastAsia="Arial" w:hAnsi="Arial"/>
          <w:sz w:val="22"/>
          <w:szCs w:val="22"/>
        </w:rPr>
        <w:t xml:space="preserve">No push-notification plugin baked in — would need @capacitor/push-notifications.</w:t>
      </w:r>
    </w:p>
    <w:p>
      <w:pPr>
        <w:pStyle w:val="ListParagraph"/>
        <w:numPr>
          <w:ilvl w:val="0"/>
          <w:numId w:val="2"/>
        </w:numPr>
        <w:spacing w:after="80"/>
      </w:pPr>
      <w:r>
        <w:rPr>
          <w:rFonts w:ascii="Arial" w:cs="Arial" w:eastAsia="Arial" w:hAnsi="Arial"/>
          <w:sz w:val="22"/>
          <w:szCs w:val="22"/>
        </w:rPr>
        <w:t xml:space="preserve">No native share-sheet hook — would need @capacitor/share.</w:t>
      </w:r>
    </w:p>
    <w:p>
      <w:pPr>
        <w:spacing w:after="120"/>
      </w:pPr>
      <w:r>
        <w:rPr>
          <w:rFonts w:ascii="Arial" w:cs="Arial" w:eastAsia="Arial" w:hAnsi="Arial"/>
          <w:sz w:val="22"/>
          <w:szCs w:val="22"/>
        </w:rPr>
        <w:t xml:space="preserve">Lovable Mobile App (the chat-with-Lovable native app) is presumably a different Capacitor project that wraps the Lovable dashboard itself, not this generated-app shell.</w:t>
      </w:r>
    </w:p>
    <w:p>
      <w:pPr>
        <w:pStyle w:val="Heading1"/>
        <w:spacing w:after="180" w:before="240"/>
      </w:pPr>
      <w:r>
        <w:rPr>
          <w:rFonts w:ascii="Arial" w:cs="Arial" w:eastAsia="Arial" w:hAnsi="Arial"/>
          <w:b/>
          <w:bCs/>
          <w:color w:val="1F2937"/>
          <w:sz w:val="32"/>
          <w:szCs w:val="32"/>
        </w:rPr>
        <w:t xml:space="preserve">Section 9 — PWA Pattern</w:t>
      </w:r>
    </w:p>
    <w:p>
      <w:pPr>
        <w:spacing w:after="120"/>
      </w:pPr>
      <w:r>
        <w:rPr>
          <w:rFonts w:ascii="Arial" w:cs="Arial" w:eastAsia="Arial" w:hAnsi="Arial"/>
          <w:sz w:val="22"/>
          <w:szCs w:val="22"/>
        </w:rPr>
        <w:t xml:space="preserve">PWA is set up via vite-plugin-pwa. The whole config is inline in vite.config.ts — no separate manifest.json needed, the plugin writes manifest.webmanifest at build time.</w:t>
      </w:r>
    </w:p>
    <w:p>
      <w:pPr>
        <w:pStyle w:val="ListParagraph"/>
        <w:numPr>
          <w:ilvl w:val="0"/>
          <w:numId w:val="2"/>
        </w:numPr>
        <w:spacing w:after="80"/>
      </w:pPr>
      <w:r>
        <w:rPr>
          <w:rFonts w:ascii="Arial" w:cs="Arial" w:eastAsia="Arial" w:hAnsi="Arial"/>
          <w:sz w:val="22"/>
          <w:szCs w:val="22"/>
        </w:rPr>
        <w:t xml:space="preserve">registerType: "autoUpdate" — service worker silently updates on every page load.</w:t>
      </w:r>
    </w:p>
    <w:p>
      <w:pPr>
        <w:pStyle w:val="ListParagraph"/>
        <w:numPr>
          <w:ilvl w:val="0"/>
          <w:numId w:val="2"/>
        </w:numPr>
        <w:spacing w:after="80"/>
      </w:pPr>
      <w:r>
        <w:rPr>
          <w:rFonts w:ascii="Arial" w:cs="Arial" w:eastAsia="Arial" w:hAnsi="Arial"/>
          <w:sz w:val="22"/>
          <w:szCs w:val="22"/>
        </w:rPr>
        <w:t xml:space="preserve">Workbox runtime cache for *.supabase.co with NetworkFirst strategy, 50 entries, 24h TTL.</w:t>
      </w:r>
    </w:p>
    <w:p>
      <w:pPr>
        <w:pStyle w:val="ListParagraph"/>
        <w:numPr>
          <w:ilvl w:val="0"/>
          <w:numId w:val="2"/>
        </w:numPr>
        <w:spacing w:after="80"/>
      </w:pPr>
      <w:r>
        <w:rPr>
          <w:rFonts w:ascii="Arial" w:cs="Arial" w:eastAsia="Arial" w:hAnsi="Arial"/>
          <w:sz w:val="22"/>
          <w:szCs w:val="22"/>
        </w:rPr>
        <w:t xml:space="preserve">Pre-cache globPatterns: **/*.{js,css,html,ico,png,svg,jpg,jpeg}.</w:t>
      </w:r>
    </w:p>
    <w:p>
      <w:pPr>
        <w:pStyle w:val="ListParagraph"/>
        <w:numPr>
          <w:ilvl w:val="0"/>
          <w:numId w:val="2"/>
        </w:numPr>
        <w:spacing w:after="80"/>
      </w:pPr>
      <w:r>
        <w:rPr>
          <w:rFonts w:ascii="Arial" w:cs="Arial" w:eastAsia="Arial" w:hAnsi="Arial"/>
          <w:sz w:val="22"/>
          <w:szCs w:val="22"/>
        </w:rPr>
        <w:t xml:space="preserve">InstallBanner component has TWO paths: iOS-specific instructions (since iOS doesn't fire beforeinstallprompt — instead it shows "Tap Share, then Add to Home Screen") AND Android/Chrome (uses the standard event).</w:t>
      </w:r>
    </w:p>
    <w:p>
      <w:pPr>
        <w:pStyle w:val="ListParagraph"/>
        <w:numPr>
          <w:ilvl w:val="0"/>
          <w:numId w:val="2"/>
        </w:numPr>
        <w:spacing w:after="80"/>
      </w:pPr>
      <w:r>
        <w:rPr>
          <w:rFonts w:ascii="Arial" w:cs="Arial" w:eastAsia="Arial" w:hAnsi="Arial"/>
          <w:sz w:val="22"/>
          <w:szCs w:val="22"/>
        </w:rPr>
        <w:t xml:space="preserve">Dismissal stored in sessionStorage (resets per browser session, gentle).</w:t>
      </w:r>
    </w:p>
    <w:p>
      <w:pPr>
        <w:spacing w:after="120"/>
      </w:pPr>
      <w:r>
        <w:rPr>
          <w:rFonts w:ascii="Arial" w:cs="Arial" w:eastAsia="Arial" w:hAnsi="Arial"/>
          <w:sz w:val="22"/>
          <w:szCs w:val="22"/>
        </w:rPr>
        <w:t xml:space="preserve">Combined with the Capacitor wrapper, Lovable gives users three distribution channels (web, PWA install, native app) from one codebase.</w:t>
      </w:r>
    </w:p>
    <w:p>
      <w:pPr>
        <w:pStyle w:val="Heading1"/>
        <w:spacing w:after="180" w:before="240"/>
      </w:pPr>
      <w:r>
        <w:rPr>
          <w:rFonts w:ascii="Arial" w:cs="Arial" w:eastAsia="Arial" w:hAnsi="Arial"/>
          <w:b/>
          <w:bCs/>
          <w:color w:val="1F2937"/>
          <w:sz w:val="32"/>
          <w:szCs w:val="32"/>
        </w:rPr>
        <w:t xml:space="preserve">Section 10 — Migration Strategy</w:t>
      </w:r>
    </w:p>
    <w:p>
      <w:pPr>
        <w:spacing w:after="120"/>
      </w:pPr>
      <w:r>
        <w:rPr>
          <w:rFonts w:ascii="Arial" w:cs="Arial" w:eastAsia="Arial" w:hAnsi="Arial"/>
          <w:sz w:val="22"/>
          <w:szCs w:val="22"/>
        </w:rPr>
        <w:t xml:space="preserve">Lovable's migration approach is fundamentally different from sequential numbering.</w:t>
      </w:r>
    </w:p>
    <w:p>
      <w:pPr>
        <w:pStyle w:val="ListParagraph"/>
        <w:numPr>
          <w:ilvl w:val="0"/>
          <w:numId w:val="2"/>
        </w:numPr>
        <w:spacing w:after="80"/>
      </w:pPr>
      <w:r>
        <w:rPr>
          <w:rFonts w:ascii="Arial" w:cs="Arial" w:eastAsia="Arial" w:hAnsi="Arial"/>
          <w:sz w:val="22"/>
          <w:szCs w:val="22"/>
        </w:rPr>
        <w:t xml:space="preserve">Filename: 20251228221011_&lt;UUIDv4&gt;.sql</w:t>
      </w:r>
    </w:p>
    <w:p>
      <w:pPr>
        <w:pStyle w:val="ListParagraph"/>
        <w:numPr>
          <w:ilvl w:val="0"/>
          <w:numId w:val="2"/>
        </w:numPr>
        <w:spacing w:after="80"/>
      </w:pPr>
      <w:r>
        <w:rPr>
          <w:rFonts w:ascii="Arial" w:cs="Arial" w:eastAsia="Arial" w:hAnsi="Arial"/>
          <w:sz w:val="22"/>
          <w:szCs w:val="22"/>
        </w:rPr>
        <w:t xml:space="preserve">Generated automatically when the AI changes the schema. Each chat-turn that touches DB → one new migration file.</w:t>
      </w:r>
    </w:p>
    <w:p>
      <w:pPr>
        <w:pStyle w:val="ListParagraph"/>
        <w:numPr>
          <w:ilvl w:val="0"/>
          <w:numId w:val="2"/>
        </w:numPr>
        <w:spacing w:after="80"/>
      </w:pPr>
      <w:r>
        <w:rPr>
          <w:rFonts w:ascii="Arial" w:cs="Arial" w:eastAsia="Arial" w:hAnsi="Arial"/>
          <w:sz w:val="22"/>
          <w:szCs w:val="22"/>
        </w:rPr>
        <w:t xml:space="preserve">154 migrations in this project means ~154 schema-touching chat messages over ~5 weeks of development.</w:t>
      </w:r>
    </w:p>
    <w:p>
      <w:pPr>
        <w:pStyle w:val="ListParagraph"/>
        <w:numPr>
          <w:ilvl w:val="0"/>
          <w:numId w:val="2"/>
        </w:numPr>
        <w:spacing w:after="80"/>
      </w:pPr>
      <w:r>
        <w:rPr>
          <w:rFonts w:ascii="Arial" w:cs="Arial" w:eastAsia="Arial" w:hAnsi="Arial"/>
          <w:sz w:val="22"/>
          <w:szCs w:val="22"/>
        </w:rPr>
        <w:t xml:space="preserve">Some are tiny (one CREATE INDEX), some are large (23KB of CREATE TABLE / CREATE POLICY / RPC definitions).</w:t>
      </w:r>
    </w:p>
    <w:p>
      <w:pPr>
        <w:pStyle w:val="ListParagraph"/>
        <w:numPr>
          <w:ilvl w:val="0"/>
          <w:numId w:val="2"/>
        </w:numPr>
        <w:spacing w:after="80"/>
      </w:pPr>
      <w:r>
        <w:rPr>
          <w:rFonts w:ascii="Arial" w:cs="Arial" w:eastAsia="Arial" w:hAnsi="Arial"/>
          <w:sz w:val="22"/>
          <w:szCs w:val="22"/>
        </w:rPr>
        <w:t xml:space="preserve">Migrations include RLS policies inline — the table creation and its RLS go in the same migration.</w:t>
      </w:r>
    </w:p>
    <w:p>
      <w:pPr>
        <w:pStyle w:val="ListParagraph"/>
        <w:numPr>
          <w:ilvl w:val="0"/>
          <w:numId w:val="2"/>
        </w:numPr>
        <w:spacing w:after="80"/>
      </w:pPr>
      <w:r>
        <w:rPr>
          <w:rFonts w:ascii="Arial" w:cs="Arial" w:eastAsia="Arial" w:hAnsi="Arial"/>
          <w:sz w:val="22"/>
          <w:szCs w:val="22"/>
        </w:rPr>
        <w:t xml:space="preserve">Many SECURITY DEFINER functions are defined: is_super_admin(uid), is_finance_staff(uid, school_id), get_payments_paginated(school_id, limit, offset), etc. These are the primary auth surface for sensitive queries.</w:t>
      </w:r>
    </w:p>
    <w:p>
      <w:pPr>
        <w:spacing w:after="120"/>
      </w:pPr>
      <w:r>
        <w:rPr>
          <w:rFonts w:ascii="Arial" w:cs="Arial" w:eastAsia="Arial" w:hAnsi="Arial"/>
          <w:sz w:val="22"/>
          <w:szCs w:val="22"/>
        </w:rPr>
        <w:t xml:space="preserve">Reverse implication: when LifemarkAI generates schema changes, it should generate one timestamped migration per chat turn, not amend a single growing file.</w:t>
      </w:r>
    </w:p>
    <w:p>
      <w:pPr>
        <w:pStyle w:val="Heading1"/>
        <w:spacing w:after="180" w:before="240"/>
      </w:pPr>
      <w:r>
        <w:rPr>
          <w:rFonts w:ascii="Arial" w:cs="Arial" w:eastAsia="Arial" w:hAnsi="Arial"/>
          <w:b/>
          <w:bCs/>
          <w:color w:val="1F2937"/>
          <w:sz w:val="32"/>
          <w:szCs w:val="32"/>
        </w:rPr>
        <w:t xml:space="preserve">Section 11 — Differences from LifemarkAI Today</w:t>
      </w:r>
    </w:p>
    <w:p>
      <w:pPr>
        <w:spacing w:after="120"/>
      </w:pPr>
      <w:r>
        <w:rPr>
          <w:rFonts w:ascii="Arial" w:cs="Arial" w:eastAsia="Arial" w:hAnsi="Arial"/>
          <w:sz w:val="22"/>
          <w:szCs w:val="22"/>
        </w:rPr>
        <w:t xml:space="preserve">What LifemarkAI generates today vs what Lovable generates. Closing these gaps will make LifemarkAI-built apps feel like Lovable-built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Concern</w:t>
            </w:r>
          </w:p>
        </w:tc>
        <w:tc>
          <w:tcPr>
            <w:tcW w:type="dxa" w:w="36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LifemarkAI today</w:t>
            </w:r>
          </w:p>
        </w:tc>
        <w:tc>
          <w:tcPr>
            <w:tcW w:type="dxa" w:w="368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Lovable does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Build target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Generated apps target Next.js, Vue, Svelte, or Vite-React</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Vite-React only (more predictable, no SSR surprises)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AI inside built apps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ai_integration_enabled column + per-project model config</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Single LOVABLE_API_KEY proxying to ai.gateway.lovable.dev</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Capacitor wrap</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auto-generated</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capacitor.config.ts + android/ committed on day one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Migration filenames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Sequential: 048_lifemark_cloud.sql</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Timestamp+UUID: 20251228221011_&lt;guid&gt;.sql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Auth roles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Customer-defined; no enforced pattern</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Always app_role enum in user_roles table (separated from profiles)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Per-domain hooks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generates whatever fits the prompt</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Always one use&lt;Domain&gt;.ts file with types + queries + mutations + toast feedback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Edge functions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generates per-request</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Always CORS-headers + JWT-extract + dual-client (anon + service-role) pattern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RLS auth helpers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Inline JOIN-based policies</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DEFINER helper functions like is_finance_staff(uid, school_id)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Theme tokens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picks colors per project</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Always HSL CSS variables, semantic tokens (success/warning/danger/info)</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Visual edit tagger</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Already supported via componentTagger pattern</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lovable-tagger npm package as dev-only Vite plugin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Auto-typed DB client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generated automatically</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supabase gen types runs in CI; types.ts (340KB) committed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PWA install banner</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Generic component</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iOS-specific manual-instructions path + Android beforeinstallprompt path</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Multi-tenancy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Per-project at LifemarkAI level</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Per-tenant inside generated app (SchoolContext / currentSchool.id scoping)</w:t>
            </w:r>
          </w:p>
        </w:tc>
      </w:tr>
    </w:tbl>
    <w:p>
      <w:r>
        <w:br w:type="page"/>
      </w:r>
    </w:p>
    <w:p>
      <w:pPr>
        <w:pStyle w:val="Heading1"/>
        <w:spacing w:after="180" w:before="240"/>
      </w:pPr>
      <w:r>
        <w:rPr>
          <w:rFonts w:ascii="Arial" w:cs="Arial" w:eastAsia="Arial" w:hAnsi="Arial"/>
          <w:b/>
          <w:bCs/>
          <w:color w:val="1F2937"/>
          <w:sz w:val="32"/>
          <w:szCs w:val="32"/>
        </w:rPr>
        <w:t xml:space="preserve">Section 12 — How LifemarkAI Should Generate Projects</w:t>
      </w:r>
    </w:p>
    <w:p>
      <w:pPr>
        <w:spacing w:after="120"/>
      </w:pPr>
      <w:r>
        <w:rPr>
          <w:rFonts w:ascii="Arial" w:cs="Arial" w:eastAsia="Arial" w:hAnsi="Arial"/>
          <w:sz w:val="22"/>
          <w:szCs w:val="22"/>
        </w:rPr>
        <w:t xml:space="preserve">Based on this analysis, here's a concrete spec for what LifemarkAI's system prompts should produce.</w:t>
      </w:r>
    </w:p>
    <w:p>
      <w:pPr>
        <w:pStyle w:val="Heading3"/>
        <w:spacing w:after="100" w:before="180"/>
      </w:pPr>
      <w:r>
        <w:rPr>
          <w:rFonts w:ascii="Arial" w:cs="Arial" w:eastAsia="Arial" w:hAnsi="Arial"/>
          <w:b/>
          <w:bCs/>
          <w:color w:val="374151"/>
          <w:sz w:val="22"/>
          <w:szCs w:val="22"/>
        </w:rPr>
        <w:t xml:space="preserve">System prompt additions for the build generator</w:t>
      </w:r>
    </w:p>
    <w:p>
      <w:pPr>
        <w:pStyle w:val="ListParagraph"/>
        <w:numPr>
          <w:ilvl w:val="0"/>
          <w:numId w:val="2"/>
        </w:numPr>
        <w:spacing w:after="80"/>
      </w:pPr>
      <w:r>
        <w:rPr>
          <w:rFonts w:ascii="Arial" w:cs="Arial" w:eastAsia="Arial" w:hAnsi="Arial"/>
          <w:sz w:val="22"/>
          <w:szCs w:val="22"/>
        </w:rPr>
        <w:t xml:space="preserve">Target stack: Vite 5 + React 18 + TypeScript + Tailwind 3 + shadcn/ui + react-router-dom 7 + TanStack Query 5 + react-hook-form + Zod + Supabase. NOT Next.js by default unless the user explicitly asks.</w:t>
      </w:r>
    </w:p>
    <w:p>
      <w:pPr>
        <w:pStyle w:val="ListParagraph"/>
        <w:numPr>
          <w:ilvl w:val="0"/>
          <w:numId w:val="2"/>
        </w:numPr>
        <w:spacing w:after="80"/>
      </w:pPr>
      <w:r>
        <w:rPr>
          <w:rFonts w:ascii="Arial" w:cs="Arial" w:eastAsia="Arial" w:hAnsi="Arial"/>
          <w:sz w:val="22"/>
          <w:szCs w:val="22"/>
        </w:rPr>
        <w:t xml:space="preserve">Always include vite-plugin-pwa with the standard manifest skeleton.</w:t>
      </w:r>
    </w:p>
    <w:p>
      <w:pPr>
        <w:pStyle w:val="ListParagraph"/>
        <w:numPr>
          <w:ilvl w:val="0"/>
          <w:numId w:val="2"/>
        </w:numPr>
        <w:spacing w:after="80"/>
      </w:pPr>
      <w:r>
        <w:rPr>
          <w:rFonts w:ascii="Arial" w:cs="Arial" w:eastAsia="Arial" w:hAnsi="Arial"/>
          <w:sz w:val="22"/>
          <w:szCs w:val="22"/>
        </w:rPr>
        <w:t xml:space="preserve">Always include capacitor.config.ts with appId = `app.lifemark.&lt;projectUUID&gt;` and webDir = "dist". Skip Android/iOS folders until user explicitly wants native builds.</w:t>
      </w:r>
    </w:p>
    <w:p>
      <w:pPr>
        <w:pStyle w:val="ListParagraph"/>
        <w:numPr>
          <w:ilvl w:val="0"/>
          <w:numId w:val="2"/>
        </w:numPr>
        <w:spacing w:after="80"/>
      </w:pPr>
      <w:r>
        <w:rPr>
          <w:rFonts w:ascii="Arial" w:cs="Arial" w:eastAsia="Arial" w:hAnsi="Arial"/>
          <w:sz w:val="22"/>
          <w:szCs w:val="22"/>
        </w:rPr>
        <w:t xml:space="preserve">Every domain MUST have exactly one src/hooks/use&lt;Domain&gt;.ts file.</w:t>
      </w:r>
    </w:p>
    <w:p>
      <w:pPr>
        <w:pStyle w:val="ListParagraph"/>
        <w:numPr>
          <w:ilvl w:val="0"/>
          <w:numId w:val="2"/>
        </w:numPr>
        <w:spacing w:after="80"/>
      </w:pPr>
      <w:r>
        <w:rPr>
          <w:rFonts w:ascii="Arial" w:cs="Arial" w:eastAsia="Arial" w:hAnsi="Arial"/>
          <w:sz w:val="22"/>
          <w:szCs w:val="22"/>
        </w:rPr>
        <w:t xml:space="preserve">Every protected route MUST be wrapped in &lt;ProtectedRoute allowedRoles={[...]}&gt;.</w:t>
      </w:r>
    </w:p>
    <w:p>
      <w:pPr>
        <w:pStyle w:val="ListParagraph"/>
        <w:numPr>
          <w:ilvl w:val="0"/>
          <w:numId w:val="2"/>
        </w:numPr>
        <w:spacing w:after="80"/>
      </w:pPr>
      <w:r>
        <w:rPr>
          <w:rFonts w:ascii="Arial" w:cs="Arial" w:eastAsia="Arial" w:hAnsi="Arial"/>
          <w:sz w:val="22"/>
          <w:szCs w:val="22"/>
        </w:rPr>
        <w:t xml:space="preserve">Auth roles MUST be in a separate user_roles table with app_role enum, never on profiles.</w:t>
      </w:r>
    </w:p>
    <w:p>
      <w:pPr>
        <w:pStyle w:val="ListParagraph"/>
        <w:numPr>
          <w:ilvl w:val="0"/>
          <w:numId w:val="2"/>
        </w:numPr>
        <w:spacing w:after="80"/>
      </w:pPr>
      <w:r>
        <w:rPr>
          <w:rFonts w:ascii="Arial" w:cs="Arial" w:eastAsia="Arial" w:hAnsi="Arial"/>
          <w:sz w:val="22"/>
          <w:szCs w:val="22"/>
        </w:rPr>
        <w:t xml:space="preserve">RLS helpers MUST be SECURITY DEFINER functions named is_&lt;role&gt;(uid) or has_&lt;permission&gt;(uid, scope_id).</w:t>
      </w:r>
    </w:p>
    <w:p>
      <w:pPr>
        <w:pStyle w:val="ListParagraph"/>
        <w:numPr>
          <w:ilvl w:val="0"/>
          <w:numId w:val="2"/>
        </w:numPr>
        <w:spacing w:after="80"/>
      </w:pPr>
      <w:r>
        <w:rPr>
          <w:rFonts w:ascii="Arial" w:cs="Arial" w:eastAsia="Arial" w:hAnsi="Arial"/>
          <w:sz w:val="22"/>
          <w:szCs w:val="22"/>
        </w:rPr>
        <w:t xml:space="preserve">AI inside the built app MUST proxy through ai.gateway.lifemarkai.app (once we deploy it) using a project-scoped LIFEMARK_API_KEY.</w:t>
      </w:r>
    </w:p>
    <w:p>
      <w:pPr>
        <w:pStyle w:val="ListParagraph"/>
        <w:numPr>
          <w:ilvl w:val="0"/>
          <w:numId w:val="2"/>
        </w:numPr>
        <w:spacing w:after="80"/>
      </w:pPr>
      <w:r>
        <w:rPr>
          <w:rFonts w:ascii="Arial" w:cs="Arial" w:eastAsia="Arial" w:hAnsi="Arial"/>
          <w:sz w:val="22"/>
          <w:szCs w:val="22"/>
        </w:rPr>
        <w:t xml:space="preserve">Theme colors MUST be HSL CSS variables. Tailwind config MUST reference them as hsl(var(--name)).</w:t>
      </w:r>
    </w:p>
    <w:p>
      <w:pPr>
        <w:pStyle w:val="Heading3"/>
        <w:spacing w:after="100" w:before="180"/>
      </w:pPr>
      <w:r>
        <w:rPr>
          <w:rFonts w:ascii="Arial" w:cs="Arial" w:eastAsia="Arial" w:hAnsi="Arial"/>
          <w:b/>
          <w:bCs/>
          <w:color w:val="374151"/>
          <w:sz w:val="22"/>
          <w:szCs w:val="22"/>
        </w:rPr>
        <w:t xml:space="preserve">Migration generation</w:t>
      </w:r>
    </w:p>
    <w:p>
      <w:pPr>
        <w:spacing w:after="120"/>
      </w:pPr>
      <w:r>
        <w:rPr>
          <w:rFonts w:ascii="Arial" w:cs="Arial" w:eastAsia="Arial" w:hAnsi="Arial"/>
          <w:sz w:val="22"/>
          <w:szCs w:val="22"/>
        </w:rPr>
        <w:t xml:space="preserve">Replace LifemarkAI's sequential 047_, 048_, 049_ naming for AI-generated migrations with timestamp+UUID: now().toISOString().slice(0,19).replace(/[-T:]/g,"") + "_" + crypto.randomUUID() + ".sql". This decouples migration creation from a central counter and avoids collisions when two users in the same project both make schema changes.</w:t>
      </w:r>
    </w:p>
    <w:p>
      <w:pPr>
        <w:pStyle w:val="Heading3"/>
        <w:spacing w:after="100" w:before="180"/>
      </w:pPr>
      <w:r>
        <w:rPr>
          <w:rFonts w:ascii="Arial" w:cs="Arial" w:eastAsia="Arial" w:hAnsi="Arial"/>
          <w:b/>
          <w:bCs/>
          <w:color w:val="374151"/>
          <w:sz w:val="22"/>
          <w:szCs w:val="22"/>
        </w:rPr>
        <w:t xml:space="preserve">Visual edit tagger</w:t>
      </w:r>
    </w:p>
    <w:p>
      <w:pPr>
        <w:spacing w:after="120"/>
      </w:pPr>
      <w:r>
        <w:rPr>
          <w:rFonts w:ascii="Arial" w:cs="Arial" w:eastAsia="Arial" w:hAnsi="Arial"/>
          <w:sz w:val="22"/>
          <w:szCs w:val="22"/>
        </w:rPr>
        <w:t xml:space="preserve">Lovable's lovable-tagger Vite plugin stamps every JSX element with data-lov-id. LifemarkAI should do the same — either fork lovable-tagger (Apache-2.0) or write a thin equivalent. The plugin makes the Visual Edit overlay's click-to-source mapping reliable.</w:t>
      </w:r>
    </w:p>
    <w:p>
      <w:pPr>
        <w:pStyle w:val="Heading3"/>
        <w:spacing w:after="100" w:before="180"/>
      </w:pPr>
      <w:r>
        <w:rPr>
          <w:rFonts w:ascii="Arial" w:cs="Arial" w:eastAsia="Arial" w:hAnsi="Arial"/>
          <w:b/>
          <w:bCs/>
          <w:color w:val="374151"/>
          <w:sz w:val="22"/>
          <w:szCs w:val="22"/>
        </w:rPr>
        <w:t xml:space="preserve">AI Gateway</w:t>
      </w:r>
    </w:p>
    <w:p>
      <w:pPr>
        <w:spacing w:after="120"/>
      </w:pPr>
      <w:r>
        <w:rPr>
          <w:rFonts w:ascii="Arial" w:cs="Arial" w:eastAsia="Arial" w:hAnsi="Arial"/>
          <w:sz w:val="22"/>
          <w:szCs w:val="22"/>
        </w:rPr>
        <w:t xml:space="preserve">Top priority — build ai.gateway.lifemarkai.app and inject LIFEMARK_API_KEY into every generated project's edge function secrets automatically. Without this, every built app needs the user to manually configure OpenAI/Anthropic keys, which is the single biggest friction point in their published-app onboarding.</w:t>
      </w:r>
    </w:p>
    <w:p>
      <w:pPr>
        <w:pStyle w:val="Heading1"/>
        <w:spacing w:after="180" w:before="240"/>
      </w:pPr>
      <w:r>
        <w:rPr>
          <w:rFonts w:ascii="Arial" w:cs="Arial" w:eastAsia="Arial" w:hAnsi="Arial"/>
          <w:b/>
          <w:bCs/>
          <w:color w:val="1F2937"/>
          <w:sz w:val="32"/>
          <w:szCs w:val="32"/>
        </w:rPr>
        <w:t xml:space="preserve">Section 13 — Quick Wins (LifemarkAI codebase changes)</w:t>
      </w:r>
    </w:p>
    <w:p>
      <w:pPr>
        <w:spacing w:after="120"/>
      </w:pPr>
      <w:r>
        <w:rPr>
          <w:rFonts w:ascii="Arial" w:cs="Arial" w:eastAsia="Arial" w:hAnsi="Arial"/>
          <w:sz w:val="22"/>
          <w:szCs w:val="22"/>
        </w:rPr>
        <w:t xml:space="preserve">Three high-leverage changes you can make to LifemarkAI's generation pipeline right now to match Lovable's patterns:</w:t>
      </w:r>
    </w:p>
    <w:p>
      <w:pPr>
        <w:pStyle w:val="Heading3"/>
        <w:spacing w:after="100" w:before="180"/>
      </w:pPr>
      <w:r>
        <w:rPr>
          <w:rFonts w:ascii="Arial" w:cs="Arial" w:eastAsia="Arial" w:hAnsi="Arial"/>
          <w:b/>
          <w:bCs/>
          <w:color w:val="374151"/>
          <w:sz w:val="22"/>
          <w:szCs w:val="22"/>
        </w:rPr>
        <w:t xml:space="preserve">1. Update buildGenerationPrompt in lib/ai/system-prompts.ts</w:t>
      </w:r>
    </w:p>
    <w:p>
      <w:pPr>
        <w:pStyle w:val="ListParagraph"/>
        <w:numPr>
          <w:ilvl w:val="0"/>
          <w:numId w:val="2"/>
        </w:numPr>
        <w:spacing w:after="80"/>
      </w:pPr>
      <w:r>
        <w:rPr>
          <w:rFonts w:ascii="Arial" w:cs="Arial" w:eastAsia="Arial" w:hAnsi="Arial"/>
          <w:sz w:val="22"/>
          <w:szCs w:val="22"/>
        </w:rPr>
        <w:t xml:space="preserve">Add: "Always create capacitor.config.ts at the project root with appId derived from the project UUID."</w:t>
      </w:r>
    </w:p>
    <w:p>
      <w:pPr>
        <w:pStyle w:val="ListParagraph"/>
        <w:numPr>
          <w:ilvl w:val="0"/>
          <w:numId w:val="2"/>
        </w:numPr>
        <w:spacing w:after="80"/>
      </w:pPr>
      <w:r>
        <w:rPr>
          <w:rFonts w:ascii="Arial" w:cs="Arial" w:eastAsia="Arial" w:hAnsi="Arial"/>
          <w:sz w:val="22"/>
          <w:szCs w:val="22"/>
        </w:rPr>
        <w:t xml:space="preserve">Add: "Use vite-plugin-pwa for PWA — never write a custom service worker."</w:t>
      </w:r>
    </w:p>
    <w:p>
      <w:pPr>
        <w:pStyle w:val="ListParagraph"/>
        <w:numPr>
          <w:ilvl w:val="0"/>
          <w:numId w:val="2"/>
        </w:numPr>
        <w:spacing w:after="80"/>
      </w:pPr>
      <w:r>
        <w:rPr>
          <w:rFonts w:ascii="Arial" w:cs="Arial" w:eastAsia="Arial" w:hAnsi="Arial"/>
          <w:sz w:val="22"/>
          <w:szCs w:val="22"/>
        </w:rPr>
        <w:t xml:space="preserve">Add: "Roles MUST be in a separate user_roles table. Reading or writing roles directly on profiles is forbidden."</w:t>
      </w:r>
    </w:p>
    <w:p>
      <w:pPr>
        <w:pStyle w:val="ListParagraph"/>
        <w:numPr>
          <w:ilvl w:val="0"/>
          <w:numId w:val="2"/>
        </w:numPr>
        <w:spacing w:after="80"/>
      </w:pPr>
      <w:r>
        <w:rPr>
          <w:rFonts w:ascii="Arial" w:cs="Arial" w:eastAsia="Arial" w:hAnsi="Arial"/>
          <w:sz w:val="22"/>
          <w:szCs w:val="22"/>
        </w:rPr>
        <w:t xml:space="preserve">Add: "Every domain gets one src/hooks/use&lt;Domain&gt;.ts file combining types, queries (TanStack Query), mutations, and Sonner toasts."</w:t>
      </w:r>
    </w:p>
    <w:p>
      <w:pPr>
        <w:pStyle w:val="Heading3"/>
        <w:spacing w:after="100" w:before="180"/>
      </w:pPr>
      <w:r>
        <w:rPr>
          <w:rFonts w:ascii="Arial" w:cs="Arial" w:eastAsia="Arial" w:hAnsi="Arial"/>
          <w:b/>
          <w:bCs/>
          <w:color w:val="374151"/>
          <w:sz w:val="22"/>
          <w:szCs w:val="22"/>
        </w:rPr>
        <w:t xml:space="preserve">2. Replace sequential migration numbering</w:t>
      </w:r>
    </w:p>
    <w:p>
      <w:pPr>
        <w:spacing w:after="120"/>
      </w:pPr>
      <w:r>
        <w:rPr>
          <w:rFonts w:ascii="Arial" w:cs="Arial" w:eastAsia="Arial" w:hAnsi="Arial"/>
          <w:sz w:val="22"/>
          <w:szCs w:val="22"/>
        </w:rPr>
        <w:t xml:space="preserve">In whatever code generates migration filenames, swap sequential numbering for:</w:t>
      </w:r>
    </w:p>
    <w:p>
      <w:pPr>
        <w:shd w:fill="F3F4F6" w:color="auto" w:val="clear"/>
        <w:spacing w:after="100"/>
      </w:pPr>
      <w:r>
        <w:rPr>
          <w:rFonts w:ascii="Courier New" w:cs="Courier New" w:eastAsia="Courier New" w:hAnsi="Courier New"/>
          <w:color w:val="1F2937"/>
          <w:sz w:val="18"/>
          <w:szCs w:val="18"/>
        </w:rPr>
        <w:t xml:space="preserve">function generateMigrationFilename(): string {</w:t>
      </w:r>
    </w:p>
    <w:p>
      <w:pPr>
        <w:shd w:fill="F3F4F6" w:color="auto" w:val="clear"/>
        <w:spacing w:after="100"/>
      </w:pPr>
      <w:r>
        <w:rPr>
          <w:rFonts w:ascii="Courier New" w:cs="Courier New" w:eastAsia="Courier New" w:hAnsi="Courier New"/>
          <w:color w:val="1F2937"/>
          <w:sz w:val="18"/>
          <w:szCs w:val="18"/>
        </w:rPr>
        <w:t xml:space="preserve">  const ts = new Date().toISOString().slice(0,19).replace(/[-T:]/g, '');</w:t>
      </w:r>
    </w:p>
    <w:p>
      <w:pPr>
        <w:shd w:fill="F3F4F6" w:color="auto" w:val="clear"/>
        <w:spacing w:after="100"/>
      </w:pPr>
      <w:r>
        <w:rPr>
          <w:rFonts w:ascii="Courier New" w:cs="Courier New" w:eastAsia="Courier New" w:hAnsi="Courier New"/>
          <w:color w:val="1F2937"/>
          <w:sz w:val="18"/>
          <w:szCs w:val="18"/>
        </w:rPr>
        <w:t xml:space="preserve">  return `${ts}_${crypto.randomUUID()}.sql`;</w:t>
      </w:r>
    </w:p>
    <w:p>
      <w:pPr>
        <w:shd w:fill="F3F4F6" w:color="auto" w:val="clear"/>
        <w:spacing w:after="100"/>
      </w:pPr>
      <w:r>
        <w:rPr>
          <w:rFonts w:ascii="Courier New" w:cs="Courier New" w:eastAsia="Courier New" w:hAnsi="Courier New"/>
          <w:color w:val="1F2937"/>
          <w:sz w:val="18"/>
          <w:szCs w:val="18"/>
        </w:rPr>
        <w:t xml:space="preserve">}</w:t>
      </w:r>
    </w:p>
    <w:p>
      <w:pPr>
        <w:pStyle w:val="Heading3"/>
        <w:spacing w:after="100" w:before="180"/>
      </w:pPr>
      <w:r>
        <w:rPr>
          <w:rFonts w:ascii="Arial" w:cs="Arial" w:eastAsia="Arial" w:hAnsi="Arial"/>
          <w:b/>
          <w:bCs/>
          <w:color w:val="374151"/>
          <w:sz w:val="22"/>
          <w:szCs w:val="22"/>
        </w:rPr>
        <w:t xml:space="preserve">3. Build the AI gateway</w:t>
      </w:r>
    </w:p>
    <w:p>
      <w:pPr>
        <w:spacing w:after="120"/>
      </w:pPr>
      <w:r>
        <w:rPr>
          <w:rFonts w:ascii="Arial" w:cs="Arial" w:eastAsia="Arial" w:hAnsi="Arial"/>
          <w:sz w:val="22"/>
          <w:szCs w:val="22"/>
        </w:rPr>
        <w:t xml:space="preserve">Stand up a Cloudflare Worker (or Node service on Render) at ai.gateway.lifemarkai.app that:</w:t>
      </w:r>
    </w:p>
    <w:p>
      <w:pPr>
        <w:pStyle w:val="ListParagraph"/>
        <w:numPr>
          <w:ilvl w:val="0"/>
          <w:numId w:val="2"/>
        </w:numPr>
        <w:spacing w:after="80"/>
      </w:pPr>
      <w:r>
        <w:rPr>
          <w:rFonts w:ascii="Arial" w:cs="Arial" w:eastAsia="Arial" w:hAnsi="Arial"/>
          <w:sz w:val="22"/>
          <w:szCs w:val="22"/>
        </w:rPr>
        <w:t xml:space="preserve">Accepts OpenAI-compatible POST to /v1/chat/completions with Bearer auth.</w:t>
      </w:r>
    </w:p>
    <w:p>
      <w:pPr>
        <w:pStyle w:val="ListParagraph"/>
        <w:numPr>
          <w:ilvl w:val="0"/>
          <w:numId w:val="2"/>
        </w:numPr>
        <w:spacing w:after="80"/>
      </w:pPr>
      <w:r>
        <w:rPr>
          <w:rFonts w:ascii="Arial" w:cs="Arial" w:eastAsia="Arial" w:hAnsi="Arial"/>
          <w:sz w:val="22"/>
          <w:szCs w:val="22"/>
        </w:rPr>
        <w:t xml:space="preserve">Looks up the bearer token in your existing api_keys table and resolves to a project_id + workspace_id.</w:t>
      </w:r>
    </w:p>
    <w:p>
      <w:pPr>
        <w:pStyle w:val="ListParagraph"/>
        <w:numPr>
          <w:ilvl w:val="0"/>
          <w:numId w:val="2"/>
        </w:numPr>
        <w:spacing w:after="80"/>
      </w:pPr>
      <w:r>
        <w:rPr>
          <w:rFonts w:ascii="Arial" w:cs="Arial" w:eastAsia="Arial" w:hAnsi="Arial"/>
          <w:sz w:val="22"/>
          <w:szCs w:val="22"/>
        </w:rPr>
        <w:t xml:space="preserve">Routes to the right provider based on model string (openai/* → OpenAI, anthropic/* → Anthropic, google/gemini-* → Gemini).</w:t>
      </w:r>
    </w:p>
    <w:p>
      <w:pPr>
        <w:pStyle w:val="ListParagraph"/>
        <w:numPr>
          <w:ilvl w:val="0"/>
          <w:numId w:val="2"/>
        </w:numPr>
        <w:spacing w:after="80"/>
      </w:pPr>
      <w:r>
        <w:rPr>
          <w:rFonts w:ascii="Arial" w:cs="Arial" w:eastAsia="Arial" w:hAnsi="Arial"/>
          <w:sz w:val="22"/>
          <w:szCs w:val="22"/>
        </w:rPr>
        <w:t xml:space="preserve">Logs usage cents into lifemark_cloud_usage.ai_cents (migration 048).</w:t>
      </w:r>
    </w:p>
    <w:p>
      <w:pPr>
        <w:pStyle w:val="ListParagraph"/>
        <w:numPr>
          <w:ilvl w:val="0"/>
          <w:numId w:val="2"/>
        </w:numPr>
        <w:spacing w:after="80"/>
      </w:pPr>
      <w:r>
        <w:rPr>
          <w:rFonts w:ascii="Arial" w:cs="Arial" w:eastAsia="Arial" w:hAnsi="Arial"/>
          <w:sz w:val="22"/>
          <w:szCs w:val="22"/>
        </w:rPr>
        <w:t xml:space="preserve">Returns 429 on rate-limit, 402 when cloud_ai_balance_cents hits zero.</w:t>
      </w:r>
    </w:p>
    <w:p>
      <w:pPr>
        <w:spacing w:after="120"/>
      </w:pPr>
      <w:r>
        <w:rPr>
          <w:rFonts w:ascii="Arial" w:cs="Arial" w:eastAsia="Arial" w:hAnsi="Arial"/>
          <w:sz w:val="22"/>
          <w:szCs w:val="22"/>
        </w:rPr>
        <w:t xml:space="preserve">Then auto-inject LIFEMARK_API_KEY into every Lifemark Cloud project's secrets vault when Cloud is provisioned.</w:t>
      </w:r>
    </w:p>
    <w:p>
      <w:pPr>
        <w:pStyle w:val="Heading1"/>
        <w:spacing w:after="180" w:before="240"/>
      </w:pPr>
      <w:r>
        <w:rPr>
          <w:rFonts w:ascii="Arial" w:cs="Arial" w:eastAsia="Arial" w:hAnsi="Arial"/>
          <w:b/>
          <w:bCs/>
          <w:color w:val="1F2937"/>
          <w:sz w:val="32"/>
          <w:szCs w:val="32"/>
        </w:rPr>
        <w:t xml:space="preserve">Section 14 — Why Lovable Picked This Stack</w:t>
      </w:r>
    </w:p>
    <w:p>
      <w:pPr>
        <w:spacing w:after="120"/>
      </w:pPr>
      <w:r>
        <w:rPr>
          <w:rFonts w:ascii="Arial" w:cs="Arial" w:eastAsia="Arial" w:hAnsi="Arial"/>
          <w:sz w:val="22"/>
          <w:szCs w:val="22"/>
        </w:rPr>
        <w:t xml:space="preserve">Some observations on WHY each choice was made — useful when deciding what to keep vs change.</w:t>
      </w:r>
    </w:p>
    <w:p>
      <w:pPr>
        <w:pStyle w:val="ListParagraph"/>
        <w:numPr>
          <w:ilvl w:val="0"/>
          <w:numId w:val="2"/>
        </w:numPr>
        <w:spacing w:after="80"/>
      </w:pPr>
      <w:r>
        <w:rPr>
          <w:rFonts w:ascii="Arial" w:cs="Arial" w:eastAsia="Arial" w:hAnsi="Arial"/>
          <w:sz w:val="22"/>
          <w:szCs w:val="22"/>
        </w:rPr>
        <w:t xml:space="preserve">Vite over Next.js: faster cold start, zero SSR surprises, predictable bundle output for AI to generate. Next.js's App Router has too many edge cases (server components, RSC suspense, partial prerendering) for an AI to reliably get right.</w:t>
      </w:r>
    </w:p>
    <w:p>
      <w:pPr>
        <w:pStyle w:val="ListParagraph"/>
        <w:numPr>
          <w:ilvl w:val="0"/>
          <w:numId w:val="2"/>
        </w:numPr>
        <w:spacing w:after="80"/>
      </w:pPr>
      <w:r>
        <w:rPr>
          <w:rFonts w:ascii="Arial" w:cs="Arial" w:eastAsia="Arial" w:hAnsi="Arial"/>
          <w:sz w:val="22"/>
          <w:szCs w:val="22"/>
        </w:rPr>
        <w:t xml:space="preserve">React Router 7 over Next.js routing: client-side only means the AI can write standard React code without worrying about server/client boundaries.</w:t>
      </w:r>
    </w:p>
    <w:p>
      <w:pPr>
        <w:pStyle w:val="ListParagraph"/>
        <w:numPr>
          <w:ilvl w:val="0"/>
          <w:numId w:val="2"/>
        </w:numPr>
        <w:spacing w:after="80"/>
      </w:pPr>
      <w:r>
        <w:rPr>
          <w:rFonts w:ascii="Arial" w:cs="Arial" w:eastAsia="Arial" w:hAnsi="Arial"/>
          <w:sz w:val="22"/>
          <w:szCs w:val="22"/>
        </w:rPr>
        <w:t xml:space="preserve">shadcn/ui over a sealed library: the AI can grep the actual component source files, modify them, copy patterns. With Material UI or Mantine the AI is stuck with prop APIs.</w:t>
      </w:r>
    </w:p>
    <w:p>
      <w:pPr>
        <w:pStyle w:val="ListParagraph"/>
        <w:numPr>
          <w:ilvl w:val="0"/>
          <w:numId w:val="2"/>
        </w:numPr>
        <w:spacing w:after="80"/>
      </w:pPr>
      <w:r>
        <w:rPr>
          <w:rFonts w:ascii="Arial" w:cs="Arial" w:eastAsia="Arial" w:hAnsi="Arial"/>
          <w:sz w:val="22"/>
          <w:szCs w:val="22"/>
        </w:rPr>
        <w:t xml:space="preserve">Supabase as monolith: one client lib, one auth model, one place to find types. The AI doesn't have to mix-and-match (e.g., Prisma + NextAuth + S3 + Resend).</w:t>
      </w:r>
    </w:p>
    <w:p>
      <w:pPr>
        <w:pStyle w:val="ListParagraph"/>
        <w:numPr>
          <w:ilvl w:val="0"/>
          <w:numId w:val="2"/>
        </w:numPr>
        <w:spacing w:after="80"/>
      </w:pPr>
      <w:r>
        <w:rPr>
          <w:rFonts w:ascii="Arial" w:cs="Arial" w:eastAsia="Arial" w:hAnsi="Arial"/>
          <w:sz w:val="22"/>
          <w:szCs w:val="22"/>
        </w:rPr>
        <w:t xml:space="preserve">TanStack Query over Redux/Zustand for server state: cache invalidation is automatic; the AI just calls queryClient.invalidateQueries on success and forgets.</w:t>
      </w:r>
    </w:p>
    <w:p>
      <w:pPr>
        <w:pStyle w:val="ListParagraph"/>
        <w:numPr>
          <w:ilvl w:val="0"/>
          <w:numId w:val="2"/>
        </w:numPr>
        <w:spacing w:after="80"/>
      </w:pPr>
      <w:r>
        <w:rPr>
          <w:rFonts w:ascii="Arial" w:cs="Arial" w:eastAsia="Arial" w:hAnsi="Arial"/>
          <w:sz w:val="22"/>
          <w:szCs w:val="22"/>
        </w:rPr>
        <w:t xml:space="preserve">Capacitor over React Native: zero rewrite. The AI generates a web app once; Capacitor wraps it. React Native would mean generating two different codebases for the same product.</w:t>
      </w:r>
    </w:p>
    <w:p>
      <w:pPr>
        <w:pStyle w:val="ListParagraph"/>
        <w:numPr>
          <w:ilvl w:val="0"/>
          <w:numId w:val="2"/>
        </w:numPr>
        <w:spacing w:after="80"/>
      </w:pPr>
      <w:r>
        <w:rPr>
          <w:rFonts w:ascii="Arial" w:cs="Arial" w:eastAsia="Arial" w:hAnsi="Arial"/>
          <w:sz w:val="22"/>
          <w:szCs w:val="22"/>
        </w:rPr>
        <w:t xml:space="preserve">Deno-on-Supabase edge functions: nothing to install. The function just runs, no Docker, no language-runtime question, no bundle config.</w:t>
      </w:r>
    </w:p>
    <w:p>
      <w:pPr>
        <w:pStyle w:val="ListParagraph"/>
        <w:numPr>
          <w:ilvl w:val="0"/>
          <w:numId w:val="2"/>
        </w:numPr>
        <w:spacing w:after="80"/>
      </w:pPr>
      <w:r>
        <w:rPr>
          <w:rFonts w:ascii="Arial" w:cs="Arial" w:eastAsia="Arial" w:hAnsi="Arial"/>
          <w:sz w:val="22"/>
          <w:szCs w:val="22"/>
        </w:rPr>
        <w:t xml:space="preserve">Strict: false TypeScript: the AI's output occasionally has type holes; strict mode would break the build on every imperfect generation. Lovable trades type safety for completion rate.</w:t>
      </w:r>
    </w:p>
    <w:p>
      <w:pPr>
        <w:pStyle w:val="Heading1"/>
        <w:spacing w:after="180" w:before="240"/>
      </w:pPr>
      <w:r>
        <w:rPr>
          <w:rFonts w:ascii="Arial" w:cs="Arial" w:eastAsia="Arial" w:hAnsi="Arial"/>
          <w:b/>
          <w:bCs/>
          <w:color w:val="1F2937"/>
          <w:sz w:val="32"/>
          <w:szCs w:val="32"/>
        </w:rPr>
        <w:t xml:space="preserve">Closing</w:t>
      </w:r>
    </w:p>
    <w:p>
      <w:pPr>
        <w:spacing w:after="120"/>
      </w:pPr>
      <w:r>
        <w:rPr>
          <w:rFonts w:ascii="Arial" w:cs="Arial" w:eastAsia="Arial" w:hAnsi="Arial"/>
          <w:sz w:val="22"/>
          <w:szCs w:val="22"/>
        </w:rPr>
        <w:t xml:space="preserve">The lifemarksmartschools project shows that Lovable's competitive advantage isn't fancy AI — it's an opinionated, deeply consistent project template. Every generated app uses the same stack, the same auth pattern, the same hook-per-domain shape, the same edge-function skeleton, the same theme tokens.</w:t>
      </w:r>
    </w:p>
    <w:p>
      <w:pPr>
        <w:spacing w:after="120"/>
      </w:pPr>
      <w:r>
        <w:rPr>
          <w:rFonts w:ascii="Arial" w:cs="Arial" w:eastAsia="Arial" w:hAnsi="Arial"/>
          <w:sz w:val="22"/>
          <w:szCs w:val="22"/>
        </w:rPr>
        <w:t xml:space="preserve">To match Lovable, LifemarkAI doesn't need a smarter model — it needs to commit to ONE stack and generate against it with discipline. The five highest-leverage changes from this analysis: (1) build the AI gateway, (2) inject Capacitor config by default, (3) enforce the hook-per-domain pattern in system prompts, (4) timestamp-UUID migration filenames, (5) standardise on the user_roles + SECURITY DEFINER auth pattern.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2026-05-27T20:51:25.441Z</dcterms:created>
  <dcterms:modified xsi:type="dcterms:W3CDTF">2026-05-27T20:51:25.442Z</dcterms:modified>
</cp:coreProperties>
</file>

<file path=docProps/custom.xml><?xml version="1.0" encoding="utf-8"?>
<Properties xmlns="http://schemas.openxmlformats.org/officeDocument/2006/custom-properties" xmlns:vt="http://schemas.openxmlformats.org/officeDocument/2006/docPropsVTypes"/>
</file>