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リードマグネット（無料特典）から月額5ドルの有料会員へスムーズに移行させるための導線設計を、本事業計画の構造（AIと人間の役割分担）に基づき、以下の4つのステップで構築することを提案します。</w:t>
      </w:r>
    </w:p>
    <w:p w:rsidR="00000000" w:rsidDel="00000000" w:rsidP="00000000" w:rsidRDefault="00000000" w:rsidRPr="00000000" w14:paraId="00000002">
      <w:pPr>
        <w:pStyle w:val="Heading3"/>
        <w:rPr/>
      </w:pPr>
      <w:bookmarkStart w:colFirst="0" w:colLast="0" w:name="_dmsdoxomaskv" w:id="0"/>
      <w:bookmarkEnd w:id="0"/>
      <w:r w:rsidDel="00000000" w:rsidR="00000000" w:rsidRPr="00000000">
        <w:rPr>
          <w:rFonts w:ascii="Arial Unicode MS" w:cs="Arial Unicode MS" w:eastAsia="Arial Unicode MS" w:hAnsi="Arial Unicode MS"/>
          <w:rtl w:val="0"/>
        </w:rPr>
        <w:t xml:space="preserve">1. 「価値の体験」から「メール収集」への導線</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まずは、SNSでのプロモーション（人間の役割）を通じて、リードマグネットを提供し、ユーザーのメールアドレスを取得（オプトイン）します 1。</w:t>
      </w:r>
    </w:p>
    <w:p w:rsidR="00000000" w:rsidDel="00000000" w:rsidP="00000000" w:rsidRDefault="00000000" w:rsidRPr="00000000" w14:paraId="0000000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SNSや技術ブログで「最新MCPサーバー100選リスト」などのリードマグネットを宣伝し、専用のランディングページ（Vercel/GitHub Pagesで構築）へ誘導します 1, 2。</w:t>
      </w:r>
    </w:p>
    <w:p w:rsidR="00000000" w:rsidDel="00000000" w:rsidP="00000000" w:rsidRDefault="00000000" w:rsidRPr="00000000" w14:paraId="00000005">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設計のコツ</w:t>
      </w:r>
      <w:r w:rsidDel="00000000" w:rsidR="00000000" w:rsidRPr="00000000">
        <w:rPr>
          <w:rFonts w:ascii="Arial Unicode MS" w:cs="Arial Unicode MS" w:eastAsia="Arial Unicode MS" w:hAnsi="Arial Unicode MS"/>
          <w:rtl w:val="0"/>
        </w:rPr>
        <w:t xml:space="preserve">: リードマグネット自体が、AIによる自動スクレイピングと要約機能の一部を活用して生成されていることを明記し、「情報の新鮮さ」をアピールします 1。</w:t>
      </w:r>
    </w:p>
    <w:p w:rsidR="00000000" w:rsidDel="00000000" w:rsidP="00000000" w:rsidRDefault="00000000" w:rsidRPr="00000000" w14:paraId="00000006">
      <w:pPr>
        <w:pStyle w:val="Heading3"/>
        <w:rPr/>
      </w:pPr>
      <w:bookmarkStart w:colFirst="0" w:colLast="0" w:name="_q6n326lws8if" w:id="1"/>
      <w:bookmarkEnd w:id="1"/>
      <w:r w:rsidDel="00000000" w:rsidR="00000000" w:rsidRPr="00000000">
        <w:rPr>
          <w:rFonts w:ascii="Arial Unicode MS" w:cs="Arial Unicode MS" w:eastAsia="Arial Unicode MS" w:hAnsi="Arial Unicode MS"/>
          <w:rtl w:val="0"/>
        </w:rPr>
        <w:t xml:space="preserve">2. 「無料サンプル」による信頼構築（ナーチャリング）</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取得したメールアドレスに対し、計画にある「最初の1ヶ月分の無料サンプル」を段階的に配信します 3。</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AIが作成したニュースレターのドラフトを、無料購読者向けに「ライト版」として配信します 1。</w:t>
      </w:r>
    </w:p>
    <w:p w:rsidR="00000000" w:rsidDel="00000000" w:rsidP="00000000" w:rsidRDefault="00000000" w:rsidRPr="00000000" w14:paraId="0000000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設計のコツ</w:t>
      </w:r>
      <w:r w:rsidDel="00000000" w:rsidR="00000000" w:rsidRPr="00000000">
        <w:rPr>
          <w:rFonts w:ascii="Arial Unicode MS" w:cs="Arial Unicode MS" w:eastAsia="Arial Unicode MS" w:hAnsi="Arial Unicode MS"/>
          <w:rtl w:val="0"/>
        </w:rPr>
        <w:t xml:space="preserve">: 無料版では「何が起きたか（事実）」のみを伝え、有料版で提供される「なぜ重要か（解説・翻訳・ソースコード）」への期待感を高めます 1, 2。ここでは、人間による「1週間に10分の最終監修」を通じた情報の正確性を強調し、信頼を勝ち取ります 1。</w:t>
      </w:r>
    </w:p>
    <w:p w:rsidR="00000000" w:rsidDel="00000000" w:rsidP="00000000" w:rsidRDefault="00000000" w:rsidRPr="00000000" w14:paraId="0000000A">
      <w:pPr>
        <w:pStyle w:val="Heading3"/>
        <w:rPr/>
      </w:pPr>
      <w:bookmarkStart w:colFirst="0" w:colLast="0" w:name="_6f58jxhwkdx1" w:id="2"/>
      <w:bookmarkEnd w:id="2"/>
      <w:r w:rsidDel="00000000" w:rsidR="00000000" w:rsidRPr="00000000">
        <w:rPr>
          <w:rFonts w:ascii="Arial Unicode MS" w:cs="Arial Unicode MS" w:eastAsia="Arial Unicode MS" w:hAnsi="Arial Unicode MS"/>
          <w:rtl w:val="0"/>
        </w:rPr>
        <w:t xml:space="preserve">3. 有料版への「切り替えポイント」の提示</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ユーザーが「この情報はビジネスや開発に不可欠だ」と感じるタイミングで、有料プランへのアップセルを促します。</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ニュースレター内に「詳細な技術解説や導入チェックリストは有料版限定」という動線を配置し、Stripeの決済ページへ誘導します 1, 2。</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設計のコツ</w:t>
      </w: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「時間節約」の強調</w:t>
      </w:r>
      <w:r w:rsidDel="00000000" w:rsidR="00000000" w:rsidRPr="00000000">
        <w:rPr>
          <w:rFonts w:ascii="Arial Unicode MS" w:cs="Arial Unicode MS" w:eastAsia="Arial Unicode MS" w:hAnsi="Arial Unicode MS"/>
          <w:rtl w:val="0"/>
        </w:rPr>
        <w:t xml:space="preserve">: 「自分ですべてのGitHubリポジトリを追う手間（週に数時間）」と「月額5ドル」を比較させ、コストパフォーマンスの良さを訴求します 2。</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限定性の活用</w:t>
      </w:r>
      <w:r w:rsidDel="00000000" w:rsidR="00000000" w:rsidRPr="00000000">
        <w:rPr>
          <w:rFonts w:ascii="Arial Unicode MS" w:cs="Arial Unicode MS" w:eastAsia="Arial Unicode MS" w:hAnsi="Arial Unicode MS"/>
          <w:rtl w:val="0"/>
        </w:rPr>
        <w:t xml:space="preserve">: 「今週見つかった特定の便利なMCPサーバーの実装例」など、その時だけの旬な情報をフックにします 1。</w:t>
      </w:r>
    </w:p>
    <w:p w:rsidR="00000000" w:rsidDel="00000000" w:rsidP="00000000" w:rsidRDefault="00000000" w:rsidRPr="00000000" w14:paraId="00000010">
      <w:pPr>
        <w:pStyle w:val="Heading3"/>
        <w:rPr/>
      </w:pPr>
      <w:bookmarkStart w:colFirst="0" w:colLast="0" w:name="_o0uc5rbce631" w:id="3"/>
      <w:bookmarkEnd w:id="3"/>
      <w:r w:rsidDel="00000000" w:rsidR="00000000" w:rsidRPr="00000000">
        <w:rPr>
          <w:rFonts w:ascii="Arial Unicode MS" w:cs="Arial Unicode MS" w:eastAsia="Arial Unicode MS" w:hAnsi="Arial Unicode MS"/>
          <w:rtl w:val="0"/>
        </w:rPr>
        <w:t xml:space="preserve">4. Stripeを活用したシームレスな決済体験</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離脱を防ぐため、決済フローは極限まで簡略化します。</w:t>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Stripeのテストモードで検証済みの決済リンクを配置し、クレジットカードやデジタルウォレットで即座に購読開始できる状態にします 1, 3。</w:t>
      </w:r>
    </w:p>
    <w:p w:rsidR="00000000" w:rsidDel="00000000" w:rsidP="00000000" w:rsidRDefault="00000000" w:rsidRPr="00000000" w14:paraId="0000001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設計のコツ</w:t>
      </w:r>
      <w:r w:rsidDel="00000000" w:rsidR="00000000" w:rsidRPr="00000000">
        <w:rPr>
          <w:rFonts w:ascii="Arial Unicode MS" w:cs="Arial Unicode MS" w:eastAsia="Arial Unicode MS" w:hAnsi="Arial Unicode MS"/>
          <w:rtl w:val="0"/>
        </w:rPr>
        <w:t xml:space="preserve">: 「年額50ドル（実質2ヶ月分無料）」の選択肢を提示し、LTV（顧客生涯価値）の向上を狙います 2。</w:t>
      </w:r>
    </w:p>
    <w:p w:rsidR="00000000" w:rsidDel="00000000" w:rsidP="00000000" w:rsidRDefault="00000000" w:rsidRPr="00000000" w14:paraId="00000014">
      <w:pPr>
        <w:pStyle w:val="Heading3"/>
        <w:rPr/>
      </w:pPr>
      <w:bookmarkStart w:colFirst="0" w:colLast="0" w:name="_7oh8buks8wy2" w:id="4"/>
      <w:bookmarkEnd w:id="4"/>
      <w:r w:rsidDel="00000000" w:rsidR="00000000" w:rsidRPr="00000000">
        <w:rPr>
          <w:rFonts w:ascii="Arial Unicode MS" w:cs="Arial Unicode MS" w:eastAsia="Arial Unicode MS" w:hAnsi="Arial Unicode MS"/>
          <w:rtl w:val="0"/>
        </w:rPr>
        <w:t xml:space="preserve">投資家・コンサルタントとしての視点</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この導線設計の強みは、**「コンテンツ生成の大部分をAI（Antigravity）が自動で行うため、リードマグネットの更新コストがほぼゼロである」**という点です 1。</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一方で、有料会員への転換率を高めるには、人間による「プロモーション（存在証明）」が不可欠です 1。単にリンクを貼るだけでなく、</w:t>
      </w:r>
      <w:r w:rsidDel="00000000" w:rsidR="00000000" w:rsidRPr="00000000">
        <w:rPr>
          <w:rFonts w:ascii="Arial Unicode MS" w:cs="Arial Unicode MS" w:eastAsia="Arial Unicode MS" w:hAnsi="Arial Unicode MS"/>
          <w:b w:val="1"/>
          <w:bCs w:val="1"/>
          <w:rtl w:val="0"/>
        </w:rPr>
        <w:t xml:space="preserve">「なぜ今、このMCPサーバーが注目なのか」という人間独自の視点をSNSで一言添えること</w:t>
      </w:r>
      <w:r w:rsidDel="00000000" w:rsidR="00000000" w:rsidRPr="00000000">
        <w:rPr>
          <w:rFonts w:ascii="Arial Unicode MS" w:cs="Arial Unicode MS" w:eastAsia="Arial Unicode MS" w:hAnsi="Arial Unicode MS"/>
          <w:rtl w:val="0"/>
        </w:rPr>
        <w:t xml:space="preserve">が、最終的な決済ボタンを押させる強力な後押しとなります。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まずは、計画にある「1ヶ月間の手動検証期間」において、この導線が機能するかをStripeのテストモード等で確認することをお勧めします 3。</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