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3761" w14:textId="77777777" w:rsidR="002F4064" w:rsidRDefault="002F4064" w:rsidP="002F4064">
      <w:pPr>
        <w:spacing w:after="0" w:line="259" w:lineRule="auto"/>
        <w:ind w:left="556" w:right="0" w:firstLine="0"/>
        <w:jc w:val="center"/>
        <w:rPr>
          <w:rFonts w:ascii="Segoe UI" w:eastAsia="Segoe UI" w:hAnsi="Segoe UI" w:cs="Segoe UI"/>
          <w:b/>
          <w:color w:val="0E4097"/>
          <w:sz w:val="36"/>
        </w:rPr>
      </w:pPr>
      <w:r w:rsidRPr="002F4064">
        <w:rPr>
          <w:rFonts w:ascii="Segoe UI" w:eastAsia="Segoe UI" w:hAnsi="Segoe UI" w:cs="Segoe UI"/>
          <w:b/>
          <w:color w:val="0E4097"/>
          <w:sz w:val="36"/>
        </w:rPr>
        <w:t>Perfil das Lideranças</w:t>
      </w:r>
      <w:r>
        <w:rPr>
          <w:rFonts w:ascii="Segoe UI" w:eastAsia="Segoe UI" w:hAnsi="Segoe UI" w:cs="Segoe UI"/>
          <w:b/>
          <w:color w:val="0E4097"/>
          <w:sz w:val="36"/>
        </w:rPr>
        <w:t xml:space="preserve"> </w:t>
      </w:r>
      <w:r w:rsidRPr="002F4064">
        <w:rPr>
          <w:rFonts w:ascii="Segoe UI" w:eastAsia="Segoe UI" w:hAnsi="Segoe UI" w:cs="Segoe UI"/>
          <w:b/>
          <w:color w:val="0E4097"/>
          <w:sz w:val="36"/>
        </w:rPr>
        <w:t>no Governo Federal</w:t>
      </w:r>
      <w:r w:rsidR="00327044">
        <w:rPr>
          <w:rFonts w:ascii="Segoe UI" w:eastAsia="Segoe UI" w:hAnsi="Segoe UI" w:cs="Segoe UI"/>
          <w:b/>
          <w:color w:val="0E4097"/>
          <w:sz w:val="36"/>
        </w:rPr>
        <w:t xml:space="preserve"> </w:t>
      </w:r>
    </w:p>
    <w:p w14:paraId="7844FE01" w14:textId="43CFB211" w:rsidR="00F677AB" w:rsidRDefault="00327044" w:rsidP="002F4064">
      <w:pPr>
        <w:spacing w:after="0" w:line="259" w:lineRule="auto"/>
        <w:ind w:left="556" w:right="0" w:firstLine="0"/>
        <w:jc w:val="center"/>
        <w:rPr>
          <w:rFonts w:ascii="Segoe UI" w:eastAsia="Segoe UI" w:hAnsi="Segoe UI" w:cs="Segoe UI"/>
          <w:b/>
          <w:color w:val="0E4097"/>
          <w:sz w:val="36"/>
        </w:rPr>
      </w:pPr>
      <w:r>
        <w:rPr>
          <w:rFonts w:ascii="Segoe UI" w:eastAsia="Segoe UI" w:hAnsi="Segoe UI" w:cs="Segoe UI"/>
          <w:b/>
          <w:color w:val="0E4097"/>
          <w:sz w:val="36"/>
        </w:rPr>
        <w:t>Recorte</w:t>
      </w:r>
      <w:r w:rsidR="002F4064">
        <w:rPr>
          <w:rFonts w:ascii="Segoe UI" w:eastAsia="Segoe UI" w:hAnsi="Segoe UI" w:cs="Segoe UI"/>
          <w:b/>
          <w:color w:val="0E4097"/>
          <w:sz w:val="36"/>
        </w:rPr>
        <w:t xml:space="preserve"> de</w:t>
      </w:r>
      <w:r>
        <w:rPr>
          <w:rFonts w:ascii="Segoe UI" w:eastAsia="Segoe UI" w:hAnsi="Segoe UI" w:cs="Segoe UI"/>
          <w:b/>
          <w:color w:val="0E4097"/>
          <w:sz w:val="36"/>
        </w:rPr>
        <w:t xml:space="preserve"> Gênero</w:t>
      </w:r>
    </w:p>
    <w:p w14:paraId="09D16E98" w14:textId="4478C78F" w:rsidR="00F677AB" w:rsidRPr="00AE0621" w:rsidRDefault="00F677AB" w:rsidP="00F677AB">
      <w:pPr>
        <w:spacing w:after="0" w:line="259" w:lineRule="auto"/>
        <w:ind w:left="556" w:right="0" w:firstLine="0"/>
        <w:jc w:val="center"/>
        <w:rPr>
          <w:rFonts w:ascii="Segoe UI" w:hAnsi="Segoe UI" w:cs="Segoe UI"/>
          <w:color w:val="0E4097"/>
          <w:sz w:val="14"/>
          <w:szCs w:val="14"/>
        </w:rPr>
      </w:pPr>
      <w:r w:rsidRPr="00AE0621">
        <w:rPr>
          <w:rFonts w:ascii="Segoe UI" w:hAnsi="Segoe UI" w:cs="Segoe UI"/>
          <w:color w:val="0E4097"/>
          <w:sz w:val="32"/>
          <w:szCs w:val="32"/>
        </w:rPr>
        <w:t>Poder Executivo Federal</w:t>
      </w:r>
    </w:p>
    <w:p w14:paraId="428C6501" w14:textId="77777777" w:rsidR="00F677AB" w:rsidRPr="00AE0621" w:rsidRDefault="00F677AB" w:rsidP="00F677AB">
      <w:pPr>
        <w:spacing w:after="0" w:line="259" w:lineRule="auto"/>
        <w:ind w:left="556" w:right="0" w:firstLine="0"/>
        <w:jc w:val="center"/>
        <w:rPr>
          <w:sz w:val="6"/>
          <w:szCs w:val="8"/>
        </w:rPr>
      </w:pPr>
    </w:p>
    <w:p w14:paraId="1F0BC283" w14:textId="5171D538" w:rsidR="00F677AB" w:rsidRPr="00AE0621" w:rsidRDefault="002A5140" w:rsidP="00F677AB">
      <w:pPr>
        <w:tabs>
          <w:tab w:val="center" w:pos="1229"/>
        </w:tabs>
        <w:spacing w:after="194" w:line="259" w:lineRule="auto"/>
        <w:ind w:left="0" w:right="0" w:firstLine="0"/>
        <w:rPr>
          <w:rFonts w:ascii="Segoe UI" w:hAnsi="Segoe UI" w:cs="Segoe UI"/>
          <w:color w:val="2663BD"/>
        </w:rPr>
      </w:pPr>
      <w:r>
        <w:rPr>
          <w:rFonts w:ascii="Segoe UI" w:hAnsi="Segoe UI" w:cs="Segoe UI"/>
          <w:b/>
          <w:color w:val="2663BD"/>
          <w:sz w:val="22"/>
        </w:rPr>
        <w:br/>
      </w:r>
      <w:r w:rsidR="00F677AB" w:rsidRPr="00AE0621">
        <w:rPr>
          <w:rFonts w:ascii="Segoe UI" w:hAnsi="Segoe UI" w:cs="Segoe UI"/>
          <w:b/>
          <w:color w:val="2663BD"/>
          <w:sz w:val="22"/>
        </w:rPr>
        <w:t>1.</w:t>
      </w:r>
      <w:r w:rsidR="00F677AB" w:rsidRPr="00AE0621">
        <w:rPr>
          <w:rFonts w:ascii="Segoe UI" w:hAnsi="Segoe UI" w:cs="Segoe UI"/>
          <w:b/>
          <w:color w:val="2663BD"/>
          <w:sz w:val="22"/>
        </w:rPr>
        <w:tab/>
        <w:t>Sumário Executivo</w:t>
      </w:r>
    </w:p>
    <w:p w14:paraId="775C0DEB" w14:textId="6173DD91" w:rsidR="00EA21E9" w:rsidRDefault="00EA21E9" w:rsidP="00C6743F">
      <w:pPr>
        <w:jc w:val="both"/>
        <w:rPr>
          <w:rFonts w:ascii="Segoe UI" w:hAnsi="Segoe UI" w:cs="Segoe UI"/>
          <w:color w:val="404040" w:themeColor="text1" w:themeTint="BF"/>
        </w:rPr>
      </w:pPr>
      <w:r w:rsidRPr="68BD15DC">
        <w:rPr>
          <w:rFonts w:ascii="Segoe UI" w:hAnsi="Segoe UI" w:cs="Segoe UI"/>
          <w:color w:val="404040" w:themeColor="text1" w:themeTint="BF"/>
        </w:rPr>
        <w:t>O presente relatório tem como objetivo descrever o perfil dos ocupantes de cargos comissionados</w:t>
      </w:r>
      <w:r w:rsidR="60677E5D" w:rsidRPr="68BD15DC">
        <w:rPr>
          <w:rFonts w:ascii="Segoe UI" w:hAnsi="Segoe UI" w:cs="Segoe UI"/>
          <w:color w:val="404040" w:themeColor="text1" w:themeTint="BF"/>
        </w:rPr>
        <w:t xml:space="preserve"> e funções de confiança</w:t>
      </w:r>
      <w:r w:rsidRPr="68BD15DC">
        <w:rPr>
          <w:rFonts w:ascii="Segoe UI" w:hAnsi="Segoe UI" w:cs="Segoe UI"/>
          <w:color w:val="404040" w:themeColor="text1" w:themeTint="BF"/>
        </w:rPr>
        <w:t xml:space="preserve"> de liderança do Poder Executivo Federal Civil, abrangendo os órgãos da Administração Direta, Autárquica e Fundacional</w:t>
      </w:r>
      <w:r w:rsidR="0026127C" w:rsidRPr="68BD15DC">
        <w:rPr>
          <w:rFonts w:ascii="Segoe UI" w:hAnsi="Segoe UI" w:cs="Segoe UI"/>
          <w:color w:val="404040" w:themeColor="text1" w:themeTint="BF"/>
        </w:rPr>
        <w:t xml:space="preserve">. Os dados trabalhados são oriundos do Sistema Integrado de Administração de Recursos Humanos – SIAPE. </w:t>
      </w:r>
    </w:p>
    <w:p w14:paraId="0032114C" w14:textId="77777777" w:rsidR="00EA21E9" w:rsidRDefault="00EA21E9" w:rsidP="00C6743F">
      <w:pPr>
        <w:jc w:val="both"/>
        <w:rPr>
          <w:rFonts w:ascii="Segoe UI" w:hAnsi="Segoe UI" w:cs="Segoe UI"/>
          <w:color w:val="404040" w:themeColor="text1" w:themeTint="BF"/>
        </w:rPr>
      </w:pPr>
    </w:p>
    <w:p w14:paraId="7470E09C" w14:textId="218ED946" w:rsidR="007F7E4B" w:rsidRPr="00C6743F" w:rsidRDefault="007F7E4B" w:rsidP="00C6743F">
      <w:pPr>
        <w:jc w:val="both"/>
        <w:rPr>
          <w:rFonts w:ascii="Segoe UI" w:hAnsi="Segoe UI" w:cs="Segoe UI"/>
          <w:color w:val="404040" w:themeColor="text1" w:themeTint="BF"/>
        </w:rPr>
      </w:pPr>
      <w:r w:rsidRPr="00C6743F">
        <w:rPr>
          <w:rFonts w:ascii="Segoe UI" w:hAnsi="Segoe UI" w:cs="Segoe UI"/>
          <w:color w:val="404040" w:themeColor="text1" w:themeTint="BF"/>
        </w:rPr>
        <w:t>Segundo o disposto na Convenção nº 111 da Organização Internacional do Trabalho (OIT), toda distinção, exclusão ou preferência fundada na raça, cor, sexo, religião, opinião política, ascendência nacional ou origem social que tenha por efeito destruir ou alterar a igualdade em matéria de emprego ou profissão é ato discriminatório. Não sendo consideradas discriminatórias</w:t>
      </w:r>
      <w:r w:rsidR="007D426B" w:rsidRPr="00C6743F">
        <w:rPr>
          <w:rFonts w:ascii="Segoe UI" w:hAnsi="Segoe UI" w:cs="Segoe UI"/>
          <w:color w:val="404040" w:themeColor="text1" w:themeTint="BF"/>
        </w:rPr>
        <w:t xml:space="preserve">, no entanto, </w:t>
      </w:r>
      <w:r w:rsidRPr="00C6743F">
        <w:rPr>
          <w:rFonts w:ascii="Segoe UI" w:hAnsi="Segoe UI" w:cs="Segoe UI"/>
          <w:color w:val="404040" w:themeColor="text1" w:themeTint="BF"/>
        </w:rPr>
        <w:t>as distinções, exclusões ou preferências fundadas em qualificações exigidas para um determinado emprego</w:t>
      </w:r>
      <w:r w:rsidR="007D426B" w:rsidRPr="00C6743F">
        <w:rPr>
          <w:rFonts w:ascii="Segoe UI" w:hAnsi="Segoe UI" w:cs="Segoe UI"/>
          <w:color w:val="404040" w:themeColor="text1" w:themeTint="BF"/>
        </w:rPr>
        <w:t>.</w:t>
      </w:r>
    </w:p>
    <w:p w14:paraId="59B29AA5" w14:textId="77777777" w:rsidR="007F7E4B" w:rsidRPr="00C6743F" w:rsidRDefault="007F7E4B" w:rsidP="00C6743F">
      <w:pPr>
        <w:jc w:val="both"/>
        <w:rPr>
          <w:rFonts w:ascii="Segoe UI" w:hAnsi="Segoe UI" w:cs="Segoe UI"/>
          <w:color w:val="404040" w:themeColor="text1" w:themeTint="BF"/>
        </w:rPr>
      </w:pPr>
    </w:p>
    <w:p w14:paraId="2ADBD307" w14:textId="4579E967" w:rsidR="00B93F47" w:rsidRPr="00C6743F" w:rsidRDefault="00B93F47" w:rsidP="00C6743F">
      <w:pPr>
        <w:jc w:val="both"/>
        <w:rPr>
          <w:rFonts w:ascii="Segoe UI" w:hAnsi="Segoe UI" w:cs="Segoe UI"/>
          <w:color w:val="404040" w:themeColor="text1" w:themeTint="BF"/>
        </w:rPr>
      </w:pPr>
      <w:r w:rsidRPr="68BD15DC">
        <w:rPr>
          <w:rFonts w:ascii="Segoe UI" w:hAnsi="Segoe UI" w:cs="Segoe UI"/>
          <w:color w:val="404040" w:themeColor="text1" w:themeTint="BF"/>
        </w:rPr>
        <w:t xml:space="preserve">Alcançar a igualdade de gênero não é um processo de curto prazo. </w:t>
      </w:r>
      <w:r w:rsidR="007D426B" w:rsidRPr="68BD15DC">
        <w:rPr>
          <w:rFonts w:ascii="Segoe UI" w:hAnsi="Segoe UI" w:cs="Segoe UI"/>
          <w:color w:val="404040" w:themeColor="text1" w:themeTint="BF"/>
        </w:rPr>
        <w:t>E</w:t>
      </w:r>
      <w:r w:rsidRPr="68BD15DC">
        <w:rPr>
          <w:rFonts w:ascii="Segoe UI" w:hAnsi="Segoe UI" w:cs="Segoe UI"/>
          <w:color w:val="404040" w:themeColor="text1" w:themeTint="BF"/>
        </w:rPr>
        <w:t>xige grande vontade política e um esforço conjunto por parte de governos, sociedade civil, organismos internacionais e outros</w:t>
      </w:r>
      <w:r w:rsidR="7D4AEA58" w:rsidRPr="68BD15DC">
        <w:rPr>
          <w:rFonts w:ascii="Segoe UI" w:hAnsi="Segoe UI" w:cs="Segoe UI"/>
          <w:color w:val="404040" w:themeColor="text1" w:themeTint="BF"/>
        </w:rPr>
        <w:t>.</w:t>
      </w:r>
      <w:r w:rsidRPr="68BD15DC">
        <w:rPr>
          <w:rFonts w:ascii="Segoe UI" w:hAnsi="Segoe UI" w:cs="Segoe UI"/>
          <w:color w:val="404040" w:themeColor="text1" w:themeTint="BF"/>
        </w:rPr>
        <w:t xml:space="preserve"> </w:t>
      </w:r>
      <w:r w:rsidR="20577F79" w:rsidRPr="68BD15DC">
        <w:rPr>
          <w:rFonts w:ascii="Segoe UI" w:hAnsi="Segoe UI" w:cs="Segoe UI"/>
          <w:color w:val="404040" w:themeColor="text1" w:themeTint="BF"/>
        </w:rPr>
        <w:t>Entretanto</w:t>
      </w:r>
      <w:r w:rsidRPr="68BD15DC">
        <w:rPr>
          <w:rFonts w:ascii="Segoe UI" w:hAnsi="Segoe UI" w:cs="Segoe UI"/>
          <w:color w:val="404040" w:themeColor="text1" w:themeTint="BF"/>
        </w:rPr>
        <w:t xml:space="preserve"> as reformas legais e regulatórias podem ter um papel fundamental e ser um importante primeiro passo, conforme disposto em artigo do Banco Mundial.</w:t>
      </w:r>
      <w:r w:rsidR="002A5140" w:rsidRPr="68BD15DC">
        <w:rPr>
          <w:rFonts w:ascii="Segoe UI" w:hAnsi="Segoe UI" w:cs="Segoe UI"/>
          <w:color w:val="404040" w:themeColor="text1" w:themeTint="BF"/>
        </w:rPr>
        <w:t xml:space="preserve"> </w:t>
      </w:r>
    </w:p>
    <w:p w14:paraId="59DA663E" w14:textId="77777777" w:rsidR="00B93F47" w:rsidRPr="00C6743F" w:rsidRDefault="00B93F47" w:rsidP="00C6743F">
      <w:pPr>
        <w:jc w:val="both"/>
        <w:rPr>
          <w:rFonts w:ascii="Segoe UI" w:hAnsi="Segoe UI" w:cs="Segoe UI"/>
          <w:color w:val="404040" w:themeColor="text1" w:themeTint="BF"/>
        </w:rPr>
      </w:pPr>
    </w:p>
    <w:p w14:paraId="7F97A2D2" w14:textId="74AF0CD9" w:rsidR="00FF26E2" w:rsidRPr="00C6743F" w:rsidRDefault="00B93F47" w:rsidP="00C6743F">
      <w:pPr>
        <w:jc w:val="both"/>
        <w:rPr>
          <w:rFonts w:ascii="Segoe UI" w:hAnsi="Segoe UI" w:cs="Segoe UI"/>
          <w:color w:val="404040" w:themeColor="text1" w:themeTint="BF"/>
        </w:rPr>
      </w:pPr>
      <w:r w:rsidRPr="00C6743F">
        <w:rPr>
          <w:rFonts w:ascii="Segoe UI" w:hAnsi="Segoe UI" w:cs="Segoe UI"/>
          <w:color w:val="404040" w:themeColor="text1" w:themeTint="BF"/>
        </w:rPr>
        <w:t>A Constituição Federal</w:t>
      </w:r>
      <w:r w:rsidR="00FF26E2" w:rsidRPr="00C6743F">
        <w:rPr>
          <w:rFonts w:ascii="Segoe UI" w:hAnsi="Segoe UI" w:cs="Segoe UI"/>
          <w:color w:val="404040" w:themeColor="text1" w:themeTint="BF"/>
        </w:rPr>
        <w:t xml:space="preserve"> (CF)</w:t>
      </w:r>
      <w:r w:rsidR="007D426B" w:rsidRPr="00C6743F">
        <w:rPr>
          <w:rFonts w:ascii="Segoe UI" w:hAnsi="Segoe UI" w:cs="Segoe UI"/>
          <w:color w:val="404040" w:themeColor="text1" w:themeTint="BF"/>
        </w:rPr>
        <w:t xml:space="preserve"> buscando promover a igualdade entre homens e mulheres</w:t>
      </w:r>
      <w:r w:rsidRPr="00C6743F">
        <w:rPr>
          <w:rFonts w:ascii="Segoe UI" w:hAnsi="Segoe UI" w:cs="Segoe UI"/>
          <w:color w:val="404040" w:themeColor="text1" w:themeTint="BF"/>
        </w:rPr>
        <w:t xml:space="preserve"> dispõe que constituem objetivos fundamentais da República Federativa do Brasil:</w:t>
      </w:r>
      <w:r w:rsidR="007F7E4B" w:rsidRPr="00C6743F">
        <w:rPr>
          <w:rFonts w:ascii="Segoe UI" w:hAnsi="Segoe UI" w:cs="Segoe UI"/>
          <w:color w:val="404040" w:themeColor="text1" w:themeTint="BF"/>
        </w:rPr>
        <w:t xml:space="preserve"> promover o bem de todos, sem preconceitos de origem, raça, </w:t>
      </w:r>
      <w:r w:rsidR="007F7E4B" w:rsidRPr="00C6743F">
        <w:rPr>
          <w:rFonts w:ascii="Segoe UI" w:hAnsi="Segoe UI" w:cs="Segoe UI"/>
          <w:b/>
          <w:bCs/>
          <w:color w:val="404040" w:themeColor="text1" w:themeTint="BF"/>
        </w:rPr>
        <w:t>sexo</w:t>
      </w:r>
      <w:r w:rsidR="007F7E4B" w:rsidRPr="00C6743F">
        <w:rPr>
          <w:rFonts w:ascii="Segoe UI" w:hAnsi="Segoe UI" w:cs="Segoe UI"/>
          <w:color w:val="404040" w:themeColor="text1" w:themeTint="BF"/>
        </w:rPr>
        <w:t>, cor, idade e quaisquer outras formas de discriminação</w:t>
      </w:r>
      <w:r w:rsidR="00FF26E2" w:rsidRPr="00C6743F">
        <w:rPr>
          <w:rFonts w:ascii="Segoe UI" w:hAnsi="Segoe UI" w:cs="Segoe UI"/>
          <w:color w:val="404040" w:themeColor="text1" w:themeTint="BF"/>
        </w:rPr>
        <w:t xml:space="preserve"> (inciso IV do artigo 3º)</w:t>
      </w:r>
      <w:r w:rsidR="007F7E4B" w:rsidRPr="00C6743F">
        <w:rPr>
          <w:rFonts w:ascii="Segoe UI" w:hAnsi="Segoe UI" w:cs="Segoe UI"/>
          <w:color w:val="404040" w:themeColor="text1" w:themeTint="BF"/>
        </w:rPr>
        <w:t>.</w:t>
      </w:r>
      <w:r w:rsidR="00FF26E2" w:rsidRPr="00C6743F">
        <w:rPr>
          <w:rFonts w:ascii="Segoe UI" w:hAnsi="Segoe UI" w:cs="Segoe UI"/>
          <w:color w:val="404040" w:themeColor="text1" w:themeTint="BF"/>
        </w:rPr>
        <w:t xml:space="preserve"> Cabe mencionar ainda que em seu artigo 5º a Constituição menciona que todos são iguais perante a Lei, sem distinção de qualquer natureza, sendo homens e mulheres iguais em direitos e obrigações (inciso I).</w:t>
      </w:r>
      <w:r w:rsidR="00C6743F" w:rsidRPr="00C6743F">
        <w:rPr>
          <w:rFonts w:ascii="Segoe UI" w:hAnsi="Segoe UI" w:cs="Segoe UI"/>
          <w:color w:val="404040" w:themeColor="text1" w:themeTint="BF"/>
        </w:rPr>
        <w:t xml:space="preserve"> </w:t>
      </w:r>
    </w:p>
    <w:p w14:paraId="11948AF9" w14:textId="77777777" w:rsidR="00FF26E2" w:rsidRPr="00C6743F" w:rsidRDefault="00FF26E2" w:rsidP="007F7E4B">
      <w:pPr>
        <w:rPr>
          <w:rFonts w:ascii="Segoe UI" w:hAnsi="Segoe UI" w:cs="Segoe UI"/>
          <w:color w:val="404040" w:themeColor="text1" w:themeTint="BF"/>
        </w:rPr>
      </w:pPr>
    </w:p>
    <w:p w14:paraId="584D2032" w14:textId="2D37E133" w:rsidR="00FF26E2" w:rsidRPr="00C6743F" w:rsidRDefault="00FF26E2" w:rsidP="00FF26E2">
      <w:pPr>
        <w:rPr>
          <w:rFonts w:ascii="Segoe UI" w:hAnsi="Segoe UI" w:cs="Segoe UI"/>
          <w:color w:val="404040" w:themeColor="text1" w:themeTint="BF"/>
        </w:rPr>
      </w:pPr>
      <w:r w:rsidRPr="00C6743F">
        <w:rPr>
          <w:rFonts w:ascii="Segoe UI" w:hAnsi="Segoe UI" w:cs="Segoe UI"/>
          <w:color w:val="404040" w:themeColor="text1" w:themeTint="BF"/>
        </w:rPr>
        <w:t xml:space="preserve">A seguir, </w:t>
      </w:r>
      <w:r w:rsidR="00280C40">
        <w:rPr>
          <w:rFonts w:ascii="Segoe UI" w:hAnsi="Segoe UI" w:cs="Segoe UI"/>
          <w:color w:val="404040" w:themeColor="text1" w:themeTint="BF"/>
        </w:rPr>
        <w:t xml:space="preserve">cabe </w:t>
      </w:r>
      <w:r w:rsidR="00433ACB">
        <w:rPr>
          <w:rFonts w:ascii="Segoe UI" w:hAnsi="Segoe UI" w:cs="Segoe UI"/>
          <w:color w:val="404040" w:themeColor="text1" w:themeTint="BF"/>
        </w:rPr>
        <w:t>mencionar</w:t>
      </w:r>
      <w:r w:rsidR="00280C40">
        <w:rPr>
          <w:rFonts w:ascii="Segoe UI" w:hAnsi="Segoe UI" w:cs="Segoe UI"/>
          <w:color w:val="404040" w:themeColor="text1" w:themeTint="BF"/>
        </w:rPr>
        <w:t xml:space="preserve"> ainda</w:t>
      </w:r>
      <w:r w:rsidR="009240A2" w:rsidRPr="00C6743F">
        <w:rPr>
          <w:rFonts w:ascii="Segoe UI" w:hAnsi="Segoe UI" w:cs="Segoe UI"/>
          <w:color w:val="404040" w:themeColor="text1" w:themeTint="BF"/>
        </w:rPr>
        <w:t xml:space="preserve"> o </w:t>
      </w:r>
      <w:r w:rsidR="007470DD">
        <w:rPr>
          <w:rFonts w:ascii="Segoe UI" w:hAnsi="Segoe UI" w:cs="Segoe UI"/>
          <w:color w:val="404040" w:themeColor="text1" w:themeTint="BF"/>
        </w:rPr>
        <w:t>disposto n</w:t>
      </w:r>
      <w:r w:rsidRPr="00C6743F">
        <w:rPr>
          <w:rFonts w:ascii="Segoe UI" w:hAnsi="Segoe UI" w:cs="Segoe UI"/>
          <w:color w:val="404040" w:themeColor="text1" w:themeTint="BF"/>
        </w:rPr>
        <w:t xml:space="preserve">o artigo 7º </w:t>
      </w:r>
      <w:r w:rsidR="009240A2" w:rsidRPr="00C6743F">
        <w:rPr>
          <w:rFonts w:ascii="Segoe UI" w:hAnsi="Segoe UI" w:cs="Segoe UI"/>
          <w:color w:val="404040" w:themeColor="text1" w:themeTint="BF"/>
        </w:rPr>
        <w:t>d</w:t>
      </w:r>
      <w:r w:rsidRPr="00C6743F">
        <w:rPr>
          <w:rFonts w:ascii="Segoe UI" w:hAnsi="Segoe UI" w:cs="Segoe UI"/>
          <w:color w:val="404040" w:themeColor="text1" w:themeTint="BF"/>
        </w:rPr>
        <w:t xml:space="preserve">a CF </w:t>
      </w:r>
      <w:r w:rsidR="009240A2" w:rsidRPr="00C6743F">
        <w:rPr>
          <w:rFonts w:ascii="Segoe UI" w:hAnsi="Segoe UI" w:cs="Segoe UI"/>
          <w:color w:val="404040" w:themeColor="text1" w:themeTint="BF"/>
        </w:rPr>
        <w:t xml:space="preserve">que </w:t>
      </w:r>
      <w:r w:rsidRPr="00C6743F">
        <w:rPr>
          <w:rFonts w:ascii="Segoe UI" w:hAnsi="Segoe UI" w:cs="Segoe UI"/>
          <w:color w:val="404040" w:themeColor="text1" w:themeTint="BF"/>
        </w:rPr>
        <w:t>assim dispõe:</w:t>
      </w:r>
    </w:p>
    <w:p w14:paraId="1E9A6E6A" w14:textId="77777777" w:rsidR="00FF26E2" w:rsidRPr="00C6743F" w:rsidRDefault="00FF26E2" w:rsidP="00FF26E2">
      <w:pPr>
        <w:rPr>
          <w:rFonts w:ascii="Segoe UI" w:hAnsi="Segoe UI" w:cs="Segoe UI"/>
          <w:color w:val="404040" w:themeColor="text1" w:themeTint="BF"/>
        </w:rPr>
      </w:pPr>
    </w:p>
    <w:p w14:paraId="265A03E7" w14:textId="30226F00" w:rsidR="00FF26E2" w:rsidRPr="00C6743F" w:rsidRDefault="00FF26E2" w:rsidP="00FF26E2">
      <w:pPr>
        <w:ind w:left="708" w:firstLine="4"/>
        <w:rPr>
          <w:rFonts w:ascii="Segoe UI" w:hAnsi="Segoe UI" w:cs="Segoe UI"/>
          <w:i/>
          <w:iCs/>
          <w:color w:val="404040" w:themeColor="text1" w:themeTint="BF"/>
        </w:rPr>
      </w:pPr>
      <w:r w:rsidRPr="00C6743F">
        <w:rPr>
          <w:rFonts w:ascii="Segoe UI" w:hAnsi="Segoe UI" w:cs="Segoe UI"/>
          <w:i/>
          <w:iCs/>
          <w:color w:val="404040" w:themeColor="text1" w:themeTint="BF"/>
        </w:rPr>
        <w:t>“Art. 7º São direitos dos trabalhadores urbanos e rurais, além de outros que visem à melhoria de sua condição social:</w:t>
      </w:r>
      <w:r w:rsidRPr="00C6743F">
        <w:rPr>
          <w:rFonts w:ascii="Segoe UI" w:hAnsi="Segoe UI" w:cs="Segoe UI"/>
          <w:i/>
          <w:iCs/>
          <w:color w:val="404040" w:themeColor="text1" w:themeTint="BF"/>
        </w:rPr>
        <w:br/>
        <w:t>(...)</w:t>
      </w:r>
    </w:p>
    <w:p w14:paraId="2AA82B90" w14:textId="2B833AE2" w:rsidR="00B923D6" w:rsidRPr="00C6743F" w:rsidRDefault="00FF26E2" w:rsidP="00280C40">
      <w:pPr>
        <w:ind w:left="712" w:firstLine="0"/>
        <w:rPr>
          <w:rFonts w:ascii="Segoe UI" w:hAnsi="Segoe UI" w:cs="Segoe UI"/>
          <w:color w:val="404040" w:themeColor="text1" w:themeTint="BF"/>
        </w:rPr>
      </w:pPr>
      <w:r w:rsidRPr="68BD15DC">
        <w:rPr>
          <w:rFonts w:ascii="Segoe UI" w:hAnsi="Segoe UI" w:cs="Segoe UI"/>
          <w:i/>
          <w:iCs/>
          <w:color w:val="404040" w:themeColor="text1" w:themeTint="BF"/>
        </w:rPr>
        <w:t xml:space="preserve">XXX - </w:t>
      </w:r>
      <w:r w:rsidRPr="68BD15DC">
        <w:rPr>
          <w:rFonts w:ascii="Segoe UI" w:hAnsi="Segoe UI" w:cs="Segoe UI"/>
          <w:b/>
          <w:bCs/>
          <w:i/>
          <w:iCs/>
          <w:color w:val="404040" w:themeColor="text1" w:themeTint="BF"/>
        </w:rPr>
        <w:t>proibição</w:t>
      </w:r>
      <w:r w:rsidRPr="68BD15DC">
        <w:rPr>
          <w:rFonts w:ascii="Segoe UI" w:hAnsi="Segoe UI" w:cs="Segoe UI"/>
          <w:i/>
          <w:iCs/>
          <w:color w:val="404040" w:themeColor="text1" w:themeTint="BF"/>
        </w:rPr>
        <w:t xml:space="preserve"> de diferença de salários, de exercício de funções e de critério de admissão por motivo de </w:t>
      </w:r>
      <w:r w:rsidRPr="68BD15DC">
        <w:rPr>
          <w:rFonts w:ascii="Segoe UI" w:hAnsi="Segoe UI" w:cs="Segoe UI"/>
          <w:b/>
          <w:bCs/>
          <w:i/>
          <w:iCs/>
          <w:color w:val="404040" w:themeColor="text1" w:themeTint="BF"/>
        </w:rPr>
        <w:t>sexo</w:t>
      </w:r>
      <w:r w:rsidRPr="68BD15DC">
        <w:rPr>
          <w:rFonts w:ascii="Segoe UI" w:hAnsi="Segoe UI" w:cs="Segoe UI"/>
          <w:i/>
          <w:iCs/>
          <w:color w:val="404040" w:themeColor="text1" w:themeTint="BF"/>
        </w:rPr>
        <w:t>, idade, cor ou estado civil;</w:t>
      </w:r>
      <w:r w:rsidR="009240A2" w:rsidRPr="68BD15DC">
        <w:rPr>
          <w:rFonts w:ascii="Segoe UI" w:hAnsi="Segoe UI" w:cs="Segoe UI"/>
          <w:i/>
          <w:iCs/>
          <w:color w:val="404040" w:themeColor="text1" w:themeTint="BF"/>
        </w:rPr>
        <w:t>”</w:t>
      </w:r>
      <w:r>
        <w:br/>
      </w:r>
      <w:r w:rsidR="00280C40" w:rsidRPr="68BD15DC">
        <w:rPr>
          <w:rFonts w:ascii="Segoe UI" w:hAnsi="Segoe UI" w:cs="Segoe UI"/>
          <w:color w:val="404040" w:themeColor="text1" w:themeTint="BF"/>
        </w:rPr>
        <w:t xml:space="preserve">                                                                                                                                (Grifo nosso)</w:t>
      </w:r>
      <w:r>
        <w:br/>
      </w:r>
    </w:p>
    <w:p w14:paraId="7FBC4010" w14:textId="340E658B" w:rsidR="00C6743F" w:rsidRDefault="004F685A" w:rsidP="00C6743F">
      <w:pPr>
        <w:ind w:left="0" w:firstLine="0"/>
        <w:jc w:val="both"/>
        <w:rPr>
          <w:rFonts w:ascii="Segoe UI" w:hAnsi="Segoe UI" w:cs="Segoe UI"/>
          <w:color w:val="404040" w:themeColor="text1" w:themeTint="BF"/>
          <w:szCs w:val="20"/>
        </w:rPr>
      </w:pPr>
      <w:r w:rsidRPr="00C6743F">
        <w:rPr>
          <w:rFonts w:ascii="Segoe UI" w:hAnsi="Segoe UI" w:cs="Segoe UI"/>
          <w:color w:val="404040" w:themeColor="text1" w:themeTint="BF"/>
        </w:rPr>
        <w:t>Tais dispositivos não deixam dúvida</w:t>
      </w:r>
      <w:r w:rsidR="007470DD">
        <w:rPr>
          <w:rFonts w:ascii="Segoe UI" w:hAnsi="Segoe UI" w:cs="Segoe UI"/>
          <w:color w:val="404040" w:themeColor="text1" w:themeTint="BF"/>
        </w:rPr>
        <w:t>s</w:t>
      </w:r>
      <w:r w:rsidRPr="00C6743F">
        <w:rPr>
          <w:rFonts w:ascii="Segoe UI" w:hAnsi="Segoe UI" w:cs="Segoe UI"/>
          <w:color w:val="404040" w:themeColor="text1" w:themeTint="BF"/>
        </w:rPr>
        <w:t xml:space="preserve"> quanto à importância que é dada ao princípio da Igualdade, sendo considerado como um dos pilares do Estado Democrático de Direito, que busca repelir a discriminação e o tratamento desigual entre os cidadãos.</w:t>
      </w:r>
      <w:r w:rsidR="00C6743F" w:rsidRPr="00C6743F">
        <w:rPr>
          <w:rFonts w:ascii="Segoe UI" w:hAnsi="Segoe UI" w:cs="Segoe UI"/>
          <w:color w:val="404040" w:themeColor="text1" w:themeTint="BF"/>
        </w:rPr>
        <w:t xml:space="preserve"> </w:t>
      </w:r>
      <w:r w:rsidR="00C6743F" w:rsidRPr="00C6743F">
        <w:rPr>
          <w:rFonts w:ascii="Segoe UI" w:hAnsi="Segoe UI" w:cs="Segoe UI"/>
          <w:color w:val="404040" w:themeColor="text1" w:themeTint="BF"/>
          <w:szCs w:val="20"/>
        </w:rPr>
        <w:t>A Constituição ratifica esse princípio por meio de várias normas, algumas diretamente determinadoras da igualdade, outras buscando a equidade entre os desiguais mediante a concessão de direitos sociais fundamentais.</w:t>
      </w:r>
    </w:p>
    <w:p w14:paraId="4044C8DA" w14:textId="11880D02" w:rsidR="00C6743F" w:rsidRDefault="00C6743F" w:rsidP="00C6743F">
      <w:pPr>
        <w:ind w:left="0" w:firstLine="0"/>
        <w:jc w:val="both"/>
        <w:rPr>
          <w:rFonts w:ascii="Segoe UI" w:hAnsi="Segoe UI" w:cs="Segoe UI"/>
          <w:color w:val="404040" w:themeColor="text1" w:themeTint="BF"/>
          <w:szCs w:val="20"/>
        </w:rPr>
      </w:pPr>
    </w:p>
    <w:p w14:paraId="2B67D1EE" w14:textId="77777777" w:rsidR="00EA21E9" w:rsidRDefault="00EA21E9" w:rsidP="00C6743F">
      <w:pPr>
        <w:ind w:left="0" w:firstLine="0"/>
        <w:jc w:val="both"/>
        <w:rPr>
          <w:rFonts w:ascii="Segoe UI" w:hAnsi="Segoe UI" w:cs="Segoe UI"/>
          <w:color w:val="404040" w:themeColor="text1" w:themeTint="BF"/>
          <w:szCs w:val="20"/>
        </w:rPr>
      </w:pPr>
    </w:p>
    <w:p w14:paraId="7EF6BDBF" w14:textId="77777777" w:rsidR="00641225" w:rsidRDefault="00641225" w:rsidP="7694FF31">
      <w:pPr>
        <w:ind w:left="0" w:firstLine="0"/>
        <w:jc w:val="both"/>
        <w:rPr>
          <w:rFonts w:ascii="Segoe UI" w:hAnsi="Segoe UI" w:cs="Segoe UI"/>
          <w:b/>
          <w:bCs/>
          <w:color w:val="2663BD"/>
          <w:sz w:val="22"/>
        </w:rPr>
      </w:pPr>
    </w:p>
    <w:p w14:paraId="57DAB7BF" w14:textId="78415F6D" w:rsidR="00F677AB" w:rsidRDefault="00F677AB" w:rsidP="7694FF31">
      <w:pPr>
        <w:ind w:left="0" w:firstLine="0"/>
        <w:jc w:val="both"/>
        <w:rPr>
          <w:rFonts w:ascii="Segoe UI" w:hAnsi="Segoe UI" w:cs="Segoe UI"/>
          <w:b/>
          <w:bCs/>
          <w:color w:val="2663BD"/>
          <w:sz w:val="22"/>
        </w:rPr>
      </w:pPr>
      <w:r w:rsidRPr="7694FF31">
        <w:rPr>
          <w:rFonts w:ascii="Segoe UI" w:hAnsi="Segoe UI" w:cs="Segoe UI"/>
          <w:b/>
          <w:bCs/>
          <w:color w:val="2663BD"/>
          <w:sz w:val="22"/>
        </w:rPr>
        <w:lastRenderedPageBreak/>
        <w:t xml:space="preserve">2.    </w:t>
      </w:r>
      <w:r w:rsidR="0026127C" w:rsidRPr="7694FF31">
        <w:rPr>
          <w:rFonts w:ascii="Segoe UI" w:hAnsi="Segoe UI" w:cs="Segoe UI"/>
          <w:b/>
          <w:bCs/>
          <w:color w:val="2663BD"/>
          <w:sz w:val="22"/>
        </w:rPr>
        <w:t>Conceitos</w:t>
      </w:r>
    </w:p>
    <w:p w14:paraId="35872EE8" w14:textId="77777777" w:rsidR="001D59BD" w:rsidRDefault="001D59BD" w:rsidP="0026127C">
      <w:pPr>
        <w:rPr>
          <w:rFonts w:ascii="Segoe UI" w:hAnsi="Segoe UI" w:cs="Segoe UI"/>
          <w:color w:val="404040" w:themeColor="text1" w:themeTint="BF"/>
          <w:szCs w:val="20"/>
        </w:rPr>
      </w:pPr>
    </w:p>
    <w:p w14:paraId="2B22D4F8" w14:textId="68BF6B0F" w:rsidR="0026127C" w:rsidRDefault="001D59BD" w:rsidP="68BD15DC">
      <w:pPr>
        <w:rPr>
          <w:rFonts w:ascii="Segoe UI" w:hAnsi="Segoe UI" w:cs="Segoe UI"/>
          <w:color w:val="404040" w:themeColor="text1" w:themeTint="BF"/>
        </w:rPr>
      </w:pPr>
      <w:r w:rsidRPr="68BD15DC">
        <w:rPr>
          <w:rFonts w:ascii="Segoe UI" w:hAnsi="Segoe UI" w:cs="Segoe UI"/>
          <w:color w:val="404040" w:themeColor="text1" w:themeTint="BF"/>
        </w:rPr>
        <w:t xml:space="preserve">São considerados como Cargos de Liderança as </w:t>
      </w:r>
      <w:r w:rsidR="7127C392" w:rsidRPr="68BD15DC">
        <w:rPr>
          <w:rFonts w:ascii="Segoe UI" w:hAnsi="Segoe UI" w:cs="Segoe UI"/>
          <w:color w:val="404040" w:themeColor="text1" w:themeTint="BF"/>
        </w:rPr>
        <w:t>F</w:t>
      </w:r>
      <w:r w:rsidRPr="68BD15DC">
        <w:rPr>
          <w:rFonts w:ascii="Segoe UI" w:hAnsi="Segoe UI" w:cs="Segoe UI"/>
          <w:color w:val="404040" w:themeColor="text1" w:themeTint="BF"/>
        </w:rPr>
        <w:t xml:space="preserve">unções de </w:t>
      </w:r>
      <w:r w:rsidR="0BCC5C76" w:rsidRPr="68BD15DC">
        <w:rPr>
          <w:rFonts w:ascii="Segoe UI" w:hAnsi="Segoe UI" w:cs="Segoe UI"/>
          <w:color w:val="404040" w:themeColor="text1" w:themeTint="BF"/>
        </w:rPr>
        <w:t>C</w:t>
      </w:r>
      <w:r w:rsidRPr="68BD15DC">
        <w:rPr>
          <w:rFonts w:ascii="Segoe UI" w:hAnsi="Segoe UI" w:cs="Segoe UI"/>
          <w:color w:val="404040" w:themeColor="text1" w:themeTint="BF"/>
        </w:rPr>
        <w:t xml:space="preserve">onfiança e os </w:t>
      </w:r>
      <w:r w:rsidR="094B9703" w:rsidRPr="68BD15DC">
        <w:rPr>
          <w:rFonts w:ascii="Segoe UI" w:hAnsi="Segoe UI" w:cs="Segoe UI"/>
          <w:color w:val="404040" w:themeColor="text1" w:themeTint="BF"/>
        </w:rPr>
        <w:t>C</w:t>
      </w:r>
      <w:r w:rsidRPr="68BD15DC">
        <w:rPr>
          <w:rFonts w:ascii="Segoe UI" w:hAnsi="Segoe UI" w:cs="Segoe UI"/>
          <w:color w:val="404040" w:themeColor="text1" w:themeTint="BF"/>
        </w:rPr>
        <w:t xml:space="preserve">argos em </w:t>
      </w:r>
      <w:r w:rsidR="0C4B2CFA" w:rsidRPr="68BD15DC">
        <w:rPr>
          <w:rFonts w:ascii="Segoe UI" w:hAnsi="Segoe UI" w:cs="Segoe UI"/>
          <w:color w:val="404040" w:themeColor="text1" w:themeTint="BF"/>
        </w:rPr>
        <w:t>C</w:t>
      </w:r>
      <w:r w:rsidRPr="68BD15DC">
        <w:rPr>
          <w:rFonts w:ascii="Segoe UI" w:hAnsi="Segoe UI" w:cs="Segoe UI"/>
          <w:color w:val="404040" w:themeColor="text1" w:themeTint="BF"/>
        </w:rPr>
        <w:t>omissão.</w:t>
      </w:r>
    </w:p>
    <w:p w14:paraId="3268C80A" w14:textId="78CEF614" w:rsidR="001D59BD" w:rsidRDefault="001D59BD" w:rsidP="0026127C">
      <w:pPr>
        <w:rPr>
          <w:rFonts w:ascii="Segoe UI" w:hAnsi="Segoe UI" w:cs="Segoe UI"/>
          <w:color w:val="404040" w:themeColor="text1" w:themeTint="BF"/>
          <w:szCs w:val="20"/>
        </w:rPr>
      </w:pPr>
    </w:p>
    <w:p w14:paraId="00EB2AA7" w14:textId="77777777" w:rsidR="001D59BD" w:rsidRDefault="001D59BD" w:rsidP="001D59BD">
      <w:pPr>
        <w:spacing w:after="231"/>
        <w:ind w:right="0"/>
        <w:jc w:val="both"/>
        <w:rPr>
          <w:rFonts w:ascii="Segoe UI" w:hAnsi="Segoe UI" w:cs="Segoe UI"/>
          <w:color w:val="404040" w:themeColor="text1" w:themeTint="BF"/>
          <w:szCs w:val="20"/>
        </w:rPr>
      </w:pPr>
      <w:r>
        <w:rPr>
          <w:rFonts w:ascii="Segoe UI" w:hAnsi="Segoe UI" w:cs="Segoe UI"/>
          <w:color w:val="404040" w:themeColor="text1" w:themeTint="BF"/>
          <w:szCs w:val="20"/>
        </w:rPr>
        <w:t>O inciso V do artigo 37 da Constituição Federal, assim dispõe:</w:t>
      </w:r>
    </w:p>
    <w:p w14:paraId="58CFEBE2" w14:textId="77777777" w:rsidR="001D59BD" w:rsidRDefault="001D59BD" w:rsidP="001D59BD">
      <w:pPr>
        <w:spacing w:after="231"/>
        <w:ind w:left="708" w:right="0" w:firstLine="0"/>
        <w:jc w:val="both"/>
        <w:rPr>
          <w:rFonts w:ascii="Segoe UI" w:hAnsi="Segoe UI" w:cs="Segoe UI"/>
          <w:i/>
          <w:iCs/>
          <w:color w:val="404040"/>
        </w:rPr>
      </w:pPr>
      <w:r>
        <w:rPr>
          <w:rFonts w:ascii="Segoe UI" w:hAnsi="Segoe UI" w:cs="Segoe UI"/>
          <w:i/>
          <w:iCs/>
          <w:color w:val="404040"/>
        </w:rPr>
        <w:t>(...)</w:t>
      </w:r>
      <w:r>
        <w:rPr>
          <w:rFonts w:ascii="Segoe UI" w:hAnsi="Segoe UI" w:cs="Segoe UI"/>
          <w:i/>
          <w:iCs/>
          <w:color w:val="404040"/>
        </w:rPr>
        <w:br/>
      </w:r>
      <w:r w:rsidRPr="00940DAC">
        <w:rPr>
          <w:rFonts w:ascii="Segoe UI" w:hAnsi="Segoe UI" w:cs="Segoe UI"/>
          <w:i/>
          <w:iCs/>
          <w:color w:val="404040"/>
        </w:rPr>
        <w:t>V - as funções de confiança, exercidas exclusivamente por servidores ocupantes de cargo efetivo, e os cargos em comissão, a serem preenchidos por servidores de carreira nos casos, condições e percentuais mínimos previstos em lei, destinam-se apenas às atribuições de direção, chefia e assessoramento;</w:t>
      </w:r>
      <w:r>
        <w:rPr>
          <w:rFonts w:ascii="Segoe UI" w:hAnsi="Segoe UI" w:cs="Segoe UI"/>
          <w:i/>
          <w:iCs/>
          <w:color w:val="404040"/>
        </w:rPr>
        <w:t xml:space="preserve"> (...)</w:t>
      </w:r>
    </w:p>
    <w:p w14:paraId="3B99252E" w14:textId="152331A0" w:rsidR="001D59BD" w:rsidRDefault="001D59BD" w:rsidP="001D59BD">
      <w:pPr>
        <w:spacing w:after="231"/>
        <w:ind w:right="0"/>
        <w:jc w:val="both"/>
        <w:rPr>
          <w:rFonts w:ascii="Segoe UI" w:hAnsi="Segoe UI" w:cs="Segoe UI"/>
          <w:color w:val="404040" w:themeColor="text1" w:themeTint="BF"/>
        </w:rPr>
      </w:pPr>
      <w:r w:rsidRPr="636E35EE">
        <w:rPr>
          <w:rFonts w:ascii="Segoe UI" w:hAnsi="Segoe UI" w:cs="Segoe UI"/>
          <w:color w:val="404040" w:themeColor="text1" w:themeTint="BF"/>
        </w:rPr>
        <w:t>A partir do texto acima, observa-se que o cargo de provimento em comissão é aquele cujo provimento independe de concurso público, destinado apenas às atribuições de direção, chefia e assessoramento, podendo ser preenchido por pessoa que não seja servidor de carreira, observando-se o percentual mínimo reservado pela lei aos servidores efetivos. Com relação</w:t>
      </w:r>
      <w:r>
        <w:rPr>
          <w:rFonts w:ascii="Segoe UI" w:hAnsi="Segoe UI" w:cs="Segoe UI"/>
          <w:color w:val="404040" w:themeColor="text1" w:themeTint="BF"/>
        </w:rPr>
        <w:t xml:space="preserve"> à</w:t>
      </w:r>
      <w:r w:rsidRPr="636E35EE">
        <w:rPr>
          <w:rFonts w:ascii="Segoe UI" w:hAnsi="Segoe UI" w:cs="Segoe UI"/>
          <w:color w:val="404040" w:themeColor="text1" w:themeTint="BF"/>
        </w:rPr>
        <w:t xml:space="preserve"> Função de Confiança, ela é atribuída a um servidor efetivo que já pertence aos quadros da administração.</w:t>
      </w:r>
    </w:p>
    <w:p w14:paraId="0FA4ED12" w14:textId="2934585C" w:rsidR="0099022A" w:rsidRDefault="0099022A" w:rsidP="0099022A">
      <w:pPr>
        <w:spacing w:after="231"/>
        <w:ind w:right="0"/>
        <w:jc w:val="both"/>
        <w:rPr>
          <w:rFonts w:ascii="Segoe UI" w:hAnsi="Segoe UI" w:cs="Segoe UI"/>
          <w:color w:val="404040"/>
        </w:rPr>
      </w:pPr>
      <w:r>
        <w:rPr>
          <w:rFonts w:ascii="Segoe UI" w:hAnsi="Segoe UI" w:cs="Segoe UI"/>
          <w:color w:val="404040"/>
        </w:rPr>
        <w:t xml:space="preserve">Os </w:t>
      </w:r>
      <w:r>
        <w:rPr>
          <w:rFonts w:ascii="Segoe UI" w:hAnsi="Segoe UI" w:cs="Segoe UI"/>
          <w:color w:val="404040" w:themeColor="text1" w:themeTint="BF"/>
          <w:szCs w:val="20"/>
        </w:rPr>
        <w:t>cargos em comissão do Grupo-Direção e Assessoramento Superiores (DAS)</w:t>
      </w:r>
      <w:r>
        <w:rPr>
          <w:rFonts w:ascii="Segoe UI" w:hAnsi="Segoe UI" w:cs="Segoe UI"/>
          <w:color w:val="404040"/>
        </w:rPr>
        <w:t xml:space="preserve"> possuem níveis que </w:t>
      </w:r>
      <w:r w:rsidRPr="00E85E54">
        <w:rPr>
          <w:rFonts w:ascii="Segoe UI" w:hAnsi="Segoe UI" w:cs="Segoe UI"/>
          <w:color w:val="404040"/>
        </w:rPr>
        <w:t>variam de 1 até 6. Os níveis 1 e 2 são mais relacionados a atividades operacionais. Já o 3 é atribuído aos coordenadores. O nível 4 geralmente equivale a coordenador-geral; o 5 a diretor</w:t>
      </w:r>
      <w:r>
        <w:rPr>
          <w:rFonts w:ascii="Segoe UI" w:hAnsi="Segoe UI" w:cs="Segoe UI"/>
          <w:color w:val="404040"/>
        </w:rPr>
        <w:t xml:space="preserve"> e</w:t>
      </w:r>
      <w:r w:rsidRPr="00E85E54">
        <w:rPr>
          <w:rFonts w:ascii="Segoe UI" w:hAnsi="Segoe UI" w:cs="Segoe UI"/>
          <w:color w:val="404040"/>
        </w:rPr>
        <w:t xml:space="preserve"> o 6 a secretário nacional ou</w:t>
      </w:r>
      <w:r>
        <w:rPr>
          <w:rFonts w:ascii="Segoe UI" w:hAnsi="Segoe UI" w:cs="Segoe UI"/>
          <w:color w:val="404040"/>
        </w:rPr>
        <w:t xml:space="preserve"> </w:t>
      </w:r>
      <w:r w:rsidRPr="00E85E54">
        <w:rPr>
          <w:rFonts w:ascii="Segoe UI" w:hAnsi="Segoe UI" w:cs="Segoe UI"/>
          <w:color w:val="404040"/>
        </w:rPr>
        <w:t xml:space="preserve">presidente de fundação. Há ainda os </w:t>
      </w:r>
      <w:r>
        <w:rPr>
          <w:rFonts w:ascii="Segoe UI" w:hAnsi="Segoe UI" w:cs="Segoe UI"/>
          <w:color w:val="404040"/>
        </w:rPr>
        <w:t>C</w:t>
      </w:r>
      <w:r w:rsidRPr="00E85E54">
        <w:rPr>
          <w:rFonts w:ascii="Segoe UI" w:hAnsi="Segoe UI" w:cs="Segoe UI"/>
          <w:color w:val="404040"/>
        </w:rPr>
        <w:t xml:space="preserve">argos de </w:t>
      </w:r>
      <w:r>
        <w:rPr>
          <w:rFonts w:ascii="Segoe UI" w:hAnsi="Segoe UI" w:cs="Segoe UI"/>
          <w:color w:val="404040"/>
        </w:rPr>
        <w:t>N</w:t>
      </w:r>
      <w:r w:rsidRPr="00E85E54">
        <w:rPr>
          <w:rFonts w:ascii="Segoe UI" w:hAnsi="Segoe UI" w:cs="Segoe UI"/>
          <w:color w:val="404040"/>
        </w:rPr>
        <w:t xml:space="preserve">atureza </w:t>
      </w:r>
      <w:r>
        <w:rPr>
          <w:rFonts w:ascii="Segoe UI" w:hAnsi="Segoe UI" w:cs="Segoe UI"/>
          <w:color w:val="404040"/>
        </w:rPr>
        <w:t>E</w:t>
      </w:r>
      <w:r w:rsidRPr="00E85E54">
        <w:rPr>
          <w:rFonts w:ascii="Segoe UI" w:hAnsi="Segoe UI" w:cs="Segoe UI"/>
          <w:color w:val="404040"/>
        </w:rPr>
        <w:t>special</w:t>
      </w:r>
      <w:r>
        <w:rPr>
          <w:rFonts w:ascii="Segoe UI" w:hAnsi="Segoe UI" w:cs="Segoe UI"/>
          <w:color w:val="404040"/>
        </w:rPr>
        <w:t xml:space="preserve"> (NES)</w:t>
      </w:r>
      <w:r w:rsidRPr="00E85E54">
        <w:rPr>
          <w:rFonts w:ascii="Segoe UI" w:hAnsi="Segoe UI" w:cs="Segoe UI"/>
          <w:color w:val="404040"/>
        </w:rPr>
        <w:t xml:space="preserve"> que incluem os secretários especiais</w:t>
      </w:r>
      <w:r>
        <w:rPr>
          <w:rFonts w:ascii="Segoe UI" w:hAnsi="Segoe UI" w:cs="Segoe UI"/>
          <w:color w:val="404040"/>
        </w:rPr>
        <w:t>,</w:t>
      </w:r>
      <w:r w:rsidRPr="00E85E54">
        <w:rPr>
          <w:rFonts w:ascii="Segoe UI" w:hAnsi="Segoe UI" w:cs="Segoe UI"/>
          <w:color w:val="404040"/>
        </w:rPr>
        <w:t xml:space="preserve"> os ministros de estado</w:t>
      </w:r>
      <w:r>
        <w:rPr>
          <w:rFonts w:ascii="Segoe UI" w:hAnsi="Segoe UI" w:cs="Segoe UI"/>
          <w:color w:val="404040"/>
        </w:rPr>
        <w:t>,</w:t>
      </w:r>
      <w:r w:rsidRPr="00E85E54">
        <w:rPr>
          <w:rFonts w:ascii="Segoe UI" w:hAnsi="Segoe UI" w:cs="Segoe UI"/>
          <w:color w:val="404040"/>
        </w:rPr>
        <w:t xml:space="preserve"> os secretários-executivos</w:t>
      </w:r>
      <w:r>
        <w:rPr>
          <w:rFonts w:ascii="Segoe UI" w:hAnsi="Segoe UI" w:cs="Segoe UI"/>
          <w:color w:val="404040"/>
        </w:rPr>
        <w:t>,</w:t>
      </w:r>
      <w:r w:rsidRPr="00E85E54">
        <w:rPr>
          <w:rFonts w:ascii="Segoe UI" w:hAnsi="Segoe UI" w:cs="Segoe UI"/>
          <w:color w:val="404040"/>
        </w:rPr>
        <w:t xml:space="preserve"> entre outros cargos.</w:t>
      </w:r>
    </w:p>
    <w:p w14:paraId="48F0E53E" w14:textId="526805D5" w:rsidR="006E3426" w:rsidRDefault="001D59BD" w:rsidP="006E3426">
      <w:pPr>
        <w:spacing w:after="231"/>
        <w:ind w:right="0"/>
        <w:jc w:val="both"/>
        <w:rPr>
          <w:rFonts w:ascii="Segoe UI" w:hAnsi="Segoe UI" w:cs="Segoe UI"/>
          <w:color w:val="404040"/>
        </w:rPr>
      </w:pPr>
      <w:r>
        <w:rPr>
          <w:rFonts w:ascii="Segoe UI" w:hAnsi="Segoe UI" w:cs="Segoe UI"/>
          <w:color w:val="404040"/>
        </w:rPr>
        <w:t xml:space="preserve">A Lei nº 13.346, de 10 de outubro de 2016, criou </w:t>
      </w:r>
      <w:r w:rsidRPr="00AD6C6C">
        <w:rPr>
          <w:rFonts w:ascii="Segoe UI" w:hAnsi="Segoe UI" w:cs="Segoe UI"/>
          <w:color w:val="404040"/>
        </w:rPr>
        <w:t>as Funções Comissionadas do Poder Executivo (FCPE)</w:t>
      </w:r>
      <w:r>
        <w:rPr>
          <w:rFonts w:ascii="Segoe UI" w:hAnsi="Segoe UI" w:cs="Segoe UI"/>
          <w:color w:val="404040"/>
        </w:rPr>
        <w:t xml:space="preserve"> que </w:t>
      </w:r>
      <w:r w:rsidR="006E3426" w:rsidRPr="00AD6C6C">
        <w:rPr>
          <w:rFonts w:ascii="Segoe UI" w:hAnsi="Segoe UI" w:cs="Segoe UI"/>
          <w:color w:val="404040"/>
        </w:rPr>
        <w:t>se equiparam, para todos os efeitos legais e regulamentares, aos cargos em comissã</w:t>
      </w:r>
      <w:r w:rsidR="006E3426">
        <w:rPr>
          <w:rFonts w:ascii="Segoe UI" w:hAnsi="Segoe UI" w:cs="Segoe UI"/>
          <w:color w:val="404040"/>
        </w:rPr>
        <w:t xml:space="preserve">o </w:t>
      </w:r>
      <w:r w:rsidR="006E3426" w:rsidRPr="00AD6C6C">
        <w:rPr>
          <w:rFonts w:ascii="Segoe UI" w:hAnsi="Segoe UI" w:cs="Segoe UI"/>
          <w:color w:val="404040"/>
        </w:rPr>
        <w:t>DAS de mesmo nível.</w:t>
      </w:r>
    </w:p>
    <w:p w14:paraId="04FE796A" w14:textId="52B88337" w:rsidR="006E3426" w:rsidRPr="006E3426" w:rsidRDefault="006E3426" w:rsidP="006E3426">
      <w:pPr>
        <w:spacing w:after="231"/>
        <w:ind w:right="0"/>
        <w:jc w:val="both"/>
        <w:rPr>
          <w:rFonts w:ascii="Segoe UI" w:hAnsi="Segoe UI" w:cs="Segoe UI"/>
          <w:color w:val="404040"/>
        </w:rPr>
      </w:pPr>
      <w:r w:rsidRPr="68BD15DC">
        <w:rPr>
          <w:rFonts w:ascii="Segoe UI" w:hAnsi="Segoe UI" w:cs="Segoe UI"/>
          <w:color w:val="404040" w:themeColor="text1" w:themeTint="BF"/>
        </w:rPr>
        <w:t xml:space="preserve">A Portaria nº 121, de 27 de março de 2019, divulgou as tabelas de equivalência entre os cargos em comissão do Grupo-Direção e Assessoramento Superiores (DAS) e Funções Gratificadas (FG) do Poder Executivo Federal com os cargos e funções integrantes da Administração Pública Federal direta e indireta. Essa equivalência aplica-se </w:t>
      </w:r>
      <w:r w:rsidR="15017F9F" w:rsidRPr="68BD15DC">
        <w:rPr>
          <w:rFonts w:ascii="Segoe UI" w:hAnsi="Segoe UI" w:cs="Segoe UI"/>
          <w:color w:val="404040" w:themeColor="text1" w:themeTint="BF"/>
        </w:rPr>
        <w:t>à</w:t>
      </w:r>
      <w:r w:rsidRPr="68BD15DC">
        <w:rPr>
          <w:rFonts w:ascii="Segoe UI" w:hAnsi="Segoe UI" w:cs="Segoe UI"/>
          <w:color w:val="404040" w:themeColor="text1" w:themeTint="BF"/>
        </w:rPr>
        <w:t xml:space="preserve"> toda a Administração Pública Federal, inclusive aos Órgãos, Autarquias e Fundações que não tenham em sua estrutura cargos em comissão do Grupo-Direção e Assessoramento Superiores (DAS)</w:t>
      </w:r>
      <w:r w:rsidR="7DEEBA16" w:rsidRPr="68BD15DC">
        <w:rPr>
          <w:rFonts w:ascii="Segoe UI" w:hAnsi="Segoe UI" w:cs="Segoe UI"/>
          <w:color w:val="404040" w:themeColor="text1" w:themeTint="BF"/>
        </w:rPr>
        <w:t xml:space="preserve"> </w:t>
      </w:r>
      <w:r w:rsidRPr="68BD15DC">
        <w:rPr>
          <w:rFonts w:ascii="Segoe UI" w:hAnsi="Segoe UI" w:cs="Segoe UI"/>
          <w:color w:val="404040" w:themeColor="text1" w:themeTint="BF"/>
        </w:rPr>
        <w:t>e Funções Gratificadas (FG) do Poder Executivo.</w:t>
      </w:r>
    </w:p>
    <w:p w14:paraId="7D34201C" w14:textId="5E47D3D3" w:rsidR="001D59BD" w:rsidRDefault="001D59BD" w:rsidP="68BD15DC">
      <w:pPr>
        <w:spacing w:after="231"/>
        <w:ind w:right="0"/>
        <w:jc w:val="both"/>
        <w:rPr>
          <w:rFonts w:ascii="Segoe UI" w:hAnsi="Segoe UI" w:cs="Segoe UI"/>
          <w:color w:val="404040" w:themeColor="text1" w:themeTint="BF"/>
        </w:rPr>
      </w:pPr>
      <w:r w:rsidRPr="68BD15DC">
        <w:rPr>
          <w:rFonts w:ascii="Segoe UI" w:hAnsi="Segoe UI" w:cs="Segoe UI"/>
          <w:color w:val="404040" w:themeColor="text1" w:themeTint="BF"/>
        </w:rPr>
        <w:t>Em setembro de 2021, o Governo Federal publicou a Lei nº 14.204/2021, que simplificou a gestão de cargos e de funções de confiança na Administração Pública Federal, dispondo sobre a instituição dos Cargos Comissionados Executivos (CCE) e as Funções Comissionadas Executivas (FCE</w:t>
      </w:r>
      <w:r w:rsidR="006E3426" w:rsidRPr="68BD15DC">
        <w:rPr>
          <w:rFonts w:ascii="Segoe UI" w:hAnsi="Segoe UI" w:cs="Segoe UI"/>
          <w:color w:val="404040" w:themeColor="text1" w:themeTint="BF"/>
        </w:rPr>
        <w:t>)</w:t>
      </w:r>
      <w:r w:rsidRPr="68BD15DC">
        <w:rPr>
          <w:rFonts w:ascii="Segoe UI" w:hAnsi="Segoe UI" w:cs="Segoe UI"/>
          <w:color w:val="404040" w:themeColor="text1" w:themeTint="BF"/>
        </w:rPr>
        <w:t>. O artigo 5º da Lei</w:t>
      </w:r>
      <w:r w:rsidR="55278D24" w:rsidRPr="68BD15DC">
        <w:rPr>
          <w:rFonts w:ascii="Segoe UI" w:hAnsi="Segoe UI" w:cs="Segoe UI"/>
          <w:color w:val="404040" w:themeColor="text1" w:themeTint="BF"/>
        </w:rPr>
        <w:t xml:space="preserve"> determina que as menções a</w:t>
      </w:r>
      <w:r w:rsidRPr="68BD15DC">
        <w:rPr>
          <w:rFonts w:ascii="Segoe UI" w:hAnsi="Segoe UI" w:cs="Segoe UI"/>
          <w:color w:val="404040" w:themeColor="text1" w:themeTint="BF"/>
        </w:rPr>
        <w:t>os cargos em comissão do Grupo DAS existentes na legislação passam a referir-se também aos CCE e às FCE.</w:t>
      </w:r>
    </w:p>
    <w:p w14:paraId="53C0E089" w14:textId="28480DD7" w:rsidR="001D59BD" w:rsidRDefault="001D59BD" w:rsidP="001D59BD">
      <w:pPr>
        <w:spacing w:after="231"/>
        <w:ind w:right="0"/>
        <w:jc w:val="both"/>
        <w:rPr>
          <w:rFonts w:ascii="Segoe UI" w:hAnsi="Segoe UI" w:cs="Segoe UI"/>
          <w:color w:val="404040" w:themeColor="text1" w:themeTint="BF"/>
          <w:szCs w:val="20"/>
        </w:rPr>
      </w:pPr>
      <w:r>
        <w:rPr>
          <w:rFonts w:ascii="Segoe UI" w:hAnsi="Segoe UI" w:cs="Segoe UI"/>
          <w:color w:val="404040" w:themeColor="text1" w:themeTint="BF"/>
          <w:szCs w:val="20"/>
        </w:rPr>
        <w:t xml:space="preserve">Posteriormente, foi publicado o Decreto nº 10.829, de 5 de outubro de 2021, por meio do qual a Lei nº 14.204/21 foi regulamentada. O Anexo III desse decreto apresenta a relação entre cargos em comissão do Grupo-Direção e Assessoramento Superiores (DAS), de Funções Comissionadas do Poder Executivo (FCPE), Cargos Comissionados Executivos (CCE) e Funções Comissionadas Executivas (FCE). </w:t>
      </w:r>
      <w:r w:rsidR="00AE6038">
        <w:rPr>
          <w:rFonts w:ascii="Segoe UI" w:hAnsi="Segoe UI" w:cs="Segoe UI"/>
          <w:color w:val="404040" w:themeColor="text1" w:themeTint="BF"/>
          <w:szCs w:val="20"/>
        </w:rPr>
        <w:t xml:space="preserve"> E, considerando a divisão em categorias apresentada no Anexo I do mesmo decreto, não foram considerados como Cargos de Liderança as Funções Comissionadas Executivas (FCE) de categoria Assessoramento Técnico Especializado (FCE 4.01 a FCE 4.13).</w:t>
      </w:r>
    </w:p>
    <w:p w14:paraId="434337C3" w14:textId="060CF6D3" w:rsidR="006E3426" w:rsidRDefault="006E3426" w:rsidP="001D59BD">
      <w:pPr>
        <w:spacing w:after="231"/>
        <w:ind w:right="0"/>
        <w:jc w:val="both"/>
        <w:rPr>
          <w:rFonts w:ascii="Segoe UI" w:hAnsi="Segoe UI" w:cs="Segoe UI"/>
          <w:color w:val="404040" w:themeColor="text1" w:themeTint="BF"/>
          <w:szCs w:val="20"/>
        </w:rPr>
      </w:pPr>
      <w:r w:rsidRPr="68BD15DC">
        <w:rPr>
          <w:rFonts w:ascii="Segoe UI" w:hAnsi="Segoe UI" w:cs="Segoe UI"/>
          <w:color w:val="404040" w:themeColor="text1" w:themeTint="BF"/>
        </w:rPr>
        <w:t>Desse modo, considerando-se todos os normativos supracitados, a tabela a seguir demonstra as equivalências consideradas nesse relatório.</w:t>
      </w:r>
      <w:r w:rsidR="00A80E38" w:rsidRPr="68BD15DC">
        <w:rPr>
          <w:rFonts w:ascii="Segoe UI" w:hAnsi="Segoe UI" w:cs="Segoe UI"/>
          <w:color w:val="404040" w:themeColor="text1" w:themeTint="BF"/>
        </w:rPr>
        <w:t xml:space="preserve"> Nos gráficos que apresentam dados segmentados por níveis de DAS e NES, estão incorporados todos os cargos equivalentes a cada nível.</w:t>
      </w:r>
    </w:p>
    <w:p w14:paraId="62F8D00F" w14:textId="1F2B0B0C" w:rsidR="4F4528E2" w:rsidRDefault="4F4528E2" w:rsidP="00641225">
      <w:pPr>
        <w:spacing w:after="0"/>
        <w:ind w:left="740" w:right="0"/>
        <w:jc w:val="center"/>
        <w:rPr>
          <w:rFonts w:ascii="Segoe UI" w:hAnsi="Segoe UI" w:cs="Segoe UI"/>
          <w:color w:val="404040" w:themeColor="text1" w:themeTint="BF"/>
          <w:sz w:val="18"/>
          <w:szCs w:val="18"/>
        </w:rPr>
      </w:pPr>
      <w:r w:rsidRPr="68BD15DC">
        <w:rPr>
          <w:rFonts w:ascii="Segoe UI" w:hAnsi="Segoe UI" w:cs="Segoe UI"/>
          <w:color w:val="404040" w:themeColor="text1" w:themeTint="BF"/>
          <w:sz w:val="18"/>
          <w:szCs w:val="18"/>
        </w:rPr>
        <w:lastRenderedPageBreak/>
        <w:t>Tabela 1. Equivalência entre os Cargos de Liderança</w:t>
      </w:r>
    </w:p>
    <w:tbl>
      <w:tblPr>
        <w:tblW w:w="8359" w:type="dxa"/>
        <w:jc w:val="center"/>
        <w:tblCellMar>
          <w:left w:w="70" w:type="dxa"/>
          <w:right w:w="70" w:type="dxa"/>
        </w:tblCellMar>
        <w:tblLook w:val="04A0" w:firstRow="1" w:lastRow="0" w:firstColumn="1" w:lastColumn="0" w:noHBand="0" w:noVBand="1"/>
      </w:tblPr>
      <w:tblGrid>
        <w:gridCol w:w="1872"/>
        <w:gridCol w:w="958"/>
        <w:gridCol w:w="2310"/>
        <w:gridCol w:w="1801"/>
        <w:gridCol w:w="1418"/>
      </w:tblGrid>
      <w:tr w:rsidR="00AE6038" w:rsidRPr="00AE6038" w14:paraId="7AB6C72E" w14:textId="77777777" w:rsidTr="00641225">
        <w:trPr>
          <w:trHeight w:val="1260"/>
          <w:jc w:val="center"/>
        </w:trPr>
        <w:tc>
          <w:tcPr>
            <w:tcW w:w="1872" w:type="dxa"/>
            <w:tcBorders>
              <w:top w:val="nil"/>
              <w:left w:val="single" w:sz="4" w:space="0" w:color="auto"/>
              <w:bottom w:val="single" w:sz="4" w:space="0" w:color="auto"/>
              <w:right w:val="single" w:sz="4" w:space="0" w:color="auto"/>
            </w:tcBorders>
            <w:shd w:val="clear" w:color="auto" w:fill="2663BD"/>
            <w:vAlign w:val="center"/>
            <w:hideMark/>
          </w:tcPr>
          <w:p w14:paraId="782740B8" w14:textId="5F523DD1" w:rsidR="00AE6038" w:rsidRPr="00AE6038" w:rsidRDefault="731EE4EE" w:rsidP="00AE6038">
            <w:pPr>
              <w:spacing w:after="0" w:line="240" w:lineRule="auto"/>
              <w:ind w:left="0" w:right="0" w:firstLine="0"/>
              <w:jc w:val="center"/>
              <w:rPr>
                <w:rFonts w:ascii="Segoe UI" w:eastAsia="Times New Roman" w:hAnsi="Segoe UI" w:cs="Segoe UI"/>
                <w:b/>
                <w:bCs/>
                <w:color w:val="FFFFFF"/>
                <w:sz w:val="16"/>
                <w:szCs w:val="16"/>
              </w:rPr>
            </w:pPr>
            <w:r w:rsidRPr="68BD15DC">
              <w:rPr>
                <w:rFonts w:ascii="Segoe UI" w:eastAsia="Times New Roman" w:hAnsi="Segoe UI" w:cs="Segoe UI"/>
                <w:b/>
                <w:bCs/>
                <w:color w:val="FFFFFF" w:themeColor="background1"/>
                <w:sz w:val="16"/>
                <w:szCs w:val="16"/>
              </w:rPr>
              <w:t>Ca</w:t>
            </w:r>
            <w:r w:rsidR="00AE6038" w:rsidRPr="68BD15DC">
              <w:rPr>
                <w:rFonts w:ascii="Segoe UI" w:eastAsia="Times New Roman" w:hAnsi="Segoe UI" w:cs="Segoe UI"/>
                <w:b/>
                <w:bCs/>
                <w:color w:val="FFFFFF" w:themeColor="background1"/>
                <w:sz w:val="16"/>
                <w:szCs w:val="16"/>
              </w:rPr>
              <w:t>rgos em Comissão e Funções Comissionadas do Poder Executivo Federal</w:t>
            </w:r>
          </w:p>
        </w:tc>
        <w:tc>
          <w:tcPr>
            <w:tcW w:w="958" w:type="dxa"/>
            <w:tcBorders>
              <w:top w:val="nil"/>
              <w:left w:val="nil"/>
              <w:bottom w:val="single" w:sz="4" w:space="0" w:color="auto"/>
              <w:right w:val="single" w:sz="4" w:space="0" w:color="auto"/>
            </w:tcBorders>
            <w:shd w:val="clear" w:color="auto" w:fill="2663BD"/>
            <w:noWrap/>
            <w:vAlign w:val="center"/>
            <w:hideMark/>
          </w:tcPr>
          <w:p w14:paraId="14EAC6C3" w14:textId="77777777" w:rsidR="00AE6038" w:rsidRPr="00AE6038" w:rsidRDefault="00AE6038" w:rsidP="00AE6038">
            <w:pPr>
              <w:spacing w:after="0" w:line="240" w:lineRule="auto"/>
              <w:ind w:left="0" w:right="0" w:firstLine="0"/>
              <w:jc w:val="center"/>
              <w:rPr>
                <w:rFonts w:ascii="Segoe UI" w:eastAsia="Times New Roman" w:hAnsi="Segoe UI" w:cs="Segoe UI"/>
                <w:b/>
                <w:bCs/>
                <w:color w:val="FFFFFF"/>
                <w:sz w:val="16"/>
                <w:szCs w:val="16"/>
              </w:rPr>
            </w:pPr>
            <w:r w:rsidRPr="00AE6038">
              <w:rPr>
                <w:rFonts w:ascii="Segoe UI" w:eastAsia="Times New Roman" w:hAnsi="Segoe UI" w:cs="Segoe UI"/>
                <w:b/>
                <w:bCs/>
                <w:color w:val="FFFFFF"/>
                <w:sz w:val="16"/>
                <w:szCs w:val="16"/>
              </w:rPr>
              <w:t>FCPE</w:t>
            </w:r>
          </w:p>
        </w:tc>
        <w:tc>
          <w:tcPr>
            <w:tcW w:w="2310" w:type="dxa"/>
            <w:tcBorders>
              <w:top w:val="nil"/>
              <w:left w:val="nil"/>
              <w:bottom w:val="single" w:sz="4" w:space="0" w:color="auto"/>
              <w:right w:val="single" w:sz="4" w:space="0" w:color="auto"/>
            </w:tcBorders>
            <w:shd w:val="clear" w:color="auto" w:fill="2663BD"/>
            <w:vAlign w:val="center"/>
            <w:hideMark/>
          </w:tcPr>
          <w:p w14:paraId="0DD7DA52" w14:textId="77777777" w:rsidR="00AE6038" w:rsidRPr="00AE6038" w:rsidRDefault="00AE6038" w:rsidP="00AE6038">
            <w:pPr>
              <w:spacing w:after="0" w:line="240" w:lineRule="auto"/>
              <w:ind w:left="0" w:right="0" w:firstLine="0"/>
              <w:jc w:val="center"/>
              <w:rPr>
                <w:rFonts w:ascii="Segoe UI" w:eastAsia="Times New Roman" w:hAnsi="Segoe UI" w:cs="Segoe UI"/>
                <w:b/>
                <w:bCs/>
                <w:color w:val="FFFFFF"/>
                <w:sz w:val="16"/>
                <w:szCs w:val="16"/>
              </w:rPr>
            </w:pPr>
            <w:r w:rsidRPr="00AE6038">
              <w:rPr>
                <w:rFonts w:ascii="Segoe UI" w:eastAsia="Times New Roman" w:hAnsi="Segoe UI" w:cs="Segoe UI"/>
                <w:b/>
                <w:bCs/>
                <w:color w:val="FFFFFF"/>
                <w:sz w:val="16"/>
                <w:szCs w:val="16"/>
              </w:rPr>
              <w:t>Cargos em Comissão das Agências Reguladoras</w:t>
            </w:r>
          </w:p>
        </w:tc>
        <w:tc>
          <w:tcPr>
            <w:tcW w:w="1801" w:type="dxa"/>
            <w:tcBorders>
              <w:top w:val="nil"/>
              <w:left w:val="nil"/>
              <w:bottom w:val="single" w:sz="4" w:space="0" w:color="auto"/>
              <w:right w:val="single" w:sz="4" w:space="0" w:color="auto"/>
            </w:tcBorders>
            <w:shd w:val="clear" w:color="auto" w:fill="2663BD"/>
            <w:vAlign w:val="center"/>
            <w:hideMark/>
          </w:tcPr>
          <w:p w14:paraId="2CDF2719" w14:textId="77777777" w:rsidR="00AE6038" w:rsidRPr="00AE6038" w:rsidRDefault="00AE6038" w:rsidP="00AE6038">
            <w:pPr>
              <w:spacing w:after="0" w:line="240" w:lineRule="auto"/>
              <w:ind w:left="0" w:right="0" w:firstLine="0"/>
              <w:jc w:val="center"/>
              <w:rPr>
                <w:rFonts w:ascii="Segoe UI" w:eastAsia="Times New Roman" w:hAnsi="Segoe UI" w:cs="Segoe UI"/>
                <w:b/>
                <w:bCs/>
                <w:color w:val="FFFFFF"/>
                <w:sz w:val="16"/>
                <w:szCs w:val="16"/>
              </w:rPr>
            </w:pPr>
            <w:r w:rsidRPr="00AE6038">
              <w:rPr>
                <w:rFonts w:ascii="Segoe UI" w:eastAsia="Times New Roman" w:hAnsi="Segoe UI" w:cs="Segoe UI"/>
                <w:b/>
                <w:bCs/>
                <w:color w:val="FFFFFF"/>
                <w:sz w:val="16"/>
                <w:szCs w:val="16"/>
              </w:rPr>
              <w:t>Cargos em Comissão e Funções Comissionadas das Instituições Federais de Ensino</w:t>
            </w:r>
          </w:p>
        </w:tc>
        <w:tc>
          <w:tcPr>
            <w:tcW w:w="1418" w:type="dxa"/>
            <w:tcBorders>
              <w:top w:val="nil"/>
              <w:left w:val="nil"/>
              <w:bottom w:val="single" w:sz="4" w:space="0" w:color="auto"/>
              <w:right w:val="single" w:sz="4" w:space="0" w:color="auto"/>
            </w:tcBorders>
            <w:shd w:val="clear" w:color="auto" w:fill="2663BD"/>
            <w:noWrap/>
            <w:vAlign w:val="center"/>
            <w:hideMark/>
          </w:tcPr>
          <w:p w14:paraId="07EBC37A" w14:textId="77777777" w:rsidR="00AE6038" w:rsidRPr="00AE6038" w:rsidRDefault="00AE6038" w:rsidP="00AE6038">
            <w:pPr>
              <w:spacing w:after="0" w:line="240" w:lineRule="auto"/>
              <w:ind w:left="0" w:right="0" w:firstLine="0"/>
              <w:jc w:val="center"/>
              <w:rPr>
                <w:rFonts w:ascii="Segoe UI" w:eastAsia="Times New Roman" w:hAnsi="Segoe UI" w:cs="Segoe UI"/>
                <w:b/>
                <w:bCs/>
                <w:color w:val="FFFFFF"/>
                <w:sz w:val="16"/>
                <w:szCs w:val="16"/>
              </w:rPr>
            </w:pPr>
            <w:r w:rsidRPr="00AE6038">
              <w:rPr>
                <w:rFonts w:ascii="Segoe UI" w:eastAsia="Times New Roman" w:hAnsi="Segoe UI" w:cs="Segoe UI"/>
                <w:b/>
                <w:bCs/>
                <w:color w:val="FFFFFF"/>
                <w:sz w:val="16"/>
                <w:szCs w:val="16"/>
              </w:rPr>
              <w:t>FCE e CCE</w:t>
            </w:r>
          </w:p>
        </w:tc>
      </w:tr>
      <w:tr w:rsidR="00AE6038" w:rsidRPr="00AE6038" w14:paraId="47FFDD98" w14:textId="77777777" w:rsidTr="00641225">
        <w:trPr>
          <w:trHeight w:val="426"/>
          <w:jc w:val="center"/>
        </w:trPr>
        <w:tc>
          <w:tcPr>
            <w:tcW w:w="187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10421D3"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NES</w:t>
            </w:r>
          </w:p>
        </w:tc>
        <w:tc>
          <w:tcPr>
            <w:tcW w:w="958" w:type="dxa"/>
            <w:tcBorders>
              <w:top w:val="nil"/>
              <w:left w:val="nil"/>
              <w:bottom w:val="single" w:sz="4" w:space="0" w:color="auto"/>
              <w:right w:val="single" w:sz="4" w:space="0" w:color="auto"/>
            </w:tcBorders>
            <w:shd w:val="clear" w:color="auto" w:fill="FFFFFF" w:themeFill="background1"/>
            <w:noWrap/>
            <w:vAlign w:val="center"/>
            <w:hideMark/>
          </w:tcPr>
          <w:p w14:paraId="26928E12" w14:textId="6CEF138F"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p>
        </w:tc>
        <w:tc>
          <w:tcPr>
            <w:tcW w:w="2310" w:type="dxa"/>
            <w:tcBorders>
              <w:top w:val="nil"/>
              <w:left w:val="nil"/>
              <w:bottom w:val="single" w:sz="4" w:space="0" w:color="auto"/>
              <w:right w:val="single" w:sz="4" w:space="0" w:color="auto"/>
            </w:tcBorders>
            <w:shd w:val="clear" w:color="auto" w:fill="FFFFFF" w:themeFill="background1"/>
            <w:vAlign w:val="center"/>
            <w:hideMark/>
          </w:tcPr>
          <w:p w14:paraId="5F610A06" w14:textId="2ACE3A1B"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p>
        </w:tc>
        <w:tc>
          <w:tcPr>
            <w:tcW w:w="1801" w:type="dxa"/>
            <w:tcBorders>
              <w:top w:val="nil"/>
              <w:left w:val="nil"/>
              <w:bottom w:val="single" w:sz="4" w:space="0" w:color="auto"/>
              <w:right w:val="single" w:sz="4" w:space="0" w:color="auto"/>
            </w:tcBorders>
            <w:shd w:val="clear" w:color="auto" w:fill="FFFFFF" w:themeFill="background1"/>
            <w:noWrap/>
            <w:vAlign w:val="center"/>
            <w:hideMark/>
          </w:tcPr>
          <w:p w14:paraId="28CA7EF1" w14:textId="4497D9AD"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p>
        </w:tc>
        <w:tc>
          <w:tcPr>
            <w:tcW w:w="1418" w:type="dxa"/>
            <w:tcBorders>
              <w:top w:val="nil"/>
              <w:left w:val="nil"/>
              <w:bottom w:val="single" w:sz="4" w:space="0" w:color="auto"/>
              <w:right w:val="single" w:sz="4" w:space="0" w:color="auto"/>
            </w:tcBorders>
            <w:shd w:val="clear" w:color="auto" w:fill="FFFFFF" w:themeFill="background1"/>
            <w:vAlign w:val="center"/>
            <w:hideMark/>
          </w:tcPr>
          <w:p w14:paraId="7B74B991"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Nível 18</w:t>
            </w:r>
          </w:p>
        </w:tc>
      </w:tr>
      <w:tr w:rsidR="00AE6038" w:rsidRPr="00AE6038" w14:paraId="0B3C6271" w14:textId="77777777" w:rsidTr="00641225">
        <w:trPr>
          <w:trHeight w:val="426"/>
          <w:jc w:val="center"/>
        </w:trPr>
        <w:tc>
          <w:tcPr>
            <w:tcW w:w="187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DE4FC0A"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DAS-6</w:t>
            </w:r>
          </w:p>
        </w:tc>
        <w:tc>
          <w:tcPr>
            <w:tcW w:w="958" w:type="dxa"/>
            <w:tcBorders>
              <w:top w:val="nil"/>
              <w:left w:val="nil"/>
              <w:bottom w:val="single" w:sz="4" w:space="0" w:color="auto"/>
              <w:right w:val="single" w:sz="4" w:space="0" w:color="auto"/>
            </w:tcBorders>
            <w:shd w:val="clear" w:color="auto" w:fill="FFFFFF" w:themeFill="background1"/>
            <w:noWrap/>
            <w:vAlign w:val="center"/>
            <w:hideMark/>
          </w:tcPr>
          <w:p w14:paraId="14A5F416" w14:textId="1086A0B6"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p>
        </w:tc>
        <w:tc>
          <w:tcPr>
            <w:tcW w:w="2310" w:type="dxa"/>
            <w:tcBorders>
              <w:top w:val="nil"/>
              <w:left w:val="nil"/>
              <w:bottom w:val="single" w:sz="4" w:space="0" w:color="auto"/>
              <w:right w:val="single" w:sz="4" w:space="0" w:color="auto"/>
            </w:tcBorders>
            <w:shd w:val="clear" w:color="auto" w:fill="FFFFFF" w:themeFill="background1"/>
            <w:vAlign w:val="center"/>
            <w:hideMark/>
          </w:tcPr>
          <w:p w14:paraId="3D91AB69"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CD-I e CD-II</w:t>
            </w:r>
          </w:p>
        </w:tc>
        <w:tc>
          <w:tcPr>
            <w:tcW w:w="1801" w:type="dxa"/>
            <w:tcBorders>
              <w:top w:val="nil"/>
              <w:left w:val="nil"/>
              <w:bottom w:val="single" w:sz="4" w:space="0" w:color="auto"/>
              <w:right w:val="single" w:sz="4" w:space="0" w:color="auto"/>
            </w:tcBorders>
            <w:shd w:val="clear" w:color="auto" w:fill="FFFFFF" w:themeFill="background1"/>
            <w:noWrap/>
            <w:vAlign w:val="center"/>
            <w:hideMark/>
          </w:tcPr>
          <w:p w14:paraId="1869B68F"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CD-1</w:t>
            </w:r>
          </w:p>
        </w:tc>
        <w:tc>
          <w:tcPr>
            <w:tcW w:w="1418" w:type="dxa"/>
            <w:tcBorders>
              <w:top w:val="nil"/>
              <w:left w:val="nil"/>
              <w:bottom w:val="single" w:sz="4" w:space="0" w:color="auto"/>
              <w:right w:val="single" w:sz="4" w:space="0" w:color="auto"/>
            </w:tcBorders>
            <w:shd w:val="clear" w:color="auto" w:fill="FFFFFF" w:themeFill="background1"/>
            <w:vAlign w:val="center"/>
            <w:hideMark/>
          </w:tcPr>
          <w:p w14:paraId="2A8D5681"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Nível 17</w:t>
            </w:r>
          </w:p>
        </w:tc>
      </w:tr>
      <w:tr w:rsidR="00AE6038" w:rsidRPr="00AE6038" w14:paraId="687510A9" w14:textId="77777777" w:rsidTr="00641225">
        <w:trPr>
          <w:trHeight w:val="426"/>
          <w:jc w:val="center"/>
        </w:trPr>
        <w:tc>
          <w:tcPr>
            <w:tcW w:w="187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69938C8"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DAS-5</w:t>
            </w:r>
          </w:p>
        </w:tc>
        <w:tc>
          <w:tcPr>
            <w:tcW w:w="958" w:type="dxa"/>
            <w:tcBorders>
              <w:top w:val="nil"/>
              <w:left w:val="nil"/>
              <w:bottom w:val="single" w:sz="4" w:space="0" w:color="auto"/>
              <w:right w:val="single" w:sz="4" w:space="0" w:color="auto"/>
            </w:tcBorders>
            <w:shd w:val="clear" w:color="auto" w:fill="FFFFFF" w:themeFill="background1"/>
            <w:noWrap/>
            <w:vAlign w:val="center"/>
            <w:hideMark/>
          </w:tcPr>
          <w:p w14:paraId="5F241F2E" w14:textId="17D017F3"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p>
        </w:tc>
        <w:tc>
          <w:tcPr>
            <w:tcW w:w="2310" w:type="dxa"/>
            <w:tcBorders>
              <w:top w:val="nil"/>
              <w:left w:val="nil"/>
              <w:bottom w:val="single" w:sz="4" w:space="0" w:color="auto"/>
              <w:right w:val="single" w:sz="4" w:space="0" w:color="auto"/>
            </w:tcBorders>
            <w:shd w:val="clear" w:color="auto" w:fill="FFFFFF" w:themeFill="background1"/>
            <w:vAlign w:val="center"/>
            <w:hideMark/>
          </w:tcPr>
          <w:p w14:paraId="07CD0F57"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CGE-I</w:t>
            </w:r>
          </w:p>
        </w:tc>
        <w:tc>
          <w:tcPr>
            <w:tcW w:w="1801" w:type="dxa"/>
            <w:tcBorders>
              <w:top w:val="nil"/>
              <w:left w:val="nil"/>
              <w:bottom w:val="single" w:sz="4" w:space="0" w:color="auto"/>
              <w:right w:val="single" w:sz="4" w:space="0" w:color="auto"/>
            </w:tcBorders>
            <w:shd w:val="clear" w:color="auto" w:fill="FFFFFF" w:themeFill="background1"/>
            <w:noWrap/>
            <w:vAlign w:val="center"/>
            <w:hideMark/>
          </w:tcPr>
          <w:p w14:paraId="60D23819"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CD-2</w:t>
            </w:r>
          </w:p>
        </w:tc>
        <w:tc>
          <w:tcPr>
            <w:tcW w:w="1418" w:type="dxa"/>
            <w:tcBorders>
              <w:top w:val="nil"/>
              <w:left w:val="nil"/>
              <w:bottom w:val="single" w:sz="4" w:space="0" w:color="auto"/>
              <w:right w:val="single" w:sz="4" w:space="0" w:color="auto"/>
            </w:tcBorders>
            <w:shd w:val="clear" w:color="auto" w:fill="FFFFFF" w:themeFill="background1"/>
            <w:vAlign w:val="center"/>
            <w:hideMark/>
          </w:tcPr>
          <w:p w14:paraId="7BBEF976"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Nível 15 e 16</w:t>
            </w:r>
          </w:p>
        </w:tc>
      </w:tr>
      <w:tr w:rsidR="00AE6038" w:rsidRPr="00AE6038" w14:paraId="22866668" w14:textId="77777777" w:rsidTr="00641225">
        <w:trPr>
          <w:trHeight w:val="426"/>
          <w:jc w:val="center"/>
        </w:trPr>
        <w:tc>
          <w:tcPr>
            <w:tcW w:w="187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E0D19B4"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DAS-4</w:t>
            </w:r>
          </w:p>
        </w:tc>
        <w:tc>
          <w:tcPr>
            <w:tcW w:w="958" w:type="dxa"/>
            <w:tcBorders>
              <w:top w:val="nil"/>
              <w:left w:val="nil"/>
              <w:bottom w:val="single" w:sz="4" w:space="0" w:color="auto"/>
              <w:right w:val="single" w:sz="4" w:space="0" w:color="auto"/>
            </w:tcBorders>
            <w:shd w:val="clear" w:color="auto" w:fill="FFFFFF" w:themeFill="background1"/>
            <w:noWrap/>
            <w:vAlign w:val="center"/>
            <w:hideMark/>
          </w:tcPr>
          <w:p w14:paraId="07A00754"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FCPE-4</w:t>
            </w:r>
          </w:p>
        </w:tc>
        <w:tc>
          <w:tcPr>
            <w:tcW w:w="2310" w:type="dxa"/>
            <w:tcBorders>
              <w:top w:val="nil"/>
              <w:left w:val="nil"/>
              <w:bottom w:val="single" w:sz="4" w:space="0" w:color="auto"/>
              <w:right w:val="single" w:sz="4" w:space="0" w:color="auto"/>
            </w:tcBorders>
            <w:shd w:val="clear" w:color="auto" w:fill="FFFFFF" w:themeFill="background1"/>
            <w:vAlign w:val="center"/>
            <w:hideMark/>
          </w:tcPr>
          <w:p w14:paraId="2145DB96"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CGE-II, CGE-III, CA-I, CA-II e CCT-V</w:t>
            </w:r>
          </w:p>
        </w:tc>
        <w:tc>
          <w:tcPr>
            <w:tcW w:w="1801" w:type="dxa"/>
            <w:tcBorders>
              <w:top w:val="nil"/>
              <w:left w:val="nil"/>
              <w:bottom w:val="single" w:sz="4" w:space="0" w:color="auto"/>
              <w:right w:val="single" w:sz="4" w:space="0" w:color="auto"/>
            </w:tcBorders>
            <w:shd w:val="clear" w:color="auto" w:fill="FFFFFF" w:themeFill="background1"/>
            <w:noWrap/>
            <w:vAlign w:val="center"/>
            <w:hideMark/>
          </w:tcPr>
          <w:p w14:paraId="1005DA91"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CD-3</w:t>
            </w:r>
          </w:p>
        </w:tc>
        <w:tc>
          <w:tcPr>
            <w:tcW w:w="1418" w:type="dxa"/>
            <w:tcBorders>
              <w:top w:val="nil"/>
              <w:left w:val="nil"/>
              <w:bottom w:val="single" w:sz="4" w:space="0" w:color="auto"/>
              <w:right w:val="single" w:sz="4" w:space="0" w:color="auto"/>
            </w:tcBorders>
            <w:shd w:val="clear" w:color="auto" w:fill="FFFFFF" w:themeFill="background1"/>
            <w:vAlign w:val="center"/>
            <w:hideMark/>
          </w:tcPr>
          <w:p w14:paraId="4B9EB4AE"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Nível 13 e 14</w:t>
            </w:r>
          </w:p>
        </w:tc>
      </w:tr>
      <w:tr w:rsidR="00AE6038" w:rsidRPr="00AE6038" w14:paraId="2AA66E89" w14:textId="77777777" w:rsidTr="00641225">
        <w:trPr>
          <w:trHeight w:val="426"/>
          <w:jc w:val="center"/>
        </w:trPr>
        <w:tc>
          <w:tcPr>
            <w:tcW w:w="187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9136C8A"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DAS-3</w:t>
            </w:r>
          </w:p>
        </w:tc>
        <w:tc>
          <w:tcPr>
            <w:tcW w:w="958" w:type="dxa"/>
            <w:tcBorders>
              <w:top w:val="nil"/>
              <w:left w:val="nil"/>
              <w:bottom w:val="single" w:sz="4" w:space="0" w:color="auto"/>
              <w:right w:val="single" w:sz="4" w:space="0" w:color="auto"/>
            </w:tcBorders>
            <w:shd w:val="clear" w:color="auto" w:fill="FFFFFF" w:themeFill="background1"/>
            <w:noWrap/>
            <w:vAlign w:val="center"/>
            <w:hideMark/>
          </w:tcPr>
          <w:p w14:paraId="1937ABEC"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FCPE-3</w:t>
            </w:r>
          </w:p>
        </w:tc>
        <w:tc>
          <w:tcPr>
            <w:tcW w:w="2310" w:type="dxa"/>
            <w:tcBorders>
              <w:top w:val="nil"/>
              <w:left w:val="nil"/>
              <w:bottom w:val="single" w:sz="4" w:space="0" w:color="auto"/>
              <w:right w:val="single" w:sz="4" w:space="0" w:color="auto"/>
            </w:tcBorders>
            <w:shd w:val="clear" w:color="auto" w:fill="FFFFFF" w:themeFill="background1"/>
            <w:vAlign w:val="center"/>
            <w:hideMark/>
          </w:tcPr>
          <w:p w14:paraId="07CB42A5"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br/>
              <w:t>CGE-IV e CCT-IV</w:t>
            </w:r>
          </w:p>
        </w:tc>
        <w:tc>
          <w:tcPr>
            <w:tcW w:w="1801" w:type="dxa"/>
            <w:tcBorders>
              <w:top w:val="nil"/>
              <w:left w:val="nil"/>
              <w:bottom w:val="single" w:sz="4" w:space="0" w:color="auto"/>
              <w:right w:val="single" w:sz="4" w:space="0" w:color="auto"/>
            </w:tcBorders>
            <w:shd w:val="clear" w:color="auto" w:fill="FFFFFF" w:themeFill="background1"/>
            <w:noWrap/>
            <w:vAlign w:val="center"/>
            <w:hideMark/>
          </w:tcPr>
          <w:p w14:paraId="1BC8797A"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CD-4</w:t>
            </w:r>
          </w:p>
        </w:tc>
        <w:tc>
          <w:tcPr>
            <w:tcW w:w="1418" w:type="dxa"/>
            <w:tcBorders>
              <w:top w:val="nil"/>
              <w:left w:val="nil"/>
              <w:bottom w:val="single" w:sz="4" w:space="0" w:color="auto"/>
              <w:right w:val="single" w:sz="4" w:space="0" w:color="auto"/>
            </w:tcBorders>
            <w:shd w:val="clear" w:color="auto" w:fill="FFFFFF" w:themeFill="background1"/>
            <w:vAlign w:val="center"/>
            <w:hideMark/>
          </w:tcPr>
          <w:p w14:paraId="74E9065F"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Nível 10 a 12</w:t>
            </w:r>
          </w:p>
        </w:tc>
      </w:tr>
      <w:tr w:rsidR="00AE6038" w:rsidRPr="00AE6038" w14:paraId="67C9F1CE" w14:textId="77777777" w:rsidTr="00641225">
        <w:trPr>
          <w:trHeight w:val="426"/>
          <w:jc w:val="center"/>
        </w:trPr>
        <w:tc>
          <w:tcPr>
            <w:tcW w:w="187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DEB59B5"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DAS-2</w:t>
            </w:r>
          </w:p>
        </w:tc>
        <w:tc>
          <w:tcPr>
            <w:tcW w:w="958" w:type="dxa"/>
            <w:tcBorders>
              <w:top w:val="nil"/>
              <w:left w:val="nil"/>
              <w:bottom w:val="single" w:sz="4" w:space="0" w:color="auto"/>
              <w:right w:val="single" w:sz="4" w:space="0" w:color="auto"/>
            </w:tcBorders>
            <w:shd w:val="clear" w:color="auto" w:fill="FFFFFF" w:themeFill="background1"/>
            <w:noWrap/>
            <w:vAlign w:val="center"/>
            <w:hideMark/>
          </w:tcPr>
          <w:p w14:paraId="58DD49B9"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FCPE-2</w:t>
            </w:r>
          </w:p>
        </w:tc>
        <w:tc>
          <w:tcPr>
            <w:tcW w:w="2310" w:type="dxa"/>
            <w:tcBorders>
              <w:top w:val="nil"/>
              <w:left w:val="nil"/>
              <w:bottom w:val="single" w:sz="4" w:space="0" w:color="auto"/>
              <w:right w:val="single" w:sz="4" w:space="0" w:color="auto"/>
            </w:tcBorders>
            <w:shd w:val="clear" w:color="auto" w:fill="FFFFFF" w:themeFill="background1"/>
            <w:vAlign w:val="center"/>
            <w:hideMark/>
          </w:tcPr>
          <w:p w14:paraId="3C62174C"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CA-III e CCT-III</w:t>
            </w:r>
          </w:p>
        </w:tc>
        <w:tc>
          <w:tcPr>
            <w:tcW w:w="1801" w:type="dxa"/>
            <w:tcBorders>
              <w:top w:val="nil"/>
              <w:left w:val="nil"/>
              <w:bottom w:val="single" w:sz="4" w:space="0" w:color="auto"/>
              <w:right w:val="single" w:sz="4" w:space="0" w:color="auto"/>
            </w:tcBorders>
            <w:shd w:val="clear" w:color="auto" w:fill="FFFFFF" w:themeFill="background1"/>
            <w:noWrap/>
            <w:vAlign w:val="center"/>
            <w:hideMark/>
          </w:tcPr>
          <w:p w14:paraId="1A249754" w14:textId="253370BD"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p>
        </w:tc>
        <w:tc>
          <w:tcPr>
            <w:tcW w:w="1418" w:type="dxa"/>
            <w:tcBorders>
              <w:top w:val="nil"/>
              <w:left w:val="nil"/>
              <w:bottom w:val="single" w:sz="4" w:space="0" w:color="auto"/>
              <w:right w:val="single" w:sz="4" w:space="0" w:color="auto"/>
            </w:tcBorders>
            <w:shd w:val="clear" w:color="auto" w:fill="FFFFFF" w:themeFill="background1"/>
            <w:vAlign w:val="center"/>
            <w:hideMark/>
          </w:tcPr>
          <w:p w14:paraId="08CE2765"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Nível 7 a 9</w:t>
            </w:r>
          </w:p>
        </w:tc>
      </w:tr>
      <w:tr w:rsidR="00AE6038" w:rsidRPr="00AE6038" w14:paraId="3F3935C8" w14:textId="77777777" w:rsidTr="00641225">
        <w:trPr>
          <w:trHeight w:val="426"/>
          <w:jc w:val="center"/>
        </w:trPr>
        <w:tc>
          <w:tcPr>
            <w:tcW w:w="1872"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94E5ACE"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DAS-1</w:t>
            </w:r>
          </w:p>
        </w:tc>
        <w:tc>
          <w:tcPr>
            <w:tcW w:w="958" w:type="dxa"/>
            <w:tcBorders>
              <w:top w:val="nil"/>
              <w:left w:val="nil"/>
              <w:bottom w:val="single" w:sz="4" w:space="0" w:color="auto"/>
              <w:right w:val="single" w:sz="4" w:space="0" w:color="auto"/>
            </w:tcBorders>
            <w:shd w:val="clear" w:color="auto" w:fill="FFFFFF" w:themeFill="background1"/>
            <w:noWrap/>
            <w:vAlign w:val="center"/>
            <w:hideMark/>
          </w:tcPr>
          <w:p w14:paraId="5DFE6B0C"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FCPE-1</w:t>
            </w:r>
          </w:p>
        </w:tc>
        <w:tc>
          <w:tcPr>
            <w:tcW w:w="2310" w:type="dxa"/>
            <w:tcBorders>
              <w:top w:val="nil"/>
              <w:left w:val="nil"/>
              <w:bottom w:val="single" w:sz="4" w:space="0" w:color="auto"/>
              <w:right w:val="single" w:sz="4" w:space="0" w:color="auto"/>
            </w:tcBorders>
            <w:shd w:val="clear" w:color="auto" w:fill="FFFFFF" w:themeFill="background1"/>
            <w:vAlign w:val="center"/>
            <w:hideMark/>
          </w:tcPr>
          <w:p w14:paraId="045D9FE0"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CAS-I, CAS-II, CCT-II e CCT-I</w:t>
            </w:r>
          </w:p>
        </w:tc>
        <w:tc>
          <w:tcPr>
            <w:tcW w:w="1801" w:type="dxa"/>
            <w:tcBorders>
              <w:top w:val="nil"/>
              <w:left w:val="nil"/>
              <w:bottom w:val="single" w:sz="4" w:space="0" w:color="auto"/>
              <w:right w:val="single" w:sz="4" w:space="0" w:color="auto"/>
            </w:tcBorders>
            <w:shd w:val="clear" w:color="auto" w:fill="FFFFFF" w:themeFill="background1"/>
            <w:noWrap/>
            <w:vAlign w:val="center"/>
            <w:hideMark/>
          </w:tcPr>
          <w:p w14:paraId="16CB1929" w14:textId="4178C3A0"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p>
        </w:tc>
        <w:tc>
          <w:tcPr>
            <w:tcW w:w="1418" w:type="dxa"/>
            <w:tcBorders>
              <w:top w:val="nil"/>
              <w:left w:val="nil"/>
              <w:bottom w:val="single" w:sz="4" w:space="0" w:color="auto"/>
              <w:right w:val="single" w:sz="4" w:space="0" w:color="auto"/>
            </w:tcBorders>
            <w:shd w:val="clear" w:color="auto" w:fill="FFFFFF" w:themeFill="background1"/>
            <w:vAlign w:val="center"/>
            <w:hideMark/>
          </w:tcPr>
          <w:p w14:paraId="089109FF" w14:textId="77777777" w:rsidR="00AE6038" w:rsidRPr="00AE6038" w:rsidRDefault="00AE6038" w:rsidP="00AE6038">
            <w:pPr>
              <w:spacing w:after="0" w:line="240" w:lineRule="auto"/>
              <w:ind w:left="0" w:right="0" w:firstLine="0"/>
              <w:jc w:val="center"/>
              <w:rPr>
                <w:rFonts w:ascii="Segoe UI" w:eastAsia="Times New Roman" w:hAnsi="Segoe UI" w:cs="Segoe UI"/>
                <w:color w:val="404040"/>
                <w:sz w:val="16"/>
                <w:szCs w:val="16"/>
              </w:rPr>
            </w:pPr>
            <w:r w:rsidRPr="00AE6038">
              <w:rPr>
                <w:rFonts w:ascii="Segoe UI" w:eastAsia="Times New Roman" w:hAnsi="Segoe UI" w:cs="Segoe UI"/>
                <w:color w:val="404040"/>
                <w:sz w:val="16"/>
                <w:szCs w:val="16"/>
              </w:rPr>
              <w:t>Nível 5 e 6</w:t>
            </w:r>
          </w:p>
        </w:tc>
      </w:tr>
    </w:tbl>
    <w:p w14:paraId="36C3644A" w14:textId="582E7785" w:rsidR="001D59BD" w:rsidRDefault="001D59BD" w:rsidP="0026127C">
      <w:pPr>
        <w:rPr>
          <w:rFonts w:ascii="Segoe UI" w:hAnsi="Segoe UI" w:cs="Segoe UI"/>
          <w:b/>
          <w:color w:val="2663BD"/>
          <w:sz w:val="22"/>
        </w:rPr>
      </w:pPr>
    </w:p>
    <w:p w14:paraId="09AC08B4" w14:textId="67A93CB9" w:rsidR="0099022A" w:rsidRPr="0099022A" w:rsidRDefault="0099022A" w:rsidP="0099022A">
      <w:pPr>
        <w:spacing w:after="231"/>
        <w:ind w:right="0"/>
        <w:jc w:val="both"/>
        <w:rPr>
          <w:rFonts w:ascii="Segoe UI" w:hAnsi="Segoe UI" w:cs="Segoe UI"/>
          <w:color w:val="404040" w:themeColor="text1" w:themeTint="BF"/>
          <w:szCs w:val="20"/>
        </w:rPr>
      </w:pPr>
      <w:r>
        <w:rPr>
          <w:rFonts w:ascii="Segoe UI" w:hAnsi="Segoe UI" w:cs="Segoe UI"/>
          <w:color w:val="404040" w:themeColor="text1" w:themeTint="BF"/>
          <w:szCs w:val="20"/>
        </w:rPr>
        <w:t xml:space="preserve">Este relatório </w:t>
      </w:r>
      <w:r w:rsidRPr="0099022A">
        <w:rPr>
          <w:rFonts w:ascii="Segoe UI" w:hAnsi="Segoe UI" w:cs="Segoe UI"/>
          <w:color w:val="404040" w:themeColor="text1" w:themeTint="BF"/>
          <w:szCs w:val="20"/>
        </w:rPr>
        <w:t>considera como Cargos de Média Liderança, os cargos em comissão do Grupo-Direção e Assessoramento Superiores (DAS) do nível 1 a 4 e seus equivalentes. Já os cargos em comissão do Grupo-Direção e Assessoramento Superiores (DAS) do nível 5 e 6</w:t>
      </w:r>
      <w:r>
        <w:rPr>
          <w:rFonts w:ascii="Segoe UI" w:hAnsi="Segoe UI" w:cs="Segoe UI"/>
          <w:color w:val="404040" w:themeColor="text1" w:themeTint="BF"/>
          <w:szCs w:val="20"/>
        </w:rPr>
        <w:t>,</w:t>
      </w:r>
      <w:r w:rsidRPr="0099022A">
        <w:rPr>
          <w:rFonts w:ascii="Segoe UI" w:hAnsi="Segoe UI" w:cs="Segoe UI"/>
          <w:color w:val="404040" w:themeColor="text1" w:themeTint="BF"/>
          <w:szCs w:val="20"/>
        </w:rPr>
        <w:t xml:space="preserve"> os </w:t>
      </w:r>
      <w:r w:rsidR="00C44332">
        <w:rPr>
          <w:rFonts w:ascii="Segoe UI" w:hAnsi="Segoe UI" w:cs="Segoe UI"/>
          <w:color w:val="404040"/>
        </w:rPr>
        <w:t>C</w:t>
      </w:r>
      <w:r w:rsidR="00C44332" w:rsidRPr="00E85E54">
        <w:rPr>
          <w:rFonts w:ascii="Segoe UI" w:hAnsi="Segoe UI" w:cs="Segoe UI"/>
          <w:color w:val="404040"/>
        </w:rPr>
        <w:t xml:space="preserve">argos de </w:t>
      </w:r>
      <w:r w:rsidR="00C44332">
        <w:rPr>
          <w:rFonts w:ascii="Segoe UI" w:hAnsi="Segoe UI" w:cs="Segoe UI"/>
          <w:color w:val="404040"/>
        </w:rPr>
        <w:t>N</w:t>
      </w:r>
      <w:r w:rsidR="00C44332" w:rsidRPr="00E85E54">
        <w:rPr>
          <w:rFonts w:ascii="Segoe UI" w:hAnsi="Segoe UI" w:cs="Segoe UI"/>
          <w:color w:val="404040"/>
        </w:rPr>
        <w:t xml:space="preserve">atureza </w:t>
      </w:r>
      <w:r w:rsidR="00C44332">
        <w:rPr>
          <w:rFonts w:ascii="Segoe UI" w:hAnsi="Segoe UI" w:cs="Segoe UI"/>
          <w:color w:val="404040"/>
        </w:rPr>
        <w:t>E</w:t>
      </w:r>
      <w:r w:rsidR="00C44332" w:rsidRPr="00E85E54">
        <w:rPr>
          <w:rFonts w:ascii="Segoe UI" w:hAnsi="Segoe UI" w:cs="Segoe UI"/>
          <w:color w:val="404040"/>
        </w:rPr>
        <w:t>special</w:t>
      </w:r>
      <w:r w:rsidR="00C44332">
        <w:rPr>
          <w:rFonts w:ascii="Segoe UI" w:hAnsi="Segoe UI" w:cs="Segoe UI"/>
          <w:color w:val="404040"/>
        </w:rPr>
        <w:t xml:space="preserve"> (NES)</w:t>
      </w:r>
      <w:r>
        <w:rPr>
          <w:rFonts w:ascii="Segoe UI" w:hAnsi="Segoe UI" w:cs="Segoe UI"/>
          <w:color w:val="404040" w:themeColor="text1" w:themeTint="BF"/>
          <w:szCs w:val="20"/>
        </w:rPr>
        <w:t xml:space="preserve"> </w:t>
      </w:r>
      <w:r w:rsidRPr="0099022A">
        <w:rPr>
          <w:rFonts w:ascii="Segoe UI" w:hAnsi="Segoe UI" w:cs="Segoe UI"/>
          <w:color w:val="404040" w:themeColor="text1" w:themeTint="BF"/>
          <w:szCs w:val="20"/>
        </w:rPr>
        <w:t>e seus equivalentes</w:t>
      </w:r>
      <w:r>
        <w:rPr>
          <w:rFonts w:ascii="Segoe UI" w:hAnsi="Segoe UI" w:cs="Segoe UI"/>
          <w:color w:val="404040" w:themeColor="text1" w:themeTint="BF"/>
          <w:szCs w:val="20"/>
        </w:rPr>
        <w:t xml:space="preserve"> </w:t>
      </w:r>
      <w:r w:rsidR="00C44332">
        <w:rPr>
          <w:rFonts w:ascii="Segoe UI" w:hAnsi="Segoe UI" w:cs="Segoe UI"/>
          <w:color w:val="404040" w:themeColor="text1" w:themeTint="BF"/>
          <w:szCs w:val="20"/>
        </w:rPr>
        <w:t>são</w:t>
      </w:r>
      <w:r>
        <w:rPr>
          <w:rFonts w:ascii="Segoe UI" w:hAnsi="Segoe UI" w:cs="Segoe UI"/>
          <w:color w:val="404040" w:themeColor="text1" w:themeTint="BF"/>
          <w:szCs w:val="20"/>
        </w:rPr>
        <w:t xml:space="preserve"> considerados como Cargos de Alta Liderança.</w:t>
      </w:r>
    </w:p>
    <w:p w14:paraId="6A818F64" w14:textId="77777777" w:rsidR="00A80E38" w:rsidRDefault="00C44332" w:rsidP="00C44332">
      <w:pPr>
        <w:rPr>
          <w:rFonts w:ascii="Segoe UI" w:hAnsi="Segoe UI" w:cs="Segoe UI"/>
          <w:color w:val="404040" w:themeColor="text1" w:themeTint="BF"/>
        </w:rPr>
      </w:pPr>
      <w:r>
        <w:rPr>
          <w:rFonts w:ascii="Segoe UI" w:hAnsi="Segoe UI" w:cs="Segoe UI"/>
          <w:color w:val="404040" w:themeColor="text1" w:themeTint="BF"/>
        </w:rPr>
        <w:tab/>
      </w:r>
    </w:p>
    <w:p w14:paraId="0FCCCAF0" w14:textId="77777777" w:rsidR="00A80E38" w:rsidRDefault="00A80E38" w:rsidP="00C44332">
      <w:pPr>
        <w:rPr>
          <w:rFonts w:ascii="Segoe UI" w:hAnsi="Segoe UI" w:cs="Segoe UI"/>
          <w:color w:val="404040" w:themeColor="text1" w:themeTint="BF"/>
        </w:rPr>
      </w:pPr>
    </w:p>
    <w:p w14:paraId="0774DF79" w14:textId="77777777" w:rsidR="00A80E38" w:rsidRDefault="00A80E38" w:rsidP="00C44332">
      <w:pPr>
        <w:rPr>
          <w:rFonts w:ascii="Segoe UI" w:hAnsi="Segoe UI" w:cs="Segoe UI"/>
          <w:color w:val="404040" w:themeColor="text1" w:themeTint="BF"/>
        </w:rPr>
      </w:pPr>
    </w:p>
    <w:p w14:paraId="0C271994" w14:textId="77777777" w:rsidR="00A80E38" w:rsidRDefault="00A80E38" w:rsidP="00C44332">
      <w:pPr>
        <w:rPr>
          <w:rFonts w:ascii="Segoe UI" w:hAnsi="Segoe UI" w:cs="Segoe UI"/>
          <w:color w:val="404040" w:themeColor="text1" w:themeTint="BF"/>
        </w:rPr>
      </w:pPr>
    </w:p>
    <w:p w14:paraId="34D9487B" w14:textId="77777777" w:rsidR="00A80E38" w:rsidRDefault="00A80E38" w:rsidP="00C44332">
      <w:pPr>
        <w:rPr>
          <w:rFonts w:ascii="Segoe UI" w:hAnsi="Segoe UI" w:cs="Segoe UI"/>
          <w:color w:val="404040" w:themeColor="text1" w:themeTint="BF"/>
        </w:rPr>
      </w:pPr>
    </w:p>
    <w:p w14:paraId="36BF6697" w14:textId="77777777" w:rsidR="00A80E38" w:rsidRDefault="00A80E38" w:rsidP="00C44332">
      <w:pPr>
        <w:rPr>
          <w:rFonts w:ascii="Segoe UI" w:hAnsi="Segoe UI" w:cs="Segoe UI"/>
          <w:color w:val="404040" w:themeColor="text1" w:themeTint="BF"/>
        </w:rPr>
      </w:pPr>
    </w:p>
    <w:p w14:paraId="200F4296" w14:textId="77777777" w:rsidR="00A80E38" w:rsidRDefault="00A80E38" w:rsidP="00C44332">
      <w:pPr>
        <w:rPr>
          <w:rFonts w:ascii="Segoe UI" w:hAnsi="Segoe UI" w:cs="Segoe UI"/>
          <w:color w:val="404040" w:themeColor="text1" w:themeTint="BF"/>
        </w:rPr>
      </w:pPr>
    </w:p>
    <w:p w14:paraId="62610CF5" w14:textId="77777777" w:rsidR="00A80E38" w:rsidRDefault="00A80E38" w:rsidP="00C44332">
      <w:pPr>
        <w:rPr>
          <w:rFonts w:ascii="Segoe UI" w:hAnsi="Segoe UI" w:cs="Segoe UI"/>
          <w:color w:val="404040" w:themeColor="text1" w:themeTint="BF"/>
        </w:rPr>
      </w:pPr>
    </w:p>
    <w:p w14:paraId="2F71CE15" w14:textId="77777777" w:rsidR="00A80E38" w:rsidRDefault="00A80E38" w:rsidP="00C44332">
      <w:pPr>
        <w:rPr>
          <w:rFonts w:ascii="Segoe UI" w:hAnsi="Segoe UI" w:cs="Segoe UI"/>
          <w:color w:val="404040" w:themeColor="text1" w:themeTint="BF"/>
        </w:rPr>
      </w:pPr>
    </w:p>
    <w:p w14:paraId="44EBE8C7" w14:textId="77777777" w:rsidR="00A80E38" w:rsidRDefault="00A80E38" w:rsidP="00C44332">
      <w:pPr>
        <w:rPr>
          <w:rFonts w:ascii="Segoe UI" w:hAnsi="Segoe UI" w:cs="Segoe UI"/>
          <w:color w:val="404040" w:themeColor="text1" w:themeTint="BF"/>
        </w:rPr>
      </w:pPr>
    </w:p>
    <w:p w14:paraId="2EA9ED61" w14:textId="77777777" w:rsidR="00A80E38" w:rsidRDefault="00A80E38" w:rsidP="00C44332">
      <w:pPr>
        <w:rPr>
          <w:rFonts w:ascii="Segoe UI" w:hAnsi="Segoe UI" w:cs="Segoe UI"/>
          <w:color w:val="404040" w:themeColor="text1" w:themeTint="BF"/>
        </w:rPr>
      </w:pPr>
    </w:p>
    <w:p w14:paraId="6BF12147" w14:textId="77777777" w:rsidR="00A80E38" w:rsidRDefault="00A80E38" w:rsidP="00C44332">
      <w:pPr>
        <w:rPr>
          <w:rFonts w:ascii="Segoe UI" w:hAnsi="Segoe UI" w:cs="Segoe UI"/>
          <w:color w:val="404040" w:themeColor="text1" w:themeTint="BF"/>
        </w:rPr>
      </w:pPr>
    </w:p>
    <w:p w14:paraId="54EB3F03" w14:textId="77777777" w:rsidR="00A80E38" w:rsidRDefault="00A80E38" w:rsidP="00C44332">
      <w:pPr>
        <w:rPr>
          <w:rFonts w:ascii="Segoe UI" w:hAnsi="Segoe UI" w:cs="Segoe UI"/>
          <w:color w:val="404040" w:themeColor="text1" w:themeTint="BF"/>
        </w:rPr>
      </w:pPr>
    </w:p>
    <w:p w14:paraId="45FA12CF" w14:textId="77777777" w:rsidR="00A80E38" w:rsidRDefault="00A80E38" w:rsidP="00C44332">
      <w:pPr>
        <w:rPr>
          <w:rFonts w:ascii="Segoe UI" w:hAnsi="Segoe UI" w:cs="Segoe UI"/>
          <w:color w:val="404040" w:themeColor="text1" w:themeTint="BF"/>
        </w:rPr>
      </w:pPr>
    </w:p>
    <w:p w14:paraId="7E63B7A7" w14:textId="77777777" w:rsidR="00A80E38" w:rsidRDefault="00A80E38" w:rsidP="00C44332">
      <w:pPr>
        <w:rPr>
          <w:rFonts w:ascii="Segoe UI" w:hAnsi="Segoe UI" w:cs="Segoe UI"/>
          <w:color w:val="404040" w:themeColor="text1" w:themeTint="BF"/>
        </w:rPr>
      </w:pPr>
    </w:p>
    <w:p w14:paraId="7D9358FF" w14:textId="77777777" w:rsidR="00A80E38" w:rsidRDefault="00A80E38" w:rsidP="00C44332">
      <w:pPr>
        <w:rPr>
          <w:rFonts w:ascii="Segoe UI" w:hAnsi="Segoe UI" w:cs="Segoe UI"/>
          <w:color w:val="404040" w:themeColor="text1" w:themeTint="BF"/>
        </w:rPr>
      </w:pPr>
    </w:p>
    <w:p w14:paraId="20D55006" w14:textId="77777777" w:rsidR="00A80E38" w:rsidRDefault="00A80E38" w:rsidP="00C44332">
      <w:pPr>
        <w:rPr>
          <w:rFonts w:ascii="Segoe UI" w:hAnsi="Segoe UI" w:cs="Segoe UI"/>
          <w:color w:val="404040" w:themeColor="text1" w:themeTint="BF"/>
        </w:rPr>
      </w:pPr>
    </w:p>
    <w:p w14:paraId="68247A85" w14:textId="77777777" w:rsidR="00A80E38" w:rsidRDefault="00A80E38" w:rsidP="00C44332">
      <w:pPr>
        <w:rPr>
          <w:rFonts w:ascii="Segoe UI" w:hAnsi="Segoe UI" w:cs="Segoe UI"/>
          <w:color w:val="404040" w:themeColor="text1" w:themeTint="BF"/>
        </w:rPr>
      </w:pPr>
    </w:p>
    <w:p w14:paraId="0E750A48" w14:textId="77777777" w:rsidR="00A80E38" w:rsidRDefault="00A80E38" w:rsidP="00C44332">
      <w:pPr>
        <w:rPr>
          <w:rFonts w:ascii="Segoe UI" w:hAnsi="Segoe UI" w:cs="Segoe UI"/>
          <w:color w:val="404040" w:themeColor="text1" w:themeTint="BF"/>
        </w:rPr>
      </w:pPr>
    </w:p>
    <w:p w14:paraId="282BF3E5" w14:textId="77777777" w:rsidR="00A80E38" w:rsidRDefault="00A80E38" w:rsidP="00C44332">
      <w:pPr>
        <w:rPr>
          <w:rFonts w:ascii="Segoe UI" w:hAnsi="Segoe UI" w:cs="Segoe UI"/>
          <w:color w:val="404040" w:themeColor="text1" w:themeTint="BF"/>
        </w:rPr>
      </w:pPr>
    </w:p>
    <w:p w14:paraId="4378E5BA" w14:textId="77777777" w:rsidR="00A80E38" w:rsidRDefault="00A80E38" w:rsidP="00C44332">
      <w:pPr>
        <w:rPr>
          <w:rFonts w:ascii="Segoe UI" w:hAnsi="Segoe UI" w:cs="Segoe UI"/>
          <w:color w:val="404040" w:themeColor="text1" w:themeTint="BF"/>
        </w:rPr>
      </w:pPr>
    </w:p>
    <w:p w14:paraId="1B99A177" w14:textId="77777777" w:rsidR="00A80E38" w:rsidRDefault="00A80E38" w:rsidP="00C44332">
      <w:pPr>
        <w:rPr>
          <w:rFonts w:ascii="Segoe UI" w:hAnsi="Segoe UI" w:cs="Segoe UI"/>
          <w:color w:val="404040" w:themeColor="text1" w:themeTint="BF"/>
        </w:rPr>
      </w:pPr>
    </w:p>
    <w:p w14:paraId="60C9D6A1" w14:textId="122E2C9F" w:rsidR="7694FF31" w:rsidRDefault="7694FF31" w:rsidP="7694FF31">
      <w:pPr>
        <w:rPr>
          <w:rFonts w:ascii="Segoe UI" w:hAnsi="Segoe UI" w:cs="Segoe UI"/>
          <w:b/>
          <w:bCs/>
          <w:color w:val="2663BD"/>
          <w:sz w:val="22"/>
        </w:rPr>
      </w:pPr>
    </w:p>
    <w:p w14:paraId="29203882" w14:textId="35CEEFF4" w:rsidR="7694FF31" w:rsidRDefault="7694FF31" w:rsidP="7694FF31">
      <w:pPr>
        <w:rPr>
          <w:rFonts w:ascii="Segoe UI" w:hAnsi="Segoe UI" w:cs="Segoe UI"/>
          <w:b/>
          <w:bCs/>
          <w:color w:val="2663BD"/>
          <w:sz w:val="22"/>
        </w:rPr>
      </w:pPr>
    </w:p>
    <w:p w14:paraId="519A6E96" w14:textId="6FD4082D" w:rsidR="00C44332" w:rsidRDefault="00C44332" w:rsidP="00C44332">
      <w:pPr>
        <w:rPr>
          <w:rFonts w:ascii="Segoe UI" w:hAnsi="Segoe UI" w:cs="Segoe UI"/>
          <w:b/>
          <w:color w:val="2663BD"/>
          <w:sz w:val="22"/>
        </w:rPr>
      </w:pPr>
      <w:r>
        <w:rPr>
          <w:rFonts w:ascii="Segoe UI" w:hAnsi="Segoe UI" w:cs="Segoe UI"/>
          <w:b/>
          <w:color w:val="2663BD"/>
          <w:sz w:val="22"/>
        </w:rPr>
        <w:lastRenderedPageBreak/>
        <w:t>3</w:t>
      </w:r>
      <w:r w:rsidRPr="00AE0621">
        <w:rPr>
          <w:rFonts w:ascii="Segoe UI" w:hAnsi="Segoe UI" w:cs="Segoe UI"/>
          <w:b/>
          <w:color w:val="2663BD"/>
          <w:sz w:val="22"/>
        </w:rPr>
        <w:t xml:space="preserve">.    </w:t>
      </w:r>
      <w:r>
        <w:rPr>
          <w:rFonts w:ascii="Segoe UI" w:hAnsi="Segoe UI" w:cs="Segoe UI"/>
          <w:b/>
          <w:color w:val="2663BD"/>
          <w:sz w:val="22"/>
        </w:rPr>
        <w:t>Dados</w:t>
      </w:r>
    </w:p>
    <w:p w14:paraId="349032D0" w14:textId="1AFA1E3F" w:rsidR="00C44332" w:rsidRDefault="00C44332" w:rsidP="00C44332">
      <w:pPr>
        <w:rPr>
          <w:rFonts w:ascii="Segoe UI" w:hAnsi="Segoe UI" w:cs="Segoe UI"/>
          <w:b/>
          <w:color w:val="2663BD"/>
          <w:sz w:val="22"/>
        </w:rPr>
      </w:pPr>
    </w:p>
    <w:p w14:paraId="086711B6" w14:textId="4743CE5C" w:rsidR="00C44332" w:rsidRDefault="00C44332" w:rsidP="00C44332">
      <w:pPr>
        <w:rPr>
          <w:rFonts w:ascii="Segoe UI" w:hAnsi="Segoe UI" w:cs="Segoe UI"/>
          <w:b/>
          <w:color w:val="2663BD"/>
          <w:sz w:val="22"/>
        </w:rPr>
      </w:pPr>
      <w:r>
        <w:rPr>
          <w:rFonts w:ascii="Segoe UI" w:hAnsi="Segoe UI" w:cs="Segoe UI"/>
          <w:b/>
          <w:color w:val="2663BD"/>
          <w:sz w:val="22"/>
        </w:rPr>
        <w:t>3.1 Ocupação de Cargos de Liderança</w:t>
      </w:r>
    </w:p>
    <w:p w14:paraId="0F506D6D" w14:textId="2549E81D" w:rsidR="00C44332" w:rsidRDefault="00C44332" w:rsidP="00C44332">
      <w:pPr>
        <w:rPr>
          <w:rFonts w:ascii="Segoe UI" w:hAnsi="Segoe UI" w:cs="Segoe UI"/>
          <w:b/>
          <w:color w:val="2663BD"/>
          <w:sz w:val="22"/>
        </w:rPr>
      </w:pPr>
    </w:p>
    <w:p w14:paraId="1F5A6D1D" w14:textId="782D44DB" w:rsidR="00084527" w:rsidRDefault="000C722D" w:rsidP="00084527">
      <w:pPr>
        <w:spacing w:after="231"/>
        <w:ind w:right="0"/>
        <w:jc w:val="both"/>
        <w:rPr>
          <w:rFonts w:ascii="Segoe UI" w:hAnsi="Segoe UI" w:cs="Segoe UI"/>
          <w:color w:val="404040" w:themeColor="text1" w:themeTint="BF"/>
          <w:szCs w:val="20"/>
        </w:rPr>
      </w:pPr>
      <w:r w:rsidRPr="000C722D">
        <w:rPr>
          <w:rFonts w:ascii="Segoe UI" w:hAnsi="Segoe UI" w:cs="Segoe UI"/>
          <w:color w:val="404040" w:themeColor="text1" w:themeTint="BF"/>
          <w:szCs w:val="20"/>
        </w:rPr>
        <w:t>Analisando a composição dos ocupantes de Cargos de Liderança sob o recorte do gênero, observa-se que a ocupação feminina corresponde</w:t>
      </w:r>
      <w:r>
        <w:rPr>
          <w:rFonts w:ascii="Segoe UI" w:hAnsi="Segoe UI" w:cs="Segoe UI"/>
          <w:color w:val="404040" w:themeColor="text1" w:themeTint="BF"/>
          <w:szCs w:val="20"/>
        </w:rPr>
        <w:t>,</w:t>
      </w:r>
      <w:r w:rsidRPr="000C722D">
        <w:rPr>
          <w:rFonts w:ascii="Segoe UI" w:hAnsi="Segoe UI" w:cs="Segoe UI"/>
          <w:color w:val="404040" w:themeColor="text1" w:themeTint="BF"/>
          <w:szCs w:val="20"/>
        </w:rPr>
        <w:t xml:space="preserve"> em média</w:t>
      </w:r>
      <w:r>
        <w:rPr>
          <w:rFonts w:ascii="Segoe UI" w:hAnsi="Segoe UI" w:cs="Segoe UI"/>
          <w:color w:val="404040" w:themeColor="text1" w:themeTint="BF"/>
          <w:szCs w:val="20"/>
        </w:rPr>
        <w:t>,</w:t>
      </w:r>
      <w:r w:rsidRPr="000C722D">
        <w:rPr>
          <w:rFonts w:ascii="Segoe UI" w:hAnsi="Segoe UI" w:cs="Segoe UI"/>
          <w:color w:val="404040" w:themeColor="text1" w:themeTint="BF"/>
          <w:szCs w:val="20"/>
        </w:rPr>
        <w:t xml:space="preserve"> a </w:t>
      </w:r>
      <w:r w:rsidR="00586C51">
        <w:rPr>
          <w:rFonts w:ascii="Segoe UI" w:hAnsi="Segoe UI" w:cs="Segoe UI"/>
          <w:color w:val="404040" w:themeColor="text1" w:themeTint="BF"/>
          <w:szCs w:val="20"/>
        </w:rPr>
        <w:t>40</w:t>
      </w:r>
      <w:r w:rsidRPr="000C722D">
        <w:rPr>
          <w:rFonts w:ascii="Segoe UI" w:hAnsi="Segoe UI" w:cs="Segoe UI"/>
          <w:color w:val="404040" w:themeColor="text1" w:themeTint="BF"/>
          <w:szCs w:val="20"/>
        </w:rPr>
        <w:t xml:space="preserve">% do total. </w:t>
      </w:r>
      <w:r w:rsidR="00084527" w:rsidRPr="00084527">
        <w:rPr>
          <w:rFonts w:ascii="Segoe UI" w:hAnsi="Segoe UI" w:cs="Segoe UI"/>
          <w:color w:val="404040" w:themeColor="text1" w:themeTint="BF"/>
          <w:szCs w:val="20"/>
        </w:rPr>
        <w:t>O gráfico</w:t>
      </w:r>
      <w:r w:rsidR="00084527">
        <w:rPr>
          <w:rFonts w:ascii="Segoe UI" w:hAnsi="Segoe UI" w:cs="Segoe UI"/>
          <w:color w:val="404040" w:themeColor="text1" w:themeTint="BF"/>
          <w:szCs w:val="20"/>
        </w:rPr>
        <w:t xml:space="preserve"> 1 apresenta o quantitativo de ocupantes de Cargos de Liderança em </w:t>
      </w:r>
      <w:r w:rsidR="00586C51">
        <w:rPr>
          <w:rFonts w:ascii="Segoe UI" w:hAnsi="Segoe UI" w:cs="Segoe UI"/>
          <w:color w:val="404040" w:themeColor="text1" w:themeTint="BF"/>
          <w:szCs w:val="20"/>
        </w:rPr>
        <w:t>junho</w:t>
      </w:r>
      <w:r w:rsidR="00084527">
        <w:rPr>
          <w:rFonts w:ascii="Segoe UI" w:hAnsi="Segoe UI" w:cs="Segoe UI"/>
          <w:color w:val="404040" w:themeColor="text1" w:themeTint="BF"/>
          <w:szCs w:val="20"/>
        </w:rPr>
        <w:t xml:space="preserve"> de 2023, considerando </w:t>
      </w:r>
      <w:r w:rsidR="00084527" w:rsidRPr="0099022A">
        <w:rPr>
          <w:rFonts w:ascii="Segoe UI" w:hAnsi="Segoe UI" w:cs="Segoe UI"/>
          <w:color w:val="404040" w:themeColor="text1" w:themeTint="BF"/>
          <w:szCs w:val="20"/>
        </w:rPr>
        <w:t>os cargos em comissão do Grupo-Direção e Assessoramento Superiores (DAS)</w:t>
      </w:r>
      <w:r w:rsidR="00084527">
        <w:rPr>
          <w:rFonts w:ascii="Segoe UI" w:hAnsi="Segoe UI" w:cs="Segoe UI"/>
          <w:color w:val="404040" w:themeColor="text1" w:themeTint="BF"/>
          <w:szCs w:val="20"/>
        </w:rPr>
        <w:t xml:space="preserve"> e seus equivalentes.</w:t>
      </w:r>
    </w:p>
    <w:p w14:paraId="3CD3FE8E" w14:textId="73BC46E5" w:rsidR="00084527" w:rsidRDefault="00406568" w:rsidP="005D63B7">
      <w:pPr>
        <w:spacing w:after="231"/>
        <w:ind w:left="740" w:right="0" w:firstLine="0"/>
        <w:jc w:val="center"/>
        <w:rPr>
          <w:rFonts w:ascii="Segoe UI" w:hAnsi="Segoe UI" w:cs="Segoe UI"/>
          <w:color w:val="404040" w:themeColor="text1" w:themeTint="BF"/>
          <w:sz w:val="18"/>
          <w:szCs w:val="18"/>
        </w:rPr>
      </w:pPr>
      <w:r w:rsidRPr="00084527">
        <w:rPr>
          <w:rFonts w:ascii="Segoe UI" w:hAnsi="Segoe UI" w:cs="Segoe UI"/>
          <w:color w:val="404040" w:themeColor="text1" w:themeTint="BF"/>
          <w:sz w:val="18"/>
          <w:szCs w:val="18"/>
        </w:rPr>
        <w:t xml:space="preserve">Gráfico 1 – Quantitativo de ocupantes de cargos de liderança em </w:t>
      </w:r>
      <w:proofErr w:type="spellStart"/>
      <w:r w:rsidR="00586C51">
        <w:rPr>
          <w:rFonts w:ascii="Segoe UI" w:hAnsi="Segoe UI" w:cs="Segoe UI"/>
          <w:color w:val="404040" w:themeColor="text1" w:themeTint="BF"/>
          <w:sz w:val="18"/>
          <w:szCs w:val="18"/>
        </w:rPr>
        <w:t>jun</w:t>
      </w:r>
      <w:proofErr w:type="spellEnd"/>
      <w:r>
        <w:rPr>
          <w:rFonts w:ascii="Segoe UI" w:hAnsi="Segoe UI" w:cs="Segoe UI"/>
          <w:color w:val="404040" w:themeColor="text1" w:themeTint="BF"/>
          <w:sz w:val="18"/>
          <w:szCs w:val="18"/>
        </w:rPr>
        <w:t>/2023</w:t>
      </w:r>
      <w:r w:rsidR="00586C51">
        <w:rPr>
          <w:noProof/>
        </w:rPr>
        <w:drawing>
          <wp:inline distT="0" distB="0" distL="0" distR="0" wp14:anchorId="2D5E232D" wp14:editId="18F8A792">
            <wp:extent cx="4903200" cy="2545200"/>
            <wp:effectExtent l="0" t="0" r="12065" b="7620"/>
            <wp:docPr id="595533035" name="Gráfico 1">
              <a:extLst xmlns:a="http://schemas.openxmlformats.org/drawingml/2006/main">
                <a:ext uri="{FF2B5EF4-FFF2-40B4-BE49-F238E27FC236}">
                  <a16:creationId xmlns:a16="http://schemas.microsoft.com/office/drawing/2014/main" id="{47D662E1-6953-4178-9475-A67F357B82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9B6E37E" w14:textId="77777777" w:rsidR="00D7377F" w:rsidRDefault="00D7377F" w:rsidP="005D63B7">
      <w:pPr>
        <w:spacing w:after="231"/>
        <w:ind w:left="740" w:right="0" w:firstLine="0"/>
        <w:jc w:val="center"/>
        <w:rPr>
          <w:rFonts w:ascii="Segoe UI" w:hAnsi="Segoe UI" w:cs="Segoe UI"/>
          <w:color w:val="404040" w:themeColor="text1" w:themeTint="BF"/>
          <w:sz w:val="18"/>
          <w:szCs w:val="18"/>
        </w:rPr>
      </w:pPr>
    </w:p>
    <w:p w14:paraId="5F781070" w14:textId="71A48545" w:rsidR="00586C51" w:rsidRDefault="00D7377F" w:rsidP="005D63B7">
      <w:pPr>
        <w:spacing w:after="231"/>
        <w:ind w:left="740" w:right="0" w:firstLine="0"/>
        <w:jc w:val="center"/>
        <w:rPr>
          <w:rFonts w:ascii="Segoe UI" w:hAnsi="Segoe UI" w:cs="Segoe UI"/>
          <w:b/>
          <w:color w:val="2663BD"/>
          <w:sz w:val="22"/>
        </w:rPr>
      </w:pPr>
      <w:r w:rsidRPr="00084527">
        <w:rPr>
          <w:rFonts w:ascii="Segoe UI" w:hAnsi="Segoe UI" w:cs="Segoe UI"/>
          <w:color w:val="404040" w:themeColor="text1" w:themeTint="BF"/>
          <w:sz w:val="18"/>
          <w:szCs w:val="18"/>
        </w:rPr>
        <w:t xml:space="preserve">Gráfico </w:t>
      </w:r>
      <w:r>
        <w:rPr>
          <w:rFonts w:ascii="Segoe UI" w:hAnsi="Segoe UI" w:cs="Segoe UI"/>
          <w:color w:val="404040" w:themeColor="text1" w:themeTint="BF"/>
          <w:sz w:val="18"/>
          <w:szCs w:val="18"/>
        </w:rPr>
        <w:t>2</w:t>
      </w:r>
      <w:r w:rsidRPr="00084527">
        <w:rPr>
          <w:rFonts w:ascii="Segoe UI" w:hAnsi="Segoe UI" w:cs="Segoe UI"/>
          <w:color w:val="404040" w:themeColor="text1" w:themeTint="BF"/>
          <w:sz w:val="18"/>
          <w:szCs w:val="18"/>
        </w:rPr>
        <w:t xml:space="preserve"> – </w:t>
      </w:r>
      <w:r>
        <w:rPr>
          <w:rFonts w:ascii="Segoe UI" w:hAnsi="Segoe UI" w:cs="Segoe UI"/>
          <w:color w:val="404040" w:themeColor="text1" w:themeTint="BF"/>
          <w:sz w:val="18"/>
          <w:szCs w:val="18"/>
        </w:rPr>
        <w:t>Percentual de ocupação</w:t>
      </w:r>
      <w:r w:rsidRPr="00084527">
        <w:rPr>
          <w:rFonts w:ascii="Segoe UI" w:hAnsi="Segoe UI" w:cs="Segoe UI"/>
          <w:color w:val="404040" w:themeColor="text1" w:themeTint="BF"/>
          <w:sz w:val="18"/>
          <w:szCs w:val="18"/>
        </w:rPr>
        <w:t xml:space="preserve"> de cargos de liderança</w:t>
      </w:r>
      <w:r>
        <w:rPr>
          <w:rFonts w:ascii="Segoe UI" w:hAnsi="Segoe UI" w:cs="Segoe UI"/>
          <w:color w:val="404040" w:themeColor="text1" w:themeTint="BF"/>
          <w:sz w:val="18"/>
          <w:szCs w:val="18"/>
        </w:rPr>
        <w:t xml:space="preserve"> por gênero</w:t>
      </w:r>
      <w:r w:rsidRPr="00084527">
        <w:rPr>
          <w:rFonts w:ascii="Segoe UI" w:hAnsi="Segoe UI" w:cs="Segoe UI"/>
          <w:color w:val="404040" w:themeColor="text1" w:themeTint="BF"/>
          <w:sz w:val="18"/>
          <w:szCs w:val="18"/>
        </w:rPr>
        <w:t xml:space="preserve"> em </w:t>
      </w:r>
      <w:proofErr w:type="spellStart"/>
      <w:r w:rsidR="00586C51">
        <w:rPr>
          <w:rFonts w:ascii="Segoe UI" w:hAnsi="Segoe UI" w:cs="Segoe UI"/>
          <w:color w:val="404040" w:themeColor="text1" w:themeTint="BF"/>
          <w:sz w:val="18"/>
          <w:szCs w:val="18"/>
        </w:rPr>
        <w:t>jun</w:t>
      </w:r>
      <w:proofErr w:type="spellEnd"/>
      <w:r>
        <w:rPr>
          <w:rFonts w:ascii="Segoe UI" w:hAnsi="Segoe UI" w:cs="Segoe UI"/>
          <w:color w:val="404040" w:themeColor="text1" w:themeTint="BF"/>
          <w:sz w:val="18"/>
          <w:szCs w:val="18"/>
        </w:rPr>
        <w:t>/2023</w:t>
      </w:r>
      <w:r w:rsidR="00586C51">
        <w:rPr>
          <w:noProof/>
        </w:rPr>
        <w:drawing>
          <wp:inline distT="0" distB="0" distL="0" distR="0" wp14:anchorId="7672F944" wp14:editId="33D1A801">
            <wp:extent cx="4903200" cy="2948400"/>
            <wp:effectExtent l="0" t="0" r="12065" b="4445"/>
            <wp:docPr id="535551908" name="Gráfico 1">
              <a:extLst xmlns:a="http://schemas.openxmlformats.org/drawingml/2006/main">
                <a:ext uri="{FF2B5EF4-FFF2-40B4-BE49-F238E27FC236}">
                  <a16:creationId xmlns:a16="http://schemas.microsoft.com/office/drawing/2014/main" id="{02E0F965-2CE5-4FC9-A212-F26EA70E6F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0E998D" w14:textId="597BC12F" w:rsidR="005D63B7" w:rsidRDefault="000C722D" w:rsidP="68BD15DC">
      <w:pPr>
        <w:ind w:left="0" w:firstLine="0"/>
        <w:jc w:val="both"/>
        <w:rPr>
          <w:rFonts w:ascii="Segoe UI" w:hAnsi="Segoe UI" w:cs="Segoe UI"/>
          <w:color w:val="404040" w:themeColor="text1" w:themeTint="BF"/>
        </w:rPr>
      </w:pPr>
      <w:r w:rsidRPr="68BD15DC">
        <w:rPr>
          <w:rFonts w:ascii="Segoe UI" w:hAnsi="Segoe UI" w:cs="Segoe UI"/>
          <w:color w:val="404040" w:themeColor="text1" w:themeTint="BF"/>
        </w:rPr>
        <w:t>Comparando-se os dados do período atual (</w:t>
      </w:r>
      <w:r w:rsidR="00586C51">
        <w:rPr>
          <w:rFonts w:ascii="Segoe UI" w:hAnsi="Segoe UI" w:cs="Segoe UI"/>
          <w:color w:val="404040" w:themeColor="text1" w:themeTint="BF"/>
        </w:rPr>
        <w:t>junho</w:t>
      </w:r>
      <w:r w:rsidRPr="68BD15DC">
        <w:rPr>
          <w:rFonts w:ascii="Segoe UI" w:hAnsi="Segoe UI" w:cs="Segoe UI"/>
          <w:color w:val="404040" w:themeColor="text1" w:themeTint="BF"/>
        </w:rPr>
        <w:t>/2023) com dados de outro período semelhante (</w:t>
      </w:r>
      <w:r w:rsidR="00586C51">
        <w:rPr>
          <w:rFonts w:ascii="Segoe UI" w:hAnsi="Segoe UI" w:cs="Segoe UI"/>
          <w:color w:val="404040" w:themeColor="text1" w:themeTint="BF"/>
        </w:rPr>
        <w:t>junho</w:t>
      </w:r>
      <w:r w:rsidRPr="68BD15DC">
        <w:rPr>
          <w:rFonts w:ascii="Segoe UI" w:hAnsi="Segoe UI" w:cs="Segoe UI"/>
          <w:color w:val="404040" w:themeColor="text1" w:themeTint="BF"/>
        </w:rPr>
        <w:t>/201</w:t>
      </w:r>
      <w:r w:rsidR="007A7321" w:rsidRPr="68BD15DC">
        <w:rPr>
          <w:rFonts w:ascii="Segoe UI" w:hAnsi="Segoe UI" w:cs="Segoe UI"/>
          <w:color w:val="404040" w:themeColor="text1" w:themeTint="BF"/>
        </w:rPr>
        <w:t>9</w:t>
      </w:r>
      <w:r w:rsidRPr="68BD15DC">
        <w:rPr>
          <w:rFonts w:ascii="Segoe UI" w:hAnsi="Segoe UI" w:cs="Segoe UI"/>
          <w:color w:val="404040" w:themeColor="text1" w:themeTint="BF"/>
        </w:rPr>
        <w:t>), é possível observar que o percentual de servidoras do sexo feminino</w:t>
      </w:r>
      <w:r w:rsidR="00406568" w:rsidRPr="68BD15DC">
        <w:rPr>
          <w:rFonts w:ascii="Segoe UI" w:hAnsi="Segoe UI" w:cs="Segoe UI"/>
          <w:color w:val="404040" w:themeColor="text1" w:themeTint="BF"/>
        </w:rPr>
        <w:t xml:space="preserve"> em relação à totalidade da força de trabalho</w:t>
      </w:r>
      <w:r w:rsidRPr="68BD15DC">
        <w:rPr>
          <w:rFonts w:ascii="Segoe UI" w:hAnsi="Segoe UI" w:cs="Segoe UI"/>
          <w:color w:val="404040" w:themeColor="text1" w:themeTint="BF"/>
        </w:rPr>
        <w:t xml:space="preserve"> </w:t>
      </w:r>
      <w:r w:rsidRPr="68BD15DC">
        <w:rPr>
          <w:rFonts w:ascii="Segoe UI" w:hAnsi="Segoe UI" w:cs="Segoe UI"/>
          <w:color w:val="404040" w:themeColor="text1" w:themeTint="BF"/>
        </w:rPr>
        <w:lastRenderedPageBreak/>
        <w:t>passou de 4</w:t>
      </w:r>
      <w:r w:rsidR="00586C51">
        <w:rPr>
          <w:rFonts w:ascii="Segoe UI" w:hAnsi="Segoe UI" w:cs="Segoe UI"/>
          <w:color w:val="404040" w:themeColor="text1" w:themeTint="BF"/>
        </w:rPr>
        <w:t>6</w:t>
      </w:r>
      <w:r w:rsidRPr="68BD15DC">
        <w:rPr>
          <w:rFonts w:ascii="Segoe UI" w:hAnsi="Segoe UI" w:cs="Segoe UI"/>
          <w:color w:val="404040" w:themeColor="text1" w:themeTint="BF"/>
        </w:rPr>
        <w:t>% em 201</w:t>
      </w:r>
      <w:r w:rsidR="52715787" w:rsidRPr="68BD15DC">
        <w:rPr>
          <w:rFonts w:ascii="Segoe UI" w:hAnsi="Segoe UI" w:cs="Segoe UI"/>
          <w:color w:val="404040" w:themeColor="text1" w:themeTint="BF"/>
        </w:rPr>
        <w:t>9</w:t>
      </w:r>
      <w:r w:rsidRPr="68BD15DC">
        <w:rPr>
          <w:rFonts w:ascii="Segoe UI" w:hAnsi="Segoe UI" w:cs="Segoe UI"/>
          <w:color w:val="404040" w:themeColor="text1" w:themeTint="BF"/>
        </w:rPr>
        <w:t xml:space="preserve"> para 4</w:t>
      </w:r>
      <w:r w:rsidR="00586C51">
        <w:rPr>
          <w:rFonts w:ascii="Segoe UI" w:hAnsi="Segoe UI" w:cs="Segoe UI"/>
          <w:color w:val="404040" w:themeColor="text1" w:themeTint="BF"/>
        </w:rPr>
        <w:t>5</w:t>
      </w:r>
      <w:r w:rsidRPr="68BD15DC">
        <w:rPr>
          <w:rFonts w:ascii="Segoe UI" w:hAnsi="Segoe UI" w:cs="Segoe UI"/>
          <w:color w:val="404040" w:themeColor="text1" w:themeTint="BF"/>
        </w:rPr>
        <w:t xml:space="preserve">% em 2023. Todavia, </w:t>
      </w:r>
      <w:r w:rsidR="00406568" w:rsidRPr="68BD15DC">
        <w:rPr>
          <w:rFonts w:ascii="Segoe UI" w:hAnsi="Segoe UI" w:cs="Segoe UI"/>
          <w:color w:val="404040" w:themeColor="text1" w:themeTint="BF"/>
        </w:rPr>
        <w:t>o percentual de ocupação feminina de cargos de Alto Liderança aumentou, de 2</w:t>
      </w:r>
      <w:r w:rsidR="00586C51">
        <w:rPr>
          <w:rFonts w:ascii="Segoe UI" w:hAnsi="Segoe UI" w:cs="Segoe UI"/>
          <w:color w:val="404040" w:themeColor="text1" w:themeTint="BF"/>
        </w:rPr>
        <w:t>5</w:t>
      </w:r>
      <w:r w:rsidR="00406568" w:rsidRPr="68BD15DC">
        <w:rPr>
          <w:rFonts w:ascii="Segoe UI" w:hAnsi="Segoe UI" w:cs="Segoe UI"/>
          <w:color w:val="404040" w:themeColor="text1" w:themeTint="BF"/>
        </w:rPr>
        <w:t>% para 3</w:t>
      </w:r>
      <w:r w:rsidR="00586C51">
        <w:rPr>
          <w:rFonts w:ascii="Segoe UI" w:hAnsi="Segoe UI" w:cs="Segoe UI"/>
          <w:color w:val="404040" w:themeColor="text1" w:themeTint="BF"/>
        </w:rPr>
        <w:t>4</w:t>
      </w:r>
      <w:r w:rsidR="00406568" w:rsidRPr="68BD15DC">
        <w:rPr>
          <w:rFonts w:ascii="Segoe UI" w:hAnsi="Segoe UI" w:cs="Segoe UI"/>
          <w:color w:val="404040" w:themeColor="text1" w:themeTint="BF"/>
        </w:rPr>
        <w:t>%.</w:t>
      </w:r>
      <w:r w:rsidR="00586C51">
        <w:rPr>
          <w:rFonts w:ascii="Segoe UI" w:hAnsi="Segoe UI" w:cs="Segoe UI"/>
          <w:color w:val="404040" w:themeColor="text1" w:themeTint="BF"/>
        </w:rPr>
        <w:t xml:space="preserve"> E, nos cargos de Média Liderança aumentou de 40% para 41%.</w:t>
      </w:r>
    </w:p>
    <w:p w14:paraId="18F6CCE9" w14:textId="77777777" w:rsidR="00562D3B" w:rsidRDefault="00562D3B" w:rsidP="001D59BD">
      <w:pPr>
        <w:ind w:left="0" w:firstLine="0"/>
        <w:jc w:val="both"/>
        <w:rPr>
          <w:rFonts w:ascii="Segoe UI" w:hAnsi="Segoe UI" w:cs="Segoe UI"/>
          <w:color w:val="404040" w:themeColor="text1" w:themeTint="BF"/>
          <w:szCs w:val="20"/>
        </w:rPr>
      </w:pPr>
    </w:p>
    <w:p w14:paraId="4506AD24" w14:textId="1BAE22F7" w:rsidR="00562D3B" w:rsidRDefault="00562D3B" w:rsidP="00562D3B">
      <w:pPr>
        <w:ind w:left="0" w:firstLine="0"/>
        <w:jc w:val="center"/>
        <w:rPr>
          <w:rFonts w:ascii="Segoe UI" w:hAnsi="Segoe UI" w:cs="Segoe UI"/>
          <w:color w:val="404040" w:themeColor="text1" w:themeTint="BF"/>
          <w:szCs w:val="20"/>
        </w:rPr>
      </w:pPr>
      <w:r w:rsidRPr="005D63B7">
        <w:rPr>
          <w:rFonts w:ascii="Segoe UI" w:hAnsi="Segoe UI" w:cs="Segoe UI"/>
          <w:color w:val="404040" w:themeColor="text1" w:themeTint="BF"/>
          <w:sz w:val="18"/>
          <w:szCs w:val="18"/>
        </w:rPr>
        <w:t xml:space="preserve">Gráfico </w:t>
      </w:r>
      <w:r w:rsidR="00D7377F">
        <w:rPr>
          <w:rFonts w:ascii="Segoe UI" w:hAnsi="Segoe UI" w:cs="Segoe UI"/>
          <w:color w:val="404040" w:themeColor="text1" w:themeTint="BF"/>
          <w:sz w:val="18"/>
          <w:szCs w:val="18"/>
        </w:rPr>
        <w:t>3</w:t>
      </w:r>
      <w:r w:rsidRPr="005D63B7">
        <w:rPr>
          <w:rFonts w:ascii="Segoe UI" w:hAnsi="Segoe UI" w:cs="Segoe UI"/>
          <w:color w:val="404040" w:themeColor="text1" w:themeTint="BF"/>
          <w:sz w:val="18"/>
          <w:szCs w:val="18"/>
        </w:rPr>
        <w:t xml:space="preserve"> – Percentual de ocupação de cargos de liderança em </w:t>
      </w:r>
      <w:r w:rsidR="00586C51">
        <w:rPr>
          <w:rFonts w:ascii="Segoe UI" w:hAnsi="Segoe UI" w:cs="Segoe UI"/>
          <w:color w:val="404040" w:themeColor="text1" w:themeTint="BF"/>
          <w:sz w:val="18"/>
          <w:szCs w:val="18"/>
        </w:rPr>
        <w:t>junho</w:t>
      </w:r>
      <w:r w:rsidRPr="005D63B7">
        <w:rPr>
          <w:rFonts w:ascii="Segoe UI" w:hAnsi="Segoe UI" w:cs="Segoe UI"/>
          <w:color w:val="404040" w:themeColor="text1" w:themeTint="BF"/>
          <w:sz w:val="18"/>
          <w:szCs w:val="18"/>
        </w:rPr>
        <w:t>/</w:t>
      </w:r>
      <w:r>
        <w:rPr>
          <w:rFonts w:ascii="Segoe UI" w:hAnsi="Segoe UI" w:cs="Segoe UI"/>
          <w:color w:val="404040" w:themeColor="text1" w:themeTint="BF"/>
          <w:sz w:val="18"/>
          <w:szCs w:val="18"/>
        </w:rPr>
        <w:t>2019</w:t>
      </w:r>
      <w:r w:rsidR="00586C51">
        <w:rPr>
          <w:noProof/>
        </w:rPr>
        <w:drawing>
          <wp:inline distT="0" distB="0" distL="0" distR="0" wp14:anchorId="02800F43" wp14:editId="05D6334B">
            <wp:extent cx="4053600" cy="2278800"/>
            <wp:effectExtent l="0" t="0" r="4445" b="7620"/>
            <wp:docPr id="1375897277" name="Gráfico 1">
              <a:extLst xmlns:a="http://schemas.openxmlformats.org/drawingml/2006/main">
                <a:ext uri="{FF2B5EF4-FFF2-40B4-BE49-F238E27FC236}">
                  <a16:creationId xmlns:a16="http://schemas.microsoft.com/office/drawing/2014/main" id="{34CB9E66-3DB6-4916-A90B-8D64AE551C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48D50A" w14:textId="3721CEB4" w:rsidR="00562D3B" w:rsidRDefault="00562D3B" w:rsidP="001D59BD">
      <w:pPr>
        <w:ind w:left="0" w:firstLine="0"/>
        <w:jc w:val="both"/>
        <w:rPr>
          <w:rFonts w:ascii="Segoe UI" w:hAnsi="Segoe UI" w:cs="Segoe UI"/>
          <w:color w:val="404040" w:themeColor="text1" w:themeTint="BF"/>
          <w:szCs w:val="20"/>
        </w:rPr>
      </w:pPr>
    </w:p>
    <w:p w14:paraId="46CEF6B2" w14:textId="77777777" w:rsidR="00A80E38" w:rsidRDefault="00A80E38" w:rsidP="005D63B7">
      <w:pPr>
        <w:ind w:left="0" w:firstLine="0"/>
        <w:jc w:val="center"/>
        <w:rPr>
          <w:rFonts w:ascii="Segoe UI" w:hAnsi="Segoe UI" w:cs="Segoe UI"/>
          <w:color w:val="404040" w:themeColor="text1" w:themeTint="BF"/>
          <w:sz w:val="18"/>
          <w:szCs w:val="18"/>
        </w:rPr>
      </w:pPr>
    </w:p>
    <w:p w14:paraId="475719B0" w14:textId="77777777" w:rsidR="00A80E38" w:rsidRDefault="00A80E38" w:rsidP="005D63B7">
      <w:pPr>
        <w:ind w:left="0" w:firstLine="0"/>
        <w:jc w:val="center"/>
        <w:rPr>
          <w:rFonts w:ascii="Segoe UI" w:hAnsi="Segoe UI" w:cs="Segoe UI"/>
          <w:color w:val="404040" w:themeColor="text1" w:themeTint="BF"/>
          <w:sz w:val="18"/>
          <w:szCs w:val="18"/>
        </w:rPr>
      </w:pPr>
    </w:p>
    <w:p w14:paraId="115FD8F3" w14:textId="214F933D" w:rsidR="005D63B7" w:rsidRDefault="005D63B7" w:rsidP="005D63B7">
      <w:pPr>
        <w:ind w:left="0" w:firstLine="0"/>
        <w:jc w:val="center"/>
        <w:rPr>
          <w:rFonts w:ascii="Segoe UI" w:hAnsi="Segoe UI" w:cs="Segoe UI"/>
          <w:color w:val="404040" w:themeColor="text1" w:themeTint="BF"/>
          <w:szCs w:val="20"/>
        </w:rPr>
      </w:pPr>
      <w:r w:rsidRPr="005D63B7">
        <w:rPr>
          <w:rFonts w:ascii="Segoe UI" w:hAnsi="Segoe UI" w:cs="Segoe UI"/>
          <w:color w:val="404040" w:themeColor="text1" w:themeTint="BF"/>
          <w:sz w:val="18"/>
          <w:szCs w:val="18"/>
        </w:rPr>
        <w:t xml:space="preserve">Gráfico </w:t>
      </w:r>
      <w:r w:rsidR="00D7377F">
        <w:rPr>
          <w:rFonts w:ascii="Segoe UI" w:hAnsi="Segoe UI" w:cs="Segoe UI"/>
          <w:color w:val="404040" w:themeColor="text1" w:themeTint="BF"/>
          <w:sz w:val="18"/>
          <w:szCs w:val="18"/>
        </w:rPr>
        <w:t>4</w:t>
      </w:r>
      <w:r w:rsidRPr="005D63B7">
        <w:rPr>
          <w:rFonts w:ascii="Segoe UI" w:hAnsi="Segoe UI" w:cs="Segoe UI"/>
          <w:color w:val="404040" w:themeColor="text1" w:themeTint="BF"/>
          <w:sz w:val="18"/>
          <w:szCs w:val="18"/>
        </w:rPr>
        <w:t xml:space="preserve"> – Percentual de ocupação de cargos de liderança em </w:t>
      </w:r>
      <w:r w:rsidR="00586C51">
        <w:rPr>
          <w:rFonts w:ascii="Segoe UI" w:hAnsi="Segoe UI" w:cs="Segoe UI"/>
          <w:color w:val="404040" w:themeColor="text1" w:themeTint="BF"/>
          <w:sz w:val="18"/>
          <w:szCs w:val="18"/>
        </w:rPr>
        <w:t>junho</w:t>
      </w:r>
      <w:r w:rsidRPr="005D63B7">
        <w:rPr>
          <w:rFonts w:ascii="Segoe UI" w:hAnsi="Segoe UI" w:cs="Segoe UI"/>
          <w:color w:val="404040" w:themeColor="text1" w:themeTint="BF"/>
          <w:sz w:val="18"/>
          <w:szCs w:val="18"/>
        </w:rPr>
        <w:t>/20</w:t>
      </w:r>
      <w:r w:rsidR="00562D3B">
        <w:rPr>
          <w:rFonts w:ascii="Segoe UI" w:hAnsi="Segoe UI" w:cs="Segoe UI"/>
          <w:color w:val="404040" w:themeColor="text1" w:themeTint="BF"/>
          <w:sz w:val="18"/>
          <w:szCs w:val="18"/>
        </w:rPr>
        <w:t>23</w:t>
      </w:r>
    </w:p>
    <w:p w14:paraId="6E95B1F0" w14:textId="171D9A15" w:rsidR="005D63B7" w:rsidRDefault="00586C51" w:rsidP="005D63B7">
      <w:pPr>
        <w:ind w:left="0" w:firstLine="0"/>
        <w:jc w:val="center"/>
        <w:rPr>
          <w:rFonts w:ascii="Segoe UI" w:hAnsi="Segoe UI" w:cs="Segoe UI"/>
          <w:color w:val="404040" w:themeColor="text1" w:themeTint="BF"/>
          <w:szCs w:val="20"/>
        </w:rPr>
      </w:pPr>
      <w:r>
        <w:rPr>
          <w:noProof/>
        </w:rPr>
        <w:drawing>
          <wp:inline distT="0" distB="0" distL="0" distR="0" wp14:anchorId="65ACD452" wp14:editId="325A2C93">
            <wp:extent cx="4053600" cy="2278800"/>
            <wp:effectExtent l="0" t="0" r="4445" b="7620"/>
            <wp:docPr id="1855021202" name="Gráfico 1">
              <a:extLst xmlns:a="http://schemas.openxmlformats.org/drawingml/2006/main">
                <a:ext uri="{FF2B5EF4-FFF2-40B4-BE49-F238E27FC236}">
                  <a16:creationId xmlns:a16="http://schemas.microsoft.com/office/drawing/2014/main" id="{66E020B2-2539-4DB1-947B-5938967544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5D8930" w14:textId="387D0FD9" w:rsidR="005D63B7" w:rsidRDefault="005D63B7" w:rsidP="005D63B7">
      <w:pPr>
        <w:ind w:left="0" w:firstLine="0"/>
        <w:jc w:val="center"/>
        <w:rPr>
          <w:rFonts w:ascii="Segoe UI" w:hAnsi="Segoe UI" w:cs="Segoe UI"/>
          <w:color w:val="404040" w:themeColor="text1" w:themeTint="BF"/>
          <w:szCs w:val="20"/>
        </w:rPr>
      </w:pPr>
    </w:p>
    <w:p w14:paraId="30D5B846" w14:textId="120B1100" w:rsidR="00562D3B" w:rsidRDefault="00562D3B" w:rsidP="005D63B7">
      <w:pPr>
        <w:ind w:left="0" w:firstLine="0"/>
        <w:jc w:val="center"/>
        <w:rPr>
          <w:rFonts w:ascii="Segoe UI" w:hAnsi="Segoe UI" w:cs="Segoe UI"/>
          <w:color w:val="404040" w:themeColor="text1" w:themeTint="BF"/>
          <w:szCs w:val="20"/>
        </w:rPr>
      </w:pPr>
    </w:p>
    <w:p w14:paraId="58DE7F38" w14:textId="1B2E2F29" w:rsidR="00562D3B" w:rsidRDefault="00562D3B" w:rsidP="00562D3B">
      <w:pPr>
        <w:rPr>
          <w:rFonts w:ascii="Segoe UI" w:hAnsi="Segoe UI" w:cs="Segoe UI"/>
          <w:b/>
          <w:color w:val="2663BD"/>
          <w:sz w:val="22"/>
        </w:rPr>
      </w:pPr>
      <w:r>
        <w:rPr>
          <w:rFonts w:ascii="Segoe UI" w:hAnsi="Segoe UI" w:cs="Segoe UI"/>
          <w:b/>
          <w:color w:val="2663BD"/>
          <w:sz w:val="22"/>
        </w:rPr>
        <w:t>3.2 Líderes com filhos menores de idade</w:t>
      </w:r>
    </w:p>
    <w:p w14:paraId="4D97EFFC" w14:textId="77777777" w:rsidR="00562D3B" w:rsidRDefault="00562D3B" w:rsidP="005D63B7">
      <w:pPr>
        <w:ind w:left="0" w:firstLine="0"/>
        <w:jc w:val="center"/>
        <w:rPr>
          <w:rFonts w:ascii="Segoe UI" w:hAnsi="Segoe UI" w:cs="Segoe UI"/>
          <w:color w:val="404040" w:themeColor="text1" w:themeTint="BF"/>
          <w:szCs w:val="20"/>
        </w:rPr>
      </w:pPr>
    </w:p>
    <w:p w14:paraId="1537705E" w14:textId="0AC12FC5" w:rsidR="00D7377F" w:rsidRDefault="00562D3B" w:rsidP="7694FF31">
      <w:pPr>
        <w:ind w:left="0" w:firstLine="0"/>
        <w:jc w:val="both"/>
        <w:rPr>
          <w:rFonts w:ascii="Segoe UI" w:hAnsi="Segoe UI" w:cs="Segoe UI"/>
          <w:color w:val="404040" w:themeColor="text1" w:themeTint="BF"/>
        </w:rPr>
      </w:pPr>
      <w:r w:rsidRPr="7694FF31">
        <w:rPr>
          <w:rFonts w:ascii="Segoe UI" w:hAnsi="Segoe UI" w:cs="Segoe UI"/>
          <w:color w:val="404040" w:themeColor="text1" w:themeTint="BF"/>
        </w:rPr>
        <w:t xml:space="preserve">Das mulheres em cargos de liderança, apenas 38% têm filhos menores de idade. Entre os homens, esse percentual sobe para de </w:t>
      </w:r>
      <w:r w:rsidR="00586C51">
        <w:rPr>
          <w:rFonts w:ascii="Segoe UI" w:hAnsi="Segoe UI" w:cs="Segoe UI"/>
          <w:color w:val="404040" w:themeColor="text1" w:themeTint="BF"/>
        </w:rPr>
        <w:t>47</w:t>
      </w:r>
      <w:r w:rsidRPr="7694FF31">
        <w:rPr>
          <w:rFonts w:ascii="Segoe UI" w:hAnsi="Segoe UI" w:cs="Segoe UI"/>
          <w:color w:val="404040" w:themeColor="text1" w:themeTint="BF"/>
        </w:rPr>
        <w:t xml:space="preserve">%. Estatisticamente, a chance de um homem em cargo de liderança ter filhos menores de idade é </w:t>
      </w:r>
      <w:r w:rsidR="00D94809">
        <w:rPr>
          <w:rFonts w:ascii="Segoe UI" w:hAnsi="Segoe UI" w:cs="Segoe UI"/>
          <w:color w:val="404040" w:themeColor="text1" w:themeTint="BF"/>
        </w:rPr>
        <w:t xml:space="preserve">1,5 </w:t>
      </w:r>
      <w:r w:rsidRPr="7694FF31">
        <w:rPr>
          <w:rFonts w:ascii="Segoe UI" w:hAnsi="Segoe UI" w:cs="Segoe UI"/>
          <w:color w:val="404040" w:themeColor="text1" w:themeTint="BF"/>
        </w:rPr>
        <w:t>vezes maior do que uma mulher nas mesmas condições ter filhos menores de idade.</w:t>
      </w:r>
    </w:p>
    <w:p w14:paraId="6BC67188" w14:textId="4E3F7EDF" w:rsidR="68BD15DC" w:rsidRDefault="68BD15DC" w:rsidP="7694FF31">
      <w:pPr>
        <w:ind w:left="0" w:firstLine="0"/>
        <w:jc w:val="center"/>
        <w:rPr>
          <w:rFonts w:ascii="Segoe UI" w:hAnsi="Segoe UI" w:cs="Segoe UI"/>
          <w:color w:val="000000" w:themeColor="text1"/>
        </w:rPr>
      </w:pPr>
    </w:p>
    <w:p w14:paraId="1E21A9C8" w14:textId="3EE68914" w:rsidR="7694FF31" w:rsidRDefault="7694FF31" w:rsidP="7694FF31">
      <w:pPr>
        <w:ind w:left="0" w:firstLine="0"/>
        <w:jc w:val="center"/>
        <w:rPr>
          <w:rFonts w:ascii="Segoe UI" w:hAnsi="Segoe UI" w:cs="Segoe UI"/>
          <w:color w:val="000000" w:themeColor="text1"/>
        </w:rPr>
      </w:pPr>
    </w:p>
    <w:p w14:paraId="2D259916" w14:textId="166EAC26" w:rsidR="00641225" w:rsidRDefault="00641225" w:rsidP="7694FF31">
      <w:pPr>
        <w:ind w:left="0" w:firstLine="0"/>
        <w:jc w:val="center"/>
        <w:rPr>
          <w:rFonts w:ascii="Segoe UI" w:hAnsi="Segoe UI" w:cs="Segoe UI"/>
          <w:color w:val="000000" w:themeColor="text1"/>
        </w:rPr>
      </w:pPr>
    </w:p>
    <w:p w14:paraId="2ECEE866" w14:textId="52B66C8B" w:rsidR="00641225" w:rsidRDefault="00641225" w:rsidP="7694FF31">
      <w:pPr>
        <w:ind w:left="0" w:firstLine="0"/>
        <w:jc w:val="center"/>
        <w:rPr>
          <w:rFonts w:ascii="Segoe UI" w:hAnsi="Segoe UI" w:cs="Segoe UI"/>
          <w:color w:val="000000" w:themeColor="text1"/>
        </w:rPr>
      </w:pPr>
    </w:p>
    <w:p w14:paraId="3B6EE205" w14:textId="27E1A545" w:rsidR="00641225" w:rsidRDefault="00641225" w:rsidP="7694FF31">
      <w:pPr>
        <w:ind w:left="0" w:firstLine="0"/>
        <w:jc w:val="center"/>
        <w:rPr>
          <w:rFonts w:ascii="Segoe UI" w:hAnsi="Segoe UI" w:cs="Segoe UI"/>
          <w:color w:val="000000" w:themeColor="text1"/>
        </w:rPr>
      </w:pPr>
    </w:p>
    <w:p w14:paraId="168E1E89" w14:textId="653638C5" w:rsidR="00641225" w:rsidRDefault="00641225" w:rsidP="7694FF31">
      <w:pPr>
        <w:ind w:left="0" w:firstLine="0"/>
        <w:jc w:val="center"/>
        <w:rPr>
          <w:rFonts w:ascii="Segoe UI" w:hAnsi="Segoe UI" w:cs="Segoe UI"/>
          <w:color w:val="000000" w:themeColor="text1"/>
        </w:rPr>
      </w:pPr>
    </w:p>
    <w:p w14:paraId="6C2CD6F3" w14:textId="77777777" w:rsidR="00641225" w:rsidRDefault="00641225" w:rsidP="7694FF31">
      <w:pPr>
        <w:ind w:left="0" w:firstLine="0"/>
        <w:jc w:val="center"/>
        <w:rPr>
          <w:rFonts w:ascii="Segoe UI" w:hAnsi="Segoe UI" w:cs="Segoe UI"/>
          <w:color w:val="000000" w:themeColor="text1"/>
        </w:rPr>
      </w:pPr>
    </w:p>
    <w:p w14:paraId="0FD1313F" w14:textId="7DDC5F82" w:rsidR="00562D3B" w:rsidRDefault="00562D3B" w:rsidP="00562D3B">
      <w:pPr>
        <w:ind w:left="0" w:firstLine="0"/>
        <w:jc w:val="center"/>
        <w:rPr>
          <w:noProof/>
        </w:rPr>
      </w:pPr>
      <w:r>
        <w:rPr>
          <w:rFonts w:ascii="Segoe UI" w:hAnsi="Segoe UI" w:cs="Segoe UI"/>
          <w:color w:val="404040" w:themeColor="text1" w:themeTint="BF"/>
          <w:szCs w:val="20"/>
        </w:rPr>
        <w:t xml:space="preserve"> </w:t>
      </w:r>
      <w:r w:rsidRPr="005D63B7">
        <w:rPr>
          <w:rFonts w:ascii="Segoe UI" w:hAnsi="Segoe UI" w:cs="Segoe UI"/>
          <w:color w:val="404040" w:themeColor="text1" w:themeTint="BF"/>
          <w:sz w:val="18"/>
          <w:szCs w:val="18"/>
        </w:rPr>
        <w:t xml:space="preserve">Gráfico </w:t>
      </w:r>
      <w:r w:rsidR="00D7377F">
        <w:rPr>
          <w:rFonts w:ascii="Segoe UI" w:hAnsi="Segoe UI" w:cs="Segoe UI"/>
          <w:color w:val="404040" w:themeColor="text1" w:themeTint="BF"/>
          <w:sz w:val="18"/>
          <w:szCs w:val="18"/>
        </w:rPr>
        <w:t>5</w:t>
      </w:r>
      <w:r w:rsidRPr="005D63B7">
        <w:rPr>
          <w:rFonts w:ascii="Segoe UI" w:hAnsi="Segoe UI" w:cs="Segoe UI"/>
          <w:color w:val="404040" w:themeColor="text1" w:themeTint="BF"/>
          <w:sz w:val="18"/>
          <w:szCs w:val="18"/>
        </w:rPr>
        <w:t xml:space="preserve"> – </w:t>
      </w:r>
      <w:r w:rsidR="00D94809">
        <w:rPr>
          <w:rFonts w:ascii="Segoe UI" w:hAnsi="Segoe UI" w:cs="Segoe UI"/>
          <w:color w:val="404040" w:themeColor="text1" w:themeTint="BF"/>
          <w:sz w:val="18"/>
          <w:szCs w:val="18"/>
        </w:rPr>
        <w:t>Percentual</w:t>
      </w:r>
      <w:r w:rsidRPr="005D63B7">
        <w:rPr>
          <w:rFonts w:ascii="Segoe UI" w:hAnsi="Segoe UI" w:cs="Segoe UI"/>
          <w:color w:val="404040" w:themeColor="text1" w:themeTint="BF"/>
          <w:sz w:val="18"/>
          <w:szCs w:val="18"/>
        </w:rPr>
        <w:t xml:space="preserve"> </w:t>
      </w:r>
      <w:r>
        <w:rPr>
          <w:rFonts w:ascii="Segoe UI" w:hAnsi="Segoe UI" w:cs="Segoe UI"/>
          <w:color w:val="404040" w:themeColor="text1" w:themeTint="BF"/>
          <w:sz w:val="18"/>
          <w:szCs w:val="18"/>
        </w:rPr>
        <w:t>de líderes com filhos menores de idade (</w:t>
      </w:r>
      <w:r w:rsidR="00D94809">
        <w:rPr>
          <w:rFonts w:ascii="Segoe UI" w:hAnsi="Segoe UI" w:cs="Segoe UI"/>
          <w:color w:val="404040" w:themeColor="text1" w:themeTint="BF"/>
          <w:sz w:val="18"/>
          <w:szCs w:val="18"/>
        </w:rPr>
        <w:t>junho</w:t>
      </w:r>
      <w:r>
        <w:rPr>
          <w:rFonts w:ascii="Segoe UI" w:hAnsi="Segoe UI" w:cs="Segoe UI"/>
          <w:color w:val="404040" w:themeColor="text1" w:themeTint="BF"/>
          <w:sz w:val="18"/>
          <w:szCs w:val="18"/>
        </w:rPr>
        <w:t>/2023)</w:t>
      </w:r>
    </w:p>
    <w:p w14:paraId="00BC7994" w14:textId="484ACE20" w:rsidR="00D7377F" w:rsidRDefault="00D94809" w:rsidP="00562D3B">
      <w:pPr>
        <w:ind w:left="0" w:firstLine="0"/>
        <w:jc w:val="center"/>
        <w:rPr>
          <w:rFonts w:ascii="Segoe UI" w:hAnsi="Segoe UI" w:cs="Segoe UI"/>
          <w:color w:val="404040" w:themeColor="text1" w:themeTint="BF"/>
          <w:szCs w:val="20"/>
        </w:rPr>
      </w:pPr>
      <w:r>
        <w:rPr>
          <w:noProof/>
        </w:rPr>
        <w:drawing>
          <wp:inline distT="0" distB="0" distL="0" distR="0" wp14:anchorId="78D26DF9" wp14:editId="3BD1ED2E">
            <wp:extent cx="4053600" cy="2656800"/>
            <wp:effectExtent l="0" t="0" r="4445" b="10795"/>
            <wp:docPr id="2108903510" name="Gráfico 1">
              <a:extLst xmlns:a="http://schemas.openxmlformats.org/drawingml/2006/main">
                <a:ext uri="{FF2B5EF4-FFF2-40B4-BE49-F238E27FC236}">
                  <a16:creationId xmlns:a16="http://schemas.microsoft.com/office/drawing/2014/main" id="{E09A6BCB-6550-4561-9C0D-50470535C7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B61603" w14:textId="77777777" w:rsidR="00641225" w:rsidRDefault="00641225" w:rsidP="00562D3B">
      <w:pPr>
        <w:ind w:left="0" w:firstLine="0"/>
        <w:jc w:val="center"/>
        <w:rPr>
          <w:rFonts w:ascii="Segoe UI" w:hAnsi="Segoe UI" w:cs="Segoe UI"/>
          <w:color w:val="404040" w:themeColor="text1" w:themeTint="BF"/>
          <w:szCs w:val="20"/>
        </w:rPr>
      </w:pPr>
    </w:p>
    <w:p w14:paraId="108874E6" w14:textId="77777777" w:rsidR="00641225" w:rsidRDefault="00641225" w:rsidP="00562D3B">
      <w:pPr>
        <w:ind w:left="0" w:firstLine="0"/>
        <w:jc w:val="center"/>
        <w:rPr>
          <w:rFonts w:ascii="Segoe UI" w:hAnsi="Segoe UI" w:cs="Segoe UI"/>
          <w:color w:val="404040" w:themeColor="text1" w:themeTint="BF"/>
          <w:szCs w:val="20"/>
        </w:rPr>
      </w:pPr>
    </w:p>
    <w:p w14:paraId="6171336F" w14:textId="03773DBF" w:rsidR="00641225" w:rsidRDefault="00641225" w:rsidP="00562D3B">
      <w:pPr>
        <w:ind w:left="0" w:firstLine="0"/>
        <w:jc w:val="center"/>
        <w:rPr>
          <w:rFonts w:ascii="Segoe UI" w:hAnsi="Segoe UI" w:cs="Segoe UI"/>
          <w:color w:val="404040" w:themeColor="text1" w:themeTint="BF"/>
          <w:szCs w:val="20"/>
        </w:rPr>
        <w:sectPr w:rsidR="00641225">
          <w:headerReference w:type="even" r:id="rId12"/>
          <w:headerReference w:type="default" r:id="rId13"/>
          <w:footerReference w:type="even" r:id="rId14"/>
          <w:footerReference w:type="default" r:id="rId15"/>
          <w:headerReference w:type="first" r:id="rId16"/>
          <w:footerReference w:type="first" r:id="rId17"/>
          <w:pgSz w:w="11900" w:h="16840"/>
          <w:pgMar w:top="1851" w:right="883" w:bottom="1243" w:left="886" w:header="617" w:footer="623" w:gutter="0"/>
          <w:cols w:space="720"/>
        </w:sectPr>
      </w:pPr>
    </w:p>
    <w:p w14:paraId="73722B64" w14:textId="143DBD1C" w:rsidR="00562D3B" w:rsidRDefault="00562D3B" w:rsidP="7694FF31">
      <w:pPr>
        <w:ind w:left="0" w:firstLine="0"/>
        <w:rPr>
          <w:rFonts w:ascii="Segoe UI" w:hAnsi="Segoe UI" w:cs="Segoe UI"/>
          <w:b/>
          <w:bCs/>
          <w:color w:val="2663BD"/>
          <w:sz w:val="22"/>
        </w:rPr>
      </w:pPr>
      <w:r w:rsidRPr="7694FF31">
        <w:rPr>
          <w:rFonts w:ascii="Segoe UI" w:hAnsi="Segoe UI" w:cs="Segoe UI"/>
          <w:b/>
          <w:bCs/>
          <w:color w:val="2663BD"/>
          <w:sz w:val="22"/>
        </w:rPr>
        <w:t>3.3 Estado Civil</w:t>
      </w:r>
    </w:p>
    <w:p w14:paraId="1F8C8715" w14:textId="6D26F509" w:rsidR="00562D3B" w:rsidRDefault="00562D3B" w:rsidP="00562D3B">
      <w:pPr>
        <w:rPr>
          <w:rFonts w:ascii="Segoe UI" w:hAnsi="Segoe UI" w:cs="Segoe UI"/>
          <w:b/>
          <w:color w:val="2663BD"/>
          <w:sz w:val="22"/>
        </w:rPr>
      </w:pPr>
    </w:p>
    <w:p w14:paraId="4547D22A" w14:textId="4B51DF7A" w:rsidR="00562D3B" w:rsidRDefault="00562D3B" w:rsidP="00562D3B">
      <w:pPr>
        <w:spacing w:after="231"/>
        <w:ind w:right="0"/>
        <w:rPr>
          <w:rFonts w:ascii="Segoe UI" w:hAnsi="Segoe UI" w:cs="Segoe UI"/>
          <w:color w:val="404040" w:themeColor="text1" w:themeTint="BF"/>
          <w:szCs w:val="20"/>
        </w:rPr>
      </w:pPr>
      <w:r>
        <w:rPr>
          <w:rFonts w:ascii="Segoe UI" w:hAnsi="Segoe UI" w:cs="Segoe UI"/>
          <w:color w:val="404040" w:themeColor="text1" w:themeTint="BF"/>
          <w:szCs w:val="20"/>
        </w:rPr>
        <w:t>5</w:t>
      </w:r>
      <w:r w:rsidR="00D94809">
        <w:rPr>
          <w:rFonts w:ascii="Segoe UI" w:hAnsi="Segoe UI" w:cs="Segoe UI"/>
          <w:color w:val="404040" w:themeColor="text1" w:themeTint="BF"/>
          <w:szCs w:val="20"/>
        </w:rPr>
        <w:t>0</w:t>
      </w:r>
      <w:r>
        <w:rPr>
          <w:rFonts w:ascii="Segoe UI" w:hAnsi="Segoe UI" w:cs="Segoe UI"/>
          <w:color w:val="404040" w:themeColor="text1" w:themeTint="BF"/>
          <w:szCs w:val="20"/>
        </w:rPr>
        <w:t xml:space="preserve">% das mulheres em cargos de liderança são casadas. </w:t>
      </w:r>
      <w:r w:rsidRPr="00562D3B">
        <w:rPr>
          <w:rFonts w:ascii="Segoe UI" w:hAnsi="Segoe UI" w:cs="Segoe UI"/>
          <w:color w:val="404040" w:themeColor="text1" w:themeTint="BF"/>
          <w:szCs w:val="20"/>
        </w:rPr>
        <w:t>Entre os homens, esse percentual sobe para 68%.</w:t>
      </w:r>
    </w:p>
    <w:p w14:paraId="3762BE9B" w14:textId="77777777" w:rsidR="00A80E38" w:rsidRDefault="00A80E38" w:rsidP="00853700">
      <w:pPr>
        <w:ind w:left="0" w:firstLine="0"/>
        <w:jc w:val="center"/>
        <w:rPr>
          <w:rFonts w:ascii="Segoe UI" w:hAnsi="Segoe UI" w:cs="Segoe UI"/>
          <w:color w:val="404040" w:themeColor="text1" w:themeTint="BF"/>
          <w:sz w:val="18"/>
          <w:szCs w:val="18"/>
        </w:rPr>
      </w:pPr>
    </w:p>
    <w:p w14:paraId="08F237FC" w14:textId="519793A3" w:rsidR="00853700" w:rsidRDefault="00853700" w:rsidP="00853700">
      <w:pPr>
        <w:ind w:left="0" w:firstLine="0"/>
        <w:jc w:val="center"/>
        <w:rPr>
          <w:rFonts w:ascii="Segoe UI" w:hAnsi="Segoe UI" w:cs="Segoe UI"/>
          <w:color w:val="404040" w:themeColor="text1" w:themeTint="BF"/>
          <w:szCs w:val="20"/>
        </w:rPr>
      </w:pPr>
      <w:r w:rsidRPr="005D63B7">
        <w:rPr>
          <w:rFonts w:ascii="Segoe UI" w:hAnsi="Segoe UI" w:cs="Segoe UI"/>
          <w:color w:val="404040" w:themeColor="text1" w:themeTint="BF"/>
          <w:sz w:val="18"/>
          <w:szCs w:val="18"/>
        </w:rPr>
        <w:t xml:space="preserve">Gráfico </w:t>
      </w:r>
      <w:r w:rsidR="00D7377F">
        <w:rPr>
          <w:rFonts w:ascii="Segoe UI" w:hAnsi="Segoe UI" w:cs="Segoe UI"/>
          <w:color w:val="404040" w:themeColor="text1" w:themeTint="BF"/>
          <w:sz w:val="18"/>
          <w:szCs w:val="18"/>
        </w:rPr>
        <w:t>6</w:t>
      </w:r>
      <w:r w:rsidRPr="005D63B7">
        <w:rPr>
          <w:rFonts w:ascii="Segoe UI" w:hAnsi="Segoe UI" w:cs="Segoe UI"/>
          <w:color w:val="404040" w:themeColor="text1" w:themeTint="BF"/>
          <w:sz w:val="18"/>
          <w:szCs w:val="18"/>
        </w:rPr>
        <w:t xml:space="preserve"> – Percentual </w:t>
      </w:r>
      <w:r>
        <w:rPr>
          <w:rFonts w:ascii="Segoe UI" w:hAnsi="Segoe UI" w:cs="Segoe UI"/>
          <w:color w:val="404040" w:themeColor="text1" w:themeTint="BF"/>
          <w:sz w:val="18"/>
          <w:szCs w:val="18"/>
        </w:rPr>
        <w:t>de líderes por estado civil (</w:t>
      </w:r>
      <w:r w:rsidR="00D94809">
        <w:rPr>
          <w:rFonts w:ascii="Segoe UI" w:hAnsi="Segoe UI" w:cs="Segoe UI"/>
          <w:color w:val="404040" w:themeColor="text1" w:themeTint="BF"/>
          <w:sz w:val="18"/>
          <w:szCs w:val="18"/>
        </w:rPr>
        <w:t>junho</w:t>
      </w:r>
      <w:r>
        <w:rPr>
          <w:rFonts w:ascii="Segoe UI" w:hAnsi="Segoe UI" w:cs="Segoe UI"/>
          <w:color w:val="404040" w:themeColor="text1" w:themeTint="BF"/>
          <w:sz w:val="18"/>
          <w:szCs w:val="18"/>
        </w:rPr>
        <w:t>/2023)</w:t>
      </w:r>
    </w:p>
    <w:p w14:paraId="70D3D07D" w14:textId="26CD8356" w:rsidR="00853700" w:rsidRDefault="00D94809" w:rsidP="00853700">
      <w:pPr>
        <w:spacing w:after="231"/>
        <w:ind w:right="0"/>
        <w:jc w:val="center"/>
        <w:rPr>
          <w:rFonts w:ascii="Segoe UI" w:hAnsi="Segoe UI" w:cs="Segoe UI"/>
          <w:color w:val="404040" w:themeColor="text1" w:themeTint="BF"/>
          <w:szCs w:val="20"/>
        </w:rPr>
      </w:pPr>
      <w:r>
        <w:rPr>
          <w:noProof/>
        </w:rPr>
        <w:drawing>
          <wp:inline distT="0" distB="0" distL="0" distR="0" wp14:anchorId="35344386" wp14:editId="310F37E2">
            <wp:extent cx="4053600" cy="2415600"/>
            <wp:effectExtent l="0" t="0" r="4445" b="3810"/>
            <wp:docPr id="1901758635" name="Gráfico 1">
              <a:extLst xmlns:a="http://schemas.openxmlformats.org/drawingml/2006/main">
                <a:ext uri="{FF2B5EF4-FFF2-40B4-BE49-F238E27FC236}">
                  <a16:creationId xmlns:a16="http://schemas.microsoft.com/office/drawing/2014/main" id="{6AF8FC2D-F1BD-49EE-B8ED-1DC3311F1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D52A9D6" w14:textId="49659177" w:rsidR="00853700" w:rsidRDefault="00853700" w:rsidP="00853700">
      <w:pPr>
        <w:spacing w:after="231"/>
        <w:ind w:right="0"/>
        <w:jc w:val="center"/>
        <w:rPr>
          <w:rFonts w:ascii="Segoe UI" w:hAnsi="Segoe UI" w:cs="Segoe UI"/>
          <w:color w:val="404040" w:themeColor="text1" w:themeTint="BF"/>
          <w:szCs w:val="20"/>
        </w:rPr>
      </w:pPr>
    </w:p>
    <w:p w14:paraId="51A7116E" w14:textId="4E0F4B55" w:rsidR="00853700" w:rsidRDefault="00853700" w:rsidP="00853700">
      <w:pPr>
        <w:rPr>
          <w:rFonts w:ascii="Segoe UI" w:hAnsi="Segoe UI" w:cs="Segoe UI"/>
          <w:b/>
          <w:color w:val="2663BD"/>
          <w:sz w:val="22"/>
        </w:rPr>
      </w:pPr>
      <w:r>
        <w:rPr>
          <w:rFonts w:ascii="Segoe UI" w:hAnsi="Segoe UI" w:cs="Segoe UI"/>
          <w:b/>
          <w:color w:val="2663BD"/>
          <w:sz w:val="22"/>
        </w:rPr>
        <w:t>3.</w:t>
      </w:r>
      <w:r w:rsidR="00282321">
        <w:rPr>
          <w:rFonts w:ascii="Segoe UI" w:hAnsi="Segoe UI" w:cs="Segoe UI"/>
          <w:b/>
          <w:color w:val="2663BD"/>
          <w:sz w:val="22"/>
        </w:rPr>
        <w:t>4</w:t>
      </w:r>
      <w:r>
        <w:rPr>
          <w:rFonts w:ascii="Segoe UI" w:hAnsi="Segoe UI" w:cs="Segoe UI"/>
          <w:b/>
          <w:color w:val="2663BD"/>
          <w:sz w:val="22"/>
        </w:rPr>
        <w:t xml:space="preserve"> </w:t>
      </w:r>
      <w:r w:rsidR="00282321">
        <w:rPr>
          <w:rFonts w:ascii="Segoe UI" w:hAnsi="Segoe UI" w:cs="Segoe UI"/>
          <w:b/>
          <w:color w:val="2663BD"/>
          <w:sz w:val="22"/>
        </w:rPr>
        <w:t>Cor/Etnia</w:t>
      </w:r>
    </w:p>
    <w:p w14:paraId="3BC9ECA6" w14:textId="77777777" w:rsidR="00282321" w:rsidRDefault="00282321" w:rsidP="00853700">
      <w:pPr>
        <w:rPr>
          <w:rFonts w:ascii="Segoe UI" w:hAnsi="Segoe UI" w:cs="Segoe UI"/>
          <w:b/>
          <w:color w:val="2663BD"/>
          <w:sz w:val="22"/>
        </w:rPr>
      </w:pPr>
    </w:p>
    <w:p w14:paraId="4C74A0BD" w14:textId="4475C6C9" w:rsidR="00641225" w:rsidRDefault="00D94809" w:rsidP="00641225">
      <w:pPr>
        <w:spacing w:after="231"/>
        <w:jc w:val="both"/>
        <w:rPr>
          <w:rFonts w:ascii="Segoe UI" w:hAnsi="Segoe UI" w:cs="Segoe UI"/>
          <w:color w:val="404040" w:themeColor="text1" w:themeTint="BF"/>
          <w:szCs w:val="20"/>
        </w:rPr>
      </w:pPr>
      <w:r>
        <w:rPr>
          <w:rFonts w:ascii="Segoe UI" w:hAnsi="Segoe UI" w:cs="Segoe UI"/>
          <w:color w:val="404040" w:themeColor="text1" w:themeTint="BF"/>
          <w:szCs w:val="20"/>
        </w:rPr>
        <w:t>A</w:t>
      </w:r>
      <w:r w:rsidR="00641225" w:rsidRPr="00641225">
        <w:rPr>
          <w:rFonts w:ascii="Segoe UI" w:hAnsi="Segoe UI" w:cs="Segoe UI"/>
          <w:color w:val="404040" w:themeColor="text1" w:themeTint="BF"/>
          <w:szCs w:val="20"/>
        </w:rPr>
        <w:t xml:space="preserve"> presença de mulheres negras e indígenas </w:t>
      </w:r>
      <w:r>
        <w:rPr>
          <w:rFonts w:ascii="Segoe UI" w:hAnsi="Segoe UI" w:cs="Segoe UI"/>
          <w:color w:val="404040" w:themeColor="text1" w:themeTint="BF"/>
          <w:szCs w:val="20"/>
        </w:rPr>
        <w:t xml:space="preserve">em cargos de liderança </w:t>
      </w:r>
      <w:r w:rsidR="00641225" w:rsidRPr="00641225">
        <w:rPr>
          <w:rFonts w:ascii="Segoe UI" w:hAnsi="Segoe UI" w:cs="Segoe UI"/>
          <w:color w:val="404040" w:themeColor="text1" w:themeTint="BF"/>
          <w:szCs w:val="20"/>
        </w:rPr>
        <w:t>aumentou entre 2019 e 202</w:t>
      </w:r>
      <w:r>
        <w:rPr>
          <w:rFonts w:ascii="Segoe UI" w:hAnsi="Segoe UI" w:cs="Segoe UI"/>
          <w:color w:val="404040" w:themeColor="text1" w:themeTint="BF"/>
          <w:szCs w:val="20"/>
        </w:rPr>
        <w:t>3</w:t>
      </w:r>
      <w:r w:rsidR="00641225" w:rsidRPr="00641225">
        <w:rPr>
          <w:rFonts w:ascii="Segoe UI" w:hAnsi="Segoe UI" w:cs="Segoe UI"/>
          <w:color w:val="404040" w:themeColor="text1" w:themeTint="BF"/>
          <w:szCs w:val="20"/>
        </w:rPr>
        <w:t xml:space="preserve">. </w:t>
      </w:r>
      <w:r>
        <w:rPr>
          <w:rFonts w:ascii="Segoe UI" w:hAnsi="Segoe UI" w:cs="Segoe UI"/>
          <w:color w:val="404040" w:themeColor="text1" w:themeTint="BF"/>
          <w:szCs w:val="20"/>
        </w:rPr>
        <w:t>Assim como a</w:t>
      </w:r>
      <w:r w:rsidR="00641225" w:rsidRPr="00641225">
        <w:rPr>
          <w:rFonts w:ascii="Segoe UI" w:hAnsi="Segoe UI" w:cs="Segoe UI"/>
          <w:color w:val="404040" w:themeColor="text1" w:themeTint="BF"/>
          <w:szCs w:val="20"/>
        </w:rPr>
        <w:t xml:space="preserve"> presença de homens negros e indígenas </w:t>
      </w:r>
      <w:r>
        <w:rPr>
          <w:rFonts w:ascii="Segoe UI" w:hAnsi="Segoe UI" w:cs="Segoe UI"/>
          <w:color w:val="404040" w:themeColor="text1" w:themeTint="BF"/>
          <w:szCs w:val="20"/>
        </w:rPr>
        <w:t>nesses mesmos cargos.</w:t>
      </w:r>
    </w:p>
    <w:p w14:paraId="0CE5DECD" w14:textId="30676EDC" w:rsidR="00641225" w:rsidRDefault="00991AB1" w:rsidP="00D94809">
      <w:pPr>
        <w:spacing w:after="231"/>
        <w:ind w:left="-284" w:firstLine="0"/>
        <w:jc w:val="center"/>
        <w:rPr>
          <w:rFonts w:ascii="Segoe UI" w:hAnsi="Segoe UI" w:cs="Segoe UI"/>
          <w:color w:val="404040" w:themeColor="text1" w:themeTint="BF"/>
          <w:sz w:val="18"/>
          <w:szCs w:val="18"/>
        </w:rPr>
      </w:pPr>
      <w:r w:rsidRPr="005D63B7">
        <w:rPr>
          <w:rFonts w:ascii="Segoe UI" w:hAnsi="Segoe UI" w:cs="Segoe UI"/>
          <w:color w:val="404040" w:themeColor="text1" w:themeTint="BF"/>
          <w:sz w:val="18"/>
          <w:szCs w:val="18"/>
        </w:rPr>
        <w:lastRenderedPageBreak/>
        <w:t xml:space="preserve">Gráfico </w:t>
      </w:r>
      <w:r w:rsidR="00D7377F">
        <w:rPr>
          <w:rFonts w:ascii="Segoe UI" w:hAnsi="Segoe UI" w:cs="Segoe UI"/>
          <w:color w:val="404040" w:themeColor="text1" w:themeTint="BF"/>
          <w:sz w:val="18"/>
          <w:szCs w:val="18"/>
        </w:rPr>
        <w:t>7</w:t>
      </w:r>
      <w:r w:rsidRPr="005D63B7">
        <w:rPr>
          <w:rFonts w:ascii="Segoe UI" w:hAnsi="Segoe UI" w:cs="Segoe UI"/>
          <w:color w:val="404040" w:themeColor="text1" w:themeTint="BF"/>
          <w:sz w:val="18"/>
          <w:szCs w:val="18"/>
        </w:rPr>
        <w:t xml:space="preserve"> – </w:t>
      </w:r>
      <w:r>
        <w:rPr>
          <w:rFonts w:ascii="Segoe UI" w:hAnsi="Segoe UI" w:cs="Segoe UI"/>
          <w:color w:val="404040" w:themeColor="text1" w:themeTint="BF"/>
          <w:sz w:val="18"/>
          <w:szCs w:val="18"/>
        </w:rPr>
        <w:t xml:space="preserve">Composição dos líderes por raça/etnia </w:t>
      </w:r>
      <w:r w:rsidR="00641225">
        <w:rPr>
          <w:rFonts w:ascii="Segoe UI" w:hAnsi="Segoe UI" w:cs="Segoe UI"/>
          <w:color w:val="404040" w:themeColor="text1" w:themeTint="BF"/>
          <w:sz w:val="18"/>
          <w:szCs w:val="18"/>
        </w:rPr>
        <w:t>(</w:t>
      </w:r>
      <w:r w:rsidR="00D94809">
        <w:rPr>
          <w:rFonts w:ascii="Segoe UI" w:hAnsi="Segoe UI" w:cs="Segoe UI"/>
          <w:color w:val="404040" w:themeColor="text1" w:themeTint="BF"/>
          <w:sz w:val="18"/>
          <w:szCs w:val="18"/>
        </w:rPr>
        <w:t>junho</w:t>
      </w:r>
      <w:r w:rsidR="00641225">
        <w:rPr>
          <w:rFonts w:ascii="Segoe UI" w:hAnsi="Segoe UI" w:cs="Segoe UI"/>
          <w:color w:val="404040" w:themeColor="text1" w:themeTint="BF"/>
          <w:sz w:val="18"/>
          <w:szCs w:val="18"/>
        </w:rPr>
        <w:t xml:space="preserve">/19 e </w:t>
      </w:r>
      <w:r w:rsidR="00D94809">
        <w:rPr>
          <w:rFonts w:ascii="Segoe UI" w:hAnsi="Segoe UI" w:cs="Segoe UI"/>
          <w:color w:val="404040" w:themeColor="text1" w:themeTint="BF"/>
          <w:sz w:val="18"/>
          <w:szCs w:val="18"/>
        </w:rPr>
        <w:t>junho</w:t>
      </w:r>
      <w:r w:rsidR="00641225">
        <w:rPr>
          <w:rFonts w:ascii="Segoe UI" w:hAnsi="Segoe UI" w:cs="Segoe UI"/>
          <w:color w:val="404040" w:themeColor="text1" w:themeTint="BF"/>
          <w:sz w:val="18"/>
          <w:szCs w:val="18"/>
        </w:rPr>
        <w:t>/23)</w:t>
      </w:r>
      <w:r w:rsidR="00D94809" w:rsidRPr="00D94809">
        <w:rPr>
          <w:noProof/>
        </w:rPr>
        <w:t xml:space="preserve"> </w:t>
      </w:r>
      <w:r w:rsidR="00D94809">
        <w:rPr>
          <w:noProof/>
        </w:rPr>
        <w:drawing>
          <wp:inline distT="0" distB="0" distL="0" distR="0" wp14:anchorId="2183D62F" wp14:editId="39F0F6AF">
            <wp:extent cx="6433185" cy="1653540"/>
            <wp:effectExtent l="0" t="0" r="5715" b="3810"/>
            <wp:docPr id="735376860" name="Gráfico 1">
              <a:extLst xmlns:a="http://schemas.openxmlformats.org/drawingml/2006/main">
                <a:ext uri="{FF2B5EF4-FFF2-40B4-BE49-F238E27FC236}">
                  <a16:creationId xmlns:a16="http://schemas.microsoft.com/office/drawing/2014/main" id="{0FEE8CC8-15A9-45A7-B985-50817D3A3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A0B85E" w14:textId="5A32F28C" w:rsidR="00D7377F" w:rsidRDefault="00D7377F" w:rsidP="00A80E38">
      <w:pPr>
        <w:spacing w:after="231"/>
        <w:jc w:val="center"/>
        <w:rPr>
          <w:rFonts w:ascii="Segoe UI" w:hAnsi="Segoe UI" w:cs="Segoe UI"/>
          <w:color w:val="404040" w:themeColor="text1" w:themeTint="BF"/>
          <w:sz w:val="18"/>
          <w:szCs w:val="18"/>
        </w:rPr>
      </w:pPr>
    </w:p>
    <w:p w14:paraId="588A6DE7" w14:textId="1691E5FF" w:rsidR="00853700" w:rsidRDefault="00D7377F" w:rsidP="00D94809">
      <w:pPr>
        <w:spacing w:after="231"/>
        <w:jc w:val="center"/>
        <w:rPr>
          <w:rFonts w:ascii="Segoe UI" w:hAnsi="Segoe UI" w:cs="Segoe UI"/>
          <w:color w:val="404040" w:themeColor="text1" w:themeTint="BF"/>
          <w:szCs w:val="20"/>
        </w:rPr>
      </w:pPr>
      <w:r>
        <w:rPr>
          <w:rFonts w:ascii="Segoe UI" w:hAnsi="Segoe UI" w:cs="Segoe UI"/>
          <w:color w:val="404040" w:themeColor="text1" w:themeTint="BF"/>
          <w:sz w:val="18"/>
          <w:szCs w:val="18"/>
        </w:rPr>
        <w:t xml:space="preserve">Tabela 2 </w:t>
      </w:r>
      <w:r w:rsidRPr="005D63B7">
        <w:rPr>
          <w:rFonts w:ascii="Segoe UI" w:hAnsi="Segoe UI" w:cs="Segoe UI"/>
          <w:color w:val="404040" w:themeColor="text1" w:themeTint="BF"/>
          <w:sz w:val="18"/>
          <w:szCs w:val="18"/>
        </w:rPr>
        <w:t xml:space="preserve">– </w:t>
      </w:r>
      <w:r>
        <w:rPr>
          <w:rFonts w:ascii="Segoe UI" w:hAnsi="Segoe UI" w:cs="Segoe UI"/>
          <w:color w:val="404040" w:themeColor="text1" w:themeTint="BF"/>
          <w:sz w:val="18"/>
          <w:szCs w:val="18"/>
        </w:rPr>
        <w:t>Composição dos líderes por raça/etnia (</w:t>
      </w:r>
      <w:r w:rsidR="00D94809">
        <w:rPr>
          <w:rFonts w:ascii="Segoe UI" w:hAnsi="Segoe UI" w:cs="Segoe UI"/>
          <w:color w:val="404040" w:themeColor="text1" w:themeTint="BF"/>
          <w:sz w:val="18"/>
          <w:szCs w:val="18"/>
        </w:rPr>
        <w:t>junho</w:t>
      </w:r>
      <w:r>
        <w:rPr>
          <w:rFonts w:ascii="Segoe UI" w:hAnsi="Segoe UI" w:cs="Segoe UI"/>
          <w:color w:val="404040" w:themeColor="text1" w:themeTint="BF"/>
          <w:sz w:val="18"/>
          <w:szCs w:val="18"/>
        </w:rPr>
        <w:t>/2023)</w:t>
      </w:r>
      <w:r w:rsidR="00D94809" w:rsidRPr="00D94809">
        <w:drawing>
          <wp:inline distT="0" distB="0" distL="0" distR="0" wp14:anchorId="5C4E9BF6" wp14:editId="570A55A2">
            <wp:extent cx="6120000" cy="3450542"/>
            <wp:effectExtent l="0" t="0" r="0" b="0"/>
            <wp:docPr id="12370839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000" cy="3450542"/>
                    </a:xfrm>
                    <a:prstGeom prst="rect">
                      <a:avLst/>
                    </a:prstGeom>
                    <a:noFill/>
                    <a:ln>
                      <a:noFill/>
                    </a:ln>
                  </pic:spPr>
                </pic:pic>
              </a:graphicData>
            </a:graphic>
          </wp:inline>
        </w:drawing>
      </w:r>
    </w:p>
    <w:p w14:paraId="44D7947F" w14:textId="77777777" w:rsidR="003D3AFE" w:rsidRDefault="003D3AFE" w:rsidP="00991AB1">
      <w:pPr>
        <w:rPr>
          <w:rFonts w:ascii="Segoe UI" w:hAnsi="Segoe UI" w:cs="Segoe UI"/>
          <w:b/>
          <w:color w:val="2663BD"/>
          <w:sz w:val="22"/>
        </w:rPr>
      </w:pPr>
    </w:p>
    <w:p w14:paraId="78E8353F" w14:textId="597050C6" w:rsidR="00991AB1" w:rsidRDefault="00991AB1" w:rsidP="00991AB1">
      <w:pPr>
        <w:rPr>
          <w:rFonts w:ascii="Segoe UI" w:hAnsi="Segoe UI" w:cs="Segoe UI"/>
          <w:b/>
          <w:color w:val="2663BD"/>
          <w:sz w:val="22"/>
        </w:rPr>
      </w:pPr>
      <w:r>
        <w:rPr>
          <w:rFonts w:ascii="Segoe UI" w:hAnsi="Segoe UI" w:cs="Segoe UI"/>
          <w:b/>
          <w:color w:val="2663BD"/>
          <w:sz w:val="22"/>
        </w:rPr>
        <w:t>3.5 Idade</w:t>
      </w:r>
    </w:p>
    <w:p w14:paraId="2782A7B9" w14:textId="77777777" w:rsidR="00A80E38" w:rsidRDefault="00A80E38" w:rsidP="00991AB1">
      <w:pPr>
        <w:spacing w:after="231"/>
        <w:ind w:right="0"/>
        <w:jc w:val="both"/>
        <w:rPr>
          <w:rFonts w:ascii="Segoe UI" w:hAnsi="Segoe UI" w:cs="Segoe UI"/>
          <w:color w:val="404040" w:themeColor="text1" w:themeTint="BF"/>
          <w:szCs w:val="20"/>
        </w:rPr>
      </w:pPr>
    </w:p>
    <w:p w14:paraId="33EECA14" w14:textId="76F170D6" w:rsidR="00991AB1" w:rsidRDefault="00991AB1" w:rsidP="00991AB1">
      <w:pPr>
        <w:spacing w:after="231"/>
        <w:ind w:right="0"/>
        <w:jc w:val="both"/>
        <w:rPr>
          <w:rFonts w:ascii="Segoe UI" w:hAnsi="Segoe UI" w:cs="Segoe UI"/>
          <w:color w:val="404040" w:themeColor="text1" w:themeTint="BF"/>
          <w:szCs w:val="20"/>
        </w:rPr>
      </w:pPr>
      <w:r w:rsidRPr="00991AB1">
        <w:rPr>
          <w:rFonts w:ascii="Segoe UI" w:hAnsi="Segoe UI" w:cs="Segoe UI"/>
          <w:color w:val="404040" w:themeColor="text1" w:themeTint="BF"/>
          <w:szCs w:val="20"/>
        </w:rPr>
        <w:t xml:space="preserve">A média de idade </w:t>
      </w:r>
      <w:r>
        <w:rPr>
          <w:rFonts w:ascii="Segoe UI" w:hAnsi="Segoe UI" w:cs="Segoe UI"/>
          <w:color w:val="404040" w:themeColor="text1" w:themeTint="BF"/>
          <w:szCs w:val="20"/>
        </w:rPr>
        <w:t>entre as</w:t>
      </w:r>
      <w:r w:rsidRPr="00991AB1">
        <w:rPr>
          <w:rFonts w:ascii="Segoe UI" w:hAnsi="Segoe UI" w:cs="Segoe UI"/>
          <w:color w:val="404040" w:themeColor="text1" w:themeTint="BF"/>
          <w:szCs w:val="20"/>
        </w:rPr>
        <w:t xml:space="preserve"> mulheres </w:t>
      </w:r>
      <w:r>
        <w:rPr>
          <w:rFonts w:ascii="Segoe UI" w:hAnsi="Segoe UI" w:cs="Segoe UI"/>
          <w:color w:val="404040" w:themeColor="text1" w:themeTint="BF"/>
          <w:szCs w:val="20"/>
        </w:rPr>
        <w:t xml:space="preserve">ocupantes de cargo de liderança </w:t>
      </w:r>
      <w:r w:rsidRPr="00991AB1">
        <w:rPr>
          <w:rFonts w:ascii="Segoe UI" w:hAnsi="Segoe UI" w:cs="Segoe UI"/>
          <w:color w:val="404040" w:themeColor="text1" w:themeTint="BF"/>
          <w:szCs w:val="20"/>
        </w:rPr>
        <w:t xml:space="preserve">é menor </w:t>
      </w:r>
      <w:r>
        <w:rPr>
          <w:rFonts w:ascii="Segoe UI" w:hAnsi="Segoe UI" w:cs="Segoe UI"/>
          <w:color w:val="404040" w:themeColor="text1" w:themeTint="BF"/>
          <w:szCs w:val="20"/>
        </w:rPr>
        <w:t xml:space="preserve">que </w:t>
      </w:r>
      <w:r w:rsidRPr="00991AB1">
        <w:rPr>
          <w:rFonts w:ascii="Segoe UI" w:hAnsi="Segoe UI" w:cs="Segoe UI"/>
          <w:color w:val="404040" w:themeColor="text1" w:themeTint="BF"/>
          <w:szCs w:val="20"/>
        </w:rPr>
        <w:t>a dos homens, qualquer que seja o nível de liderança.</w:t>
      </w:r>
    </w:p>
    <w:p w14:paraId="3AC8AF90" w14:textId="77777777" w:rsidR="00D7377F" w:rsidRDefault="00D7377F" w:rsidP="00991AB1">
      <w:pPr>
        <w:ind w:left="0" w:firstLine="0"/>
        <w:jc w:val="center"/>
        <w:rPr>
          <w:rFonts w:ascii="Segoe UI" w:hAnsi="Segoe UI" w:cs="Segoe UI"/>
          <w:color w:val="404040" w:themeColor="text1" w:themeTint="BF"/>
          <w:sz w:val="18"/>
          <w:szCs w:val="18"/>
        </w:rPr>
      </w:pPr>
    </w:p>
    <w:p w14:paraId="72AA7DFD" w14:textId="77777777" w:rsidR="00D7377F" w:rsidRDefault="00D7377F" w:rsidP="00991AB1">
      <w:pPr>
        <w:ind w:left="0" w:firstLine="0"/>
        <w:jc w:val="center"/>
        <w:rPr>
          <w:rFonts w:ascii="Segoe UI" w:hAnsi="Segoe UI" w:cs="Segoe UI"/>
          <w:color w:val="404040" w:themeColor="text1" w:themeTint="BF"/>
          <w:sz w:val="18"/>
          <w:szCs w:val="18"/>
        </w:rPr>
      </w:pPr>
    </w:p>
    <w:p w14:paraId="2FF0A538" w14:textId="77777777" w:rsidR="00D7377F" w:rsidRDefault="00D7377F" w:rsidP="00991AB1">
      <w:pPr>
        <w:ind w:left="0" w:firstLine="0"/>
        <w:jc w:val="center"/>
        <w:rPr>
          <w:rFonts w:ascii="Segoe UI" w:hAnsi="Segoe UI" w:cs="Segoe UI"/>
          <w:color w:val="404040" w:themeColor="text1" w:themeTint="BF"/>
          <w:sz w:val="18"/>
          <w:szCs w:val="18"/>
        </w:rPr>
      </w:pPr>
    </w:p>
    <w:p w14:paraId="7E77B5A3" w14:textId="77777777" w:rsidR="00D7377F" w:rsidRDefault="00D7377F" w:rsidP="00991AB1">
      <w:pPr>
        <w:ind w:left="0" w:firstLine="0"/>
        <w:jc w:val="center"/>
        <w:rPr>
          <w:rFonts w:ascii="Segoe UI" w:hAnsi="Segoe UI" w:cs="Segoe UI"/>
          <w:color w:val="404040" w:themeColor="text1" w:themeTint="BF"/>
          <w:sz w:val="18"/>
          <w:szCs w:val="18"/>
        </w:rPr>
      </w:pPr>
    </w:p>
    <w:p w14:paraId="3A6B141C" w14:textId="77777777" w:rsidR="00D7377F" w:rsidRDefault="00D7377F" w:rsidP="00991AB1">
      <w:pPr>
        <w:ind w:left="0" w:firstLine="0"/>
        <w:jc w:val="center"/>
        <w:rPr>
          <w:rFonts w:ascii="Segoe UI" w:hAnsi="Segoe UI" w:cs="Segoe UI"/>
          <w:color w:val="404040" w:themeColor="text1" w:themeTint="BF"/>
          <w:sz w:val="18"/>
          <w:szCs w:val="18"/>
        </w:rPr>
      </w:pPr>
    </w:p>
    <w:p w14:paraId="4D2893EE" w14:textId="77777777" w:rsidR="00D7377F" w:rsidRDefault="00D7377F" w:rsidP="00991AB1">
      <w:pPr>
        <w:ind w:left="0" w:firstLine="0"/>
        <w:jc w:val="center"/>
        <w:rPr>
          <w:rFonts w:ascii="Segoe UI" w:hAnsi="Segoe UI" w:cs="Segoe UI"/>
          <w:color w:val="404040" w:themeColor="text1" w:themeTint="BF"/>
          <w:sz w:val="18"/>
          <w:szCs w:val="18"/>
        </w:rPr>
      </w:pPr>
    </w:p>
    <w:p w14:paraId="64FDA2CA" w14:textId="77777777" w:rsidR="00D7377F" w:rsidRDefault="00D7377F" w:rsidP="00991AB1">
      <w:pPr>
        <w:ind w:left="0" w:firstLine="0"/>
        <w:jc w:val="center"/>
        <w:rPr>
          <w:rFonts w:ascii="Segoe UI" w:hAnsi="Segoe UI" w:cs="Segoe UI"/>
          <w:color w:val="404040" w:themeColor="text1" w:themeTint="BF"/>
          <w:sz w:val="18"/>
          <w:szCs w:val="18"/>
        </w:rPr>
      </w:pPr>
    </w:p>
    <w:p w14:paraId="36A54DF7" w14:textId="5CACD2CF" w:rsidR="00991AB1" w:rsidRDefault="00991AB1" w:rsidP="00991AB1">
      <w:pPr>
        <w:ind w:left="0" w:firstLine="0"/>
        <w:jc w:val="center"/>
        <w:rPr>
          <w:rFonts w:ascii="Segoe UI" w:hAnsi="Segoe UI" w:cs="Segoe UI"/>
          <w:color w:val="404040" w:themeColor="text1" w:themeTint="BF"/>
          <w:sz w:val="18"/>
          <w:szCs w:val="18"/>
        </w:rPr>
      </w:pPr>
      <w:r w:rsidRPr="005D63B7">
        <w:rPr>
          <w:rFonts w:ascii="Segoe UI" w:hAnsi="Segoe UI" w:cs="Segoe UI"/>
          <w:color w:val="404040" w:themeColor="text1" w:themeTint="BF"/>
          <w:sz w:val="18"/>
          <w:szCs w:val="18"/>
        </w:rPr>
        <w:lastRenderedPageBreak/>
        <w:t xml:space="preserve">Gráfico </w:t>
      </w:r>
      <w:r w:rsidR="00D7377F">
        <w:rPr>
          <w:rFonts w:ascii="Segoe UI" w:hAnsi="Segoe UI" w:cs="Segoe UI"/>
          <w:color w:val="404040" w:themeColor="text1" w:themeTint="BF"/>
          <w:sz w:val="18"/>
          <w:szCs w:val="18"/>
        </w:rPr>
        <w:t>8</w:t>
      </w:r>
      <w:r w:rsidRPr="005D63B7">
        <w:rPr>
          <w:rFonts w:ascii="Segoe UI" w:hAnsi="Segoe UI" w:cs="Segoe UI"/>
          <w:color w:val="404040" w:themeColor="text1" w:themeTint="BF"/>
          <w:sz w:val="18"/>
          <w:szCs w:val="18"/>
        </w:rPr>
        <w:t xml:space="preserve"> – </w:t>
      </w:r>
      <w:r>
        <w:rPr>
          <w:rFonts w:ascii="Segoe UI" w:hAnsi="Segoe UI" w:cs="Segoe UI"/>
          <w:color w:val="404040" w:themeColor="text1" w:themeTint="BF"/>
          <w:sz w:val="18"/>
          <w:szCs w:val="18"/>
        </w:rPr>
        <w:t>Média de idade dos líderes (</w:t>
      </w:r>
      <w:r w:rsidR="003D3AFE">
        <w:rPr>
          <w:rFonts w:ascii="Segoe UI" w:hAnsi="Segoe UI" w:cs="Segoe UI"/>
          <w:color w:val="404040" w:themeColor="text1" w:themeTint="BF"/>
          <w:sz w:val="18"/>
          <w:szCs w:val="18"/>
        </w:rPr>
        <w:t>junho</w:t>
      </w:r>
      <w:r>
        <w:rPr>
          <w:rFonts w:ascii="Segoe UI" w:hAnsi="Segoe UI" w:cs="Segoe UI"/>
          <w:color w:val="404040" w:themeColor="text1" w:themeTint="BF"/>
          <w:sz w:val="18"/>
          <w:szCs w:val="18"/>
        </w:rPr>
        <w:t>/2023)</w:t>
      </w:r>
    </w:p>
    <w:p w14:paraId="2A75252E" w14:textId="734FA00F" w:rsidR="00D7377F" w:rsidRDefault="003D3AFE" w:rsidP="00991AB1">
      <w:pPr>
        <w:ind w:left="0" w:firstLine="0"/>
        <w:jc w:val="center"/>
        <w:rPr>
          <w:rFonts w:ascii="Segoe UI" w:hAnsi="Segoe UI" w:cs="Segoe UI"/>
          <w:color w:val="404040" w:themeColor="text1" w:themeTint="BF"/>
          <w:szCs w:val="20"/>
        </w:rPr>
      </w:pPr>
      <w:r>
        <w:rPr>
          <w:noProof/>
        </w:rPr>
        <w:drawing>
          <wp:inline distT="0" distB="0" distL="0" distR="0" wp14:anchorId="50BC5875" wp14:editId="649A67D4">
            <wp:extent cx="5400000" cy="3247200"/>
            <wp:effectExtent l="0" t="0" r="10795" b="10795"/>
            <wp:docPr id="27267074" name="Gráfico 1">
              <a:extLst xmlns:a="http://schemas.openxmlformats.org/drawingml/2006/main">
                <a:ext uri="{FF2B5EF4-FFF2-40B4-BE49-F238E27FC236}">
                  <a16:creationId xmlns:a16="http://schemas.microsoft.com/office/drawing/2014/main" id="{AF6E210A-32BB-43D4-9B49-ED7C243D4C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D72B48F" w14:textId="1ADF8AC9" w:rsidR="000C722D" w:rsidRDefault="000C722D" w:rsidP="00991AB1">
      <w:pPr>
        <w:spacing w:after="231"/>
        <w:ind w:right="0"/>
        <w:jc w:val="center"/>
        <w:rPr>
          <w:rFonts w:ascii="Segoe UI" w:hAnsi="Segoe UI" w:cs="Segoe UI"/>
          <w:color w:val="404040" w:themeColor="text1" w:themeTint="BF"/>
          <w:szCs w:val="20"/>
        </w:rPr>
      </w:pPr>
    </w:p>
    <w:p w14:paraId="453C9508" w14:textId="32C20057" w:rsidR="00991AB1" w:rsidRDefault="00991AB1" w:rsidP="00A80E38">
      <w:pPr>
        <w:spacing w:after="231"/>
        <w:ind w:right="0"/>
        <w:jc w:val="both"/>
        <w:rPr>
          <w:rFonts w:ascii="Segoe UI" w:hAnsi="Segoe UI" w:cs="Segoe UI"/>
          <w:color w:val="404040" w:themeColor="text1" w:themeTint="BF"/>
          <w:szCs w:val="20"/>
        </w:rPr>
      </w:pPr>
      <w:r>
        <w:rPr>
          <w:rFonts w:ascii="Segoe UI" w:hAnsi="Segoe UI" w:cs="Segoe UI"/>
          <w:color w:val="404040" w:themeColor="text1" w:themeTint="BF"/>
          <w:szCs w:val="20"/>
        </w:rPr>
        <w:t>Agrupando os cargos de liderança em Média e Alta Liderança, é possível observar de forma mais resumida a diferença entre as médias de idade dos líderes por gênero.</w:t>
      </w:r>
      <w:r w:rsidR="00D7377F">
        <w:rPr>
          <w:rFonts w:ascii="Segoe UI" w:hAnsi="Segoe UI" w:cs="Segoe UI"/>
          <w:color w:val="404040" w:themeColor="text1" w:themeTint="BF"/>
          <w:szCs w:val="20"/>
        </w:rPr>
        <w:t xml:space="preserve"> Ao analisar a idade média do total de servidores, observa-se que a média feminina se mantém abaixo da masculina.</w:t>
      </w:r>
    </w:p>
    <w:p w14:paraId="5F91FDB2" w14:textId="4B76BDE6" w:rsidR="00641225" w:rsidRDefault="00641225" w:rsidP="00641225">
      <w:pPr>
        <w:ind w:left="0" w:firstLine="0"/>
        <w:jc w:val="center"/>
        <w:rPr>
          <w:rFonts w:ascii="Segoe UI" w:hAnsi="Segoe UI" w:cs="Segoe UI"/>
          <w:color w:val="404040" w:themeColor="text1" w:themeTint="BF"/>
          <w:szCs w:val="20"/>
        </w:rPr>
      </w:pPr>
      <w:r w:rsidRPr="005D63B7">
        <w:rPr>
          <w:rFonts w:ascii="Segoe UI" w:hAnsi="Segoe UI" w:cs="Segoe UI"/>
          <w:color w:val="404040" w:themeColor="text1" w:themeTint="BF"/>
          <w:sz w:val="18"/>
          <w:szCs w:val="18"/>
        </w:rPr>
        <w:t xml:space="preserve">Gráfico </w:t>
      </w:r>
      <w:r>
        <w:rPr>
          <w:rFonts w:ascii="Segoe UI" w:hAnsi="Segoe UI" w:cs="Segoe UI"/>
          <w:color w:val="404040" w:themeColor="text1" w:themeTint="BF"/>
          <w:sz w:val="18"/>
          <w:szCs w:val="18"/>
        </w:rPr>
        <w:t>9</w:t>
      </w:r>
      <w:r w:rsidRPr="005D63B7">
        <w:rPr>
          <w:rFonts w:ascii="Segoe UI" w:hAnsi="Segoe UI" w:cs="Segoe UI"/>
          <w:color w:val="404040" w:themeColor="text1" w:themeTint="BF"/>
          <w:sz w:val="18"/>
          <w:szCs w:val="18"/>
        </w:rPr>
        <w:t xml:space="preserve"> – </w:t>
      </w:r>
      <w:r>
        <w:rPr>
          <w:rFonts w:ascii="Segoe UI" w:hAnsi="Segoe UI" w:cs="Segoe UI"/>
          <w:color w:val="404040" w:themeColor="text1" w:themeTint="BF"/>
          <w:sz w:val="18"/>
          <w:szCs w:val="18"/>
        </w:rPr>
        <w:t>Média de idade dos servidores e lideranças (</w:t>
      </w:r>
      <w:r w:rsidR="003D3AFE">
        <w:rPr>
          <w:rFonts w:ascii="Segoe UI" w:hAnsi="Segoe UI" w:cs="Segoe UI"/>
          <w:color w:val="404040" w:themeColor="text1" w:themeTint="BF"/>
          <w:sz w:val="18"/>
          <w:szCs w:val="18"/>
        </w:rPr>
        <w:t>junho</w:t>
      </w:r>
      <w:r>
        <w:rPr>
          <w:rFonts w:ascii="Segoe UI" w:hAnsi="Segoe UI" w:cs="Segoe UI"/>
          <w:color w:val="404040" w:themeColor="text1" w:themeTint="BF"/>
          <w:sz w:val="18"/>
          <w:szCs w:val="18"/>
        </w:rPr>
        <w:t>/2023)</w:t>
      </w:r>
    </w:p>
    <w:p w14:paraId="492CFBAC" w14:textId="7EE5A7EA" w:rsidR="00991AB1" w:rsidRDefault="00641225" w:rsidP="00991AB1">
      <w:pPr>
        <w:ind w:left="0" w:firstLine="0"/>
        <w:jc w:val="center"/>
        <w:rPr>
          <w:rFonts w:ascii="Segoe UI" w:hAnsi="Segoe UI" w:cs="Segoe UI"/>
          <w:color w:val="404040" w:themeColor="text1" w:themeTint="BF"/>
          <w:szCs w:val="20"/>
        </w:rPr>
      </w:pPr>
      <w:r>
        <w:t> </w:t>
      </w:r>
      <w:r w:rsidR="00BA54DB">
        <w:rPr>
          <w:noProof/>
        </w:rPr>
        <w:drawing>
          <wp:inline distT="0" distB="0" distL="0" distR="0" wp14:anchorId="4B67BC23" wp14:editId="65A95591">
            <wp:extent cx="4989600" cy="2865600"/>
            <wp:effectExtent l="0" t="0" r="1905" b="11430"/>
            <wp:docPr id="217837060" name="Gráfico 1">
              <a:extLst xmlns:a="http://schemas.openxmlformats.org/drawingml/2006/main">
                <a:ext uri="{FF2B5EF4-FFF2-40B4-BE49-F238E27FC236}">
                  <a16:creationId xmlns:a16="http://schemas.microsoft.com/office/drawing/2014/main" id="{ECF96DEF-1CB6-4325-891A-6D7032EBBD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F35FFD1" w14:textId="237F1C34" w:rsidR="00991AB1" w:rsidRDefault="00991AB1" w:rsidP="00991AB1">
      <w:pPr>
        <w:spacing w:after="231"/>
        <w:ind w:right="0"/>
        <w:jc w:val="center"/>
        <w:rPr>
          <w:rFonts w:ascii="Segoe UI" w:hAnsi="Segoe UI" w:cs="Segoe UI"/>
          <w:color w:val="404040" w:themeColor="text1" w:themeTint="BF"/>
          <w:szCs w:val="20"/>
        </w:rPr>
      </w:pPr>
    </w:p>
    <w:p w14:paraId="32AB9842" w14:textId="118DFA4A" w:rsidR="00991AB1" w:rsidRDefault="00991AB1" w:rsidP="00991AB1">
      <w:pPr>
        <w:spacing w:after="231"/>
        <w:ind w:right="0"/>
        <w:jc w:val="center"/>
        <w:rPr>
          <w:rFonts w:ascii="Segoe UI" w:hAnsi="Segoe UI" w:cs="Segoe UI"/>
          <w:color w:val="404040" w:themeColor="text1" w:themeTint="BF"/>
          <w:szCs w:val="20"/>
        </w:rPr>
      </w:pPr>
    </w:p>
    <w:p w14:paraId="0EC799BD" w14:textId="77777777" w:rsidR="00D7377F" w:rsidRDefault="00D7377F" w:rsidP="00991AB1">
      <w:pPr>
        <w:spacing w:after="231"/>
        <w:ind w:right="0"/>
        <w:jc w:val="center"/>
        <w:rPr>
          <w:rFonts w:ascii="Segoe UI" w:hAnsi="Segoe UI" w:cs="Segoe UI"/>
          <w:color w:val="404040" w:themeColor="text1" w:themeTint="BF"/>
          <w:szCs w:val="20"/>
        </w:rPr>
      </w:pPr>
    </w:p>
    <w:p w14:paraId="212D750E" w14:textId="748ED62F" w:rsidR="00A80E38" w:rsidRDefault="00A80E38" w:rsidP="00A80E38">
      <w:pPr>
        <w:rPr>
          <w:rFonts w:ascii="Segoe UI" w:hAnsi="Segoe UI" w:cs="Segoe UI"/>
          <w:b/>
          <w:color w:val="2663BD"/>
          <w:sz w:val="22"/>
        </w:rPr>
      </w:pPr>
      <w:r>
        <w:rPr>
          <w:rFonts w:ascii="Segoe UI" w:hAnsi="Segoe UI" w:cs="Segoe UI"/>
          <w:b/>
          <w:color w:val="2663BD"/>
          <w:sz w:val="22"/>
        </w:rPr>
        <w:lastRenderedPageBreak/>
        <w:t xml:space="preserve">3.6 </w:t>
      </w:r>
      <w:r w:rsidRPr="00A80E38">
        <w:rPr>
          <w:rFonts w:ascii="Segoe UI" w:hAnsi="Segoe UI" w:cs="Segoe UI"/>
          <w:b/>
          <w:color w:val="2663BD"/>
          <w:sz w:val="22"/>
        </w:rPr>
        <w:t>Média de Idade x Filhos Menores de Idade</w:t>
      </w:r>
    </w:p>
    <w:p w14:paraId="26BBB63F" w14:textId="0A4B5B64" w:rsidR="00A80E38" w:rsidRDefault="00A80E38" w:rsidP="00A80E38">
      <w:pPr>
        <w:rPr>
          <w:rFonts w:ascii="Segoe UI" w:hAnsi="Segoe UI" w:cs="Segoe UI"/>
          <w:b/>
          <w:color w:val="2663BD"/>
          <w:sz w:val="22"/>
        </w:rPr>
      </w:pPr>
    </w:p>
    <w:p w14:paraId="0966DC2B" w14:textId="30EC8E7D" w:rsidR="00A80E38" w:rsidRDefault="00A80E38" w:rsidP="00641225">
      <w:pPr>
        <w:spacing w:after="231"/>
        <w:jc w:val="both"/>
        <w:rPr>
          <w:rFonts w:ascii="Segoe UI" w:hAnsi="Segoe UI" w:cs="Segoe UI"/>
          <w:color w:val="404040" w:themeColor="text1" w:themeTint="BF"/>
          <w:szCs w:val="20"/>
        </w:rPr>
      </w:pPr>
      <w:r w:rsidRPr="00A80E38">
        <w:rPr>
          <w:rFonts w:ascii="Segoe UI" w:hAnsi="Segoe UI" w:cs="Segoe UI"/>
          <w:color w:val="404040" w:themeColor="text1" w:themeTint="BF"/>
          <w:szCs w:val="20"/>
        </w:rPr>
        <w:t>Entre os líderes com filhos</w:t>
      </w:r>
      <w:r w:rsidR="00D7377F">
        <w:rPr>
          <w:rFonts w:ascii="Segoe UI" w:hAnsi="Segoe UI" w:cs="Segoe UI"/>
          <w:color w:val="404040" w:themeColor="text1" w:themeTint="BF"/>
          <w:szCs w:val="20"/>
        </w:rPr>
        <w:t xml:space="preserve"> menores de idade</w:t>
      </w:r>
      <w:r w:rsidRPr="00A80E38">
        <w:rPr>
          <w:rFonts w:ascii="Segoe UI" w:hAnsi="Segoe UI" w:cs="Segoe UI"/>
          <w:color w:val="404040" w:themeColor="text1" w:themeTint="BF"/>
          <w:szCs w:val="20"/>
        </w:rPr>
        <w:t xml:space="preserve">, a média de idade das mulheres é </w:t>
      </w:r>
      <w:r w:rsidR="00BA54DB">
        <w:rPr>
          <w:rFonts w:ascii="Segoe UI" w:hAnsi="Segoe UI" w:cs="Segoe UI"/>
          <w:color w:val="404040" w:themeColor="text1" w:themeTint="BF"/>
          <w:szCs w:val="20"/>
        </w:rPr>
        <w:t xml:space="preserve">43 anos  e a </w:t>
      </w:r>
      <w:r w:rsidRPr="00A80E38">
        <w:rPr>
          <w:rFonts w:ascii="Segoe UI" w:hAnsi="Segoe UI" w:cs="Segoe UI"/>
          <w:color w:val="404040" w:themeColor="text1" w:themeTint="BF"/>
          <w:szCs w:val="20"/>
        </w:rPr>
        <w:t>dos homens</w:t>
      </w:r>
      <w:r w:rsidR="00BA54DB">
        <w:rPr>
          <w:rFonts w:ascii="Segoe UI" w:hAnsi="Segoe UI" w:cs="Segoe UI"/>
          <w:color w:val="404040" w:themeColor="text1" w:themeTint="BF"/>
          <w:szCs w:val="20"/>
        </w:rPr>
        <w:t>, 46 anos</w:t>
      </w:r>
      <w:r w:rsidRPr="00A80E38">
        <w:rPr>
          <w:rFonts w:ascii="Segoe UI" w:hAnsi="Segoe UI" w:cs="Segoe UI"/>
          <w:color w:val="404040" w:themeColor="text1" w:themeTint="BF"/>
          <w:szCs w:val="20"/>
        </w:rPr>
        <w:t>.</w:t>
      </w:r>
      <w:r>
        <w:rPr>
          <w:rFonts w:ascii="Segoe UI" w:hAnsi="Segoe UI" w:cs="Segoe UI"/>
          <w:color w:val="404040" w:themeColor="text1" w:themeTint="BF"/>
          <w:szCs w:val="20"/>
        </w:rPr>
        <w:t xml:space="preserve"> </w:t>
      </w:r>
      <w:r w:rsidRPr="00A80E38">
        <w:rPr>
          <w:rFonts w:ascii="Segoe UI" w:hAnsi="Segoe UI" w:cs="Segoe UI"/>
          <w:color w:val="404040" w:themeColor="text1" w:themeTint="BF"/>
          <w:szCs w:val="20"/>
        </w:rPr>
        <w:t>Já entre os líderes sem filhos</w:t>
      </w:r>
      <w:r w:rsidR="00D7377F">
        <w:rPr>
          <w:rFonts w:ascii="Segoe UI" w:hAnsi="Segoe UI" w:cs="Segoe UI"/>
          <w:color w:val="404040" w:themeColor="text1" w:themeTint="BF"/>
          <w:szCs w:val="20"/>
        </w:rPr>
        <w:t xml:space="preserve"> menores de idade</w:t>
      </w:r>
      <w:r w:rsidRPr="00A80E38">
        <w:rPr>
          <w:rFonts w:ascii="Segoe UI" w:hAnsi="Segoe UI" w:cs="Segoe UI"/>
          <w:color w:val="404040" w:themeColor="text1" w:themeTint="BF"/>
          <w:szCs w:val="20"/>
        </w:rPr>
        <w:t xml:space="preserve">, a média de idade das mulheres </w:t>
      </w:r>
      <w:r w:rsidR="00BA54DB">
        <w:rPr>
          <w:rFonts w:ascii="Segoe UI" w:hAnsi="Segoe UI" w:cs="Segoe UI"/>
          <w:color w:val="404040" w:themeColor="text1" w:themeTint="BF"/>
          <w:szCs w:val="20"/>
        </w:rPr>
        <w:t>se aproxima mais da dos homens, 50 para mulheres e 51 para homens.</w:t>
      </w:r>
    </w:p>
    <w:p w14:paraId="3652F3A9" w14:textId="3DB6D8E0" w:rsidR="00A80E38" w:rsidRPr="00A80E38" w:rsidRDefault="00A80E38" w:rsidP="00A80E38">
      <w:pPr>
        <w:ind w:left="0" w:firstLine="0"/>
        <w:jc w:val="center"/>
        <w:rPr>
          <w:rFonts w:ascii="Segoe UI" w:hAnsi="Segoe UI" w:cs="Segoe UI"/>
          <w:color w:val="404040" w:themeColor="text1" w:themeTint="BF"/>
          <w:szCs w:val="20"/>
        </w:rPr>
      </w:pPr>
      <w:r w:rsidRPr="005D63B7">
        <w:rPr>
          <w:rFonts w:ascii="Segoe UI" w:hAnsi="Segoe UI" w:cs="Segoe UI"/>
          <w:color w:val="404040" w:themeColor="text1" w:themeTint="BF"/>
          <w:sz w:val="18"/>
          <w:szCs w:val="18"/>
        </w:rPr>
        <w:t xml:space="preserve">Gráfico </w:t>
      </w:r>
      <w:r w:rsidR="00D7377F">
        <w:rPr>
          <w:rFonts w:ascii="Segoe UI" w:hAnsi="Segoe UI" w:cs="Segoe UI"/>
          <w:color w:val="404040" w:themeColor="text1" w:themeTint="BF"/>
          <w:sz w:val="18"/>
          <w:szCs w:val="18"/>
        </w:rPr>
        <w:t>10</w:t>
      </w:r>
      <w:r w:rsidRPr="005D63B7">
        <w:rPr>
          <w:rFonts w:ascii="Segoe UI" w:hAnsi="Segoe UI" w:cs="Segoe UI"/>
          <w:color w:val="404040" w:themeColor="text1" w:themeTint="BF"/>
          <w:sz w:val="18"/>
          <w:szCs w:val="18"/>
        </w:rPr>
        <w:t xml:space="preserve"> – </w:t>
      </w:r>
      <w:r>
        <w:rPr>
          <w:rFonts w:ascii="Segoe UI" w:hAnsi="Segoe UI" w:cs="Segoe UI"/>
          <w:color w:val="404040" w:themeColor="text1" w:themeTint="BF"/>
          <w:sz w:val="18"/>
          <w:szCs w:val="18"/>
        </w:rPr>
        <w:t>Relação entre média de idade dos líderes e a existência de filhos menores de idade, por nível de cargo (</w:t>
      </w:r>
      <w:r w:rsidR="00BA54DB">
        <w:rPr>
          <w:rFonts w:ascii="Segoe UI" w:hAnsi="Segoe UI" w:cs="Segoe UI"/>
          <w:color w:val="404040" w:themeColor="text1" w:themeTint="BF"/>
          <w:sz w:val="18"/>
          <w:szCs w:val="18"/>
        </w:rPr>
        <w:t>junho</w:t>
      </w:r>
      <w:r>
        <w:rPr>
          <w:rFonts w:ascii="Segoe UI" w:hAnsi="Segoe UI" w:cs="Segoe UI"/>
          <w:color w:val="404040" w:themeColor="text1" w:themeTint="BF"/>
          <w:sz w:val="18"/>
          <w:szCs w:val="18"/>
        </w:rPr>
        <w:t>/2023)</w:t>
      </w:r>
    </w:p>
    <w:p w14:paraId="01CE7AB2" w14:textId="5E952608" w:rsidR="00A80E38" w:rsidRPr="00A80E38" w:rsidRDefault="00BA54DB" w:rsidP="00565BF4">
      <w:pPr>
        <w:spacing w:after="231"/>
        <w:ind w:right="0"/>
        <w:jc w:val="center"/>
        <w:rPr>
          <w:rFonts w:ascii="Segoe UI" w:hAnsi="Segoe UI" w:cs="Segoe UI"/>
          <w:color w:val="404040" w:themeColor="text1" w:themeTint="BF"/>
          <w:szCs w:val="20"/>
        </w:rPr>
      </w:pPr>
      <w:r>
        <w:rPr>
          <w:noProof/>
        </w:rPr>
        <w:drawing>
          <wp:inline distT="0" distB="0" distL="0" distR="0" wp14:anchorId="1AE0E4CA" wp14:editId="40B5D1BB">
            <wp:extent cx="5400000" cy="3124800"/>
            <wp:effectExtent l="0" t="0" r="10795" b="0"/>
            <wp:docPr id="765619500" name="Gráfico 1">
              <a:extLst xmlns:a="http://schemas.openxmlformats.org/drawingml/2006/main">
                <a:ext uri="{FF2B5EF4-FFF2-40B4-BE49-F238E27FC236}">
                  <a16:creationId xmlns:a16="http://schemas.microsoft.com/office/drawing/2014/main" id="{CDCF29B4-4F63-40A2-AC76-335295B161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6B25C29" w14:textId="5F2B2C02" w:rsidR="00863C7E" w:rsidRDefault="00A80E38" w:rsidP="00641225">
      <w:pPr>
        <w:jc w:val="both"/>
        <w:rPr>
          <w:rFonts w:ascii="Segoe UI" w:hAnsi="Segoe UI" w:cs="Segoe UI"/>
          <w:color w:val="404040" w:themeColor="text1" w:themeTint="BF"/>
          <w:szCs w:val="20"/>
        </w:rPr>
      </w:pPr>
      <w:r>
        <w:rPr>
          <w:rFonts w:ascii="Segoe UI" w:hAnsi="Segoe UI" w:cs="Segoe UI"/>
          <w:color w:val="404040" w:themeColor="text1" w:themeTint="BF"/>
          <w:szCs w:val="20"/>
        </w:rPr>
        <w:t xml:space="preserve">Analisando os dados agrupados por Média e Alta liderança, </w:t>
      </w:r>
      <w:r w:rsidR="00863C7E">
        <w:rPr>
          <w:rFonts w:ascii="Segoe UI" w:hAnsi="Segoe UI" w:cs="Segoe UI"/>
          <w:color w:val="404040" w:themeColor="text1" w:themeTint="BF"/>
          <w:szCs w:val="20"/>
        </w:rPr>
        <w:t>é possível observar a mesma relação entre média de idade, gênero e existência de filhos menores de idade.</w:t>
      </w:r>
    </w:p>
    <w:p w14:paraId="0BD31943" w14:textId="77777777" w:rsidR="00327668" w:rsidRDefault="00327668" w:rsidP="00641225">
      <w:pPr>
        <w:jc w:val="both"/>
        <w:rPr>
          <w:rFonts w:ascii="Segoe UI" w:hAnsi="Segoe UI" w:cs="Segoe UI"/>
          <w:color w:val="404040" w:themeColor="text1" w:themeTint="BF"/>
          <w:szCs w:val="20"/>
        </w:rPr>
      </w:pPr>
    </w:p>
    <w:p w14:paraId="6FA271F3" w14:textId="032FE62C" w:rsidR="00863C7E" w:rsidRPr="00A80E38" w:rsidRDefault="00863C7E" w:rsidP="00863C7E">
      <w:pPr>
        <w:ind w:left="0" w:firstLine="0"/>
        <w:jc w:val="center"/>
        <w:rPr>
          <w:rFonts w:ascii="Segoe UI" w:hAnsi="Segoe UI" w:cs="Segoe UI"/>
          <w:color w:val="404040" w:themeColor="text1" w:themeTint="BF"/>
          <w:szCs w:val="20"/>
        </w:rPr>
      </w:pPr>
      <w:r w:rsidRPr="005D63B7">
        <w:rPr>
          <w:rFonts w:ascii="Segoe UI" w:hAnsi="Segoe UI" w:cs="Segoe UI"/>
          <w:color w:val="404040" w:themeColor="text1" w:themeTint="BF"/>
          <w:sz w:val="18"/>
          <w:szCs w:val="18"/>
        </w:rPr>
        <w:t xml:space="preserve">Gráfico </w:t>
      </w:r>
      <w:r>
        <w:rPr>
          <w:rFonts w:ascii="Segoe UI" w:hAnsi="Segoe UI" w:cs="Segoe UI"/>
          <w:color w:val="404040" w:themeColor="text1" w:themeTint="BF"/>
          <w:sz w:val="18"/>
          <w:szCs w:val="18"/>
        </w:rPr>
        <w:t>1</w:t>
      </w:r>
      <w:r w:rsidR="00565BF4">
        <w:rPr>
          <w:rFonts w:ascii="Segoe UI" w:hAnsi="Segoe UI" w:cs="Segoe UI"/>
          <w:color w:val="404040" w:themeColor="text1" w:themeTint="BF"/>
          <w:sz w:val="18"/>
          <w:szCs w:val="18"/>
        </w:rPr>
        <w:t>1</w:t>
      </w:r>
      <w:r w:rsidRPr="005D63B7">
        <w:rPr>
          <w:rFonts w:ascii="Segoe UI" w:hAnsi="Segoe UI" w:cs="Segoe UI"/>
          <w:color w:val="404040" w:themeColor="text1" w:themeTint="BF"/>
          <w:sz w:val="18"/>
          <w:szCs w:val="18"/>
        </w:rPr>
        <w:t xml:space="preserve"> – </w:t>
      </w:r>
      <w:r>
        <w:rPr>
          <w:rFonts w:ascii="Segoe UI" w:hAnsi="Segoe UI" w:cs="Segoe UI"/>
          <w:color w:val="404040" w:themeColor="text1" w:themeTint="BF"/>
          <w:sz w:val="18"/>
          <w:szCs w:val="18"/>
        </w:rPr>
        <w:t>Relação entre média de idade dos líderes e a existência de filhos menores de idade, por agrupamento (</w:t>
      </w:r>
      <w:r w:rsidR="00BA54DB">
        <w:rPr>
          <w:rFonts w:ascii="Segoe UI" w:hAnsi="Segoe UI" w:cs="Segoe UI"/>
          <w:color w:val="404040" w:themeColor="text1" w:themeTint="BF"/>
          <w:sz w:val="18"/>
          <w:szCs w:val="18"/>
        </w:rPr>
        <w:t>junho</w:t>
      </w:r>
      <w:r>
        <w:rPr>
          <w:rFonts w:ascii="Segoe UI" w:hAnsi="Segoe UI" w:cs="Segoe UI"/>
          <w:color w:val="404040" w:themeColor="text1" w:themeTint="BF"/>
          <w:sz w:val="18"/>
          <w:szCs w:val="18"/>
        </w:rPr>
        <w:t>/2023)</w:t>
      </w:r>
    </w:p>
    <w:p w14:paraId="0B2B9D41" w14:textId="3D8A1502" w:rsidR="00A80E38" w:rsidRPr="00A80E38" w:rsidRDefault="00327668" w:rsidP="00565BF4">
      <w:pPr>
        <w:jc w:val="center"/>
        <w:rPr>
          <w:rFonts w:ascii="Segoe UI" w:hAnsi="Segoe UI" w:cs="Segoe UI"/>
          <w:color w:val="404040" w:themeColor="text1" w:themeTint="BF"/>
          <w:szCs w:val="20"/>
        </w:rPr>
      </w:pPr>
      <w:r>
        <w:rPr>
          <w:noProof/>
        </w:rPr>
        <w:drawing>
          <wp:inline distT="0" distB="0" distL="0" distR="0" wp14:anchorId="7554BEDF" wp14:editId="27A88F57">
            <wp:extent cx="4533900" cy="2776220"/>
            <wp:effectExtent l="0" t="0" r="0" b="5080"/>
            <wp:docPr id="455827550" name="Gráfico 1">
              <a:extLst xmlns:a="http://schemas.openxmlformats.org/drawingml/2006/main">
                <a:ext uri="{FF2B5EF4-FFF2-40B4-BE49-F238E27FC236}">
                  <a16:creationId xmlns:a16="http://schemas.microsoft.com/office/drawing/2014/main" id="{ABDA1F6F-7BDD-4897-B322-567941DB24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BDB539D" w14:textId="233C8CC0" w:rsidR="00A80E38" w:rsidRPr="00A80E38" w:rsidRDefault="00A80E38" w:rsidP="00A80E38">
      <w:pPr>
        <w:rPr>
          <w:rFonts w:ascii="Segoe UI" w:hAnsi="Segoe UI" w:cs="Segoe UI"/>
          <w:color w:val="404040" w:themeColor="text1" w:themeTint="BF"/>
          <w:szCs w:val="20"/>
        </w:rPr>
      </w:pPr>
    </w:p>
    <w:p w14:paraId="7EDDC361" w14:textId="3C71626D" w:rsidR="00863C7E" w:rsidRDefault="00863C7E" w:rsidP="00863C7E">
      <w:pPr>
        <w:rPr>
          <w:rFonts w:ascii="Segoe UI" w:hAnsi="Segoe UI" w:cs="Segoe UI"/>
          <w:b/>
          <w:color w:val="2663BD"/>
          <w:sz w:val="22"/>
        </w:rPr>
      </w:pPr>
      <w:r>
        <w:rPr>
          <w:rFonts w:ascii="Segoe UI" w:hAnsi="Segoe UI" w:cs="Segoe UI"/>
          <w:b/>
          <w:color w:val="2663BD"/>
          <w:sz w:val="22"/>
        </w:rPr>
        <w:t>3.</w:t>
      </w:r>
      <w:r w:rsidR="00790016">
        <w:rPr>
          <w:rFonts w:ascii="Segoe UI" w:hAnsi="Segoe UI" w:cs="Segoe UI"/>
          <w:b/>
          <w:color w:val="2663BD"/>
          <w:sz w:val="22"/>
        </w:rPr>
        <w:t>7</w:t>
      </w:r>
      <w:r>
        <w:rPr>
          <w:rFonts w:ascii="Segoe UI" w:hAnsi="Segoe UI" w:cs="Segoe UI"/>
          <w:b/>
          <w:color w:val="2663BD"/>
          <w:sz w:val="22"/>
        </w:rPr>
        <w:t xml:space="preserve"> Pessoa com Deficiência (PCD)</w:t>
      </w:r>
    </w:p>
    <w:p w14:paraId="797574F2" w14:textId="77777777" w:rsidR="00863C7E" w:rsidRDefault="00863C7E" w:rsidP="00863C7E">
      <w:pPr>
        <w:rPr>
          <w:rFonts w:ascii="Segoe UI" w:hAnsi="Segoe UI" w:cs="Segoe UI"/>
          <w:color w:val="404040" w:themeColor="text1" w:themeTint="BF"/>
          <w:szCs w:val="20"/>
        </w:rPr>
      </w:pPr>
    </w:p>
    <w:p w14:paraId="29865ED1" w14:textId="55D5E18C" w:rsidR="00863C7E" w:rsidRDefault="00565BF4" w:rsidP="00184A84">
      <w:pPr>
        <w:jc w:val="both"/>
        <w:rPr>
          <w:rFonts w:ascii="Segoe UI" w:hAnsi="Segoe UI" w:cs="Segoe UI"/>
          <w:color w:val="404040" w:themeColor="text1" w:themeTint="BF"/>
          <w:szCs w:val="20"/>
        </w:rPr>
      </w:pPr>
      <w:r>
        <w:rPr>
          <w:rFonts w:ascii="Segoe UI" w:hAnsi="Segoe UI" w:cs="Segoe UI"/>
          <w:color w:val="404040" w:themeColor="text1" w:themeTint="BF"/>
          <w:szCs w:val="20"/>
        </w:rPr>
        <w:t>Dentre o total de servidoras do sexo feminino, o percentual de PCD é de 1</w:t>
      </w:r>
      <w:r w:rsidR="00327668">
        <w:rPr>
          <w:rFonts w:ascii="Segoe UI" w:hAnsi="Segoe UI" w:cs="Segoe UI"/>
          <w:color w:val="404040" w:themeColor="text1" w:themeTint="BF"/>
          <w:szCs w:val="20"/>
        </w:rPr>
        <w:t>,1</w:t>
      </w:r>
      <w:r>
        <w:rPr>
          <w:rFonts w:ascii="Segoe UI" w:hAnsi="Segoe UI" w:cs="Segoe UI"/>
          <w:color w:val="404040" w:themeColor="text1" w:themeTint="BF"/>
          <w:szCs w:val="20"/>
        </w:rPr>
        <w:t xml:space="preserve">%. </w:t>
      </w:r>
      <w:r w:rsidR="00863C7E">
        <w:rPr>
          <w:rFonts w:ascii="Segoe UI" w:hAnsi="Segoe UI" w:cs="Segoe UI"/>
          <w:color w:val="404040" w:themeColor="text1" w:themeTint="BF"/>
          <w:szCs w:val="20"/>
        </w:rPr>
        <w:t xml:space="preserve">Analisando apenas as mulheres em cargos de Média Liderança, esse percentual </w:t>
      </w:r>
      <w:r>
        <w:rPr>
          <w:rFonts w:ascii="Segoe UI" w:hAnsi="Segoe UI" w:cs="Segoe UI"/>
          <w:color w:val="404040" w:themeColor="text1" w:themeTint="BF"/>
          <w:szCs w:val="20"/>
        </w:rPr>
        <w:t>vai</w:t>
      </w:r>
      <w:r w:rsidR="00184A84">
        <w:rPr>
          <w:rFonts w:ascii="Segoe UI" w:hAnsi="Segoe UI" w:cs="Segoe UI"/>
          <w:color w:val="404040" w:themeColor="text1" w:themeTint="BF"/>
          <w:szCs w:val="20"/>
        </w:rPr>
        <w:t xml:space="preserve"> para 0,9%. E, entre as mulheres com cargos de Alta Liderança, esse percentual cai para 0,</w:t>
      </w:r>
      <w:r w:rsidR="00327668">
        <w:rPr>
          <w:rFonts w:ascii="Segoe UI" w:hAnsi="Segoe UI" w:cs="Segoe UI"/>
          <w:color w:val="404040" w:themeColor="text1" w:themeTint="BF"/>
          <w:szCs w:val="20"/>
        </w:rPr>
        <w:t>5</w:t>
      </w:r>
      <w:r w:rsidR="00184A84">
        <w:rPr>
          <w:rFonts w:ascii="Segoe UI" w:hAnsi="Segoe UI" w:cs="Segoe UI"/>
          <w:color w:val="404040" w:themeColor="text1" w:themeTint="BF"/>
          <w:szCs w:val="20"/>
        </w:rPr>
        <w:t>%.</w:t>
      </w:r>
    </w:p>
    <w:p w14:paraId="2557198A" w14:textId="197B84C6" w:rsidR="00184A84" w:rsidRDefault="00184A84" w:rsidP="00184A84">
      <w:pPr>
        <w:jc w:val="both"/>
        <w:rPr>
          <w:rFonts w:ascii="Segoe UI" w:hAnsi="Segoe UI" w:cs="Segoe UI"/>
          <w:color w:val="404040" w:themeColor="text1" w:themeTint="BF"/>
          <w:szCs w:val="20"/>
        </w:rPr>
      </w:pPr>
    </w:p>
    <w:p w14:paraId="74532DDA" w14:textId="24EB7A67" w:rsidR="00863C7E" w:rsidRDefault="00184A84" w:rsidP="00184A84">
      <w:pPr>
        <w:ind w:left="0" w:firstLine="0"/>
        <w:jc w:val="center"/>
        <w:rPr>
          <w:rFonts w:ascii="Segoe UI" w:hAnsi="Segoe UI" w:cs="Segoe UI"/>
          <w:b/>
          <w:color w:val="2663BD"/>
          <w:sz w:val="22"/>
        </w:rPr>
      </w:pPr>
      <w:r w:rsidRPr="005D63B7">
        <w:rPr>
          <w:rFonts w:ascii="Segoe UI" w:hAnsi="Segoe UI" w:cs="Segoe UI"/>
          <w:color w:val="404040" w:themeColor="text1" w:themeTint="BF"/>
          <w:sz w:val="18"/>
          <w:szCs w:val="18"/>
        </w:rPr>
        <w:t xml:space="preserve">Gráfico </w:t>
      </w:r>
      <w:r>
        <w:rPr>
          <w:rFonts w:ascii="Segoe UI" w:hAnsi="Segoe UI" w:cs="Segoe UI"/>
          <w:color w:val="404040" w:themeColor="text1" w:themeTint="BF"/>
          <w:sz w:val="18"/>
          <w:szCs w:val="18"/>
        </w:rPr>
        <w:t>1</w:t>
      </w:r>
      <w:r w:rsidR="00565BF4">
        <w:rPr>
          <w:rFonts w:ascii="Segoe UI" w:hAnsi="Segoe UI" w:cs="Segoe UI"/>
          <w:color w:val="404040" w:themeColor="text1" w:themeTint="BF"/>
          <w:sz w:val="18"/>
          <w:szCs w:val="18"/>
        </w:rPr>
        <w:t>2</w:t>
      </w:r>
      <w:r w:rsidRPr="005D63B7">
        <w:rPr>
          <w:rFonts w:ascii="Segoe UI" w:hAnsi="Segoe UI" w:cs="Segoe UI"/>
          <w:color w:val="404040" w:themeColor="text1" w:themeTint="BF"/>
          <w:sz w:val="18"/>
          <w:szCs w:val="18"/>
        </w:rPr>
        <w:t xml:space="preserve"> – </w:t>
      </w:r>
      <w:r>
        <w:rPr>
          <w:rFonts w:ascii="Segoe UI" w:hAnsi="Segoe UI" w:cs="Segoe UI"/>
          <w:color w:val="404040" w:themeColor="text1" w:themeTint="BF"/>
          <w:sz w:val="18"/>
          <w:szCs w:val="18"/>
        </w:rPr>
        <w:t>Percentual de PCD entre as mulheres (</w:t>
      </w:r>
      <w:r w:rsidR="00327668">
        <w:rPr>
          <w:rFonts w:ascii="Segoe UI" w:hAnsi="Segoe UI" w:cs="Segoe UI"/>
          <w:color w:val="404040" w:themeColor="text1" w:themeTint="BF"/>
          <w:sz w:val="18"/>
          <w:szCs w:val="18"/>
        </w:rPr>
        <w:t>junho</w:t>
      </w:r>
      <w:r>
        <w:rPr>
          <w:rFonts w:ascii="Segoe UI" w:hAnsi="Segoe UI" w:cs="Segoe UI"/>
          <w:color w:val="404040" w:themeColor="text1" w:themeTint="BF"/>
          <w:sz w:val="18"/>
          <w:szCs w:val="18"/>
        </w:rPr>
        <w:t>/2023)</w:t>
      </w:r>
    </w:p>
    <w:p w14:paraId="2FA9248B" w14:textId="138FA6F5" w:rsidR="00991AB1" w:rsidRDefault="00327668" w:rsidP="00991AB1">
      <w:pPr>
        <w:spacing w:after="231"/>
        <w:ind w:right="0"/>
        <w:jc w:val="center"/>
        <w:rPr>
          <w:rFonts w:ascii="Segoe UI" w:hAnsi="Segoe UI" w:cs="Segoe UI"/>
          <w:color w:val="404040" w:themeColor="text1" w:themeTint="BF"/>
          <w:szCs w:val="20"/>
        </w:rPr>
      </w:pPr>
      <w:r>
        <w:rPr>
          <w:noProof/>
        </w:rPr>
        <w:drawing>
          <wp:inline distT="0" distB="0" distL="0" distR="0" wp14:anchorId="0904CD17" wp14:editId="183C94CB">
            <wp:extent cx="4773600" cy="2876400"/>
            <wp:effectExtent l="0" t="0" r="8255" b="635"/>
            <wp:docPr id="1099134895" name="Gráfico 1">
              <a:extLst xmlns:a="http://schemas.openxmlformats.org/drawingml/2006/main">
                <a:ext uri="{FF2B5EF4-FFF2-40B4-BE49-F238E27FC236}">
                  <a16:creationId xmlns:a16="http://schemas.microsoft.com/office/drawing/2014/main" id="{AC0D5800-7733-4E96-AD17-C548CC0F4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8792E0F" w14:textId="77777777" w:rsidR="00184A84" w:rsidRDefault="00184A84" w:rsidP="00184A84">
      <w:pPr>
        <w:jc w:val="both"/>
        <w:rPr>
          <w:rFonts w:ascii="Segoe UI" w:hAnsi="Segoe UI" w:cs="Segoe UI"/>
          <w:color w:val="404040" w:themeColor="text1" w:themeTint="BF"/>
          <w:szCs w:val="20"/>
        </w:rPr>
      </w:pPr>
    </w:p>
    <w:p w14:paraId="7EEDA096" w14:textId="2A1F9B78" w:rsidR="00184A84" w:rsidRDefault="00565BF4" w:rsidP="00184A84">
      <w:pPr>
        <w:jc w:val="both"/>
        <w:rPr>
          <w:rFonts w:ascii="Segoe UI" w:hAnsi="Segoe UI" w:cs="Segoe UI"/>
          <w:color w:val="404040" w:themeColor="text1" w:themeTint="BF"/>
          <w:szCs w:val="20"/>
        </w:rPr>
      </w:pPr>
      <w:r>
        <w:rPr>
          <w:rFonts w:ascii="Segoe UI" w:hAnsi="Segoe UI" w:cs="Segoe UI"/>
          <w:color w:val="404040" w:themeColor="text1" w:themeTint="BF"/>
          <w:szCs w:val="20"/>
        </w:rPr>
        <w:t>Dentre o total de servidores do sexo masculino, o percentual de PCD é de 1,3%.</w:t>
      </w:r>
      <w:r w:rsidR="00184A84">
        <w:rPr>
          <w:rFonts w:ascii="Segoe UI" w:hAnsi="Segoe UI" w:cs="Segoe UI"/>
          <w:color w:val="404040" w:themeColor="text1" w:themeTint="BF"/>
          <w:szCs w:val="20"/>
        </w:rPr>
        <w:t xml:space="preserve"> Analisando apenas os homens em cargos de Média Liderança, esse percentual </w:t>
      </w:r>
      <w:r w:rsidR="00327668">
        <w:rPr>
          <w:rFonts w:ascii="Segoe UI" w:hAnsi="Segoe UI" w:cs="Segoe UI"/>
          <w:color w:val="404040" w:themeColor="text1" w:themeTint="BF"/>
          <w:szCs w:val="20"/>
        </w:rPr>
        <w:t xml:space="preserve">se mantém em </w:t>
      </w:r>
      <w:r w:rsidR="00184A84">
        <w:rPr>
          <w:rFonts w:ascii="Segoe UI" w:hAnsi="Segoe UI" w:cs="Segoe UI"/>
          <w:color w:val="404040" w:themeColor="text1" w:themeTint="BF"/>
          <w:szCs w:val="20"/>
        </w:rPr>
        <w:t>1,3%. E, entre os homens com cargos de Alta Liderança, esse percentual cai para 0,4%.</w:t>
      </w:r>
    </w:p>
    <w:p w14:paraId="265CA2F8" w14:textId="4AE4BA7E" w:rsidR="00184A84" w:rsidRDefault="00184A84" w:rsidP="00184A84">
      <w:pPr>
        <w:jc w:val="both"/>
        <w:rPr>
          <w:rFonts w:ascii="Segoe UI" w:hAnsi="Segoe UI" w:cs="Segoe UI"/>
          <w:color w:val="404040" w:themeColor="text1" w:themeTint="BF"/>
          <w:szCs w:val="20"/>
        </w:rPr>
      </w:pPr>
    </w:p>
    <w:p w14:paraId="43D348AB" w14:textId="00BA4D96" w:rsidR="00184A84" w:rsidRDefault="00184A84" w:rsidP="00184A84">
      <w:pPr>
        <w:ind w:left="0" w:firstLine="0"/>
        <w:jc w:val="center"/>
        <w:rPr>
          <w:rFonts w:ascii="Segoe UI" w:hAnsi="Segoe UI" w:cs="Segoe UI"/>
          <w:color w:val="404040" w:themeColor="text1" w:themeTint="BF"/>
          <w:sz w:val="18"/>
          <w:szCs w:val="18"/>
        </w:rPr>
      </w:pPr>
      <w:r w:rsidRPr="005D63B7">
        <w:rPr>
          <w:rFonts w:ascii="Segoe UI" w:hAnsi="Segoe UI" w:cs="Segoe UI"/>
          <w:color w:val="404040" w:themeColor="text1" w:themeTint="BF"/>
          <w:sz w:val="18"/>
          <w:szCs w:val="18"/>
        </w:rPr>
        <w:t xml:space="preserve">Gráfico </w:t>
      </w:r>
      <w:r>
        <w:rPr>
          <w:rFonts w:ascii="Segoe UI" w:hAnsi="Segoe UI" w:cs="Segoe UI"/>
          <w:color w:val="404040" w:themeColor="text1" w:themeTint="BF"/>
          <w:sz w:val="18"/>
          <w:szCs w:val="18"/>
        </w:rPr>
        <w:t>1</w:t>
      </w:r>
      <w:r w:rsidR="00565BF4">
        <w:rPr>
          <w:rFonts w:ascii="Segoe UI" w:hAnsi="Segoe UI" w:cs="Segoe UI"/>
          <w:color w:val="404040" w:themeColor="text1" w:themeTint="BF"/>
          <w:sz w:val="18"/>
          <w:szCs w:val="18"/>
        </w:rPr>
        <w:t>3</w:t>
      </w:r>
      <w:r w:rsidRPr="005D63B7">
        <w:rPr>
          <w:rFonts w:ascii="Segoe UI" w:hAnsi="Segoe UI" w:cs="Segoe UI"/>
          <w:color w:val="404040" w:themeColor="text1" w:themeTint="BF"/>
          <w:sz w:val="18"/>
          <w:szCs w:val="18"/>
        </w:rPr>
        <w:t xml:space="preserve"> – </w:t>
      </w:r>
      <w:r>
        <w:rPr>
          <w:rFonts w:ascii="Segoe UI" w:hAnsi="Segoe UI" w:cs="Segoe UI"/>
          <w:color w:val="404040" w:themeColor="text1" w:themeTint="BF"/>
          <w:sz w:val="18"/>
          <w:szCs w:val="18"/>
        </w:rPr>
        <w:t>Percentual de PCD entre os homens (</w:t>
      </w:r>
      <w:r w:rsidR="00327668">
        <w:rPr>
          <w:rFonts w:ascii="Segoe UI" w:hAnsi="Segoe UI" w:cs="Segoe UI"/>
          <w:color w:val="404040" w:themeColor="text1" w:themeTint="BF"/>
          <w:sz w:val="18"/>
          <w:szCs w:val="18"/>
        </w:rPr>
        <w:t>junho</w:t>
      </w:r>
      <w:r>
        <w:rPr>
          <w:rFonts w:ascii="Segoe UI" w:hAnsi="Segoe UI" w:cs="Segoe UI"/>
          <w:color w:val="404040" w:themeColor="text1" w:themeTint="BF"/>
          <w:sz w:val="18"/>
          <w:szCs w:val="18"/>
        </w:rPr>
        <w:t>/2023)</w:t>
      </w:r>
    </w:p>
    <w:p w14:paraId="0A1427E6" w14:textId="773CB5B2" w:rsidR="00565BF4" w:rsidRDefault="00327668" w:rsidP="00184A84">
      <w:pPr>
        <w:ind w:left="0" w:firstLine="0"/>
        <w:jc w:val="center"/>
        <w:rPr>
          <w:rFonts w:ascii="Segoe UI" w:hAnsi="Segoe UI" w:cs="Segoe UI"/>
          <w:color w:val="404040" w:themeColor="text1" w:themeTint="BF"/>
          <w:szCs w:val="20"/>
        </w:rPr>
      </w:pPr>
      <w:r>
        <w:rPr>
          <w:noProof/>
        </w:rPr>
        <w:drawing>
          <wp:inline distT="0" distB="0" distL="0" distR="0" wp14:anchorId="6F136E8A" wp14:editId="57848E28">
            <wp:extent cx="4773600" cy="2869200"/>
            <wp:effectExtent l="0" t="0" r="8255" b="7620"/>
            <wp:docPr id="466117781" name="Gráfico 1">
              <a:extLst xmlns:a="http://schemas.openxmlformats.org/drawingml/2006/main">
                <a:ext uri="{FF2B5EF4-FFF2-40B4-BE49-F238E27FC236}">
                  <a16:creationId xmlns:a16="http://schemas.microsoft.com/office/drawing/2014/main" id="{C472D337-4F89-4E1C-8B4B-D3521B47AF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6210ADF" w14:textId="0170DEC6" w:rsidR="00184A84" w:rsidRDefault="00184A84" w:rsidP="00991AB1">
      <w:pPr>
        <w:spacing w:after="231"/>
        <w:ind w:right="0"/>
        <w:jc w:val="center"/>
        <w:rPr>
          <w:rFonts w:ascii="Segoe UI" w:hAnsi="Segoe UI" w:cs="Segoe UI"/>
          <w:color w:val="404040" w:themeColor="text1" w:themeTint="BF"/>
          <w:szCs w:val="20"/>
        </w:rPr>
      </w:pPr>
    </w:p>
    <w:p w14:paraId="750A5941" w14:textId="125F3BDF" w:rsidR="00184A84" w:rsidRDefault="00184A84" w:rsidP="00184A84">
      <w:pPr>
        <w:rPr>
          <w:rFonts w:ascii="Segoe UI" w:hAnsi="Segoe UI" w:cs="Segoe UI"/>
          <w:b/>
          <w:color w:val="2663BD"/>
          <w:sz w:val="22"/>
        </w:rPr>
      </w:pPr>
      <w:r>
        <w:rPr>
          <w:rFonts w:ascii="Segoe UI" w:hAnsi="Segoe UI" w:cs="Segoe UI"/>
          <w:b/>
          <w:color w:val="2663BD"/>
          <w:sz w:val="22"/>
        </w:rPr>
        <w:t>3.</w:t>
      </w:r>
      <w:r w:rsidR="00790016">
        <w:rPr>
          <w:rFonts w:ascii="Segoe UI" w:hAnsi="Segoe UI" w:cs="Segoe UI"/>
          <w:b/>
          <w:color w:val="2663BD"/>
          <w:sz w:val="22"/>
        </w:rPr>
        <w:t>8</w:t>
      </w:r>
      <w:r>
        <w:rPr>
          <w:rFonts w:ascii="Segoe UI" w:hAnsi="Segoe UI" w:cs="Segoe UI"/>
          <w:b/>
          <w:color w:val="2663BD"/>
          <w:sz w:val="22"/>
        </w:rPr>
        <w:t xml:space="preserve"> Escolaridade</w:t>
      </w:r>
    </w:p>
    <w:p w14:paraId="739D6FF6" w14:textId="1EF2F2F9" w:rsidR="00184A84" w:rsidRDefault="00184A84" w:rsidP="00184A84">
      <w:pPr>
        <w:rPr>
          <w:rFonts w:ascii="Segoe UI" w:hAnsi="Segoe UI" w:cs="Segoe UI"/>
          <w:b/>
          <w:color w:val="2663BD"/>
          <w:sz w:val="22"/>
        </w:rPr>
      </w:pPr>
    </w:p>
    <w:p w14:paraId="6A83B1DF" w14:textId="38742F34" w:rsidR="00565BF4" w:rsidRDefault="00565BF4" w:rsidP="00184A84">
      <w:pPr>
        <w:jc w:val="both"/>
        <w:rPr>
          <w:rFonts w:ascii="Segoe UI" w:hAnsi="Segoe UI" w:cs="Segoe UI"/>
          <w:color w:val="404040" w:themeColor="text1" w:themeTint="BF"/>
          <w:szCs w:val="20"/>
        </w:rPr>
      </w:pPr>
      <w:r>
        <w:rPr>
          <w:rFonts w:ascii="Segoe UI" w:hAnsi="Segoe UI" w:cs="Segoe UI"/>
          <w:color w:val="404040" w:themeColor="text1" w:themeTint="BF"/>
          <w:szCs w:val="20"/>
        </w:rPr>
        <w:t xml:space="preserve">No conjunto total de servidores do Governo Federal, 78% dos homens e 85% das mulheres possuem escolaridade de nível superior ou maior. </w:t>
      </w:r>
    </w:p>
    <w:p w14:paraId="5C43B10F" w14:textId="77777777" w:rsidR="00565BF4" w:rsidRDefault="00565BF4" w:rsidP="00184A84">
      <w:pPr>
        <w:jc w:val="both"/>
        <w:rPr>
          <w:rFonts w:ascii="Segoe UI" w:hAnsi="Segoe UI" w:cs="Segoe UI"/>
          <w:color w:val="404040" w:themeColor="text1" w:themeTint="BF"/>
          <w:szCs w:val="20"/>
        </w:rPr>
      </w:pPr>
    </w:p>
    <w:p w14:paraId="4599CDAD" w14:textId="2BEC7E1E" w:rsidR="00565BF4" w:rsidRDefault="00184A84" w:rsidP="00184A84">
      <w:pPr>
        <w:jc w:val="both"/>
        <w:rPr>
          <w:rFonts w:ascii="Segoe UI" w:hAnsi="Segoe UI" w:cs="Segoe UI"/>
          <w:color w:val="404040" w:themeColor="text1" w:themeTint="BF"/>
          <w:szCs w:val="20"/>
        </w:rPr>
      </w:pPr>
      <w:r>
        <w:rPr>
          <w:rFonts w:ascii="Segoe UI" w:hAnsi="Segoe UI" w:cs="Segoe UI"/>
          <w:color w:val="404040" w:themeColor="text1" w:themeTint="BF"/>
          <w:szCs w:val="20"/>
        </w:rPr>
        <w:t xml:space="preserve">Entre os ocupantes de cargos de Alta Liderança, 98% possuem escolaridade de nível superior ou maior, independente do gênero. </w:t>
      </w:r>
    </w:p>
    <w:p w14:paraId="2AAF0D6E" w14:textId="77777777" w:rsidR="00565BF4" w:rsidRDefault="00565BF4" w:rsidP="00184A84">
      <w:pPr>
        <w:jc w:val="both"/>
        <w:rPr>
          <w:rFonts w:ascii="Segoe UI" w:hAnsi="Segoe UI" w:cs="Segoe UI"/>
          <w:color w:val="404040" w:themeColor="text1" w:themeTint="BF"/>
          <w:szCs w:val="20"/>
        </w:rPr>
      </w:pPr>
    </w:p>
    <w:p w14:paraId="4878B919" w14:textId="65ED3426" w:rsidR="00184A84" w:rsidRPr="00641225" w:rsidRDefault="00184A84" w:rsidP="00184A84">
      <w:pPr>
        <w:jc w:val="both"/>
        <w:rPr>
          <w:rFonts w:ascii="Segoe UI" w:hAnsi="Segoe UI" w:cs="Segoe UI"/>
          <w:color w:val="404040" w:themeColor="text1" w:themeTint="BF"/>
          <w:szCs w:val="20"/>
        </w:rPr>
      </w:pPr>
      <w:r>
        <w:rPr>
          <w:rFonts w:ascii="Segoe UI" w:hAnsi="Segoe UI" w:cs="Segoe UI"/>
          <w:color w:val="404040" w:themeColor="text1" w:themeTint="BF"/>
          <w:szCs w:val="20"/>
        </w:rPr>
        <w:t>Contudo, entre os ocupantes de cargos de Média Liderança, o percentual de mulheres com escolaridade de nível superior ou maior</w:t>
      </w:r>
      <w:r w:rsidRPr="00641225">
        <w:rPr>
          <w:rFonts w:ascii="Segoe UI" w:hAnsi="Segoe UI" w:cs="Segoe UI"/>
          <w:color w:val="404040" w:themeColor="text1" w:themeTint="BF"/>
          <w:szCs w:val="20"/>
        </w:rPr>
        <w:t xml:space="preserve"> é ligeiramente maior</w:t>
      </w:r>
      <w:r w:rsidR="00327668">
        <w:rPr>
          <w:rFonts w:ascii="Segoe UI" w:hAnsi="Segoe UI" w:cs="Segoe UI"/>
          <w:color w:val="404040" w:themeColor="text1" w:themeTint="BF"/>
          <w:szCs w:val="20"/>
        </w:rPr>
        <w:t xml:space="preserve"> (90%)</w:t>
      </w:r>
      <w:r w:rsidRPr="00641225">
        <w:rPr>
          <w:rFonts w:ascii="Segoe UI" w:hAnsi="Segoe UI" w:cs="Segoe UI"/>
          <w:color w:val="404040" w:themeColor="text1" w:themeTint="BF"/>
          <w:szCs w:val="20"/>
        </w:rPr>
        <w:t xml:space="preserve"> que os ocupantes do sexo masculino</w:t>
      </w:r>
      <w:r w:rsidR="00327668">
        <w:rPr>
          <w:rFonts w:ascii="Segoe UI" w:hAnsi="Segoe UI" w:cs="Segoe UI"/>
          <w:color w:val="404040" w:themeColor="text1" w:themeTint="BF"/>
          <w:szCs w:val="20"/>
        </w:rPr>
        <w:t xml:space="preserve"> (87%)</w:t>
      </w:r>
      <w:r w:rsidRPr="00641225">
        <w:rPr>
          <w:rFonts w:ascii="Segoe UI" w:hAnsi="Segoe UI" w:cs="Segoe UI"/>
          <w:color w:val="404040" w:themeColor="text1" w:themeTint="BF"/>
          <w:szCs w:val="20"/>
        </w:rPr>
        <w:t>.</w:t>
      </w:r>
    </w:p>
    <w:p w14:paraId="76081A32" w14:textId="2FE1DD09" w:rsidR="009C3CA8" w:rsidRDefault="009C3CA8" w:rsidP="00184A84">
      <w:pPr>
        <w:jc w:val="both"/>
        <w:rPr>
          <w:noProof/>
        </w:rPr>
      </w:pPr>
    </w:p>
    <w:p w14:paraId="72BBA435" w14:textId="49EFBFF6" w:rsidR="00184A84" w:rsidRDefault="009C3CA8" w:rsidP="009C3CA8">
      <w:pPr>
        <w:ind w:left="0" w:firstLine="0"/>
        <w:jc w:val="center"/>
        <w:rPr>
          <w:noProof/>
        </w:rPr>
      </w:pPr>
      <w:r w:rsidRPr="005D63B7">
        <w:rPr>
          <w:rFonts w:ascii="Segoe UI" w:hAnsi="Segoe UI" w:cs="Segoe UI"/>
          <w:color w:val="404040" w:themeColor="text1" w:themeTint="BF"/>
          <w:sz w:val="18"/>
          <w:szCs w:val="18"/>
        </w:rPr>
        <w:t xml:space="preserve">Gráfico </w:t>
      </w:r>
      <w:r>
        <w:rPr>
          <w:rFonts w:ascii="Segoe UI" w:hAnsi="Segoe UI" w:cs="Segoe UI"/>
          <w:color w:val="404040" w:themeColor="text1" w:themeTint="BF"/>
          <w:sz w:val="18"/>
          <w:szCs w:val="18"/>
        </w:rPr>
        <w:t>1</w:t>
      </w:r>
      <w:r w:rsidR="00565BF4">
        <w:rPr>
          <w:rFonts w:ascii="Segoe UI" w:hAnsi="Segoe UI" w:cs="Segoe UI"/>
          <w:color w:val="404040" w:themeColor="text1" w:themeTint="BF"/>
          <w:sz w:val="18"/>
          <w:szCs w:val="18"/>
        </w:rPr>
        <w:t>4</w:t>
      </w:r>
      <w:r w:rsidRPr="005D63B7">
        <w:rPr>
          <w:rFonts w:ascii="Segoe UI" w:hAnsi="Segoe UI" w:cs="Segoe UI"/>
          <w:color w:val="404040" w:themeColor="text1" w:themeTint="BF"/>
          <w:sz w:val="18"/>
          <w:szCs w:val="18"/>
        </w:rPr>
        <w:t xml:space="preserve"> – </w:t>
      </w:r>
      <w:r>
        <w:rPr>
          <w:rFonts w:ascii="Segoe UI" w:hAnsi="Segoe UI" w:cs="Segoe UI"/>
          <w:color w:val="404040" w:themeColor="text1" w:themeTint="BF"/>
          <w:sz w:val="18"/>
          <w:szCs w:val="18"/>
        </w:rPr>
        <w:t xml:space="preserve">Percentual </w:t>
      </w:r>
      <w:r w:rsidR="00565BF4">
        <w:rPr>
          <w:rFonts w:ascii="Segoe UI" w:hAnsi="Segoe UI" w:cs="Segoe UI"/>
          <w:color w:val="404040" w:themeColor="text1" w:themeTint="BF"/>
          <w:sz w:val="18"/>
          <w:szCs w:val="18"/>
        </w:rPr>
        <w:t xml:space="preserve">de servidores e líderes com escolaridade de nível superior ou maior </w:t>
      </w:r>
      <w:r>
        <w:rPr>
          <w:rFonts w:ascii="Segoe UI" w:hAnsi="Segoe UI" w:cs="Segoe UI"/>
          <w:color w:val="404040" w:themeColor="text1" w:themeTint="BF"/>
          <w:sz w:val="18"/>
          <w:szCs w:val="18"/>
        </w:rPr>
        <w:t>(</w:t>
      </w:r>
      <w:r w:rsidR="00327668">
        <w:rPr>
          <w:rFonts w:ascii="Segoe UI" w:hAnsi="Segoe UI" w:cs="Segoe UI"/>
          <w:color w:val="404040" w:themeColor="text1" w:themeTint="BF"/>
          <w:sz w:val="18"/>
          <w:szCs w:val="18"/>
        </w:rPr>
        <w:t>junho</w:t>
      </w:r>
      <w:r>
        <w:rPr>
          <w:rFonts w:ascii="Segoe UI" w:hAnsi="Segoe UI" w:cs="Segoe UI"/>
          <w:color w:val="404040" w:themeColor="text1" w:themeTint="BF"/>
          <w:sz w:val="18"/>
          <w:szCs w:val="18"/>
        </w:rPr>
        <w:t>/2023)</w:t>
      </w:r>
    </w:p>
    <w:p w14:paraId="33A3398C" w14:textId="1CF53E63" w:rsidR="00184A84" w:rsidRDefault="00327668" w:rsidP="009C3CA8">
      <w:pPr>
        <w:jc w:val="center"/>
        <w:rPr>
          <w:rFonts w:ascii="Segoe UI" w:hAnsi="Segoe UI" w:cs="Segoe UI"/>
          <w:b/>
          <w:color w:val="2663BD"/>
          <w:sz w:val="22"/>
        </w:rPr>
      </w:pPr>
      <w:r>
        <w:rPr>
          <w:noProof/>
        </w:rPr>
        <w:drawing>
          <wp:inline distT="0" distB="0" distL="0" distR="0" wp14:anchorId="07672B18" wp14:editId="1BECE401">
            <wp:extent cx="4773600" cy="2836800"/>
            <wp:effectExtent l="0" t="0" r="8255" b="1905"/>
            <wp:docPr id="1600813416" name="Gráfico 1">
              <a:extLst xmlns:a="http://schemas.openxmlformats.org/drawingml/2006/main">
                <a:ext uri="{FF2B5EF4-FFF2-40B4-BE49-F238E27FC236}">
                  <a16:creationId xmlns:a16="http://schemas.microsoft.com/office/drawing/2014/main" id="{9A5D34D3-4906-4AEE-AE3F-A5A68D9261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0C29CE8" w14:textId="2F18C931" w:rsidR="00184A84" w:rsidRDefault="00184A84" w:rsidP="00991AB1">
      <w:pPr>
        <w:spacing w:after="231"/>
        <w:ind w:right="0"/>
        <w:jc w:val="center"/>
        <w:rPr>
          <w:rFonts w:ascii="Segoe UI" w:hAnsi="Segoe UI" w:cs="Segoe UI"/>
          <w:color w:val="404040" w:themeColor="text1" w:themeTint="BF"/>
          <w:szCs w:val="20"/>
        </w:rPr>
      </w:pPr>
    </w:p>
    <w:p w14:paraId="2A6EB35C" w14:textId="142A2044" w:rsidR="009C3CA8" w:rsidRDefault="009C3CA8" w:rsidP="009C3CA8">
      <w:pPr>
        <w:rPr>
          <w:rFonts w:ascii="Segoe UI" w:hAnsi="Segoe UI" w:cs="Segoe UI"/>
          <w:b/>
          <w:color w:val="2663BD"/>
          <w:sz w:val="22"/>
        </w:rPr>
      </w:pPr>
      <w:r>
        <w:rPr>
          <w:rFonts w:ascii="Segoe UI" w:hAnsi="Segoe UI" w:cs="Segoe UI"/>
          <w:b/>
          <w:color w:val="2663BD"/>
          <w:sz w:val="22"/>
        </w:rPr>
        <w:t>3.</w:t>
      </w:r>
      <w:r w:rsidR="00790016">
        <w:rPr>
          <w:rFonts w:ascii="Segoe UI" w:hAnsi="Segoe UI" w:cs="Segoe UI"/>
          <w:b/>
          <w:color w:val="2663BD"/>
          <w:sz w:val="22"/>
        </w:rPr>
        <w:t>9</w:t>
      </w:r>
      <w:r>
        <w:rPr>
          <w:rFonts w:ascii="Segoe UI" w:hAnsi="Segoe UI" w:cs="Segoe UI"/>
          <w:b/>
          <w:color w:val="2663BD"/>
          <w:sz w:val="22"/>
        </w:rPr>
        <w:t xml:space="preserve"> Nome Social</w:t>
      </w:r>
    </w:p>
    <w:p w14:paraId="1208017C" w14:textId="582DA3A6" w:rsidR="009C3CA8" w:rsidRPr="009C3CA8" w:rsidRDefault="009C3CA8" w:rsidP="009C3CA8">
      <w:pPr>
        <w:rPr>
          <w:rFonts w:ascii="Segoe UI" w:hAnsi="Segoe UI" w:cs="Segoe UI"/>
          <w:color w:val="404040" w:themeColor="text1" w:themeTint="BF"/>
          <w:szCs w:val="20"/>
        </w:rPr>
      </w:pPr>
    </w:p>
    <w:p w14:paraId="69EBFA95" w14:textId="27A00F3A" w:rsidR="009C3CA8" w:rsidRDefault="009C3CA8" w:rsidP="00552B07">
      <w:pPr>
        <w:jc w:val="both"/>
        <w:rPr>
          <w:rFonts w:ascii="Segoe UI" w:hAnsi="Segoe UI" w:cs="Segoe UI"/>
          <w:color w:val="404040" w:themeColor="text1" w:themeTint="BF"/>
          <w:szCs w:val="20"/>
        </w:rPr>
      </w:pPr>
      <w:r>
        <w:rPr>
          <w:rFonts w:ascii="Segoe UI" w:hAnsi="Segoe UI" w:cs="Segoe UI"/>
          <w:color w:val="404040" w:themeColor="text1" w:themeTint="BF"/>
          <w:szCs w:val="20"/>
        </w:rPr>
        <w:t>O</w:t>
      </w:r>
      <w:r w:rsidRPr="009C3CA8">
        <w:rPr>
          <w:rFonts w:ascii="Segoe UI" w:hAnsi="Segoe UI" w:cs="Segoe UI"/>
          <w:color w:val="404040" w:themeColor="text1" w:themeTint="BF"/>
          <w:szCs w:val="20"/>
        </w:rPr>
        <w:t xml:space="preserve"> Decreto </w:t>
      </w:r>
      <w:r>
        <w:rPr>
          <w:rFonts w:ascii="Segoe UI" w:hAnsi="Segoe UI" w:cs="Segoe UI"/>
          <w:color w:val="404040" w:themeColor="text1" w:themeTint="BF"/>
          <w:szCs w:val="20"/>
        </w:rPr>
        <w:t xml:space="preserve">nº </w:t>
      </w:r>
      <w:r w:rsidRPr="009C3CA8">
        <w:rPr>
          <w:rFonts w:ascii="Segoe UI" w:hAnsi="Segoe UI" w:cs="Segoe UI"/>
          <w:color w:val="404040" w:themeColor="text1" w:themeTint="BF"/>
          <w:szCs w:val="20"/>
        </w:rPr>
        <w:t>8.727</w:t>
      </w:r>
      <w:r>
        <w:rPr>
          <w:rFonts w:ascii="Segoe UI" w:hAnsi="Segoe UI" w:cs="Segoe UI"/>
          <w:color w:val="404040" w:themeColor="text1" w:themeTint="BF"/>
          <w:szCs w:val="20"/>
        </w:rPr>
        <w:t xml:space="preserve">, </w:t>
      </w:r>
      <w:r w:rsidRPr="009C3CA8">
        <w:rPr>
          <w:rFonts w:ascii="Segoe UI" w:hAnsi="Segoe UI" w:cs="Segoe UI"/>
          <w:color w:val="404040" w:themeColor="text1" w:themeTint="BF"/>
          <w:szCs w:val="20"/>
        </w:rPr>
        <w:t>de 28 de abril de 2016</w:t>
      </w:r>
      <w:r>
        <w:rPr>
          <w:rFonts w:ascii="Segoe UI" w:hAnsi="Segoe UI" w:cs="Segoe UI"/>
          <w:color w:val="404040" w:themeColor="text1" w:themeTint="BF"/>
          <w:szCs w:val="20"/>
        </w:rPr>
        <w:t xml:space="preserve">, </w:t>
      </w:r>
      <w:r>
        <w:rPr>
          <w:rFonts w:ascii="Open Sans" w:hAnsi="Open Sans" w:cs="Open Sans"/>
          <w:color w:val="363636"/>
          <w:shd w:val="clear" w:color="auto" w:fill="FFFFFF"/>
        </w:rPr>
        <w:t>dispõe sobre o uso do nome social e o reconhecimento da identidade de gênero de pessoas travestis e transexuais no âmbito da administração pública federal direta, autárquica e fundacional.</w:t>
      </w:r>
      <w:r>
        <w:rPr>
          <w:rFonts w:ascii="Segoe UI" w:hAnsi="Segoe UI" w:cs="Segoe UI"/>
          <w:color w:val="404040" w:themeColor="text1" w:themeTint="BF"/>
          <w:szCs w:val="20"/>
        </w:rPr>
        <w:t xml:space="preserve"> </w:t>
      </w:r>
      <w:r w:rsidR="00552B07">
        <w:rPr>
          <w:rFonts w:ascii="Segoe UI" w:hAnsi="Segoe UI" w:cs="Segoe UI"/>
          <w:color w:val="404040" w:themeColor="text1" w:themeTint="BF"/>
          <w:szCs w:val="20"/>
        </w:rPr>
        <w:t xml:space="preserve">Esse decreto considera como </w:t>
      </w:r>
      <w:r w:rsidRPr="009C3CA8">
        <w:rPr>
          <w:rFonts w:ascii="Segoe UI" w:hAnsi="Segoe UI" w:cs="Segoe UI"/>
          <w:color w:val="404040" w:themeColor="text1" w:themeTint="BF"/>
          <w:szCs w:val="20"/>
        </w:rPr>
        <w:t>Nome Social a designação pela qual a pessoa travesti ou transexual se identifica e é socialmente reconhecida</w:t>
      </w:r>
      <w:r w:rsidR="00552B07">
        <w:rPr>
          <w:rFonts w:ascii="Segoe UI" w:hAnsi="Segoe UI" w:cs="Segoe UI"/>
          <w:color w:val="404040" w:themeColor="text1" w:themeTint="BF"/>
          <w:szCs w:val="20"/>
        </w:rPr>
        <w:t xml:space="preserve">. Entretanto, </w:t>
      </w:r>
      <w:r w:rsidR="00552B07" w:rsidRPr="00552B07">
        <w:rPr>
          <w:rFonts w:ascii="Segoe UI" w:hAnsi="Segoe UI" w:cs="Segoe UI"/>
          <w:color w:val="404040" w:themeColor="text1" w:themeTint="BF"/>
          <w:szCs w:val="20"/>
        </w:rPr>
        <w:t>a maioria dos registros cadastrais de Nome Social no SIAPE corresponde ao mesmo nome de registro do servidor ou uma variação deste.</w:t>
      </w:r>
    </w:p>
    <w:p w14:paraId="4274DAFE" w14:textId="18022196" w:rsidR="00552B07" w:rsidRDefault="00552B07" w:rsidP="00552B07">
      <w:pPr>
        <w:jc w:val="both"/>
        <w:rPr>
          <w:rFonts w:ascii="Segoe UI" w:hAnsi="Segoe UI" w:cs="Segoe UI"/>
          <w:color w:val="404040" w:themeColor="text1" w:themeTint="BF"/>
          <w:szCs w:val="20"/>
        </w:rPr>
      </w:pPr>
    </w:p>
    <w:p w14:paraId="2183958B" w14:textId="712969B0" w:rsidR="00552B07" w:rsidRPr="00552B07" w:rsidRDefault="00552B07" w:rsidP="00552B07">
      <w:pPr>
        <w:jc w:val="both"/>
        <w:rPr>
          <w:rFonts w:ascii="Segoe UI" w:hAnsi="Segoe UI" w:cs="Segoe UI"/>
          <w:color w:val="404040" w:themeColor="text1" w:themeTint="BF"/>
          <w:szCs w:val="20"/>
        </w:rPr>
      </w:pPr>
      <w:r w:rsidRPr="00552B07">
        <w:rPr>
          <w:rFonts w:ascii="Segoe UI" w:hAnsi="Segoe UI" w:cs="Segoe UI"/>
          <w:color w:val="404040" w:themeColor="text1" w:themeTint="BF"/>
          <w:szCs w:val="20"/>
        </w:rPr>
        <w:t xml:space="preserve">Analisando </w:t>
      </w:r>
      <w:r>
        <w:rPr>
          <w:rFonts w:ascii="Segoe UI" w:hAnsi="Segoe UI" w:cs="Segoe UI"/>
          <w:color w:val="404040" w:themeColor="text1" w:themeTint="BF"/>
          <w:szCs w:val="20"/>
        </w:rPr>
        <w:t xml:space="preserve">criteriosamente </w:t>
      </w:r>
      <w:r w:rsidRPr="00552B07">
        <w:rPr>
          <w:rFonts w:ascii="Segoe UI" w:hAnsi="Segoe UI" w:cs="Segoe UI"/>
          <w:color w:val="404040" w:themeColor="text1" w:themeTint="BF"/>
          <w:szCs w:val="20"/>
        </w:rPr>
        <w:t>o</w:t>
      </w:r>
      <w:r>
        <w:rPr>
          <w:rFonts w:ascii="Segoe UI" w:hAnsi="Segoe UI" w:cs="Segoe UI"/>
          <w:color w:val="404040" w:themeColor="text1" w:themeTint="BF"/>
          <w:szCs w:val="20"/>
        </w:rPr>
        <w:t xml:space="preserve">s </w:t>
      </w:r>
      <w:r w:rsidR="00327668">
        <w:rPr>
          <w:rFonts w:ascii="Segoe UI" w:hAnsi="Segoe UI" w:cs="Segoe UI"/>
          <w:color w:val="404040" w:themeColor="text1" w:themeTint="BF"/>
          <w:szCs w:val="20"/>
        </w:rPr>
        <w:t>96</w:t>
      </w:r>
      <w:r>
        <w:rPr>
          <w:rFonts w:ascii="Segoe UI" w:hAnsi="Segoe UI" w:cs="Segoe UI"/>
          <w:color w:val="404040" w:themeColor="text1" w:themeTint="BF"/>
          <w:szCs w:val="20"/>
        </w:rPr>
        <w:t xml:space="preserve"> cadastros de líderes no SIAPE em que o </w:t>
      </w:r>
      <w:r w:rsidRPr="00552B07">
        <w:rPr>
          <w:rFonts w:ascii="Segoe UI" w:hAnsi="Segoe UI" w:cs="Segoe UI"/>
          <w:color w:val="404040" w:themeColor="text1" w:themeTint="BF"/>
          <w:szCs w:val="20"/>
        </w:rPr>
        <w:t xml:space="preserve">campo Nome Social </w:t>
      </w:r>
      <w:r>
        <w:rPr>
          <w:rFonts w:ascii="Segoe UI" w:hAnsi="Segoe UI" w:cs="Segoe UI"/>
          <w:color w:val="404040" w:themeColor="text1" w:themeTint="BF"/>
          <w:szCs w:val="20"/>
        </w:rPr>
        <w:t xml:space="preserve">está preenchido, </w:t>
      </w:r>
      <w:r w:rsidRPr="00552B07">
        <w:rPr>
          <w:rFonts w:ascii="Segoe UI" w:hAnsi="Segoe UI" w:cs="Segoe UI"/>
          <w:color w:val="404040" w:themeColor="text1" w:themeTint="BF"/>
          <w:szCs w:val="20"/>
        </w:rPr>
        <w:t xml:space="preserve">identificamos que </w:t>
      </w:r>
      <w:r w:rsidR="00327668">
        <w:rPr>
          <w:rFonts w:ascii="Segoe UI" w:hAnsi="Segoe UI" w:cs="Segoe UI"/>
          <w:color w:val="404040" w:themeColor="text1" w:themeTint="BF"/>
          <w:szCs w:val="20"/>
        </w:rPr>
        <w:t>apenas um</w:t>
      </w:r>
      <w:r w:rsidRPr="00552B07">
        <w:rPr>
          <w:rFonts w:ascii="Segoe UI" w:hAnsi="Segoe UI" w:cs="Segoe UI"/>
          <w:color w:val="404040" w:themeColor="text1" w:themeTint="BF"/>
          <w:szCs w:val="20"/>
        </w:rPr>
        <w:t xml:space="preserve"> ocupante de cargo </w:t>
      </w:r>
      <w:r w:rsidR="00327668">
        <w:rPr>
          <w:rFonts w:ascii="Segoe UI" w:hAnsi="Segoe UI" w:cs="Segoe UI"/>
          <w:color w:val="404040" w:themeColor="text1" w:themeTint="BF"/>
          <w:szCs w:val="20"/>
        </w:rPr>
        <w:t>de liderança</w:t>
      </w:r>
      <w:r w:rsidRPr="00552B07">
        <w:rPr>
          <w:rFonts w:ascii="Segoe UI" w:hAnsi="Segoe UI" w:cs="Segoe UI"/>
          <w:color w:val="404040" w:themeColor="text1" w:themeTint="BF"/>
          <w:szCs w:val="20"/>
        </w:rPr>
        <w:t xml:space="preserve"> tem registro de Nome Social de acordo com o Decreto 8.727/16.</w:t>
      </w:r>
    </w:p>
    <w:p w14:paraId="24CF2CC5" w14:textId="5A738844" w:rsidR="00552B07" w:rsidRDefault="00552B07" w:rsidP="00552B07">
      <w:pPr>
        <w:jc w:val="both"/>
        <w:rPr>
          <w:rFonts w:ascii="Segoe UI" w:hAnsi="Segoe UI" w:cs="Segoe UI"/>
          <w:color w:val="404040" w:themeColor="text1" w:themeTint="BF"/>
          <w:szCs w:val="20"/>
        </w:rPr>
      </w:pPr>
    </w:p>
    <w:p w14:paraId="5F43CF56" w14:textId="693FBBBC" w:rsidR="00552B07" w:rsidRDefault="00552B07" w:rsidP="00552B07">
      <w:pPr>
        <w:jc w:val="both"/>
        <w:rPr>
          <w:rFonts w:ascii="Segoe UI" w:hAnsi="Segoe UI" w:cs="Segoe UI"/>
          <w:color w:val="404040" w:themeColor="text1" w:themeTint="BF"/>
          <w:szCs w:val="20"/>
        </w:rPr>
      </w:pPr>
      <w:r w:rsidRPr="00552B07">
        <w:rPr>
          <w:rFonts w:ascii="Segoe UI" w:hAnsi="Segoe UI" w:cs="Segoe UI"/>
          <w:color w:val="404040" w:themeColor="text1" w:themeTint="BF"/>
          <w:szCs w:val="20"/>
        </w:rPr>
        <w:t xml:space="preserve">Expandindo a análise para o total de servidores, observamos </w:t>
      </w:r>
      <w:r>
        <w:rPr>
          <w:rFonts w:ascii="Segoe UI" w:hAnsi="Segoe UI" w:cs="Segoe UI"/>
          <w:color w:val="404040" w:themeColor="text1" w:themeTint="BF"/>
          <w:szCs w:val="20"/>
        </w:rPr>
        <w:t xml:space="preserve">que </w:t>
      </w:r>
      <w:r w:rsidRPr="00552B07">
        <w:rPr>
          <w:rFonts w:ascii="Segoe UI" w:hAnsi="Segoe UI" w:cs="Segoe UI"/>
          <w:color w:val="404040" w:themeColor="text1" w:themeTint="BF"/>
          <w:szCs w:val="20"/>
        </w:rPr>
        <w:t xml:space="preserve">apenas </w:t>
      </w:r>
      <w:r w:rsidR="00327668">
        <w:rPr>
          <w:rFonts w:ascii="Segoe UI" w:hAnsi="Segoe UI" w:cs="Segoe UI"/>
          <w:color w:val="404040" w:themeColor="text1" w:themeTint="BF"/>
          <w:szCs w:val="20"/>
        </w:rPr>
        <w:t>8</w:t>
      </w:r>
      <w:r w:rsidRPr="00552B07">
        <w:rPr>
          <w:rFonts w:ascii="Segoe UI" w:hAnsi="Segoe UI" w:cs="Segoe UI"/>
          <w:color w:val="404040" w:themeColor="text1" w:themeTint="BF"/>
          <w:szCs w:val="20"/>
        </w:rPr>
        <w:t xml:space="preserve"> </w:t>
      </w:r>
      <w:r>
        <w:rPr>
          <w:rFonts w:ascii="Segoe UI" w:hAnsi="Segoe UI" w:cs="Segoe UI"/>
          <w:color w:val="404040" w:themeColor="text1" w:themeTint="BF"/>
          <w:szCs w:val="20"/>
        </w:rPr>
        <w:t xml:space="preserve">dos </w:t>
      </w:r>
      <w:r w:rsidRPr="00552B07">
        <w:rPr>
          <w:rFonts w:ascii="Segoe UI" w:hAnsi="Segoe UI" w:cs="Segoe UI"/>
          <w:color w:val="404040" w:themeColor="text1" w:themeTint="BF"/>
          <w:szCs w:val="20"/>
        </w:rPr>
        <w:t>1.</w:t>
      </w:r>
      <w:r w:rsidR="00327668">
        <w:rPr>
          <w:rFonts w:ascii="Segoe UI" w:hAnsi="Segoe UI" w:cs="Segoe UI"/>
          <w:color w:val="404040" w:themeColor="text1" w:themeTint="BF"/>
          <w:szCs w:val="20"/>
        </w:rPr>
        <w:t>259</w:t>
      </w:r>
      <w:r>
        <w:rPr>
          <w:rFonts w:ascii="Segoe UI" w:hAnsi="Segoe UI" w:cs="Segoe UI"/>
          <w:color w:val="404040" w:themeColor="text1" w:themeTint="BF"/>
          <w:szCs w:val="20"/>
        </w:rPr>
        <w:t xml:space="preserve"> cadastros com Nome Social possuem registro compatível com </w:t>
      </w:r>
      <w:r w:rsidRPr="00552B07">
        <w:rPr>
          <w:rFonts w:ascii="Segoe UI" w:hAnsi="Segoe UI" w:cs="Segoe UI"/>
          <w:color w:val="404040" w:themeColor="text1" w:themeTint="BF"/>
          <w:szCs w:val="20"/>
        </w:rPr>
        <w:t>o Decreto 8.727/16</w:t>
      </w:r>
      <w:r>
        <w:rPr>
          <w:rFonts w:ascii="Segoe UI" w:hAnsi="Segoe UI" w:cs="Segoe UI"/>
          <w:color w:val="404040" w:themeColor="text1" w:themeTint="BF"/>
          <w:szCs w:val="20"/>
        </w:rPr>
        <w:t>.</w:t>
      </w:r>
    </w:p>
    <w:p w14:paraId="177BCE45" w14:textId="77777777" w:rsidR="00552B07" w:rsidRPr="009C3CA8" w:rsidRDefault="00552B07" w:rsidP="00552B07">
      <w:pPr>
        <w:jc w:val="both"/>
        <w:rPr>
          <w:rFonts w:ascii="Segoe UI" w:hAnsi="Segoe UI" w:cs="Segoe UI"/>
          <w:color w:val="404040" w:themeColor="text1" w:themeTint="BF"/>
          <w:szCs w:val="20"/>
        </w:rPr>
      </w:pPr>
    </w:p>
    <w:p w14:paraId="0E1AD875" w14:textId="6D24E5C6" w:rsidR="00552B07" w:rsidRDefault="00552B07" w:rsidP="004577C3">
      <w:pPr>
        <w:pStyle w:val="Ttulo1"/>
        <w:ind w:left="0" w:firstLine="0"/>
        <w:rPr>
          <w:rFonts w:ascii="Segoe UI" w:hAnsi="Segoe UI" w:cs="Segoe UI"/>
          <w:color w:val="2663BD"/>
        </w:rPr>
      </w:pPr>
    </w:p>
    <w:p w14:paraId="3B8FCB26" w14:textId="77777777" w:rsidR="00552B07" w:rsidRPr="00552B07" w:rsidRDefault="00552B07" w:rsidP="00552B07"/>
    <w:p w14:paraId="2894CDF4" w14:textId="48CF209C" w:rsidR="00193329" w:rsidRPr="00552B07" w:rsidRDefault="00552B07" w:rsidP="00552B07">
      <w:pPr>
        <w:rPr>
          <w:rFonts w:ascii="Segoe UI" w:hAnsi="Segoe UI" w:cs="Segoe UI"/>
          <w:b/>
          <w:color w:val="2663BD"/>
          <w:sz w:val="22"/>
        </w:rPr>
      </w:pPr>
      <w:r>
        <w:rPr>
          <w:rFonts w:ascii="Segoe UI" w:hAnsi="Segoe UI" w:cs="Segoe UI"/>
          <w:b/>
          <w:color w:val="2663BD"/>
          <w:sz w:val="22"/>
        </w:rPr>
        <w:t>4</w:t>
      </w:r>
      <w:r w:rsidR="005E7FB6" w:rsidRPr="00552B07">
        <w:rPr>
          <w:rFonts w:ascii="Segoe UI" w:hAnsi="Segoe UI" w:cs="Segoe UI"/>
          <w:b/>
          <w:color w:val="2663BD"/>
          <w:sz w:val="22"/>
        </w:rPr>
        <w:t>. Fontes e metodologia Base de Dados</w:t>
      </w:r>
    </w:p>
    <w:p w14:paraId="66568FB6" w14:textId="3A6827E4" w:rsidR="00685DF0" w:rsidRDefault="005E7FB6" w:rsidP="00685DF0">
      <w:pPr>
        <w:spacing w:after="347"/>
        <w:ind w:left="142" w:right="0"/>
        <w:rPr>
          <w:rFonts w:ascii="Segoe UI" w:hAnsi="Segoe UI" w:cs="Segoe UI"/>
          <w:color w:val="404040" w:themeColor="text1" w:themeTint="BF"/>
        </w:rPr>
      </w:pPr>
      <w:r w:rsidRPr="636E35EE">
        <w:rPr>
          <w:rFonts w:ascii="Segoe UI" w:hAnsi="Segoe UI" w:cs="Segoe UI"/>
          <w:color w:val="404040" w:themeColor="text1" w:themeTint="BF"/>
        </w:rPr>
        <w:t>A fonte primária para a obtenção das informações apresentadas é o Sistema Integrado de Administração de Pessoal (SIAPE)</w:t>
      </w:r>
      <w:r w:rsidR="00552B07">
        <w:rPr>
          <w:rFonts w:ascii="Segoe UI" w:hAnsi="Segoe UI" w:cs="Segoe UI"/>
          <w:color w:val="404040" w:themeColor="text1" w:themeTint="BF"/>
        </w:rPr>
        <w:t>.</w:t>
      </w:r>
    </w:p>
    <w:p w14:paraId="2721DA96" w14:textId="324AF45C" w:rsidR="00685DF0" w:rsidRPr="00685DF0" w:rsidRDefault="00685DF0" w:rsidP="00685DF0">
      <w:pPr>
        <w:spacing w:after="347"/>
        <w:ind w:left="142" w:right="0"/>
        <w:rPr>
          <w:rFonts w:ascii="Segoe UI" w:hAnsi="Segoe UI" w:cs="Segoe UI"/>
          <w:color w:val="404040" w:themeColor="text1" w:themeTint="BF"/>
        </w:rPr>
      </w:pPr>
      <w:r>
        <w:rPr>
          <w:rFonts w:ascii="Segoe UI" w:hAnsi="Segoe UI" w:cs="Segoe UI"/>
          <w:color w:val="404040" w:themeColor="text1" w:themeTint="BF"/>
        </w:rPr>
        <w:t xml:space="preserve">As informações disponibilizadas neste relatório podem ser encontradas no Observatório de Pessoal, no link: </w:t>
      </w:r>
      <w:hyperlink r:id="rId28" w:history="1">
        <w:r w:rsidRPr="007B7569">
          <w:rPr>
            <w:rStyle w:val="Hyperlink"/>
            <w:rFonts w:ascii="Segoe UI" w:hAnsi="Segoe UI" w:cs="Segoe UI"/>
          </w:rPr>
          <w:t>https://www.gov.br/servidor/pt-br/observatorio-de-pessoal-govbr/</w:t>
        </w:r>
      </w:hyperlink>
      <w:r>
        <w:rPr>
          <w:rFonts w:ascii="Segoe UI" w:hAnsi="Segoe UI" w:cs="Segoe UI"/>
          <w:color w:val="404040" w:themeColor="text1" w:themeTint="BF"/>
        </w:rPr>
        <w:t xml:space="preserve"> .</w:t>
      </w:r>
    </w:p>
    <w:p w14:paraId="1FE372E0" w14:textId="17DACE86" w:rsidR="00867733" w:rsidRDefault="000A6BDF" w:rsidP="64543F2E">
      <w:pPr>
        <w:spacing w:after="160"/>
        <w:ind w:right="0"/>
        <w:rPr>
          <w:rFonts w:ascii="Segoe UI" w:hAnsi="Segoe UI" w:cs="Segoe UI"/>
        </w:rPr>
      </w:pPr>
      <w:r w:rsidRPr="64543F2E">
        <w:rPr>
          <w:rFonts w:ascii="Segoe UI" w:hAnsi="Segoe UI" w:cs="Segoe UI"/>
        </w:rPr>
        <w:t>Outras fontes:</w:t>
      </w:r>
      <w:r>
        <w:br/>
      </w:r>
      <w:r>
        <w:br/>
      </w:r>
      <w:r w:rsidR="00867733" w:rsidRPr="64543F2E">
        <w:rPr>
          <w:rFonts w:ascii="Segoe UI" w:hAnsi="Segoe UI" w:cs="Segoe UI"/>
        </w:rPr>
        <w:t xml:space="preserve">- Convenção OIT: </w:t>
      </w:r>
      <w:hyperlink r:id="rId29" w:anchor="art5">
        <w:r w:rsidR="00867733" w:rsidRPr="64543F2E">
          <w:rPr>
            <w:rStyle w:val="Hyperlink"/>
            <w:rFonts w:ascii="Segoe UI" w:hAnsi="Segoe UI" w:cs="Segoe UI"/>
          </w:rPr>
          <w:t>http://www.planalto.gov.br/ccivil_03/_Ato2019-2022/2019/Decreto/D10088.htm#art5</w:t>
        </w:r>
      </w:hyperlink>
      <w:r w:rsidR="00867733" w:rsidRPr="64543F2E">
        <w:rPr>
          <w:rFonts w:ascii="Segoe UI" w:hAnsi="Segoe UI" w:cs="Segoe UI"/>
        </w:rPr>
        <w:t xml:space="preserve"> </w:t>
      </w:r>
    </w:p>
    <w:p w14:paraId="73BABA3D" w14:textId="77777777" w:rsidR="00867733" w:rsidRDefault="00867733" w:rsidP="64543F2E">
      <w:pPr>
        <w:spacing w:after="160"/>
        <w:ind w:right="0"/>
        <w:rPr>
          <w:rStyle w:val="Hyperlink"/>
          <w:rFonts w:ascii="Segoe UI" w:hAnsi="Segoe UI" w:cs="Segoe UI"/>
        </w:rPr>
      </w:pPr>
      <w:r w:rsidRPr="64543F2E">
        <w:rPr>
          <w:rFonts w:ascii="Segoe UI" w:hAnsi="Segoe UI" w:cs="Segoe UI"/>
          <w:color w:val="404040" w:themeColor="text1" w:themeTint="BF"/>
        </w:rPr>
        <w:t xml:space="preserve">-Banco Mundial: </w:t>
      </w:r>
      <w:hyperlink r:id="rId30">
        <w:r w:rsidRPr="64543F2E">
          <w:rPr>
            <w:rStyle w:val="Hyperlink"/>
            <w:rFonts w:ascii="Segoe UI" w:hAnsi="Segoe UI" w:cs="Segoe UI"/>
          </w:rPr>
          <w:t>https://www.worldbank.org/pt/news/press-release/2019/02/27/despite-gains-women-face-setbacks-in-legal-rights-affecting-work</w:t>
        </w:r>
      </w:hyperlink>
    </w:p>
    <w:p w14:paraId="5D879F35" w14:textId="603A9099" w:rsidR="00867733" w:rsidRDefault="00867733" w:rsidP="64543F2E">
      <w:pPr>
        <w:spacing w:after="160"/>
        <w:ind w:right="0"/>
        <w:rPr>
          <w:rFonts w:ascii="Segoe UI" w:hAnsi="Segoe UI" w:cs="Segoe UI"/>
        </w:rPr>
      </w:pPr>
      <w:r w:rsidRPr="64543F2E">
        <w:rPr>
          <w:rFonts w:ascii="Segoe UI" w:hAnsi="Segoe UI" w:cs="Segoe UI"/>
          <w:color w:val="404040" w:themeColor="text1" w:themeTint="BF"/>
        </w:rPr>
        <w:t>-</w:t>
      </w:r>
      <w:r w:rsidRPr="64543F2E">
        <w:rPr>
          <w:rFonts w:ascii="Segoe UI" w:hAnsi="Segoe UI" w:cs="Segoe UI"/>
        </w:rPr>
        <w:t xml:space="preserve"> Constituição Federal: </w:t>
      </w:r>
      <w:hyperlink r:id="rId31">
        <w:r w:rsidRPr="64543F2E">
          <w:rPr>
            <w:rStyle w:val="Hyperlink"/>
            <w:rFonts w:ascii="Segoe UI" w:hAnsi="Segoe UI" w:cs="Segoe UI"/>
          </w:rPr>
          <w:t>http://www.planalto.gov.br/ccivil_03/constituicao/constituicao.htm</w:t>
        </w:r>
      </w:hyperlink>
      <w:r w:rsidRPr="64543F2E">
        <w:rPr>
          <w:rFonts w:ascii="Segoe UI" w:hAnsi="Segoe UI" w:cs="Segoe UI"/>
        </w:rPr>
        <w:t xml:space="preserve"> </w:t>
      </w:r>
    </w:p>
    <w:p w14:paraId="2F4131AF" w14:textId="64D236C6" w:rsidR="64543F2E" w:rsidRDefault="64543F2E" w:rsidP="64543F2E">
      <w:pPr>
        <w:pStyle w:val="Ttulo1"/>
        <w:ind w:left="115"/>
        <w:rPr>
          <w:rFonts w:ascii="Segoe UI" w:hAnsi="Segoe UI" w:cs="Segoe UI"/>
          <w:color w:val="2663BD"/>
        </w:rPr>
      </w:pPr>
    </w:p>
    <w:p w14:paraId="7BCC0510" w14:textId="22E22B16" w:rsidR="00193329" w:rsidRPr="00552B07" w:rsidRDefault="00552B07" w:rsidP="00552B07">
      <w:pPr>
        <w:rPr>
          <w:rFonts w:ascii="Segoe UI" w:hAnsi="Segoe UI" w:cs="Segoe UI"/>
          <w:b/>
          <w:color w:val="2663BD"/>
          <w:sz w:val="22"/>
        </w:rPr>
      </w:pPr>
      <w:r>
        <w:rPr>
          <w:rFonts w:ascii="Segoe UI" w:hAnsi="Segoe UI" w:cs="Segoe UI"/>
          <w:b/>
          <w:color w:val="2663BD"/>
          <w:sz w:val="22"/>
        </w:rPr>
        <w:t>5</w:t>
      </w:r>
      <w:r w:rsidR="005E7FB6" w:rsidRPr="00552B07">
        <w:rPr>
          <w:rFonts w:ascii="Segoe UI" w:hAnsi="Segoe UI" w:cs="Segoe UI"/>
          <w:b/>
          <w:color w:val="2663BD"/>
          <w:sz w:val="22"/>
        </w:rPr>
        <w:t>. Revisões</w:t>
      </w:r>
    </w:p>
    <w:p w14:paraId="40D2E447" w14:textId="4D120672" w:rsidR="00BC0FBF" w:rsidRPr="00BC0FBF" w:rsidRDefault="005E7FB6" w:rsidP="64543F2E">
      <w:pPr>
        <w:ind w:left="115" w:right="0"/>
        <w:rPr>
          <w:rFonts w:ascii="Segoe UI" w:hAnsi="Segoe UI" w:cs="Segoe UI"/>
          <w:color w:val="404040" w:themeColor="text1" w:themeTint="BF"/>
        </w:rPr>
      </w:pPr>
      <w:r w:rsidRPr="64543F2E">
        <w:rPr>
          <w:rFonts w:ascii="Segoe UI" w:hAnsi="Segoe UI" w:cs="Segoe UI"/>
          <w:color w:val="404040" w:themeColor="text1" w:themeTint="BF"/>
        </w:rPr>
        <w:t xml:space="preserve">A revisões são realizadas como resultado de atualização de base de dados. </w:t>
      </w:r>
    </w:p>
    <w:p w14:paraId="5B68AE1B" w14:textId="5FE1C6D4" w:rsidR="64543F2E" w:rsidRDefault="64543F2E" w:rsidP="64543F2E">
      <w:pPr>
        <w:pStyle w:val="Ttulo1"/>
        <w:ind w:left="115"/>
        <w:rPr>
          <w:rFonts w:ascii="Segoe UI" w:hAnsi="Segoe UI" w:cs="Segoe UI"/>
          <w:color w:val="2663BD"/>
        </w:rPr>
      </w:pPr>
    </w:p>
    <w:p w14:paraId="5CEB1F09" w14:textId="42A24D30" w:rsidR="00193329" w:rsidRPr="00552B07" w:rsidRDefault="00552B07" w:rsidP="00552B07">
      <w:pPr>
        <w:rPr>
          <w:rFonts w:ascii="Segoe UI" w:hAnsi="Segoe UI" w:cs="Segoe UI"/>
          <w:b/>
          <w:color w:val="2663BD"/>
          <w:sz w:val="22"/>
        </w:rPr>
      </w:pPr>
      <w:r>
        <w:rPr>
          <w:rFonts w:ascii="Segoe UI" w:hAnsi="Segoe UI" w:cs="Segoe UI"/>
          <w:b/>
          <w:color w:val="2663BD"/>
          <w:sz w:val="22"/>
        </w:rPr>
        <w:t>6</w:t>
      </w:r>
      <w:r w:rsidR="005E7FB6" w:rsidRPr="00552B07">
        <w:rPr>
          <w:rFonts w:ascii="Segoe UI" w:hAnsi="Segoe UI" w:cs="Segoe UI"/>
          <w:b/>
          <w:color w:val="2663BD"/>
          <w:sz w:val="22"/>
        </w:rPr>
        <w:t>. Institucional</w:t>
      </w:r>
    </w:p>
    <w:p w14:paraId="43128F96" w14:textId="2374494C" w:rsidR="00193329" w:rsidRPr="00BC0FBF" w:rsidRDefault="000436F6">
      <w:pPr>
        <w:numPr>
          <w:ilvl w:val="0"/>
          <w:numId w:val="3"/>
        </w:numPr>
        <w:ind w:right="0" w:hanging="106"/>
        <w:rPr>
          <w:rFonts w:ascii="Segoe UI" w:hAnsi="Segoe UI" w:cs="Segoe UI"/>
          <w:color w:val="404040" w:themeColor="text1" w:themeTint="BF"/>
        </w:rPr>
      </w:pPr>
      <w:r w:rsidRPr="000436F6">
        <w:rPr>
          <w:rStyle w:val="ui-provider"/>
          <w:rFonts w:ascii="Segoe UI" w:hAnsi="Segoe UI" w:cs="Segoe UI"/>
          <w:color w:val="404040"/>
        </w:rPr>
        <w:t>José Celso Cardoso Jr.</w:t>
      </w:r>
      <w:r w:rsidR="00B86DE8" w:rsidRPr="00C42FFC">
        <w:rPr>
          <w:rFonts w:ascii="Segoe UI" w:hAnsi="Segoe UI" w:cs="Segoe UI"/>
          <w:color w:val="404040"/>
        </w:rPr>
        <w:t xml:space="preserve">- </w:t>
      </w:r>
      <w:r w:rsidR="00B86DE8">
        <w:rPr>
          <w:rFonts w:ascii="Segoe UI" w:hAnsi="Segoe UI" w:cs="Segoe UI"/>
          <w:color w:val="404040" w:themeColor="text1" w:themeTint="BF"/>
        </w:rPr>
        <w:t>Secretário</w:t>
      </w:r>
    </w:p>
    <w:p w14:paraId="3A1B35E0" w14:textId="0F8CE740" w:rsidR="00193329" w:rsidRPr="00BC0FBF" w:rsidRDefault="00020F93">
      <w:pPr>
        <w:numPr>
          <w:ilvl w:val="0"/>
          <w:numId w:val="3"/>
        </w:numPr>
        <w:ind w:right="0" w:hanging="106"/>
        <w:rPr>
          <w:rFonts w:ascii="Segoe UI" w:hAnsi="Segoe UI" w:cs="Segoe UI"/>
          <w:color w:val="404040" w:themeColor="text1" w:themeTint="BF"/>
        </w:rPr>
      </w:pPr>
      <w:r>
        <w:rPr>
          <w:rFonts w:ascii="Segoe UI" w:hAnsi="Segoe UI" w:cs="Segoe UI"/>
          <w:color w:val="404040" w:themeColor="text1" w:themeTint="BF"/>
        </w:rPr>
        <w:t>Antônio Fi</w:t>
      </w:r>
      <w:r w:rsidR="009A566C">
        <w:rPr>
          <w:rFonts w:ascii="Segoe UI" w:hAnsi="Segoe UI" w:cs="Segoe UI"/>
          <w:color w:val="404040" w:themeColor="text1" w:themeTint="BF"/>
        </w:rPr>
        <w:t>u</w:t>
      </w:r>
      <w:r>
        <w:rPr>
          <w:rFonts w:ascii="Segoe UI" w:hAnsi="Segoe UI" w:cs="Segoe UI"/>
          <w:color w:val="404040" w:themeColor="text1" w:themeTint="BF"/>
        </w:rPr>
        <w:t>za de Sousa Landim</w:t>
      </w:r>
      <w:r w:rsidR="00F4207F">
        <w:rPr>
          <w:rFonts w:ascii="Segoe UI" w:hAnsi="Segoe UI" w:cs="Segoe UI"/>
          <w:color w:val="404040" w:themeColor="text1" w:themeTint="BF"/>
        </w:rPr>
        <w:t xml:space="preserve"> – Diretor </w:t>
      </w:r>
    </w:p>
    <w:p w14:paraId="40EE97AF" w14:textId="7A84CD4A" w:rsidR="00193329" w:rsidRPr="00BC0FBF" w:rsidRDefault="005E7FB6">
      <w:pPr>
        <w:numPr>
          <w:ilvl w:val="0"/>
          <w:numId w:val="3"/>
        </w:numPr>
        <w:spacing w:after="121"/>
        <w:ind w:right="0" w:hanging="106"/>
        <w:rPr>
          <w:rFonts w:ascii="Segoe UI" w:hAnsi="Segoe UI" w:cs="Segoe UI"/>
          <w:color w:val="404040" w:themeColor="text1" w:themeTint="BF"/>
        </w:rPr>
      </w:pPr>
      <w:r w:rsidRPr="00BC0FBF">
        <w:rPr>
          <w:rFonts w:ascii="Segoe UI" w:hAnsi="Segoe UI" w:cs="Segoe UI"/>
          <w:color w:val="404040" w:themeColor="text1" w:themeTint="BF"/>
        </w:rPr>
        <w:t>Mirian Lucia Bittencourt Guimarães</w:t>
      </w:r>
      <w:r w:rsidR="00F4207F">
        <w:rPr>
          <w:rFonts w:ascii="Segoe UI" w:hAnsi="Segoe UI" w:cs="Segoe UI"/>
          <w:color w:val="404040" w:themeColor="text1" w:themeTint="BF"/>
        </w:rPr>
        <w:t xml:space="preserve"> – Coordenadora-Geral</w:t>
      </w:r>
    </w:p>
    <w:p w14:paraId="1C3DEF17" w14:textId="77777777" w:rsidR="00193329" w:rsidRPr="00BC0FBF" w:rsidRDefault="005E7FB6">
      <w:pPr>
        <w:spacing w:after="147"/>
        <w:ind w:left="115" w:right="0"/>
        <w:rPr>
          <w:rFonts w:ascii="Segoe UI" w:hAnsi="Segoe UI" w:cs="Segoe UI"/>
          <w:color w:val="404040" w:themeColor="text1" w:themeTint="BF"/>
        </w:rPr>
      </w:pPr>
      <w:r w:rsidRPr="00BC0FBF">
        <w:rPr>
          <w:rFonts w:ascii="Segoe UI" w:hAnsi="Segoe UI" w:cs="Segoe UI"/>
          <w:color w:val="404040" w:themeColor="text1" w:themeTint="BF"/>
        </w:rPr>
        <w:t>Equipe técnica</w:t>
      </w:r>
    </w:p>
    <w:p w14:paraId="7390A903" w14:textId="707780A5" w:rsidR="00325FDB" w:rsidRPr="00BC0FBF" w:rsidRDefault="005E7FB6" w:rsidP="00325FDB">
      <w:pPr>
        <w:ind w:left="115" w:right="0"/>
        <w:rPr>
          <w:rFonts w:ascii="Segoe UI" w:hAnsi="Segoe UI" w:cs="Segoe UI"/>
          <w:color w:val="404040" w:themeColor="text1" w:themeTint="BF"/>
        </w:rPr>
      </w:pPr>
      <w:r w:rsidRPr="64543F2E">
        <w:rPr>
          <w:rFonts w:ascii="Segoe UI" w:hAnsi="Segoe UI" w:cs="Segoe UI"/>
          <w:color w:val="404040" w:themeColor="text1" w:themeTint="BF"/>
        </w:rPr>
        <w:t>-</w:t>
      </w:r>
      <w:r w:rsidR="00325FDB" w:rsidRPr="64543F2E">
        <w:rPr>
          <w:rFonts w:ascii="Segoe UI" w:hAnsi="Segoe UI" w:cs="Segoe UI"/>
          <w:color w:val="404040" w:themeColor="text1" w:themeTint="BF"/>
        </w:rPr>
        <w:t xml:space="preserve"> </w:t>
      </w:r>
      <w:r w:rsidR="00984A28" w:rsidRPr="64543F2E">
        <w:rPr>
          <w:rFonts w:ascii="Segoe UI" w:hAnsi="Segoe UI" w:cs="Segoe UI"/>
          <w:color w:val="404040" w:themeColor="text1" w:themeTint="BF"/>
        </w:rPr>
        <w:t>Luana Correa Silva Rodrigues</w:t>
      </w:r>
    </w:p>
    <w:p w14:paraId="78A5AF83" w14:textId="0C3FD9AF" w:rsidR="190914CA" w:rsidRDefault="190914CA" w:rsidP="64543F2E">
      <w:pPr>
        <w:ind w:left="115" w:right="0"/>
        <w:rPr>
          <w:rFonts w:ascii="Segoe UI" w:hAnsi="Segoe UI" w:cs="Segoe UI"/>
          <w:color w:val="404040" w:themeColor="text1" w:themeTint="BF"/>
        </w:rPr>
      </w:pPr>
      <w:r w:rsidRPr="64543F2E">
        <w:rPr>
          <w:rFonts w:ascii="Segoe UI" w:hAnsi="Segoe UI" w:cs="Segoe UI"/>
          <w:color w:val="404040" w:themeColor="text1" w:themeTint="BF"/>
        </w:rPr>
        <w:t>- Luciana Santos Ferreira</w:t>
      </w:r>
    </w:p>
    <w:p w14:paraId="5AB82ABE" w14:textId="15CE1549" w:rsidR="190914CA" w:rsidRDefault="190914CA" w:rsidP="64543F2E">
      <w:pPr>
        <w:ind w:left="115" w:right="0"/>
        <w:rPr>
          <w:rFonts w:ascii="Segoe UI" w:hAnsi="Segoe UI" w:cs="Segoe UI"/>
          <w:color w:val="404040" w:themeColor="text1" w:themeTint="BF"/>
        </w:rPr>
      </w:pPr>
      <w:r w:rsidRPr="64543F2E">
        <w:rPr>
          <w:rFonts w:ascii="Segoe UI" w:hAnsi="Segoe UI" w:cs="Segoe UI"/>
          <w:color w:val="404040" w:themeColor="text1" w:themeTint="BF"/>
        </w:rPr>
        <w:t>- Marcelo Rodrigues Ribeiro</w:t>
      </w:r>
    </w:p>
    <w:p w14:paraId="5CB2857E" w14:textId="0FB0CE1B" w:rsidR="00193329" w:rsidRPr="00AE0621" w:rsidRDefault="00193329" w:rsidP="00325FDB">
      <w:pPr>
        <w:ind w:left="115" w:right="0"/>
        <w:rPr>
          <w:rFonts w:ascii="Segoe UI" w:hAnsi="Segoe UI" w:cs="Segoe UI"/>
        </w:rPr>
      </w:pPr>
    </w:p>
    <w:p w14:paraId="47B82B8F" w14:textId="01EFCD7A" w:rsidR="00193329" w:rsidRPr="00552B07" w:rsidRDefault="00552B07" w:rsidP="00552B07">
      <w:pPr>
        <w:rPr>
          <w:rFonts w:ascii="Segoe UI" w:hAnsi="Segoe UI" w:cs="Segoe UI"/>
          <w:b/>
          <w:color w:val="2663BD"/>
          <w:sz w:val="22"/>
        </w:rPr>
      </w:pPr>
      <w:r>
        <w:rPr>
          <w:rFonts w:ascii="Segoe UI" w:hAnsi="Segoe UI" w:cs="Segoe UI"/>
          <w:b/>
          <w:color w:val="2663BD"/>
          <w:sz w:val="22"/>
        </w:rPr>
        <w:t>7</w:t>
      </w:r>
      <w:r w:rsidR="005E7FB6" w:rsidRPr="00552B07">
        <w:rPr>
          <w:rFonts w:ascii="Segoe UI" w:hAnsi="Segoe UI" w:cs="Segoe UI"/>
          <w:b/>
          <w:color w:val="2663BD"/>
          <w:sz w:val="22"/>
        </w:rPr>
        <w:t>. Contato</w:t>
      </w:r>
    </w:p>
    <w:p w14:paraId="7F6BDF4B" w14:textId="7A398F4F" w:rsidR="00193329" w:rsidRPr="00BC0FBF" w:rsidRDefault="005E7FB6">
      <w:pPr>
        <w:ind w:left="115" w:right="0"/>
        <w:rPr>
          <w:rFonts w:ascii="Segoe UI" w:hAnsi="Segoe UI" w:cs="Segoe UI"/>
          <w:color w:val="404040" w:themeColor="text1" w:themeTint="BF"/>
        </w:rPr>
      </w:pPr>
      <w:r w:rsidRPr="00BC0FBF">
        <w:rPr>
          <w:rFonts w:ascii="Segoe UI" w:hAnsi="Segoe UI" w:cs="Segoe UI"/>
          <w:color w:val="404040" w:themeColor="text1" w:themeTint="BF"/>
        </w:rPr>
        <w:t xml:space="preserve">Coordenação-Geral de Informações Gerenciais </w:t>
      </w:r>
    </w:p>
    <w:p w14:paraId="7DC49949" w14:textId="77777777" w:rsidR="000436F6" w:rsidRDefault="000436F6" w:rsidP="64543F2E">
      <w:pPr>
        <w:ind w:left="115" w:right="0"/>
        <w:rPr>
          <w:rFonts w:ascii="Segoe UI" w:hAnsi="Segoe UI" w:cs="Segoe UI"/>
          <w:color w:val="404040" w:themeColor="text1" w:themeTint="BF"/>
        </w:rPr>
      </w:pPr>
      <w:r w:rsidRPr="000436F6">
        <w:rPr>
          <w:rFonts w:ascii="Segoe UI" w:hAnsi="Segoe UI" w:cs="Segoe UI"/>
          <w:color w:val="404040" w:themeColor="text1" w:themeTint="BF"/>
        </w:rPr>
        <w:t>Diretoria de Soluções Digitais e Informações Gerenciais</w:t>
      </w:r>
    </w:p>
    <w:p w14:paraId="47A2212B" w14:textId="0D3BCB67" w:rsidR="00193329" w:rsidRPr="00BC0FBF" w:rsidRDefault="492BCB7C" w:rsidP="64543F2E">
      <w:pPr>
        <w:ind w:left="115" w:right="0"/>
        <w:rPr>
          <w:rFonts w:ascii="Segoe UI" w:hAnsi="Segoe UI" w:cs="Segoe UI"/>
          <w:color w:val="404040" w:themeColor="text1" w:themeTint="BF"/>
        </w:rPr>
      </w:pPr>
      <w:r w:rsidRPr="64543F2E">
        <w:rPr>
          <w:rFonts w:ascii="Segoe UI" w:hAnsi="Segoe UI" w:cs="Segoe UI"/>
          <w:color w:val="404040" w:themeColor="text1" w:themeTint="BF"/>
        </w:rPr>
        <w:t xml:space="preserve">Secretaria de Gestão de Pessoas </w:t>
      </w:r>
    </w:p>
    <w:p w14:paraId="686231FC" w14:textId="0BDCE803" w:rsidR="00193329" w:rsidRPr="00BC0FBF" w:rsidRDefault="005E7FB6" w:rsidP="64543F2E">
      <w:pPr>
        <w:ind w:left="115" w:right="0"/>
        <w:rPr>
          <w:rFonts w:ascii="Segoe UI" w:hAnsi="Segoe UI" w:cs="Segoe UI"/>
          <w:color w:val="404040" w:themeColor="text1" w:themeTint="BF"/>
        </w:rPr>
      </w:pPr>
      <w:r w:rsidRPr="64543F2E">
        <w:rPr>
          <w:rFonts w:ascii="Segoe UI" w:hAnsi="Segoe UI" w:cs="Segoe UI"/>
          <w:color w:val="404040" w:themeColor="text1" w:themeTint="BF"/>
        </w:rPr>
        <w:t xml:space="preserve">Ministério da </w:t>
      </w:r>
      <w:r w:rsidR="1BB1114D" w:rsidRPr="64543F2E">
        <w:rPr>
          <w:rFonts w:ascii="Segoe UI" w:hAnsi="Segoe UI" w:cs="Segoe UI"/>
          <w:color w:val="404040" w:themeColor="text1" w:themeTint="BF"/>
        </w:rPr>
        <w:t>Gestão e Inovação em Serviços Públicos</w:t>
      </w:r>
    </w:p>
    <w:p w14:paraId="1A248690" w14:textId="0B3A4A05" w:rsidR="00193329" w:rsidRPr="00BC0FBF" w:rsidRDefault="005E7FB6">
      <w:pPr>
        <w:ind w:left="115" w:right="0"/>
        <w:rPr>
          <w:rFonts w:ascii="Segoe UI" w:hAnsi="Segoe UI" w:cs="Segoe UI"/>
          <w:color w:val="404040" w:themeColor="text1" w:themeTint="BF"/>
        </w:rPr>
      </w:pPr>
      <w:r w:rsidRPr="64543F2E">
        <w:rPr>
          <w:rFonts w:ascii="Segoe UI" w:hAnsi="Segoe UI" w:cs="Segoe UI"/>
          <w:color w:val="404040" w:themeColor="text1" w:themeTint="BF"/>
        </w:rPr>
        <w:t>Esplanada dos Ministério, Bloco C, 9º andar, sala 9</w:t>
      </w:r>
      <w:r w:rsidR="00202F96" w:rsidRPr="64543F2E">
        <w:rPr>
          <w:rFonts w:ascii="Segoe UI" w:hAnsi="Segoe UI" w:cs="Segoe UI"/>
          <w:color w:val="404040" w:themeColor="text1" w:themeTint="BF"/>
        </w:rPr>
        <w:t>7</w:t>
      </w:r>
      <w:r w:rsidR="6A887308" w:rsidRPr="64543F2E">
        <w:rPr>
          <w:rFonts w:ascii="Segoe UI" w:hAnsi="Segoe UI" w:cs="Segoe UI"/>
          <w:color w:val="404040" w:themeColor="text1" w:themeTint="BF"/>
        </w:rPr>
        <w:t>2</w:t>
      </w:r>
    </w:p>
    <w:p w14:paraId="064AF904" w14:textId="77777777" w:rsidR="00193329" w:rsidRPr="00BC0FBF" w:rsidRDefault="005E7FB6">
      <w:pPr>
        <w:spacing w:after="179"/>
        <w:ind w:left="115" w:right="0"/>
        <w:rPr>
          <w:rFonts w:ascii="Segoe UI" w:hAnsi="Segoe UI" w:cs="Segoe UI"/>
          <w:color w:val="404040" w:themeColor="text1" w:themeTint="BF"/>
        </w:rPr>
      </w:pPr>
      <w:r w:rsidRPr="00BC0FBF">
        <w:rPr>
          <w:rFonts w:ascii="Segoe UI" w:hAnsi="Segoe UI" w:cs="Segoe UI"/>
          <w:color w:val="404040" w:themeColor="text1" w:themeTint="BF"/>
        </w:rPr>
        <w:t>70297-400 – Brasília/DF</w:t>
      </w:r>
    </w:p>
    <w:p w14:paraId="053FB27F" w14:textId="1B257CCF" w:rsidR="00193329" w:rsidRPr="00BC0FBF" w:rsidRDefault="005E7FB6">
      <w:pPr>
        <w:spacing w:after="939"/>
        <w:ind w:left="115" w:right="0"/>
        <w:rPr>
          <w:rFonts w:ascii="Segoe UI" w:hAnsi="Segoe UI" w:cs="Segoe UI"/>
          <w:color w:val="404040" w:themeColor="text1" w:themeTint="BF"/>
        </w:rPr>
      </w:pPr>
      <w:proofErr w:type="spellStart"/>
      <w:r w:rsidRPr="00BC0FBF">
        <w:rPr>
          <w:rFonts w:ascii="Segoe UI" w:hAnsi="Segoe UI" w:cs="Segoe UI"/>
          <w:color w:val="404040" w:themeColor="text1" w:themeTint="BF"/>
        </w:rPr>
        <w:t>Tel</w:t>
      </w:r>
      <w:proofErr w:type="spellEnd"/>
      <w:r w:rsidRPr="00BC0FBF">
        <w:rPr>
          <w:rFonts w:ascii="Segoe UI" w:hAnsi="Segoe UI" w:cs="Segoe UI"/>
          <w:color w:val="404040" w:themeColor="text1" w:themeTint="BF"/>
        </w:rPr>
        <w:t>: (61) 2020-</w:t>
      </w:r>
      <w:r w:rsidR="00AE0621" w:rsidRPr="00BC0FBF">
        <w:rPr>
          <w:rFonts w:ascii="Segoe UI" w:hAnsi="Segoe UI" w:cs="Segoe UI"/>
          <w:color w:val="404040" w:themeColor="text1" w:themeTint="BF"/>
        </w:rPr>
        <w:t>1179</w:t>
      </w:r>
      <w:r w:rsidR="009667FE">
        <w:rPr>
          <w:rFonts w:ascii="Segoe UI" w:hAnsi="Segoe UI" w:cs="Segoe UI"/>
          <w:color w:val="404040" w:themeColor="text1" w:themeTint="BF"/>
        </w:rPr>
        <w:br/>
        <w:t>E-mail: sgp.cginf@economia.gov.br</w:t>
      </w:r>
    </w:p>
    <w:p w14:paraId="77AF73C5" w14:textId="0CDF9896" w:rsidR="00193329" w:rsidRDefault="00193329">
      <w:pPr>
        <w:spacing w:after="127" w:line="259" w:lineRule="auto"/>
        <w:ind w:left="10" w:right="540"/>
        <w:jc w:val="right"/>
      </w:pPr>
    </w:p>
    <w:sectPr w:rsidR="00193329" w:rsidSect="007A7321">
      <w:type w:val="continuous"/>
      <w:pgSz w:w="11900" w:h="16840"/>
      <w:pgMar w:top="1851" w:right="883" w:bottom="1243" w:left="886" w:header="617" w:footer="6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7A0F9" w14:textId="77777777" w:rsidR="00B00921" w:rsidRDefault="00B00921">
      <w:pPr>
        <w:spacing w:after="0" w:line="240" w:lineRule="auto"/>
      </w:pPr>
      <w:r>
        <w:separator/>
      </w:r>
    </w:p>
  </w:endnote>
  <w:endnote w:type="continuationSeparator" w:id="0">
    <w:p w14:paraId="7852D7FF" w14:textId="77777777" w:rsidR="00B00921" w:rsidRDefault="00B00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BFE87" w14:textId="77777777" w:rsidR="00266241" w:rsidRDefault="00266241">
    <w:pPr>
      <w:spacing w:after="0" w:line="259" w:lineRule="auto"/>
      <w:ind w:left="-886" w:right="11017" w:firstLine="0"/>
    </w:pPr>
    <w:r>
      <w:rPr>
        <w:noProof/>
        <w:sz w:val="22"/>
      </w:rPr>
      <mc:AlternateContent>
        <mc:Choice Requires="wpg">
          <w:drawing>
            <wp:anchor distT="0" distB="0" distL="114300" distR="114300" simplePos="0" relativeHeight="251661312" behindDoc="0" locked="0" layoutInCell="1" allowOverlap="1" wp14:anchorId="181ECA6E" wp14:editId="7048A630">
              <wp:simplePos x="0" y="0"/>
              <wp:positionH relativeFrom="page">
                <wp:posOffset>374904</wp:posOffset>
              </wp:positionH>
              <wp:positionV relativeFrom="page">
                <wp:posOffset>9686542</wp:posOffset>
              </wp:positionV>
              <wp:extent cx="6832091" cy="611121"/>
              <wp:effectExtent l="0" t="0" r="0" b="0"/>
              <wp:wrapSquare wrapText="bothSides"/>
              <wp:docPr id="12857" name="Group 12857"/>
              <wp:cNvGraphicFramePr/>
              <a:graphic xmlns:a="http://schemas.openxmlformats.org/drawingml/2006/main">
                <a:graphicData uri="http://schemas.microsoft.com/office/word/2010/wordprocessingGroup">
                  <wpg:wgp>
                    <wpg:cNvGrpSpPr/>
                    <wpg:grpSpPr>
                      <a:xfrm>
                        <a:off x="0" y="0"/>
                        <a:ext cx="6832091" cy="611121"/>
                        <a:chOff x="0" y="0"/>
                        <a:chExt cx="6832091" cy="611121"/>
                      </a:xfrm>
                    </wpg:grpSpPr>
                    <pic:pic xmlns:pic="http://schemas.openxmlformats.org/drawingml/2006/picture">
                      <pic:nvPicPr>
                        <pic:cNvPr id="12858" name="Picture 12858"/>
                        <pic:cNvPicPr/>
                      </pic:nvPicPr>
                      <pic:blipFill>
                        <a:blip r:embed="rId1"/>
                        <a:stretch>
                          <a:fillRect/>
                        </a:stretch>
                      </pic:blipFill>
                      <pic:spPr>
                        <a:xfrm>
                          <a:off x="-4063" y="-4061"/>
                          <a:ext cx="6836664" cy="615696"/>
                        </a:xfrm>
                        <a:prstGeom prst="rect">
                          <a:avLst/>
                        </a:prstGeom>
                      </pic:spPr>
                    </pic:pic>
                    <wps:wsp>
                      <wps:cNvPr id="12859" name="Rectangle 12859"/>
                      <wps:cNvSpPr/>
                      <wps:spPr>
                        <a:xfrm>
                          <a:off x="91440" y="139347"/>
                          <a:ext cx="1327807" cy="223765"/>
                        </a:xfrm>
                        <a:prstGeom prst="rect">
                          <a:avLst/>
                        </a:prstGeom>
                        <a:ln>
                          <a:noFill/>
                        </a:ln>
                      </wps:spPr>
                      <wps:txbx>
                        <w:txbxContent>
                          <w:p w14:paraId="68428728" w14:textId="77777777" w:rsidR="00266241" w:rsidRDefault="00266241">
                            <w:pPr>
                              <w:spacing w:after="160" w:line="259" w:lineRule="auto"/>
                              <w:ind w:left="0" w:right="0" w:firstLine="0"/>
                            </w:pPr>
                            <w:r>
                              <w:rPr>
                                <w:rFonts w:ascii="Segoe UI" w:eastAsia="Segoe UI" w:hAnsi="Segoe UI" w:cs="Segoe UI"/>
                                <w:color w:val="FFFFFF"/>
                              </w:rPr>
                              <w:t>Atualização Anual</w:t>
                            </w:r>
                          </w:p>
                        </w:txbxContent>
                      </wps:txbx>
                      <wps:bodyPr horzOverflow="overflow" vert="horz" lIns="0" tIns="0" rIns="0" bIns="0" rtlCol="0">
                        <a:noAutofit/>
                      </wps:bodyPr>
                    </wps:wsp>
                    <wps:wsp>
                      <wps:cNvPr id="12860" name="Rectangle 12860"/>
                      <wps:cNvSpPr/>
                      <wps:spPr>
                        <a:xfrm>
                          <a:off x="91440" y="276506"/>
                          <a:ext cx="1796025" cy="223766"/>
                        </a:xfrm>
                        <a:prstGeom prst="rect">
                          <a:avLst/>
                        </a:prstGeom>
                        <a:ln>
                          <a:noFill/>
                        </a:ln>
                      </wps:spPr>
                      <wps:txbx>
                        <w:txbxContent>
                          <w:p w14:paraId="75BE620F" w14:textId="77777777" w:rsidR="00266241" w:rsidRDefault="00266241">
                            <w:pPr>
                              <w:spacing w:after="160" w:line="259" w:lineRule="auto"/>
                              <w:ind w:left="0" w:right="0" w:firstLine="0"/>
                            </w:pPr>
                            <w:r>
                              <w:rPr>
                                <w:rFonts w:ascii="Segoe UI" w:eastAsia="Segoe UI" w:hAnsi="Segoe UI" w:cs="Segoe UI"/>
                                <w:color w:val="FFFFFF"/>
                              </w:rPr>
                              <w:t>Observatório de Pessoal</w:t>
                            </w:r>
                          </w:p>
                        </w:txbxContent>
                      </wps:txbx>
                      <wps:bodyPr horzOverflow="overflow" vert="horz" lIns="0" tIns="0" rIns="0" bIns="0" rtlCol="0">
                        <a:noAutofit/>
                      </wps:bodyPr>
                    </wps:wsp>
                    <wps:wsp>
                      <wps:cNvPr id="12861" name="Rectangle 12861"/>
                      <wps:cNvSpPr/>
                      <wps:spPr>
                        <a:xfrm>
                          <a:off x="4096510" y="139347"/>
                          <a:ext cx="3535120" cy="223765"/>
                        </a:xfrm>
                        <a:prstGeom prst="rect">
                          <a:avLst/>
                        </a:prstGeom>
                        <a:ln>
                          <a:noFill/>
                        </a:ln>
                      </wps:spPr>
                      <wps:txbx>
                        <w:txbxContent>
                          <w:p w14:paraId="533A7DB1" w14:textId="77777777" w:rsidR="00266241" w:rsidRDefault="00266241">
                            <w:pPr>
                              <w:spacing w:after="160" w:line="259" w:lineRule="auto"/>
                              <w:ind w:left="0" w:right="0" w:firstLine="0"/>
                            </w:pPr>
                            <w:r>
                              <w:rPr>
                                <w:rFonts w:ascii="Segoe UI" w:eastAsia="Segoe UI" w:hAnsi="Segoe UI" w:cs="Segoe UI"/>
                                <w:color w:val="FFFFFF"/>
                              </w:rPr>
                              <w:t>Secretaria de Gestão e Desempenho de Pessoal</w:t>
                            </w:r>
                          </w:p>
                        </w:txbxContent>
                      </wps:txbx>
                      <wps:bodyPr horzOverflow="overflow" vert="horz" lIns="0" tIns="0" rIns="0" bIns="0" rtlCol="0">
                        <a:noAutofit/>
                      </wps:bodyPr>
                    </wps:wsp>
                    <wps:wsp>
                      <wps:cNvPr id="12862" name="Rectangle 12862"/>
                      <wps:cNvSpPr/>
                      <wps:spPr>
                        <a:xfrm>
                          <a:off x="5440678" y="276506"/>
                          <a:ext cx="1747700" cy="223766"/>
                        </a:xfrm>
                        <a:prstGeom prst="rect">
                          <a:avLst/>
                        </a:prstGeom>
                        <a:ln>
                          <a:noFill/>
                        </a:ln>
                      </wps:spPr>
                      <wps:txbx>
                        <w:txbxContent>
                          <w:p w14:paraId="1AC6DC66" w14:textId="77777777" w:rsidR="00266241" w:rsidRDefault="00266241">
                            <w:pPr>
                              <w:spacing w:after="160" w:line="259" w:lineRule="auto"/>
                              <w:ind w:left="0" w:right="0" w:firstLine="0"/>
                            </w:pPr>
                            <w:r>
                              <w:rPr>
                                <w:rFonts w:ascii="Segoe UI" w:eastAsia="Segoe UI" w:hAnsi="Segoe UI" w:cs="Segoe UI"/>
                                <w:color w:val="FFFFFF"/>
                              </w:rPr>
                              <w:t>Ministério da Economia</w:t>
                            </w:r>
                          </w:p>
                        </w:txbxContent>
                      </wps:txbx>
                      <wps:bodyPr horzOverflow="overflow" vert="horz" lIns="0" tIns="0" rIns="0" bIns="0" rtlCol="0">
                        <a:noAutofit/>
                      </wps:bodyPr>
                    </wps:wsp>
                  </wpg:wgp>
                </a:graphicData>
              </a:graphic>
            </wp:anchor>
          </w:drawing>
        </mc:Choice>
        <mc:Fallback>
          <w:pict>
            <v:group w14:anchorId="181ECA6E" id="Group 12857" o:spid="_x0000_s1034" style="position:absolute;left:0;text-align:left;margin-left:29.5pt;margin-top:762.7pt;width:537.95pt;height:48.1pt;z-index:251661312;mso-position-horizontal-relative:page;mso-position-vertical-relative:page" coordsize="68320,6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58" o:spid="_x0000_s1035" type="#_x0000_t75" style="position:absolute;left:-40;top:-40;width:68366;height:6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">
                <v:imagedata r:id="rId2" o:title=""/>
              </v:shape>
              <v:rect id="Rectangle 12859" o:spid="_x0000_s1036" style="position:absolute;left:914;top:1393;width:13278;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" filled="f" stroked="f">
                <v:textbox inset="0,0,0,0">
                  <w:txbxContent>
                    <w:p w14:paraId="68428728" w14:textId="77777777" w:rsidR="00266241" w:rsidRDefault="00266241">
                      <w:pPr>
                        <w:spacing w:after="160" w:line="259" w:lineRule="auto"/>
                        <w:ind w:left="0" w:right="0" w:firstLine="0"/>
                      </w:pPr>
                      <w:r>
                        <w:rPr>
                          <w:rFonts w:ascii="Segoe UI" w:eastAsia="Segoe UI" w:hAnsi="Segoe UI" w:cs="Segoe UI"/>
                          <w:color w:val="FFFFFF"/>
                        </w:rPr>
                        <w:t>Atualização Anual</w:t>
                      </w:r>
                    </w:p>
                  </w:txbxContent>
                </v:textbox>
              </v:rect>
              <v:rect id="Rectangle 12860" o:spid="_x0000_s1037" style="position:absolute;left:914;top:2765;width:17960;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" filled="f" stroked="f">
                <v:textbox inset="0,0,0,0">
                  <w:txbxContent>
                    <w:p w14:paraId="75BE620F" w14:textId="77777777" w:rsidR="00266241" w:rsidRDefault="00266241">
                      <w:pPr>
                        <w:spacing w:after="160" w:line="259" w:lineRule="auto"/>
                        <w:ind w:left="0" w:right="0" w:firstLine="0"/>
                      </w:pPr>
                      <w:r>
                        <w:rPr>
                          <w:rFonts w:ascii="Segoe UI" w:eastAsia="Segoe UI" w:hAnsi="Segoe UI" w:cs="Segoe UI"/>
                          <w:color w:val="FFFFFF"/>
                        </w:rPr>
                        <w:t>Observatório de Pessoal</w:t>
                      </w:r>
                    </w:p>
                  </w:txbxContent>
                </v:textbox>
              </v:rect>
              <v:rect id="Rectangle 12861" o:spid="_x0000_s1038" style="position:absolute;left:40965;top:1393;width:35351;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" filled="f" stroked="f">
                <v:textbox inset="0,0,0,0">
                  <w:txbxContent>
                    <w:p w14:paraId="533A7DB1" w14:textId="77777777" w:rsidR="00266241" w:rsidRDefault="00266241">
                      <w:pPr>
                        <w:spacing w:after="160" w:line="259" w:lineRule="auto"/>
                        <w:ind w:left="0" w:right="0" w:firstLine="0"/>
                      </w:pPr>
                      <w:r>
                        <w:rPr>
                          <w:rFonts w:ascii="Segoe UI" w:eastAsia="Segoe UI" w:hAnsi="Segoe UI" w:cs="Segoe UI"/>
                          <w:color w:val="FFFFFF"/>
                        </w:rPr>
                        <w:t>Secretaria de Gestão e Desempenho de Pessoal</w:t>
                      </w:r>
                    </w:p>
                  </w:txbxContent>
                </v:textbox>
              </v:rect>
              <v:rect id="Rectangle 12862" o:spid="_x0000_s1039" style="position:absolute;left:54406;top:2765;width:17477;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" filled="f" stroked="f">
                <v:textbox inset="0,0,0,0">
                  <w:txbxContent>
                    <w:p w14:paraId="1AC6DC66" w14:textId="77777777" w:rsidR="00266241" w:rsidRDefault="00266241">
                      <w:pPr>
                        <w:spacing w:after="160" w:line="259" w:lineRule="auto"/>
                        <w:ind w:left="0" w:right="0" w:firstLine="0"/>
                      </w:pPr>
                      <w:r>
                        <w:rPr>
                          <w:rFonts w:ascii="Segoe UI" w:eastAsia="Segoe UI" w:hAnsi="Segoe UI" w:cs="Segoe UI"/>
                          <w:color w:val="FFFFFF"/>
                        </w:rPr>
                        <w:t>Ministério da Economia</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D9FE8" w14:textId="77777777" w:rsidR="00266241" w:rsidRDefault="00266241">
    <w:pPr>
      <w:spacing w:after="0" w:line="259" w:lineRule="auto"/>
      <w:ind w:left="-886" w:right="11017" w:firstLine="0"/>
    </w:pPr>
    <w:r>
      <w:rPr>
        <w:noProof/>
        <w:sz w:val="22"/>
      </w:rPr>
      <mc:AlternateContent>
        <mc:Choice Requires="wpg">
          <w:drawing>
            <wp:anchor distT="0" distB="0" distL="114300" distR="114300" simplePos="0" relativeHeight="251662336" behindDoc="0" locked="0" layoutInCell="1" allowOverlap="1" wp14:anchorId="2E1C838A" wp14:editId="7CF32B7A">
              <wp:simplePos x="0" y="0"/>
              <wp:positionH relativeFrom="page">
                <wp:posOffset>361950</wp:posOffset>
              </wp:positionH>
              <wp:positionV relativeFrom="page">
                <wp:posOffset>9677400</wp:posOffset>
              </wp:positionV>
              <wp:extent cx="6836664" cy="615696"/>
              <wp:effectExtent l="0" t="0" r="2540" b="0"/>
              <wp:wrapSquare wrapText="bothSides"/>
              <wp:docPr id="12839" name="Group 12839"/>
              <wp:cNvGraphicFramePr/>
              <a:graphic xmlns:a="http://schemas.openxmlformats.org/drawingml/2006/main">
                <a:graphicData uri="http://schemas.microsoft.com/office/word/2010/wordprocessingGroup">
                  <wpg:wgp>
                    <wpg:cNvGrpSpPr/>
                    <wpg:grpSpPr>
                      <a:xfrm>
                        <a:off x="0" y="0"/>
                        <a:ext cx="6836664" cy="615696"/>
                        <a:chOff x="-4063" y="-4061"/>
                        <a:chExt cx="6836664" cy="615696"/>
                      </a:xfrm>
                    </wpg:grpSpPr>
                    <pic:pic xmlns:pic="http://schemas.openxmlformats.org/drawingml/2006/picture">
                      <pic:nvPicPr>
                        <pic:cNvPr id="12840" name="Picture 12840"/>
                        <pic:cNvPicPr/>
                      </pic:nvPicPr>
                      <pic:blipFill>
                        <a:blip r:embed="rId1"/>
                        <a:stretch>
                          <a:fillRect/>
                        </a:stretch>
                      </pic:blipFill>
                      <pic:spPr>
                        <a:xfrm>
                          <a:off x="-4063" y="-4061"/>
                          <a:ext cx="6836664" cy="615696"/>
                        </a:xfrm>
                        <a:prstGeom prst="rect">
                          <a:avLst/>
                        </a:prstGeom>
                      </pic:spPr>
                    </pic:pic>
                    <wps:wsp>
                      <wps:cNvPr id="12841" name="Rectangle 12841"/>
                      <wps:cNvSpPr/>
                      <wps:spPr>
                        <a:xfrm>
                          <a:off x="91440" y="104440"/>
                          <a:ext cx="1647572" cy="258446"/>
                        </a:xfrm>
                        <a:prstGeom prst="rect">
                          <a:avLst/>
                        </a:prstGeom>
                        <a:ln>
                          <a:noFill/>
                        </a:ln>
                      </wps:spPr>
                      <wps:txbx>
                        <w:txbxContent>
                          <w:p w14:paraId="1947B84B" w14:textId="2DB67F59" w:rsidR="00266241" w:rsidRDefault="00266241">
                            <w:pPr>
                              <w:spacing w:after="160" w:line="259" w:lineRule="auto"/>
                              <w:ind w:left="0" w:right="0" w:firstLine="0"/>
                            </w:pPr>
                            <w:r>
                              <w:rPr>
                                <w:rFonts w:ascii="Segoe UI" w:eastAsia="Segoe UI" w:hAnsi="Segoe UI" w:cs="Segoe UI"/>
                                <w:color w:val="FFFFFF"/>
                              </w:rPr>
                              <w:t>Atualização</w:t>
                            </w:r>
                            <w:r w:rsidR="00586C51">
                              <w:rPr>
                                <w:rFonts w:ascii="Segoe UI" w:eastAsia="Segoe UI" w:hAnsi="Segoe UI" w:cs="Segoe UI"/>
                                <w:color w:val="FFFFFF"/>
                              </w:rPr>
                              <w:t>: junho/2023</w:t>
                            </w:r>
                          </w:p>
                        </w:txbxContent>
                      </wps:txbx>
                      <wps:bodyPr horzOverflow="overflow" vert="horz" lIns="0" tIns="0" rIns="0" bIns="0" rtlCol="0">
                        <a:noAutofit/>
                      </wps:bodyPr>
                    </wps:wsp>
                    <wps:wsp>
                      <wps:cNvPr id="12842" name="Rectangle 12842"/>
                      <wps:cNvSpPr/>
                      <wps:spPr>
                        <a:xfrm>
                          <a:off x="91440" y="276506"/>
                          <a:ext cx="1796025" cy="223766"/>
                        </a:xfrm>
                        <a:prstGeom prst="rect">
                          <a:avLst/>
                        </a:prstGeom>
                        <a:ln>
                          <a:noFill/>
                        </a:ln>
                      </wps:spPr>
                      <wps:txbx>
                        <w:txbxContent>
                          <w:p w14:paraId="15294CCE" w14:textId="77777777" w:rsidR="00266241" w:rsidRDefault="00266241">
                            <w:pPr>
                              <w:spacing w:after="160" w:line="259" w:lineRule="auto"/>
                              <w:ind w:left="0" w:right="0" w:firstLine="0"/>
                            </w:pPr>
                            <w:r>
                              <w:rPr>
                                <w:rFonts w:ascii="Segoe UI" w:eastAsia="Segoe UI" w:hAnsi="Segoe UI" w:cs="Segoe UI"/>
                                <w:color w:val="FFFFFF"/>
                              </w:rPr>
                              <w:t>Observatório de Pessoal</w:t>
                            </w:r>
                          </w:p>
                        </w:txbxContent>
                      </wps:txbx>
                      <wps:bodyPr horzOverflow="overflow" vert="horz" lIns="0" tIns="0" rIns="0" bIns="0" rtlCol="0">
                        <a:noAutofit/>
                      </wps:bodyPr>
                    </wps:wsp>
                    <wps:wsp>
                      <wps:cNvPr id="12843" name="Rectangle 12843"/>
                      <wps:cNvSpPr/>
                      <wps:spPr>
                        <a:xfrm>
                          <a:off x="3239112" y="91054"/>
                          <a:ext cx="3462425" cy="223765"/>
                        </a:xfrm>
                        <a:prstGeom prst="rect">
                          <a:avLst/>
                        </a:prstGeom>
                        <a:ln>
                          <a:noFill/>
                        </a:ln>
                      </wps:spPr>
                      <wps:txbx>
                        <w:txbxContent>
                          <w:p w14:paraId="3FCB489D" w14:textId="308F6919" w:rsidR="00266241" w:rsidRDefault="00266241" w:rsidP="00327668">
                            <w:pPr>
                              <w:spacing w:after="160" w:line="259" w:lineRule="auto"/>
                              <w:ind w:left="0" w:right="0" w:firstLine="0"/>
                              <w:jc w:val="right"/>
                            </w:pPr>
                            <w:r>
                              <w:rPr>
                                <w:rFonts w:ascii="Segoe UI" w:eastAsia="Segoe UI" w:hAnsi="Segoe UI" w:cs="Segoe UI"/>
                                <w:color w:val="FFFFFF"/>
                              </w:rPr>
                              <w:t xml:space="preserve">Secretaria de </w:t>
                            </w:r>
                            <w:r w:rsidR="005C5865">
                              <w:rPr>
                                <w:rFonts w:ascii="Segoe UI" w:eastAsia="Segoe UI" w:hAnsi="Segoe UI" w:cs="Segoe UI"/>
                                <w:color w:val="FFFFFF"/>
                              </w:rPr>
                              <w:t>Gestão de Pessoas</w:t>
                            </w:r>
                          </w:p>
                        </w:txbxContent>
                      </wps:txbx>
                      <wps:bodyPr horzOverflow="overflow" vert="horz" lIns="0" tIns="0" rIns="0" bIns="0" rtlCol="0">
                        <a:noAutofit/>
                      </wps:bodyPr>
                    </wps:wsp>
                    <wps:wsp>
                      <wps:cNvPr id="12844" name="Rectangle 12844"/>
                      <wps:cNvSpPr/>
                      <wps:spPr>
                        <a:xfrm>
                          <a:off x="3670553" y="318281"/>
                          <a:ext cx="3071241" cy="223766"/>
                        </a:xfrm>
                        <a:prstGeom prst="rect">
                          <a:avLst/>
                        </a:prstGeom>
                        <a:ln>
                          <a:noFill/>
                        </a:ln>
                      </wps:spPr>
                      <wps:txbx>
                        <w:txbxContent>
                          <w:p w14:paraId="419F3D14" w14:textId="5E4CAD83" w:rsidR="00266241" w:rsidRDefault="00266241">
                            <w:pPr>
                              <w:spacing w:after="160" w:line="259" w:lineRule="auto"/>
                              <w:ind w:left="0" w:right="0" w:firstLine="0"/>
                            </w:pPr>
                            <w:r>
                              <w:rPr>
                                <w:rFonts w:ascii="Segoe UI" w:eastAsia="Segoe UI" w:hAnsi="Segoe UI" w:cs="Segoe UI"/>
                                <w:color w:val="FFFFFF"/>
                              </w:rPr>
                              <w:t xml:space="preserve">Ministério da </w:t>
                            </w:r>
                            <w:r w:rsidR="005C5865">
                              <w:rPr>
                                <w:rFonts w:ascii="Segoe UI" w:eastAsia="Segoe UI" w:hAnsi="Segoe UI" w:cs="Segoe UI"/>
                                <w:color w:val="FFFFFF"/>
                              </w:rPr>
                              <w:t>Gestão e Inovação em Serviços Púb</w:t>
                            </w:r>
                            <w:r w:rsidR="00EA311F">
                              <w:rPr>
                                <w:rFonts w:ascii="Segoe UI" w:eastAsia="Segoe UI" w:hAnsi="Segoe UI" w:cs="Segoe UI"/>
                                <w:color w:val="FFFFFF"/>
                              </w:rPr>
                              <w:t>licos</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2E1C838A" id="Group 12839" o:spid="_x0000_s1040" style="position:absolute;left:0;text-align:left;margin-left:28.5pt;margin-top:762pt;width:538.3pt;height:48.5pt;z-index:251662336;mso-position-horizontal-relative:page;mso-position-vertical-relative:page;mso-width-relative:margin" coordorigin="-40,-40" coordsize="68366,6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40" o:spid="_x0000_s1041" type="#_x0000_t75" style="position:absolute;left:-40;top:-40;width:68366;height:6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">
                <v:imagedata r:id="rId2" o:title=""/>
              </v:shape>
              <v:rect id="Rectangle 12841" o:spid="_x0000_s1042" style="position:absolute;left:914;top:1044;width:164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" filled="f" stroked="f">
                <v:textbox inset="0,0,0,0">
                  <w:txbxContent>
                    <w:p w14:paraId="1947B84B" w14:textId="2DB67F59" w:rsidR="00266241" w:rsidRDefault="00266241">
                      <w:pPr>
                        <w:spacing w:after="160" w:line="259" w:lineRule="auto"/>
                        <w:ind w:left="0" w:right="0" w:firstLine="0"/>
                      </w:pPr>
                      <w:r>
                        <w:rPr>
                          <w:rFonts w:ascii="Segoe UI" w:eastAsia="Segoe UI" w:hAnsi="Segoe UI" w:cs="Segoe UI"/>
                          <w:color w:val="FFFFFF"/>
                        </w:rPr>
                        <w:t>Atualização</w:t>
                      </w:r>
                      <w:r w:rsidR="00586C51">
                        <w:rPr>
                          <w:rFonts w:ascii="Segoe UI" w:eastAsia="Segoe UI" w:hAnsi="Segoe UI" w:cs="Segoe UI"/>
                          <w:color w:val="FFFFFF"/>
                        </w:rPr>
                        <w:t>: junho/2023</w:t>
                      </w:r>
                    </w:p>
                  </w:txbxContent>
                </v:textbox>
              </v:rect>
              <v:rect id="Rectangle 12842" o:spid="_x0000_s1043" style="position:absolute;left:914;top:2765;width:17960;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" filled="f" stroked="f">
                <v:textbox inset="0,0,0,0">
                  <w:txbxContent>
                    <w:p w14:paraId="15294CCE" w14:textId="77777777" w:rsidR="00266241" w:rsidRDefault="00266241">
                      <w:pPr>
                        <w:spacing w:after="160" w:line="259" w:lineRule="auto"/>
                        <w:ind w:left="0" w:right="0" w:firstLine="0"/>
                      </w:pPr>
                      <w:r>
                        <w:rPr>
                          <w:rFonts w:ascii="Segoe UI" w:eastAsia="Segoe UI" w:hAnsi="Segoe UI" w:cs="Segoe UI"/>
                          <w:color w:val="FFFFFF"/>
                        </w:rPr>
                        <w:t>Observatório de Pessoal</w:t>
                      </w:r>
                    </w:p>
                  </w:txbxContent>
                </v:textbox>
              </v:rect>
              <v:rect id="Rectangle 12843" o:spid="_x0000_s1044" style="position:absolute;left:32391;top:910;width:34624;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" filled="f" stroked="f">
                <v:textbox inset="0,0,0,0">
                  <w:txbxContent>
                    <w:p w14:paraId="3FCB489D" w14:textId="308F6919" w:rsidR="00266241" w:rsidRDefault="00266241" w:rsidP="00327668">
                      <w:pPr>
                        <w:spacing w:after="160" w:line="259" w:lineRule="auto"/>
                        <w:ind w:left="0" w:right="0" w:firstLine="0"/>
                        <w:jc w:val="right"/>
                      </w:pPr>
                      <w:r>
                        <w:rPr>
                          <w:rFonts w:ascii="Segoe UI" w:eastAsia="Segoe UI" w:hAnsi="Segoe UI" w:cs="Segoe UI"/>
                          <w:color w:val="FFFFFF"/>
                        </w:rPr>
                        <w:t xml:space="preserve">Secretaria de </w:t>
                      </w:r>
                      <w:r w:rsidR="005C5865">
                        <w:rPr>
                          <w:rFonts w:ascii="Segoe UI" w:eastAsia="Segoe UI" w:hAnsi="Segoe UI" w:cs="Segoe UI"/>
                          <w:color w:val="FFFFFF"/>
                        </w:rPr>
                        <w:t>Gestão de Pessoas</w:t>
                      </w:r>
                    </w:p>
                  </w:txbxContent>
                </v:textbox>
              </v:rect>
              <v:rect id="Rectangle 12844" o:spid="_x0000_s1045" style="position:absolute;left:36705;top:3182;width:30712;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" filled="f" stroked="f">
                <v:textbox inset="0,0,0,0">
                  <w:txbxContent>
                    <w:p w14:paraId="419F3D14" w14:textId="5E4CAD83" w:rsidR="00266241" w:rsidRDefault="00266241">
                      <w:pPr>
                        <w:spacing w:after="160" w:line="259" w:lineRule="auto"/>
                        <w:ind w:left="0" w:right="0" w:firstLine="0"/>
                      </w:pPr>
                      <w:r>
                        <w:rPr>
                          <w:rFonts w:ascii="Segoe UI" w:eastAsia="Segoe UI" w:hAnsi="Segoe UI" w:cs="Segoe UI"/>
                          <w:color w:val="FFFFFF"/>
                        </w:rPr>
                        <w:t xml:space="preserve">Ministério da </w:t>
                      </w:r>
                      <w:r w:rsidR="005C5865">
                        <w:rPr>
                          <w:rFonts w:ascii="Segoe UI" w:eastAsia="Segoe UI" w:hAnsi="Segoe UI" w:cs="Segoe UI"/>
                          <w:color w:val="FFFFFF"/>
                        </w:rPr>
                        <w:t>Gestão e Inovação em Serviços Púb</w:t>
                      </w:r>
                      <w:r w:rsidR="00EA311F">
                        <w:rPr>
                          <w:rFonts w:ascii="Segoe UI" w:eastAsia="Segoe UI" w:hAnsi="Segoe UI" w:cs="Segoe UI"/>
                          <w:color w:val="FFFFFF"/>
                        </w:rPr>
                        <w:t>licos</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72B08" w14:textId="77777777" w:rsidR="00266241" w:rsidRDefault="00266241">
    <w:pPr>
      <w:spacing w:after="0" w:line="259" w:lineRule="auto"/>
      <w:ind w:left="-886" w:right="11017" w:firstLine="0"/>
    </w:pPr>
    <w:r>
      <w:rPr>
        <w:noProof/>
        <w:sz w:val="22"/>
      </w:rPr>
      <mc:AlternateContent>
        <mc:Choice Requires="wpg">
          <w:drawing>
            <wp:anchor distT="0" distB="0" distL="114300" distR="114300" simplePos="0" relativeHeight="251663360" behindDoc="0" locked="0" layoutInCell="1" allowOverlap="1" wp14:anchorId="3F6B8EFB" wp14:editId="1C58FE57">
              <wp:simplePos x="0" y="0"/>
              <wp:positionH relativeFrom="page">
                <wp:posOffset>374904</wp:posOffset>
              </wp:positionH>
              <wp:positionV relativeFrom="page">
                <wp:posOffset>9686542</wp:posOffset>
              </wp:positionV>
              <wp:extent cx="6832091" cy="611121"/>
              <wp:effectExtent l="0" t="0" r="0" b="0"/>
              <wp:wrapSquare wrapText="bothSides"/>
              <wp:docPr id="12821" name="Group 12821"/>
              <wp:cNvGraphicFramePr/>
              <a:graphic xmlns:a="http://schemas.openxmlformats.org/drawingml/2006/main">
                <a:graphicData uri="http://schemas.microsoft.com/office/word/2010/wordprocessingGroup">
                  <wpg:wgp>
                    <wpg:cNvGrpSpPr/>
                    <wpg:grpSpPr>
                      <a:xfrm>
                        <a:off x="0" y="0"/>
                        <a:ext cx="6832091" cy="611121"/>
                        <a:chOff x="0" y="0"/>
                        <a:chExt cx="6832091" cy="611121"/>
                      </a:xfrm>
                    </wpg:grpSpPr>
                    <pic:pic xmlns:pic="http://schemas.openxmlformats.org/drawingml/2006/picture">
                      <pic:nvPicPr>
                        <pic:cNvPr id="12822" name="Picture 12822"/>
                        <pic:cNvPicPr/>
                      </pic:nvPicPr>
                      <pic:blipFill>
                        <a:blip r:embed="rId1"/>
                        <a:stretch>
                          <a:fillRect/>
                        </a:stretch>
                      </pic:blipFill>
                      <pic:spPr>
                        <a:xfrm>
                          <a:off x="-4063" y="-4061"/>
                          <a:ext cx="6836664" cy="615696"/>
                        </a:xfrm>
                        <a:prstGeom prst="rect">
                          <a:avLst/>
                        </a:prstGeom>
                      </pic:spPr>
                    </pic:pic>
                    <wps:wsp>
                      <wps:cNvPr id="12823" name="Rectangle 12823"/>
                      <wps:cNvSpPr/>
                      <wps:spPr>
                        <a:xfrm>
                          <a:off x="91440" y="139347"/>
                          <a:ext cx="1327807" cy="223765"/>
                        </a:xfrm>
                        <a:prstGeom prst="rect">
                          <a:avLst/>
                        </a:prstGeom>
                        <a:ln>
                          <a:noFill/>
                        </a:ln>
                      </wps:spPr>
                      <wps:txbx>
                        <w:txbxContent>
                          <w:p w14:paraId="65577D9D" w14:textId="77777777" w:rsidR="00266241" w:rsidRDefault="00266241">
                            <w:pPr>
                              <w:spacing w:after="160" w:line="259" w:lineRule="auto"/>
                              <w:ind w:left="0" w:right="0" w:firstLine="0"/>
                            </w:pPr>
                            <w:r>
                              <w:rPr>
                                <w:rFonts w:ascii="Segoe UI" w:eastAsia="Segoe UI" w:hAnsi="Segoe UI" w:cs="Segoe UI"/>
                                <w:color w:val="FFFFFF"/>
                              </w:rPr>
                              <w:t>Atualização Anual</w:t>
                            </w:r>
                          </w:p>
                        </w:txbxContent>
                      </wps:txbx>
                      <wps:bodyPr horzOverflow="overflow" vert="horz" lIns="0" tIns="0" rIns="0" bIns="0" rtlCol="0">
                        <a:noAutofit/>
                      </wps:bodyPr>
                    </wps:wsp>
                    <wps:wsp>
                      <wps:cNvPr id="12824" name="Rectangle 12824"/>
                      <wps:cNvSpPr/>
                      <wps:spPr>
                        <a:xfrm>
                          <a:off x="91440" y="276506"/>
                          <a:ext cx="1796025" cy="223766"/>
                        </a:xfrm>
                        <a:prstGeom prst="rect">
                          <a:avLst/>
                        </a:prstGeom>
                        <a:ln>
                          <a:noFill/>
                        </a:ln>
                      </wps:spPr>
                      <wps:txbx>
                        <w:txbxContent>
                          <w:p w14:paraId="4C8506AE" w14:textId="77777777" w:rsidR="00266241" w:rsidRDefault="00266241">
                            <w:pPr>
                              <w:spacing w:after="160" w:line="259" w:lineRule="auto"/>
                              <w:ind w:left="0" w:right="0" w:firstLine="0"/>
                            </w:pPr>
                            <w:r>
                              <w:rPr>
                                <w:rFonts w:ascii="Segoe UI" w:eastAsia="Segoe UI" w:hAnsi="Segoe UI" w:cs="Segoe UI"/>
                                <w:color w:val="FFFFFF"/>
                              </w:rPr>
                              <w:t>Observatório de Pessoal</w:t>
                            </w:r>
                          </w:p>
                        </w:txbxContent>
                      </wps:txbx>
                      <wps:bodyPr horzOverflow="overflow" vert="horz" lIns="0" tIns="0" rIns="0" bIns="0" rtlCol="0">
                        <a:noAutofit/>
                      </wps:bodyPr>
                    </wps:wsp>
                    <wps:wsp>
                      <wps:cNvPr id="12825" name="Rectangle 12825"/>
                      <wps:cNvSpPr/>
                      <wps:spPr>
                        <a:xfrm>
                          <a:off x="4096510" y="139347"/>
                          <a:ext cx="3535120" cy="223765"/>
                        </a:xfrm>
                        <a:prstGeom prst="rect">
                          <a:avLst/>
                        </a:prstGeom>
                        <a:ln>
                          <a:noFill/>
                        </a:ln>
                      </wps:spPr>
                      <wps:txbx>
                        <w:txbxContent>
                          <w:p w14:paraId="04D3014B" w14:textId="77777777" w:rsidR="00266241" w:rsidRDefault="00266241">
                            <w:pPr>
                              <w:spacing w:after="160" w:line="259" w:lineRule="auto"/>
                              <w:ind w:left="0" w:right="0" w:firstLine="0"/>
                            </w:pPr>
                            <w:r>
                              <w:rPr>
                                <w:rFonts w:ascii="Segoe UI" w:eastAsia="Segoe UI" w:hAnsi="Segoe UI" w:cs="Segoe UI"/>
                                <w:color w:val="FFFFFF"/>
                              </w:rPr>
                              <w:t>Secretaria de Gestão e Desempenho de Pessoal</w:t>
                            </w:r>
                          </w:p>
                        </w:txbxContent>
                      </wps:txbx>
                      <wps:bodyPr horzOverflow="overflow" vert="horz" lIns="0" tIns="0" rIns="0" bIns="0" rtlCol="0">
                        <a:noAutofit/>
                      </wps:bodyPr>
                    </wps:wsp>
                    <wps:wsp>
                      <wps:cNvPr id="12826" name="Rectangle 12826"/>
                      <wps:cNvSpPr/>
                      <wps:spPr>
                        <a:xfrm>
                          <a:off x="5440678" y="276506"/>
                          <a:ext cx="1747700" cy="223766"/>
                        </a:xfrm>
                        <a:prstGeom prst="rect">
                          <a:avLst/>
                        </a:prstGeom>
                        <a:ln>
                          <a:noFill/>
                        </a:ln>
                      </wps:spPr>
                      <wps:txbx>
                        <w:txbxContent>
                          <w:p w14:paraId="5098C73E" w14:textId="77777777" w:rsidR="00266241" w:rsidRDefault="00266241">
                            <w:pPr>
                              <w:spacing w:after="160" w:line="259" w:lineRule="auto"/>
                              <w:ind w:left="0" w:right="0" w:firstLine="0"/>
                            </w:pPr>
                            <w:r>
                              <w:rPr>
                                <w:rFonts w:ascii="Segoe UI" w:eastAsia="Segoe UI" w:hAnsi="Segoe UI" w:cs="Segoe UI"/>
                                <w:color w:val="FFFFFF"/>
                              </w:rPr>
                              <w:t>Ministério da Economia</w:t>
                            </w:r>
                          </w:p>
                        </w:txbxContent>
                      </wps:txbx>
                      <wps:bodyPr horzOverflow="overflow" vert="horz" lIns="0" tIns="0" rIns="0" bIns="0" rtlCol="0">
                        <a:noAutofit/>
                      </wps:bodyPr>
                    </wps:wsp>
                  </wpg:wgp>
                </a:graphicData>
              </a:graphic>
            </wp:anchor>
          </w:drawing>
        </mc:Choice>
        <mc:Fallback>
          <w:pict>
            <v:group w14:anchorId="3F6B8EFB" id="Group 12821" o:spid="_x0000_s1050" style="position:absolute;left:0;text-align:left;margin-left:29.5pt;margin-top:762.7pt;width:537.95pt;height:48.1pt;z-index:251663360;mso-position-horizontal-relative:page;mso-position-vertical-relative:page" coordsize="68320,6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22" o:spid="_x0000_s1051" type="#_x0000_t75" style="position:absolute;left:-40;top:-40;width:68366;height:6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">
                <v:imagedata r:id="rId2" o:title=""/>
              </v:shape>
              <v:rect id="Rectangle 12823" o:spid="_x0000_s1052" style="position:absolute;left:914;top:1393;width:13278;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" filled="f" stroked="f">
                <v:textbox inset="0,0,0,0">
                  <w:txbxContent>
                    <w:p w14:paraId="65577D9D" w14:textId="77777777" w:rsidR="00266241" w:rsidRDefault="00266241">
                      <w:pPr>
                        <w:spacing w:after="160" w:line="259" w:lineRule="auto"/>
                        <w:ind w:left="0" w:right="0" w:firstLine="0"/>
                      </w:pPr>
                      <w:r>
                        <w:rPr>
                          <w:rFonts w:ascii="Segoe UI" w:eastAsia="Segoe UI" w:hAnsi="Segoe UI" w:cs="Segoe UI"/>
                          <w:color w:val="FFFFFF"/>
                        </w:rPr>
                        <w:t>Atualização Anual</w:t>
                      </w:r>
                    </w:p>
                  </w:txbxContent>
                </v:textbox>
              </v:rect>
              <v:rect id="Rectangle 12824" o:spid="_x0000_s1053" style="position:absolute;left:914;top:2765;width:17960;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" filled="f" stroked="f">
                <v:textbox inset="0,0,0,0">
                  <w:txbxContent>
                    <w:p w14:paraId="4C8506AE" w14:textId="77777777" w:rsidR="00266241" w:rsidRDefault="00266241">
                      <w:pPr>
                        <w:spacing w:after="160" w:line="259" w:lineRule="auto"/>
                        <w:ind w:left="0" w:right="0" w:firstLine="0"/>
                      </w:pPr>
                      <w:r>
                        <w:rPr>
                          <w:rFonts w:ascii="Segoe UI" w:eastAsia="Segoe UI" w:hAnsi="Segoe UI" w:cs="Segoe UI"/>
                          <w:color w:val="FFFFFF"/>
                        </w:rPr>
                        <w:t>Observatório de Pessoal</w:t>
                      </w:r>
                    </w:p>
                  </w:txbxContent>
                </v:textbox>
              </v:rect>
              <v:rect id="Rectangle 12825" o:spid="_x0000_s1054" style="position:absolute;left:40965;top:1393;width:35351;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" filled="f" stroked="f">
                <v:textbox inset="0,0,0,0">
                  <w:txbxContent>
                    <w:p w14:paraId="04D3014B" w14:textId="77777777" w:rsidR="00266241" w:rsidRDefault="00266241">
                      <w:pPr>
                        <w:spacing w:after="160" w:line="259" w:lineRule="auto"/>
                        <w:ind w:left="0" w:right="0" w:firstLine="0"/>
                      </w:pPr>
                      <w:r>
                        <w:rPr>
                          <w:rFonts w:ascii="Segoe UI" w:eastAsia="Segoe UI" w:hAnsi="Segoe UI" w:cs="Segoe UI"/>
                          <w:color w:val="FFFFFF"/>
                        </w:rPr>
                        <w:t>Secretaria de Gestão e Desempenho de Pessoal</w:t>
                      </w:r>
                    </w:p>
                  </w:txbxContent>
                </v:textbox>
              </v:rect>
              <v:rect id="Rectangle 12826" o:spid="_x0000_s1055" style="position:absolute;left:54406;top:2765;width:17477;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" filled="f" stroked="f">
                <v:textbox inset="0,0,0,0">
                  <w:txbxContent>
                    <w:p w14:paraId="5098C73E" w14:textId="77777777" w:rsidR="00266241" w:rsidRDefault="00266241">
                      <w:pPr>
                        <w:spacing w:after="160" w:line="259" w:lineRule="auto"/>
                        <w:ind w:left="0" w:right="0" w:firstLine="0"/>
                      </w:pPr>
                      <w:r>
                        <w:rPr>
                          <w:rFonts w:ascii="Segoe UI" w:eastAsia="Segoe UI" w:hAnsi="Segoe UI" w:cs="Segoe UI"/>
                          <w:color w:val="FFFFFF"/>
                        </w:rPr>
                        <w:t>Ministério da Economia</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A749D" w14:textId="77777777" w:rsidR="00B00921" w:rsidRDefault="00B00921">
      <w:pPr>
        <w:spacing w:after="0" w:line="240" w:lineRule="auto"/>
      </w:pPr>
      <w:r>
        <w:separator/>
      </w:r>
    </w:p>
  </w:footnote>
  <w:footnote w:type="continuationSeparator" w:id="0">
    <w:p w14:paraId="3999648E" w14:textId="77777777" w:rsidR="00B00921" w:rsidRDefault="00B00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6BF7" w14:textId="77777777" w:rsidR="00266241" w:rsidRDefault="00266241">
    <w:pPr>
      <w:spacing w:after="0" w:line="259" w:lineRule="auto"/>
      <w:ind w:left="-886" w:right="11017" w:firstLine="0"/>
    </w:pPr>
    <w:r>
      <w:rPr>
        <w:noProof/>
        <w:sz w:val="22"/>
      </w:rPr>
      <mc:AlternateContent>
        <mc:Choice Requires="wpg">
          <w:drawing>
            <wp:anchor distT="0" distB="0" distL="114300" distR="114300" simplePos="0" relativeHeight="251658240" behindDoc="0" locked="0" layoutInCell="1" allowOverlap="1" wp14:anchorId="38ADDF8E" wp14:editId="01661A8A">
              <wp:simplePos x="0" y="0"/>
              <wp:positionH relativeFrom="page">
                <wp:posOffset>362712</wp:posOffset>
              </wp:positionH>
              <wp:positionV relativeFrom="page">
                <wp:posOffset>391663</wp:posOffset>
              </wp:positionV>
              <wp:extent cx="6844284" cy="694945"/>
              <wp:effectExtent l="0" t="0" r="0" b="0"/>
              <wp:wrapSquare wrapText="bothSides"/>
              <wp:docPr id="12849" name="Group 12849"/>
              <wp:cNvGraphicFramePr/>
              <a:graphic xmlns:a="http://schemas.openxmlformats.org/drawingml/2006/main">
                <a:graphicData uri="http://schemas.microsoft.com/office/word/2010/wordprocessingGroup">
                  <wpg:wgp>
                    <wpg:cNvGrpSpPr/>
                    <wpg:grpSpPr>
                      <a:xfrm>
                        <a:off x="0" y="0"/>
                        <a:ext cx="6844284" cy="694945"/>
                        <a:chOff x="0" y="0"/>
                        <a:chExt cx="6844284" cy="694945"/>
                      </a:xfrm>
                    </wpg:grpSpPr>
                    <pic:pic xmlns:pic="http://schemas.openxmlformats.org/drawingml/2006/picture">
                      <pic:nvPicPr>
                        <pic:cNvPr id="12850" name="Picture 12850"/>
                        <pic:cNvPicPr/>
                      </pic:nvPicPr>
                      <pic:blipFill>
                        <a:blip r:embed="rId1"/>
                        <a:stretch>
                          <a:fillRect/>
                        </a:stretch>
                      </pic:blipFill>
                      <pic:spPr>
                        <a:xfrm>
                          <a:off x="-2031" y="-2534"/>
                          <a:ext cx="6845808" cy="697992"/>
                        </a:xfrm>
                        <a:prstGeom prst="rect">
                          <a:avLst/>
                        </a:prstGeom>
                      </pic:spPr>
                    </pic:pic>
                    <wps:wsp>
                      <wps:cNvPr id="12851" name="Rectangle 12851"/>
                      <wps:cNvSpPr/>
                      <wps:spPr>
                        <a:xfrm>
                          <a:off x="6257542" y="48983"/>
                          <a:ext cx="657634" cy="404393"/>
                        </a:xfrm>
                        <a:prstGeom prst="rect">
                          <a:avLst/>
                        </a:prstGeom>
                        <a:ln>
                          <a:noFill/>
                        </a:ln>
                      </wps:spPr>
                      <wps:txbx>
                        <w:txbxContent>
                          <w:p w14:paraId="09E46F12" w14:textId="77777777" w:rsidR="00266241" w:rsidRDefault="00266241">
                            <w:pPr>
                              <w:spacing w:after="160" w:line="259" w:lineRule="auto"/>
                              <w:ind w:left="0" w:right="0" w:firstLine="0"/>
                            </w:pPr>
                            <w:r>
                              <w:rPr>
                                <w:rFonts w:ascii="Segoe UI" w:eastAsia="Segoe UI" w:hAnsi="Segoe UI" w:cs="Segoe UI"/>
                                <w:color w:val="FFFFFF"/>
                                <w:sz w:val="36"/>
                              </w:rPr>
                              <w:t>Série</w:t>
                            </w:r>
                          </w:p>
                        </w:txbxContent>
                      </wps:txbx>
                      <wps:bodyPr horzOverflow="overflow" vert="horz" lIns="0" tIns="0" rIns="0" bIns="0" rtlCol="0">
                        <a:noAutofit/>
                      </wps:bodyPr>
                    </wps:wsp>
                    <wps:wsp>
                      <wps:cNvPr id="12852" name="Rectangle 12852"/>
                      <wps:cNvSpPr/>
                      <wps:spPr>
                        <a:xfrm>
                          <a:off x="4506467" y="295871"/>
                          <a:ext cx="2985652" cy="404395"/>
                        </a:xfrm>
                        <a:prstGeom prst="rect">
                          <a:avLst/>
                        </a:prstGeom>
                        <a:ln>
                          <a:noFill/>
                        </a:ln>
                      </wps:spPr>
                      <wps:txbx>
                        <w:txbxContent>
                          <w:p w14:paraId="7695C369" w14:textId="77777777" w:rsidR="00266241" w:rsidRDefault="00266241">
                            <w:pPr>
                              <w:spacing w:after="160" w:line="259" w:lineRule="auto"/>
                              <w:ind w:left="0" w:right="0" w:firstLine="0"/>
                            </w:pPr>
                            <w:r>
                              <w:rPr>
                                <w:rFonts w:ascii="Segoe UI" w:eastAsia="Segoe UI" w:hAnsi="Segoe UI" w:cs="Segoe UI"/>
                                <w:b/>
                                <w:color w:val="FFFFFF"/>
                                <w:sz w:val="36"/>
                              </w:rPr>
                              <w:t>Relatórios Gerenciais</w:t>
                            </w:r>
                          </w:p>
                        </w:txbxContent>
                      </wps:txbx>
                      <wps:bodyPr horzOverflow="overflow" vert="horz" lIns="0" tIns="0" rIns="0" bIns="0" rtlCol="0">
                        <a:noAutofit/>
                      </wps:bodyPr>
                    </wps:wsp>
                  </wpg:wgp>
                </a:graphicData>
              </a:graphic>
            </wp:anchor>
          </w:drawing>
        </mc:Choice>
        <mc:Fallback>
          <w:pict>
            <v:group w14:anchorId="38ADDF8E" id="Group 12849" o:spid="_x0000_s1026" style="position:absolute;left:0;text-align:left;margin-left:28.55pt;margin-top:30.85pt;width:538.9pt;height:54.7pt;z-index:251658240;mso-position-horizontal-relative:page;mso-position-vertical-relative:page" coordsize="68442,6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50" o:spid="_x0000_s1027" type="#_x0000_t75" style="position:absolute;left:-20;top:-25;width:68457;height:6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">
                <v:imagedata r:id="rId2" o:title=""/>
              </v:shape>
              <v:rect id="Rectangle 12851" o:spid="_x0000_s1028" style="position:absolute;left:62575;top:489;width:6576;height:4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" filled="f" stroked="f">
                <v:textbox inset="0,0,0,0">
                  <w:txbxContent>
                    <w:p w14:paraId="09E46F12" w14:textId="77777777" w:rsidR="00266241" w:rsidRDefault="00266241">
                      <w:pPr>
                        <w:spacing w:after="160" w:line="259" w:lineRule="auto"/>
                        <w:ind w:left="0" w:right="0" w:firstLine="0"/>
                      </w:pPr>
                      <w:r>
                        <w:rPr>
                          <w:rFonts w:ascii="Segoe UI" w:eastAsia="Segoe UI" w:hAnsi="Segoe UI" w:cs="Segoe UI"/>
                          <w:color w:val="FFFFFF"/>
                          <w:sz w:val="36"/>
                        </w:rPr>
                        <w:t>Série</w:t>
                      </w:r>
                    </w:p>
                  </w:txbxContent>
                </v:textbox>
              </v:rect>
              <v:rect id="Rectangle 12852" o:spid="_x0000_s1029" style="position:absolute;left:45064;top:2958;width:29857;height:4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" filled="f" stroked="f">
                <v:textbox inset="0,0,0,0">
                  <w:txbxContent>
                    <w:p w14:paraId="7695C369" w14:textId="77777777" w:rsidR="00266241" w:rsidRDefault="00266241">
                      <w:pPr>
                        <w:spacing w:after="160" w:line="259" w:lineRule="auto"/>
                        <w:ind w:left="0" w:right="0" w:firstLine="0"/>
                      </w:pPr>
                      <w:r>
                        <w:rPr>
                          <w:rFonts w:ascii="Segoe UI" w:eastAsia="Segoe UI" w:hAnsi="Segoe UI" w:cs="Segoe UI"/>
                          <w:b/>
                          <w:color w:val="FFFFFF"/>
                          <w:sz w:val="36"/>
                        </w:rPr>
                        <w:t>Relatórios Gerenciais</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B91E9" w14:textId="77777777" w:rsidR="00266241" w:rsidRDefault="00266241">
    <w:pPr>
      <w:spacing w:after="0" w:line="259" w:lineRule="auto"/>
      <w:ind w:left="-886" w:right="11017" w:firstLine="0"/>
    </w:pPr>
    <w:r>
      <w:rPr>
        <w:noProof/>
        <w:sz w:val="22"/>
      </w:rPr>
      <mc:AlternateContent>
        <mc:Choice Requires="wpg">
          <w:drawing>
            <wp:anchor distT="0" distB="0" distL="114300" distR="114300" simplePos="0" relativeHeight="251659264" behindDoc="0" locked="0" layoutInCell="1" allowOverlap="1" wp14:anchorId="4514CC57" wp14:editId="49F005E4">
              <wp:simplePos x="0" y="0"/>
              <wp:positionH relativeFrom="page">
                <wp:posOffset>362712</wp:posOffset>
              </wp:positionH>
              <wp:positionV relativeFrom="page">
                <wp:posOffset>391663</wp:posOffset>
              </wp:positionV>
              <wp:extent cx="6844284" cy="694945"/>
              <wp:effectExtent l="0" t="0" r="0" b="0"/>
              <wp:wrapSquare wrapText="bothSides"/>
              <wp:docPr id="12831" name="Group 12831"/>
              <wp:cNvGraphicFramePr/>
              <a:graphic xmlns:a="http://schemas.openxmlformats.org/drawingml/2006/main">
                <a:graphicData uri="http://schemas.microsoft.com/office/word/2010/wordprocessingGroup">
                  <wpg:wgp>
                    <wpg:cNvGrpSpPr/>
                    <wpg:grpSpPr>
                      <a:xfrm>
                        <a:off x="0" y="0"/>
                        <a:ext cx="6844284" cy="694945"/>
                        <a:chOff x="0" y="0"/>
                        <a:chExt cx="6844284" cy="694945"/>
                      </a:xfrm>
                    </wpg:grpSpPr>
                    <pic:pic xmlns:pic="http://schemas.openxmlformats.org/drawingml/2006/picture">
                      <pic:nvPicPr>
                        <pic:cNvPr id="12832" name="Picture 12832"/>
                        <pic:cNvPicPr/>
                      </pic:nvPicPr>
                      <pic:blipFill>
                        <a:blip r:embed="rId1"/>
                        <a:stretch>
                          <a:fillRect/>
                        </a:stretch>
                      </pic:blipFill>
                      <pic:spPr>
                        <a:xfrm>
                          <a:off x="-2031" y="-2534"/>
                          <a:ext cx="6845808" cy="697992"/>
                        </a:xfrm>
                        <a:prstGeom prst="rect">
                          <a:avLst/>
                        </a:prstGeom>
                      </pic:spPr>
                    </pic:pic>
                    <wps:wsp>
                      <wps:cNvPr id="12833" name="Rectangle 12833"/>
                      <wps:cNvSpPr/>
                      <wps:spPr>
                        <a:xfrm>
                          <a:off x="6257542" y="48983"/>
                          <a:ext cx="657634" cy="404393"/>
                        </a:xfrm>
                        <a:prstGeom prst="rect">
                          <a:avLst/>
                        </a:prstGeom>
                        <a:ln>
                          <a:noFill/>
                        </a:ln>
                      </wps:spPr>
                      <wps:txbx>
                        <w:txbxContent>
                          <w:p w14:paraId="62CE85C4" w14:textId="77777777" w:rsidR="00266241" w:rsidRDefault="00266241">
                            <w:pPr>
                              <w:spacing w:after="160" w:line="259" w:lineRule="auto"/>
                              <w:ind w:left="0" w:right="0" w:firstLine="0"/>
                            </w:pPr>
                            <w:r>
                              <w:rPr>
                                <w:rFonts w:ascii="Segoe UI" w:eastAsia="Segoe UI" w:hAnsi="Segoe UI" w:cs="Segoe UI"/>
                                <w:color w:val="FFFFFF"/>
                                <w:sz w:val="36"/>
                              </w:rPr>
                              <w:t>Série</w:t>
                            </w:r>
                          </w:p>
                        </w:txbxContent>
                      </wps:txbx>
                      <wps:bodyPr horzOverflow="overflow" vert="horz" lIns="0" tIns="0" rIns="0" bIns="0" rtlCol="0">
                        <a:noAutofit/>
                      </wps:bodyPr>
                    </wps:wsp>
                    <wps:wsp>
                      <wps:cNvPr id="12834" name="Rectangle 12834"/>
                      <wps:cNvSpPr/>
                      <wps:spPr>
                        <a:xfrm>
                          <a:off x="4506467" y="295871"/>
                          <a:ext cx="2985652" cy="404395"/>
                        </a:xfrm>
                        <a:prstGeom prst="rect">
                          <a:avLst/>
                        </a:prstGeom>
                        <a:ln>
                          <a:noFill/>
                        </a:ln>
                      </wps:spPr>
                      <wps:txbx>
                        <w:txbxContent>
                          <w:p w14:paraId="07B39CD5" w14:textId="77777777" w:rsidR="00266241" w:rsidRDefault="00266241">
                            <w:pPr>
                              <w:spacing w:after="160" w:line="259" w:lineRule="auto"/>
                              <w:ind w:left="0" w:right="0" w:firstLine="0"/>
                            </w:pPr>
                            <w:r>
                              <w:rPr>
                                <w:rFonts w:ascii="Segoe UI" w:eastAsia="Segoe UI" w:hAnsi="Segoe UI" w:cs="Segoe UI"/>
                                <w:b/>
                                <w:color w:val="FFFFFF"/>
                                <w:sz w:val="36"/>
                              </w:rPr>
                              <w:t>Relatórios Gerenciais</w:t>
                            </w:r>
                          </w:p>
                        </w:txbxContent>
                      </wps:txbx>
                      <wps:bodyPr horzOverflow="overflow" vert="horz" lIns="0" tIns="0" rIns="0" bIns="0" rtlCol="0">
                        <a:noAutofit/>
                      </wps:bodyPr>
                    </wps:wsp>
                  </wpg:wgp>
                </a:graphicData>
              </a:graphic>
            </wp:anchor>
          </w:drawing>
        </mc:Choice>
        <mc:Fallback>
          <w:pict>
            <v:group w14:anchorId="4514CC57" id="Group 12831" o:spid="_x0000_s1030" style="position:absolute;left:0;text-align:left;margin-left:28.55pt;margin-top:30.85pt;width:538.9pt;height:54.7pt;z-index:251659264;mso-position-horizontal-relative:page;mso-position-vertical-relative:page" coordsize="68442,6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32" o:spid="_x0000_s1031" type="#_x0000_t75" style="position:absolute;left:-20;top:-25;width:68457;height:6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">
                <v:imagedata r:id="rId2" o:title=""/>
              </v:shape>
              <v:rect id="Rectangle 12833" o:spid="_x0000_s1032" style="position:absolute;left:62575;top:489;width:6576;height:4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" filled="f" stroked="f">
                <v:textbox inset="0,0,0,0">
                  <w:txbxContent>
                    <w:p w14:paraId="62CE85C4" w14:textId="77777777" w:rsidR="00266241" w:rsidRDefault="00266241">
                      <w:pPr>
                        <w:spacing w:after="160" w:line="259" w:lineRule="auto"/>
                        <w:ind w:left="0" w:right="0" w:firstLine="0"/>
                      </w:pPr>
                      <w:r>
                        <w:rPr>
                          <w:rFonts w:ascii="Segoe UI" w:eastAsia="Segoe UI" w:hAnsi="Segoe UI" w:cs="Segoe UI"/>
                          <w:color w:val="FFFFFF"/>
                          <w:sz w:val="36"/>
                        </w:rPr>
                        <w:t>Série</w:t>
                      </w:r>
                    </w:p>
                  </w:txbxContent>
                </v:textbox>
              </v:rect>
              <v:rect id="Rectangle 12834" o:spid="_x0000_s1033" style="position:absolute;left:45064;top:2958;width:29857;height:4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" filled="f" stroked="f">
                <v:textbox inset="0,0,0,0">
                  <w:txbxContent>
                    <w:p w14:paraId="07B39CD5" w14:textId="77777777" w:rsidR="00266241" w:rsidRDefault="00266241">
                      <w:pPr>
                        <w:spacing w:after="160" w:line="259" w:lineRule="auto"/>
                        <w:ind w:left="0" w:right="0" w:firstLine="0"/>
                      </w:pPr>
                      <w:r>
                        <w:rPr>
                          <w:rFonts w:ascii="Segoe UI" w:eastAsia="Segoe UI" w:hAnsi="Segoe UI" w:cs="Segoe UI"/>
                          <w:b/>
                          <w:color w:val="FFFFFF"/>
                          <w:sz w:val="36"/>
                        </w:rPr>
                        <w:t>Relatórios Gerenciais</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092C5" w14:textId="77777777" w:rsidR="00266241" w:rsidRDefault="00266241">
    <w:pPr>
      <w:spacing w:after="0" w:line="259" w:lineRule="auto"/>
      <w:ind w:left="-886" w:right="11017" w:firstLine="0"/>
    </w:pPr>
    <w:r>
      <w:rPr>
        <w:noProof/>
        <w:sz w:val="22"/>
      </w:rPr>
      <mc:AlternateContent>
        <mc:Choice Requires="wpg">
          <w:drawing>
            <wp:anchor distT="0" distB="0" distL="114300" distR="114300" simplePos="0" relativeHeight="251660288" behindDoc="0" locked="0" layoutInCell="1" allowOverlap="1" wp14:anchorId="6A1D3AD3" wp14:editId="7E668E3C">
              <wp:simplePos x="0" y="0"/>
              <wp:positionH relativeFrom="page">
                <wp:posOffset>362712</wp:posOffset>
              </wp:positionH>
              <wp:positionV relativeFrom="page">
                <wp:posOffset>391663</wp:posOffset>
              </wp:positionV>
              <wp:extent cx="6844284" cy="694945"/>
              <wp:effectExtent l="0" t="0" r="0" b="0"/>
              <wp:wrapSquare wrapText="bothSides"/>
              <wp:docPr id="12813" name="Group 12813"/>
              <wp:cNvGraphicFramePr/>
              <a:graphic xmlns:a="http://schemas.openxmlformats.org/drawingml/2006/main">
                <a:graphicData uri="http://schemas.microsoft.com/office/word/2010/wordprocessingGroup">
                  <wpg:wgp>
                    <wpg:cNvGrpSpPr/>
                    <wpg:grpSpPr>
                      <a:xfrm>
                        <a:off x="0" y="0"/>
                        <a:ext cx="6844284" cy="694945"/>
                        <a:chOff x="0" y="0"/>
                        <a:chExt cx="6844284" cy="694945"/>
                      </a:xfrm>
                    </wpg:grpSpPr>
                    <pic:pic xmlns:pic="http://schemas.openxmlformats.org/drawingml/2006/picture">
                      <pic:nvPicPr>
                        <pic:cNvPr id="12814" name="Picture 12814"/>
                        <pic:cNvPicPr/>
                      </pic:nvPicPr>
                      <pic:blipFill>
                        <a:blip r:embed="rId1"/>
                        <a:stretch>
                          <a:fillRect/>
                        </a:stretch>
                      </pic:blipFill>
                      <pic:spPr>
                        <a:xfrm>
                          <a:off x="-2031" y="-2534"/>
                          <a:ext cx="6845808" cy="697992"/>
                        </a:xfrm>
                        <a:prstGeom prst="rect">
                          <a:avLst/>
                        </a:prstGeom>
                      </pic:spPr>
                    </pic:pic>
                    <wps:wsp>
                      <wps:cNvPr id="12815" name="Rectangle 12815"/>
                      <wps:cNvSpPr/>
                      <wps:spPr>
                        <a:xfrm>
                          <a:off x="6257542" y="48983"/>
                          <a:ext cx="657634" cy="404393"/>
                        </a:xfrm>
                        <a:prstGeom prst="rect">
                          <a:avLst/>
                        </a:prstGeom>
                        <a:ln>
                          <a:noFill/>
                        </a:ln>
                      </wps:spPr>
                      <wps:txbx>
                        <w:txbxContent>
                          <w:p w14:paraId="24396309" w14:textId="77777777" w:rsidR="00266241" w:rsidRDefault="00266241">
                            <w:pPr>
                              <w:spacing w:after="160" w:line="259" w:lineRule="auto"/>
                              <w:ind w:left="0" w:right="0" w:firstLine="0"/>
                            </w:pPr>
                            <w:r>
                              <w:rPr>
                                <w:rFonts w:ascii="Segoe UI" w:eastAsia="Segoe UI" w:hAnsi="Segoe UI" w:cs="Segoe UI"/>
                                <w:color w:val="FFFFFF"/>
                                <w:sz w:val="36"/>
                              </w:rPr>
                              <w:t>Série</w:t>
                            </w:r>
                          </w:p>
                        </w:txbxContent>
                      </wps:txbx>
                      <wps:bodyPr horzOverflow="overflow" vert="horz" lIns="0" tIns="0" rIns="0" bIns="0" rtlCol="0">
                        <a:noAutofit/>
                      </wps:bodyPr>
                    </wps:wsp>
                    <wps:wsp>
                      <wps:cNvPr id="12816" name="Rectangle 12816"/>
                      <wps:cNvSpPr/>
                      <wps:spPr>
                        <a:xfrm>
                          <a:off x="4506467" y="295871"/>
                          <a:ext cx="2985652" cy="404395"/>
                        </a:xfrm>
                        <a:prstGeom prst="rect">
                          <a:avLst/>
                        </a:prstGeom>
                        <a:ln>
                          <a:noFill/>
                        </a:ln>
                      </wps:spPr>
                      <wps:txbx>
                        <w:txbxContent>
                          <w:p w14:paraId="32201D53" w14:textId="77777777" w:rsidR="00266241" w:rsidRDefault="00266241">
                            <w:pPr>
                              <w:spacing w:after="160" w:line="259" w:lineRule="auto"/>
                              <w:ind w:left="0" w:right="0" w:firstLine="0"/>
                            </w:pPr>
                            <w:r>
                              <w:rPr>
                                <w:rFonts w:ascii="Segoe UI" w:eastAsia="Segoe UI" w:hAnsi="Segoe UI" w:cs="Segoe UI"/>
                                <w:b/>
                                <w:color w:val="FFFFFF"/>
                                <w:sz w:val="36"/>
                              </w:rPr>
                              <w:t>Relatórios Gerenciais</w:t>
                            </w:r>
                          </w:p>
                        </w:txbxContent>
                      </wps:txbx>
                      <wps:bodyPr horzOverflow="overflow" vert="horz" lIns="0" tIns="0" rIns="0" bIns="0" rtlCol="0">
                        <a:noAutofit/>
                      </wps:bodyPr>
                    </wps:wsp>
                  </wpg:wgp>
                </a:graphicData>
              </a:graphic>
            </wp:anchor>
          </w:drawing>
        </mc:Choice>
        <mc:Fallback>
          <w:pict>
            <v:group w14:anchorId="6A1D3AD3" id="Group 12813" o:spid="_x0000_s1046" style="position:absolute;left:0;text-align:left;margin-left:28.55pt;margin-top:30.85pt;width:538.9pt;height:54.7pt;z-index:251660288;mso-position-horizontal-relative:page;mso-position-vertical-relative:page" coordsize="68442,6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14" o:spid="_x0000_s1047" type="#_x0000_t75" style="position:absolute;left:-20;top:-25;width:68457;height:6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">
                <v:imagedata r:id="rId2" o:title=""/>
              </v:shape>
              <v:rect id="Rectangle 12815" o:spid="_x0000_s1048" style="position:absolute;left:62575;top:489;width:6576;height:4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" filled="f" stroked="f">
                <v:textbox inset="0,0,0,0">
                  <w:txbxContent>
                    <w:p w14:paraId="24396309" w14:textId="77777777" w:rsidR="00266241" w:rsidRDefault="00266241">
                      <w:pPr>
                        <w:spacing w:after="160" w:line="259" w:lineRule="auto"/>
                        <w:ind w:left="0" w:right="0" w:firstLine="0"/>
                      </w:pPr>
                      <w:r>
                        <w:rPr>
                          <w:rFonts w:ascii="Segoe UI" w:eastAsia="Segoe UI" w:hAnsi="Segoe UI" w:cs="Segoe UI"/>
                          <w:color w:val="FFFFFF"/>
                          <w:sz w:val="36"/>
                        </w:rPr>
                        <w:t>Série</w:t>
                      </w:r>
                    </w:p>
                  </w:txbxContent>
                </v:textbox>
              </v:rect>
              <v:rect id="Rectangle 12816" o:spid="_x0000_s1049" style="position:absolute;left:45064;top:2958;width:29857;height:4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" filled="f" stroked="f">
                <v:textbox inset="0,0,0,0">
                  <w:txbxContent>
                    <w:p w14:paraId="32201D53" w14:textId="77777777" w:rsidR="00266241" w:rsidRDefault="00266241">
                      <w:pPr>
                        <w:spacing w:after="160" w:line="259" w:lineRule="auto"/>
                        <w:ind w:left="0" w:right="0" w:firstLine="0"/>
                      </w:pPr>
                      <w:r>
                        <w:rPr>
                          <w:rFonts w:ascii="Segoe UI" w:eastAsia="Segoe UI" w:hAnsi="Segoe UI" w:cs="Segoe UI"/>
                          <w:b/>
                          <w:color w:val="FFFFFF"/>
                          <w:sz w:val="36"/>
                        </w:rPr>
                        <w:t>Relatórios Gerenciais</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345"/>
    <w:multiLevelType w:val="hybridMultilevel"/>
    <w:tmpl w:val="3EAA911A"/>
    <w:lvl w:ilvl="0" w:tplc="33CCA96A">
      <w:start w:val="1"/>
      <w:numFmt w:val="bullet"/>
      <w:lvlText w:val="-"/>
      <w:lvlJc w:val="left"/>
      <w:pPr>
        <w:ind w:left="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3863BA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2F01DC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218C7A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32174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5967AA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19A258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0729A1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9893F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487AED"/>
    <w:multiLevelType w:val="hybridMultilevel"/>
    <w:tmpl w:val="6D9A426A"/>
    <w:lvl w:ilvl="0" w:tplc="422C06D8">
      <w:start w:val="2"/>
      <w:numFmt w:val="upperRoman"/>
      <w:lvlText w:val="%1"/>
      <w:lvlJc w:val="left"/>
      <w:pPr>
        <w:ind w:left="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65CE4C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ED62AB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A1EDFB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0EB7B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3302C0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6DC235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4E45F7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DD4BD8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77793E"/>
    <w:multiLevelType w:val="hybridMultilevel"/>
    <w:tmpl w:val="2D128806"/>
    <w:lvl w:ilvl="0" w:tplc="B460730C">
      <w:start w:val="1"/>
      <w:numFmt w:val="bullet"/>
      <w:lvlText w:val="•"/>
      <w:lvlJc w:val="left"/>
      <w:pPr>
        <w:tabs>
          <w:tab w:val="num" w:pos="720"/>
        </w:tabs>
        <w:ind w:left="720" w:hanging="360"/>
      </w:pPr>
      <w:rPr>
        <w:rFonts w:ascii="Arial" w:hAnsi="Arial" w:hint="default"/>
      </w:rPr>
    </w:lvl>
    <w:lvl w:ilvl="1" w:tplc="0B063B8E" w:tentative="1">
      <w:start w:val="1"/>
      <w:numFmt w:val="bullet"/>
      <w:lvlText w:val="•"/>
      <w:lvlJc w:val="left"/>
      <w:pPr>
        <w:tabs>
          <w:tab w:val="num" w:pos="1440"/>
        </w:tabs>
        <w:ind w:left="1440" w:hanging="360"/>
      </w:pPr>
      <w:rPr>
        <w:rFonts w:ascii="Arial" w:hAnsi="Arial" w:hint="default"/>
      </w:rPr>
    </w:lvl>
    <w:lvl w:ilvl="2" w:tplc="4972F23A" w:tentative="1">
      <w:start w:val="1"/>
      <w:numFmt w:val="bullet"/>
      <w:lvlText w:val="•"/>
      <w:lvlJc w:val="left"/>
      <w:pPr>
        <w:tabs>
          <w:tab w:val="num" w:pos="2160"/>
        </w:tabs>
        <w:ind w:left="2160" w:hanging="360"/>
      </w:pPr>
      <w:rPr>
        <w:rFonts w:ascii="Arial" w:hAnsi="Arial" w:hint="default"/>
      </w:rPr>
    </w:lvl>
    <w:lvl w:ilvl="3" w:tplc="566E2568" w:tentative="1">
      <w:start w:val="1"/>
      <w:numFmt w:val="bullet"/>
      <w:lvlText w:val="•"/>
      <w:lvlJc w:val="left"/>
      <w:pPr>
        <w:tabs>
          <w:tab w:val="num" w:pos="2880"/>
        </w:tabs>
        <w:ind w:left="2880" w:hanging="360"/>
      </w:pPr>
      <w:rPr>
        <w:rFonts w:ascii="Arial" w:hAnsi="Arial" w:hint="default"/>
      </w:rPr>
    </w:lvl>
    <w:lvl w:ilvl="4" w:tplc="62248F98" w:tentative="1">
      <w:start w:val="1"/>
      <w:numFmt w:val="bullet"/>
      <w:lvlText w:val="•"/>
      <w:lvlJc w:val="left"/>
      <w:pPr>
        <w:tabs>
          <w:tab w:val="num" w:pos="3600"/>
        </w:tabs>
        <w:ind w:left="3600" w:hanging="360"/>
      </w:pPr>
      <w:rPr>
        <w:rFonts w:ascii="Arial" w:hAnsi="Arial" w:hint="default"/>
      </w:rPr>
    </w:lvl>
    <w:lvl w:ilvl="5" w:tplc="5E32FC94" w:tentative="1">
      <w:start w:val="1"/>
      <w:numFmt w:val="bullet"/>
      <w:lvlText w:val="•"/>
      <w:lvlJc w:val="left"/>
      <w:pPr>
        <w:tabs>
          <w:tab w:val="num" w:pos="4320"/>
        </w:tabs>
        <w:ind w:left="4320" w:hanging="360"/>
      </w:pPr>
      <w:rPr>
        <w:rFonts w:ascii="Arial" w:hAnsi="Arial" w:hint="default"/>
      </w:rPr>
    </w:lvl>
    <w:lvl w:ilvl="6" w:tplc="54F6D252" w:tentative="1">
      <w:start w:val="1"/>
      <w:numFmt w:val="bullet"/>
      <w:lvlText w:val="•"/>
      <w:lvlJc w:val="left"/>
      <w:pPr>
        <w:tabs>
          <w:tab w:val="num" w:pos="5040"/>
        </w:tabs>
        <w:ind w:left="5040" w:hanging="360"/>
      </w:pPr>
      <w:rPr>
        <w:rFonts w:ascii="Arial" w:hAnsi="Arial" w:hint="default"/>
      </w:rPr>
    </w:lvl>
    <w:lvl w:ilvl="7" w:tplc="3FA86FA0" w:tentative="1">
      <w:start w:val="1"/>
      <w:numFmt w:val="bullet"/>
      <w:lvlText w:val="•"/>
      <w:lvlJc w:val="left"/>
      <w:pPr>
        <w:tabs>
          <w:tab w:val="num" w:pos="5760"/>
        </w:tabs>
        <w:ind w:left="5760" w:hanging="360"/>
      </w:pPr>
      <w:rPr>
        <w:rFonts w:ascii="Arial" w:hAnsi="Arial" w:hint="default"/>
      </w:rPr>
    </w:lvl>
    <w:lvl w:ilvl="8" w:tplc="DB862F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4306CE"/>
    <w:multiLevelType w:val="hybridMultilevel"/>
    <w:tmpl w:val="8A046518"/>
    <w:lvl w:ilvl="0" w:tplc="A3C43A5A">
      <w:start w:val="1"/>
      <w:numFmt w:val="upperRoman"/>
      <w:lvlText w:val="%1"/>
      <w:lvlJc w:val="left"/>
      <w:pPr>
        <w:ind w:left="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52AF7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6524B4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90887D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DAED5C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74E313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396CBE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E541CA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A6C09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3685825"/>
    <w:multiLevelType w:val="hybridMultilevel"/>
    <w:tmpl w:val="B420A4D4"/>
    <w:lvl w:ilvl="0" w:tplc="0416000B">
      <w:start w:val="1"/>
      <w:numFmt w:val="bullet"/>
      <w:lvlText w:val=""/>
      <w:lvlJc w:val="left"/>
      <w:pPr>
        <w:ind w:left="742" w:hanging="360"/>
      </w:pPr>
      <w:rPr>
        <w:rFonts w:ascii="Wingdings" w:hAnsi="Wingdings" w:hint="default"/>
      </w:rPr>
    </w:lvl>
    <w:lvl w:ilvl="1" w:tplc="04160003" w:tentative="1">
      <w:start w:val="1"/>
      <w:numFmt w:val="bullet"/>
      <w:lvlText w:val="o"/>
      <w:lvlJc w:val="left"/>
      <w:pPr>
        <w:ind w:left="1462" w:hanging="360"/>
      </w:pPr>
      <w:rPr>
        <w:rFonts w:ascii="Courier New" w:hAnsi="Courier New" w:cs="Courier New" w:hint="default"/>
      </w:rPr>
    </w:lvl>
    <w:lvl w:ilvl="2" w:tplc="04160005" w:tentative="1">
      <w:start w:val="1"/>
      <w:numFmt w:val="bullet"/>
      <w:lvlText w:val=""/>
      <w:lvlJc w:val="left"/>
      <w:pPr>
        <w:ind w:left="2182" w:hanging="360"/>
      </w:pPr>
      <w:rPr>
        <w:rFonts w:ascii="Wingdings" w:hAnsi="Wingdings" w:hint="default"/>
      </w:rPr>
    </w:lvl>
    <w:lvl w:ilvl="3" w:tplc="04160001" w:tentative="1">
      <w:start w:val="1"/>
      <w:numFmt w:val="bullet"/>
      <w:lvlText w:val=""/>
      <w:lvlJc w:val="left"/>
      <w:pPr>
        <w:ind w:left="2902" w:hanging="360"/>
      </w:pPr>
      <w:rPr>
        <w:rFonts w:ascii="Symbol" w:hAnsi="Symbol" w:hint="default"/>
      </w:rPr>
    </w:lvl>
    <w:lvl w:ilvl="4" w:tplc="04160003" w:tentative="1">
      <w:start w:val="1"/>
      <w:numFmt w:val="bullet"/>
      <w:lvlText w:val="o"/>
      <w:lvlJc w:val="left"/>
      <w:pPr>
        <w:ind w:left="3622" w:hanging="360"/>
      </w:pPr>
      <w:rPr>
        <w:rFonts w:ascii="Courier New" w:hAnsi="Courier New" w:cs="Courier New" w:hint="default"/>
      </w:rPr>
    </w:lvl>
    <w:lvl w:ilvl="5" w:tplc="04160005" w:tentative="1">
      <w:start w:val="1"/>
      <w:numFmt w:val="bullet"/>
      <w:lvlText w:val=""/>
      <w:lvlJc w:val="left"/>
      <w:pPr>
        <w:ind w:left="4342" w:hanging="360"/>
      </w:pPr>
      <w:rPr>
        <w:rFonts w:ascii="Wingdings" w:hAnsi="Wingdings" w:hint="default"/>
      </w:rPr>
    </w:lvl>
    <w:lvl w:ilvl="6" w:tplc="04160001" w:tentative="1">
      <w:start w:val="1"/>
      <w:numFmt w:val="bullet"/>
      <w:lvlText w:val=""/>
      <w:lvlJc w:val="left"/>
      <w:pPr>
        <w:ind w:left="5062" w:hanging="360"/>
      </w:pPr>
      <w:rPr>
        <w:rFonts w:ascii="Symbol" w:hAnsi="Symbol" w:hint="default"/>
      </w:rPr>
    </w:lvl>
    <w:lvl w:ilvl="7" w:tplc="04160003" w:tentative="1">
      <w:start w:val="1"/>
      <w:numFmt w:val="bullet"/>
      <w:lvlText w:val="o"/>
      <w:lvlJc w:val="left"/>
      <w:pPr>
        <w:ind w:left="5782" w:hanging="360"/>
      </w:pPr>
      <w:rPr>
        <w:rFonts w:ascii="Courier New" w:hAnsi="Courier New" w:cs="Courier New" w:hint="default"/>
      </w:rPr>
    </w:lvl>
    <w:lvl w:ilvl="8" w:tplc="04160005" w:tentative="1">
      <w:start w:val="1"/>
      <w:numFmt w:val="bullet"/>
      <w:lvlText w:val=""/>
      <w:lvlJc w:val="left"/>
      <w:pPr>
        <w:ind w:left="6502" w:hanging="360"/>
      </w:pPr>
      <w:rPr>
        <w:rFonts w:ascii="Wingdings" w:hAnsi="Wingdings" w:hint="default"/>
      </w:rPr>
    </w:lvl>
  </w:abstractNum>
  <w:abstractNum w:abstractNumId="5" w15:restartNumberingAfterBreak="0">
    <w:nsid w:val="63FB6D3A"/>
    <w:multiLevelType w:val="hybridMultilevel"/>
    <w:tmpl w:val="21DEAF0E"/>
    <w:lvl w:ilvl="0" w:tplc="0416000B">
      <w:start w:val="1"/>
      <w:numFmt w:val="bullet"/>
      <w:lvlText w:val=""/>
      <w:lvlJc w:val="left"/>
      <w:pPr>
        <w:ind w:left="742" w:hanging="360"/>
      </w:pPr>
      <w:rPr>
        <w:rFonts w:ascii="Wingdings" w:hAnsi="Wingdings" w:hint="default"/>
      </w:rPr>
    </w:lvl>
    <w:lvl w:ilvl="1" w:tplc="04160003" w:tentative="1">
      <w:start w:val="1"/>
      <w:numFmt w:val="bullet"/>
      <w:lvlText w:val="o"/>
      <w:lvlJc w:val="left"/>
      <w:pPr>
        <w:ind w:left="1462" w:hanging="360"/>
      </w:pPr>
      <w:rPr>
        <w:rFonts w:ascii="Courier New" w:hAnsi="Courier New" w:cs="Courier New" w:hint="default"/>
      </w:rPr>
    </w:lvl>
    <w:lvl w:ilvl="2" w:tplc="04160005" w:tentative="1">
      <w:start w:val="1"/>
      <w:numFmt w:val="bullet"/>
      <w:lvlText w:val=""/>
      <w:lvlJc w:val="left"/>
      <w:pPr>
        <w:ind w:left="2182" w:hanging="360"/>
      </w:pPr>
      <w:rPr>
        <w:rFonts w:ascii="Wingdings" w:hAnsi="Wingdings" w:hint="default"/>
      </w:rPr>
    </w:lvl>
    <w:lvl w:ilvl="3" w:tplc="04160001" w:tentative="1">
      <w:start w:val="1"/>
      <w:numFmt w:val="bullet"/>
      <w:lvlText w:val=""/>
      <w:lvlJc w:val="left"/>
      <w:pPr>
        <w:ind w:left="2902" w:hanging="360"/>
      </w:pPr>
      <w:rPr>
        <w:rFonts w:ascii="Symbol" w:hAnsi="Symbol" w:hint="default"/>
      </w:rPr>
    </w:lvl>
    <w:lvl w:ilvl="4" w:tplc="04160003" w:tentative="1">
      <w:start w:val="1"/>
      <w:numFmt w:val="bullet"/>
      <w:lvlText w:val="o"/>
      <w:lvlJc w:val="left"/>
      <w:pPr>
        <w:ind w:left="3622" w:hanging="360"/>
      </w:pPr>
      <w:rPr>
        <w:rFonts w:ascii="Courier New" w:hAnsi="Courier New" w:cs="Courier New" w:hint="default"/>
      </w:rPr>
    </w:lvl>
    <w:lvl w:ilvl="5" w:tplc="04160005" w:tentative="1">
      <w:start w:val="1"/>
      <w:numFmt w:val="bullet"/>
      <w:lvlText w:val=""/>
      <w:lvlJc w:val="left"/>
      <w:pPr>
        <w:ind w:left="4342" w:hanging="360"/>
      </w:pPr>
      <w:rPr>
        <w:rFonts w:ascii="Wingdings" w:hAnsi="Wingdings" w:hint="default"/>
      </w:rPr>
    </w:lvl>
    <w:lvl w:ilvl="6" w:tplc="04160001" w:tentative="1">
      <w:start w:val="1"/>
      <w:numFmt w:val="bullet"/>
      <w:lvlText w:val=""/>
      <w:lvlJc w:val="left"/>
      <w:pPr>
        <w:ind w:left="5062" w:hanging="360"/>
      </w:pPr>
      <w:rPr>
        <w:rFonts w:ascii="Symbol" w:hAnsi="Symbol" w:hint="default"/>
      </w:rPr>
    </w:lvl>
    <w:lvl w:ilvl="7" w:tplc="04160003" w:tentative="1">
      <w:start w:val="1"/>
      <w:numFmt w:val="bullet"/>
      <w:lvlText w:val="o"/>
      <w:lvlJc w:val="left"/>
      <w:pPr>
        <w:ind w:left="5782" w:hanging="360"/>
      </w:pPr>
      <w:rPr>
        <w:rFonts w:ascii="Courier New" w:hAnsi="Courier New" w:cs="Courier New" w:hint="default"/>
      </w:rPr>
    </w:lvl>
    <w:lvl w:ilvl="8" w:tplc="04160005" w:tentative="1">
      <w:start w:val="1"/>
      <w:numFmt w:val="bullet"/>
      <w:lvlText w:val=""/>
      <w:lvlJc w:val="left"/>
      <w:pPr>
        <w:ind w:left="6502" w:hanging="360"/>
      </w:pPr>
      <w:rPr>
        <w:rFonts w:ascii="Wingdings" w:hAnsi="Wingdings" w:hint="default"/>
      </w:rPr>
    </w:lvl>
  </w:abstractNum>
  <w:abstractNum w:abstractNumId="6" w15:restartNumberingAfterBreak="0">
    <w:nsid w:val="72BD07E8"/>
    <w:multiLevelType w:val="hybridMultilevel"/>
    <w:tmpl w:val="24649BF0"/>
    <w:lvl w:ilvl="0" w:tplc="04160001">
      <w:start w:val="1"/>
      <w:numFmt w:val="bullet"/>
      <w:lvlText w:val=""/>
      <w:lvlJc w:val="left"/>
      <w:pPr>
        <w:ind w:left="742" w:hanging="360"/>
      </w:pPr>
      <w:rPr>
        <w:rFonts w:ascii="Symbol" w:hAnsi="Symbol" w:hint="default"/>
      </w:rPr>
    </w:lvl>
    <w:lvl w:ilvl="1" w:tplc="04160003" w:tentative="1">
      <w:start w:val="1"/>
      <w:numFmt w:val="bullet"/>
      <w:lvlText w:val="o"/>
      <w:lvlJc w:val="left"/>
      <w:pPr>
        <w:ind w:left="1462" w:hanging="360"/>
      </w:pPr>
      <w:rPr>
        <w:rFonts w:ascii="Courier New" w:hAnsi="Courier New" w:cs="Courier New" w:hint="default"/>
      </w:rPr>
    </w:lvl>
    <w:lvl w:ilvl="2" w:tplc="04160005" w:tentative="1">
      <w:start w:val="1"/>
      <w:numFmt w:val="bullet"/>
      <w:lvlText w:val=""/>
      <w:lvlJc w:val="left"/>
      <w:pPr>
        <w:ind w:left="2182" w:hanging="360"/>
      </w:pPr>
      <w:rPr>
        <w:rFonts w:ascii="Wingdings" w:hAnsi="Wingdings" w:hint="default"/>
      </w:rPr>
    </w:lvl>
    <w:lvl w:ilvl="3" w:tplc="04160001" w:tentative="1">
      <w:start w:val="1"/>
      <w:numFmt w:val="bullet"/>
      <w:lvlText w:val=""/>
      <w:lvlJc w:val="left"/>
      <w:pPr>
        <w:ind w:left="2902" w:hanging="360"/>
      </w:pPr>
      <w:rPr>
        <w:rFonts w:ascii="Symbol" w:hAnsi="Symbol" w:hint="default"/>
      </w:rPr>
    </w:lvl>
    <w:lvl w:ilvl="4" w:tplc="04160003" w:tentative="1">
      <w:start w:val="1"/>
      <w:numFmt w:val="bullet"/>
      <w:lvlText w:val="o"/>
      <w:lvlJc w:val="left"/>
      <w:pPr>
        <w:ind w:left="3622" w:hanging="360"/>
      </w:pPr>
      <w:rPr>
        <w:rFonts w:ascii="Courier New" w:hAnsi="Courier New" w:cs="Courier New" w:hint="default"/>
      </w:rPr>
    </w:lvl>
    <w:lvl w:ilvl="5" w:tplc="04160005" w:tentative="1">
      <w:start w:val="1"/>
      <w:numFmt w:val="bullet"/>
      <w:lvlText w:val=""/>
      <w:lvlJc w:val="left"/>
      <w:pPr>
        <w:ind w:left="4342" w:hanging="360"/>
      </w:pPr>
      <w:rPr>
        <w:rFonts w:ascii="Wingdings" w:hAnsi="Wingdings" w:hint="default"/>
      </w:rPr>
    </w:lvl>
    <w:lvl w:ilvl="6" w:tplc="04160001" w:tentative="1">
      <w:start w:val="1"/>
      <w:numFmt w:val="bullet"/>
      <w:lvlText w:val=""/>
      <w:lvlJc w:val="left"/>
      <w:pPr>
        <w:ind w:left="5062" w:hanging="360"/>
      </w:pPr>
      <w:rPr>
        <w:rFonts w:ascii="Symbol" w:hAnsi="Symbol" w:hint="default"/>
      </w:rPr>
    </w:lvl>
    <w:lvl w:ilvl="7" w:tplc="04160003" w:tentative="1">
      <w:start w:val="1"/>
      <w:numFmt w:val="bullet"/>
      <w:lvlText w:val="o"/>
      <w:lvlJc w:val="left"/>
      <w:pPr>
        <w:ind w:left="5782" w:hanging="360"/>
      </w:pPr>
      <w:rPr>
        <w:rFonts w:ascii="Courier New" w:hAnsi="Courier New" w:cs="Courier New" w:hint="default"/>
      </w:rPr>
    </w:lvl>
    <w:lvl w:ilvl="8" w:tplc="04160005" w:tentative="1">
      <w:start w:val="1"/>
      <w:numFmt w:val="bullet"/>
      <w:lvlText w:val=""/>
      <w:lvlJc w:val="left"/>
      <w:pPr>
        <w:ind w:left="6502" w:hanging="360"/>
      </w:pPr>
      <w:rPr>
        <w:rFonts w:ascii="Wingdings" w:hAnsi="Wingdings" w:hint="default"/>
      </w:rPr>
    </w:lvl>
  </w:abstractNum>
  <w:num w:numId="1" w16cid:durableId="348722372">
    <w:abstractNumId w:val="1"/>
  </w:num>
  <w:num w:numId="2" w16cid:durableId="1474174341">
    <w:abstractNumId w:val="3"/>
  </w:num>
  <w:num w:numId="3" w16cid:durableId="1011419279">
    <w:abstractNumId w:val="0"/>
  </w:num>
  <w:num w:numId="4" w16cid:durableId="2062047489">
    <w:abstractNumId w:val="2"/>
  </w:num>
  <w:num w:numId="5" w16cid:durableId="1689331924">
    <w:abstractNumId w:val="6"/>
  </w:num>
  <w:num w:numId="6" w16cid:durableId="1002271000">
    <w:abstractNumId w:val="5"/>
  </w:num>
  <w:num w:numId="7" w16cid:durableId="974792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329"/>
    <w:rsid w:val="00000806"/>
    <w:rsid w:val="00001235"/>
    <w:rsid w:val="00001421"/>
    <w:rsid w:val="00002C3B"/>
    <w:rsid w:val="0000410A"/>
    <w:rsid w:val="000116C2"/>
    <w:rsid w:val="0001185A"/>
    <w:rsid w:val="0001199C"/>
    <w:rsid w:val="00013017"/>
    <w:rsid w:val="00020C13"/>
    <w:rsid w:val="00020F93"/>
    <w:rsid w:val="000211DE"/>
    <w:rsid w:val="000349E2"/>
    <w:rsid w:val="000415E3"/>
    <w:rsid w:val="000436F6"/>
    <w:rsid w:val="00043788"/>
    <w:rsid w:val="00047EA8"/>
    <w:rsid w:val="00054514"/>
    <w:rsid w:val="00054712"/>
    <w:rsid w:val="00054B94"/>
    <w:rsid w:val="000555F2"/>
    <w:rsid w:val="00071038"/>
    <w:rsid w:val="000732F2"/>
    <w:rsid w:val="00075831"/>
    <w:rsid w:val="00080813"/>
    <w:rsid w:val="00084527"/>
    <w:rsid w:val="00084573"/>
    <w:rsid w:val="00084FF1"/>
    <w:rsid w:val="0008770D"/>
    <w:rsid w:val="0009234F"/>
    <w:rsid w:val="00092B8A"/>
    <w:rsid w:val="0009321B"/>
    <w:rsid w:val="00093E0F"/>
    <w:rsid w:val="0009552B"/>
    <w:rsid w:val="000969C1"/>
    <w:rsid w:val="000A22D0"/>
    <w:rsid w:val="000A46C3"/>
    <w:rsid w:val="000A541B"/>
    <w:rsid w:val="000A6BDF"/>
    <w:rsid w:val="000B6EB2"/>
    <w:rsid w:val="000B7753"/>
    <w:rsid w:val="000C0913"/>
    <w:rsid w:val="000C41E0"/>
    <w:rsid w:val="000C5258"/>
    <w:rsid w:val="000C722D"/>
    <w:rsid w:val="000D3FCE"/>
    <w:rsid w:val="000D6F74"/>
    <w:rsid w:val="000E18D1"/>
    <w:rsid w:val="000E2D85"/>
    <w:rsid w:val="000E34AD"/>
    <w:rsid w:val="000F4C51"/>
    <w:rsid w:val="000F7659"/>
    <w:rsid w:val="00100D43"/>
    <w:rsid w:val="00107843"/>
    <w:rsid w:val="00107D64"/>
    <w:rsid w:val="0011018A"/>
    <w:rsid w:val="00117215"/>
    <w:rsid w:val="00125426"/>
    <w:rsid w:val="00127607"/>
    <w:rsid w:val="00132135"/>
    <w:rsid w:val="00134F9E"/>
    <w:rsid w:val="0013565E"/>
    <w:rsid w:val="00140931"/>
    <w:rsid w:val="00146159"/>
    <w:rsid w:val="001475FB"/>
    <w:rsid w:val="00150E8C"/>
    <w:rsid w:val="00160452"/>
    <w:rsid w:val="001630EF"/>
    <w:rsid w:val="00167D16"/>
    <w:rsid w:val="00170538"/>
    <w:rsid w:val="001717A3"/>
    <w:rsid w:val="001728BA"/>
    <w:rsid w:val="001750BE"/>
    <w:rsid w:val="00176468"/>
    <w:rsid w:val="001817CD"/>
    <w:rsid w:val="00183E94"/>
    <w:rsid w:val="00184A84"/>
    <w:rsid w:val="00185850"/>
    <w:rsid w:val="001916AE"/>
    <w:rsid w:val="001924E9"/>
    <w:rsid w:val="00193329"/>
    <w:rsid w:val="001934B3"/>
    <w:rsid w:val="0019749C"/>
    <w:rsid w:val="001A5034"/>
    <w:rsid w:val="001A55CE"/>
    <w:rsid w:val="001B1232"/>
    <w:rsid w:val="001B1988"/>
    <w:rsid w:val="001B54CA"/>
    <w:rsid w:val="001B7C0A"/>
    <w:rsid w:val="001C442F"/>
    <w:rsid w:val="001D1E40"/>
    <w:rsid w:val="001D56AA"/>
    <w:rsid w:val="001D59BD"/>
    <w:rsid w:val="001E0629"/>
    <w:rsid w:val="001E107C"/>
    <w:rsid w:val="001E2C0B"/>
    <w:rsid w:val="001E38D7"/>
    <w:rsid w:val="001F131E"/>
    <w:rsid w:val="001F2250"/>
    <w:rsid w:val="001F5186"/>
    <w:rsid w:val="00200E8D"/>
    <w:rsid w:val="0020159B"/>
    <w:rsid w:val="00202F96"/>
    <w:rsid w:val="0020360F"/>
    <w:rsid w:val="00206325"/>
    <w:rsid w:val="00220D7B"/>
    <w:rsid w:val="00223006"/>
    <w:rsid w:val="002230E4"/>
    <w:rsid w:val="002300B8"/>
    <w:rsid w:val="0024093C"/>
    <w:rsid w:val="00241483"/>
    <w:rsid w:val="00241976"/>
    <w:rsid w:val="00243A9E"/>
    <w:rsid w:val="00243E95"/>
    <w:rsid w:val="00244B17"/>
    <w:rsid w:val="00251605"/>
    <w:rsid w:val="002516ED"/>
    <w:rsid w:val="002531B4"/>
    <w:rsid w:val="00257CDF"/>
    <w:rsid w:val="0026127C"/>
    <w:rsid w:val="0026355A"/>
    <w:rsid w:val="0026536E"/>
    <w:rsid w:val="00266241"/>
    <w:rsid w:val="00267D47"/>
    <w:rsid w:val="00270142"/>
    <w:rsid w:val="002747D8"/>
    <w:rsid w:val="00280C40"/>
    <w:rsid w:val="00282321"/>
    <w:rsid w:val="00282D6F"/>
    <w:rsid w:val="00284B57"/>
    <w:rsid w:val="002900FB"/>
    <w:rsid w:val="0029359E"/>
    <w:rsid w:val="00295615"/>
    <w:rsid w:val="002975A2"/>
    <w:rsid w:val="002A0979"/>
    <w:rsid w:val="002A32FF"/>
    <w:rsid w:val="002A5140"/>
    <w:rsid w:val="002C1397"/>
    <w:rsid w:val="002D09F1"/>
    <w:rsid w:val="002D4451"/>
    <w:rsid w:val="002D7049"/>
    <w:rsid w:val="002E263E"/>
    <w:rsid w:val="002F1CE0"/>
    <w:rsid w:val="002F1D3E"/>
    <w:rsid w:val="002F4064"/>
    <w:rsid w:val="002F51C3"/>
    <w:rsid w:val="002F5FAE"/>
    <w:rsid w:val="002F6839"/>
    <w:rsid w:val="002F7059"/>
    <w:rsid w:val="00301B7B"/>
    <w:rsid w:val="00305089"/>
    <w:rsid w:val="0031042B"/>
    <w:rsid w:val="003109E9"/>
    <w:rsid w:val="003116BC"/>
    <w:rsid w:val="00312151"/>
    <w:rsid w:val="0031336B"/>
    <w:rsid w:val="003135E3"/>
    <w:rsid w:val="00314EF5"/>
    <w:rsid w:val="00315D48"/>
    <w:rsid w:val="00323A22"/>
    <w:rsid w:val="00325FDB"/>
    <w:rsid w:val="00327044"/>
    <w:rsid w:val="00327668"/>
    <w:rsid w:val="00327D74"/>
    <w:rsid w:val="00333041"/>
    <w:rsid w:val="0033517E"/>
    <w:rsid w:val="00335ED1"/>
    <w:rsid w:val="003361E8"/>
    <w:rsid w:val="00337D89"/>
    <w:rsid w:val="0034383D"/>
    <w:rsid w:val="00350948"/>
    <w:rsid w:val="00350D91"/>
    <w:rsid w:val="003512EF"/>
    <w:rsid w:val="00361F89"/>
    <w:rsid w:val="0036353A"/>
    <w:rsid w:val="00364493"/>
    <w:rsid w:val="00367098"/>
    <w:rsid w:val="00367EC4"/>
    <w:rsid w:val="0037091C"/>
    <w:rsid w:val="00372F4D"/>
    <w:rsid w:val="003811F3"/>
    <w:rsid w:val="0039243E"/>
    <w:rsid w:val="003A0092"/>
    <w:rsid w:val="003B087E"/>
    <w:rsid w:val="003B13C3"/>
    <w:rsid w:val="003B1A69"/>
    <w:rsid w:val="003B5357"/>
    <w:rsid w:val="003B7F68"/>
    <w:rsid w:val="003C06E9"/>
    <w:rsid w:val="003D2538"/>
    <w:rsid w:val="003D3AFE"/>
    <w:rsid w:val="003D788B"/>
    <w:rsid w:val="003E2D53"/>
    <w:rsid w:val="003E5946"/>
    <w:rsid w:val="003F12E8"/>
    <w:rsid w:val="003F3741"/>
    <w:rsid w:val="00406568"/>
    <w:rsid w:val="00414537"/>
    <w:rsid w:val="00417D89"/>
    <w:rsid w:val="004253FD"/>
    <w:rsid w:val="00433ACB"/>
    <w:rsid w:val="00433F28"/>
    <w:rsid w:val="00434F0B"/>
    <w:rsid w:val="00436FFC"/>
    <w:rsid w:val="00440837"/>
    <w:rsid w:val="00442995"/>
    <w:rsid w:val="004526E3"/>
    <w:rsid w:val="00455465"/>
    <w:rsid w:val="004577C3"/>
    <w:rsid w:val="004623F2"/>
    <w:rsid w:val="00464C58"/>
    <w:rsid w:val="00474898"/>
    <w:rsid w:val="00477E24"/>
    <w:rsid w:val="0048019D"/>
    <w:rsid w:val="004809B0"/>
    <w:rsid w:val="004832D7"/>
    <w:rsid w:val="00484529"/>
    <w:rsid w:val="00487CEC"/>
    <w:rsid w:val="00492B9D"/>
    <w:rsid w:val="00495684"/>
    <w:rsid w:val="00496307"/>
    <w:rsid w:val="004A12F1"/>
    <w:rsid w:val="004A3184"/>
    <w:rsid w:val="004A4F07"/>
    <w:rsid w:val="004A5C8F"/>
    <w:rsid w:val="004B4E8F"/>
    <w:rsid w:val="004D15D4"/>
    <w:rsid w:val="004D4150"/>
    <w:rsid w:val="004D448F"/>
    <w:rsid w:val="004D5C13"/>
    <w:rsid w:val="004D5DF0"/>
    <w:rsid w:val="004E628F"/>
    <w:rsid w:val="004F1CAE"/>
    <w:rsid w:val="004F4FFE"/>
    <w:rsid w:val="004F53E4"/>
    <w:rsid w:val="004F685A"/>
    <w:rsid w:val="0050496F"/>
    <w:rsid w:val="00506D24"/>
    <w:rsid w:val="005108A5"/>
    <w:rsid w:val="0051541A"/>
    <w:rsid w:val="00515817"/>
    <w:rsid w:val="005331CB"/>
    <w:rsid w:val="0054045D"/>
    <w:rsid w:val="00541CBF"/>
    <w:rsid w:val="0054646E"/>
    <w:rsid w:val="005521CC"/>
    <w:rsid w:val="00552B07"/>
    <w:rsid w:val="00555350"/>
    <w:rsid w:val="00556174"/>
    <w:rsid w:val="00560313"/>
    <w:rsid w:val="00562D3B"/>
    <w:rsid w:val="00564319"/>
    <w:rsid w:val="00565BF4"/>
    <w:rsid w:val="00567884"/>
    <w:rsid w:val="005714AD"/>
    <w:rsid w:val="005722B1"/>
    <w:rsid w:val="00575159"/>
    <w:rsid w:val="00575C0C"/>
    <w:rsid w:val="00582662"/>
    <w:rsid w:val="00586C51"/>
    <w:rsid w:val="00586C7B"/>
    <w:rsid w:val="00591678"/>
    <w:rsid w:val="005920DA"/>
    <w:rsid w:val="00592BD1"/>
    <w:rsid w:val="00596A84"/>
    <w:rsid w:val="00597330"/>
    <w:rsid w:val="005977C2"/>
    <w:rsid w:val="005A5BB0"/>
    <w:rsid w:val="005A60B7"/>
    <w:rsid w:val="005B2474"/>
    <w:rsid w:val="005C00B0"/>
    <w:rsid w:val="005C2397"/>
    <w:rsid w:val="005C274E"/>
    <w:rsid w:val="005C361B"/>
    <w:rsid w:val="005C5865"/>
    <w:rsid w:val="005D1C0F"/>
    <w:rsid w:val="005D63B7"/>
    <w:rsid w:val="005E1127"/>
    <w:rsid w:val="005E56EF"/>
    <w:rsid w:val="005E7FB6"/>
    <w:rsid w:val="005F3BA1"/>
    <w:rsid w:val="005F6518"/>
    <w:rsid w:val="005F7510"/>
    <w:rsid w:val="00611814"/>
    <w:rsid w:val="00611C62"/>
    <w:rsid w:val="006139D9"/>
    <w:rsid w:val="00614F17"/>
    <w:rsid w:val="006162A9"/>
    <w:rsid w:val="00616F72"/>
    <w:rsid w:val="0062447F"/>
    <w:rsid w:val="00630DAF"/>
    <w:rsid w:val="00633A3A"/>
    <w:rsid w:val="00635D07"/>
    <w:rsid w:val="00635DD5"/>
    <w:rsid w:val="00641225"/>
    <w:rsid w:val="00647297"/>
    <w:rsid w:val="006472A6"/>
    <w:rsid w:val="00651AF6"/>
    <w:rsid w:val="0065298B"/>
    <w:rsid w:val="006537DC"/>
    <w:rsid w:val="0066006E"/>
    <w:rsid w:val="006631E2"/>
    <w:rsid w:val="00663BCF"/>
    <w:rsid w:val="00664EA9"/>
    <w:rsid w:val="00671756"/>
    <w:rsid w:val="00673453"/>
    <w:rsid w:val="00677FCB"/>
    <w:rsid w:val="006806F1"/>
    <w:rsid w:val="00681A84"/>
    <w:rsid w:val="00682EA2"/>
    <w:rsid w:val="0068415C"/>
    <w:rsid w:val="00685DF0"/>
    <w:rsid w:val="00691D3F"/>
    <w:rsid w:val="00693C0E"/>
    <w:rsid w:val="00696FDA"/>
    <w:rsid w:val="006A1DA3"/>
    <w:rsid w:val="006A6018"/>
    <w:rsid w:val="006A70F4"/>
    <w:rsid w:val="006A7693"/>
    <w:rsid w:val="006B040C"/>
    <w:rsid w:val="006B2095"/>
    <w:rsid w:val="006B5C4B"/>
    <w:rsid w:val="006C0573"/>
    <w:rsid w:val="006C1A31"/>
    <w:rsid w:val="006C3839"/>
    <w:rsid w:val="006C4CC1"/>
    <w:rsid w:val="006C55D3"/>
    <w:rsid w:val="006C6084"/>
    <w:rsid w:val="006D0A25"/>
    <w:rsid w:val="006D4DB5"/>
    <w:rsid w:val="006D6055"/>
    <w:rsid w:val="006E0F99"/>
    <w:rsid w:val="006E3426"/>
    <w:rsid w:val="006E45BC"/>
    <w:rsid w:val="006E73A0"/>
    <w:rsid w:val="006F183D"/>
    <w:rsid w:val="006F3D50"/>
    <w:rsid w:val="007005A8"/>
    <w:rsid w:val="00711833"/>
    <w:rsid w:val="007123DC"/>
    <w:rsid w:val="00713B45"/>
    <w:rsid w:val="00717385"/>
    <w:rsid w:val="00723A59"/>
    <w:rsid w:val="00726BA4"/>
    <w:rsid w:val="00727DA7"/>
    <w:rsid w:val="0073449A"/>
    <w:rsid w:val="007347B6"/>
    <w:rsid w:val="00743B77"/>
    <w:rsid w:val="00746611"/>
    <w:rsid w:val="007470DD"/>
    <w:rsid w:val="00747952"/>
    <w:rsid w:val="0075440B"/>
    <w:rsid w:val="00757A5A"/>
    <w:rsid w:val="007643F9"/>
    <w:rsid w:val="00764F2A"/>
    <w:rsid w:val="00766CAD"/>
    <w:rsid w:val="00767123"/>
    <w:rsid w:val="00767C0E"/>
    <w:rsid w:val="0077361C"/>
    <w:rsid w:val="0077433B"/>
    <w:rsid w:val="00775A82"/>
    <w:rsid w:val="00790016"/>
    <w:rsid w:val="00790432"/>
    <w:rsid w:val="007965D9"/>
    <w:rsid w:val="007A1912"/>
    <w:rsid w:val="007A7321"/>
    <w:rsid w:val="007B0694"/>
    <w:rsid w:val="007B1FA9"/>
    <w:rsid w:val="007C1F72"/>
    <w:rsid w:val="007C2531"/>
    <w:rsid w:val="007C4283"/>
    <w:rsid w:val="007C708E"/>
    <w:rsid w:val="007D1830"/>
    <w:rsid w:val="007D19C9"/>
    <w:rsid w:val="007D426B"/>
    <w:rsid w:val="007E1AC5"/>
    <w:rsid w:val="007E1CB5"/>
    <w:rsid w:val="007F3158"/>
    <w:rsid w:val="007F77A0"/>
    <w:rsid w:val="007F7D83"/>
    <w:rsid w:val="007F7E4B"/>
    <w:rsid w:val="00800A2E"/>
    <w:rsid w:val="00804C4A"/>
    <w:rsid w:val="0082139C"/>
    <w:rsid w:val="0083093E"/>
    <w:rsid w:val="00836833"/>
    <w:rsid w:val="00850E42"/>
    <w:rsid w:val="00853700"/>
    <w:rsid w:val="00863C7E"/>
    <w:rsid w:val="0086643E"/>
    <w:rsid w:val="00867733"/>
    <w:rsid w:val="00867887"/>
    <w:rsid w:val="008723A6"/>
    <w:rsid w:val="00873549"/>
    <w:rsid w:val="00880D0F"/>
    <w:rsid w:val="00886291"/>
    <w:rsid w:val="00886CC5"/>
    <w:rsid w:val="00887468"/>
    <w:rsid w:val="0089432A"/>
    <w:rsid w:val="00897EF3"/>
    <w:rsid w:val="008A0DC0"/>
    <w:rsid w:val="008A1918"/>
    <w:rsid w:val="008C0E4F"/>
    <w:rsid w:val="008C2A1F"/>
    <w:rsid w:val="008C5ECB"/>
    <w:rsid w:val="008C68F5"/>
    <w:rsid w:val="008C72CF"/>
    <w:rsid w:val="008D037F"/>
    <w:rsid w:val="008D31C3"/>
    <w:rsid w:val="008D47EF"/>
    <w:rsid w:val="008E5366"/>
    <w:rsid w:val="008E584B"/>
    <w:rsid w:val="008F1D44"/>
    <w:rsid w:val="008F2C7C"/>
    <w:rsid w:val="008F4AF1"/>
    <w:rsid w:val="00904726"/>
    <w:rsid w:val="0090722C"/>
    <w:rsid w:val="00907C3B"/>
    <w:rsid w:val="00911123"/>
    <w:rsid w:val="00915542"/>
    <w:rsid w:val="00916894"/>
    <w:rsid w:val="00917F52"/>
    <w:rsid w:val="009240A2"/>
    <w:rsid w:val="00926CBC"/>
    <w:rsid w:val="009322F4"/>
    <w:rsid w:val="00933478"/>
    <w:rsid w:val="009404E7"/>
    <w:rsid w:val="00940DAC"/>
    <w:rsid w:val="00941E11"/>
    <w:rsid w:val="009425B8"/>
    <w:rsid w:val="009431DD"/>
    <w:rsid w:val="009478FE"/>
    <w:rsid w:val="00951E7B"/>
    <w:rsid w:val="00956F30"/>
    <w:rsid w:val="00957374"/>
    <w:rsid w:val="009605CC"/>
    <w:rsid w:val="009656F1"/>
    <w:rsid w:val="009667FE"/>
    <w:rsid w:val="009672DF"/>
    <w:rsid w:val="00971AED"/>
    <w:rsid w:val="00973CE0"/>
    <w:rsid w:val="00977C4A"/>
    <w:rsid w:val="00984A28"/>
    <w:rsid w:val="00986964"/>
    <w:rsid w:val="0099022A"/>
    <w:rsid w:val="00990D78"/>
    <w:rsid w:val="00991AB1"/>
    <w:rsid w:val="00993804"/>
    <w:rsid w:val="00995D7F"/>
    <w:rsid w:val="009A034B"/>
    <w:rsid w:val="009A09EF"/>
    <w:rsid w:val="009A1451"/>
    <w:rsid w:val="009A566C"/>
    <w:rsid w:val="009B2A08"/>
    <w:rsid w:val="009B62B5"/>
    <w:rsid w:val="009C0F8C"/>
    <w:rsid w:val="009C3CA8"/>
    <w:rsid w:val="009C4B18"/>
    <w:rsid w:val="009C7DC2"/>
    <w:rsid w:val="009D1E69"/>
    <w:rsid w:val="009E1619"/>
    <w:rsid w:val="009E7414"/>
    <w:rsid w:val="009F7E76"/>
    <w:rsid w:val="00A03A23"/>
    <w:rsid w:val="00A060AD"/>
    <w:rsid w:val="00A11059"/>
    <w:rsid w:val="00A1213A"/>
    <w:rsid w:val="00A1330C"/>
    <w:rsid w:val="00A14344"/>
    <w:rsid w:val="00A17A06"/>
    <w:rsid w:val="00A221BD"/>
    <w:rsid w:val="00A222AC"/>
    <w:rsid w:val="00A300AE"/>
    <w:rsid w:val="00A307D7"/>
    <w:rsid w:val="00A30AAB"/>
    <w:rsid w:val="00A31353"/>
    <w:rsid w:val="00A314A6"/>
    <w:rsid w:val="00A31B91"/>
    <w:rsid w:val="00A3276B"/>
    <w:rsid w:val="00A33CCB"/>
    <w:rsid w:val="00A45711"/>
    <w:rsid w:val="00A5055F"/>
    <w:rsid w:val="00A63C87"/>
    <w:rsid w:val="00A643C2"/>
    <w:rsid w:val="00A65F12"/>
    <w:rsid w:val="00A66436"/>
    <w:rsid w:val="00A7575F"/>
    <w:rsid w:val="00A771C8"/>
    <w:rsid w:val="00A80E38"/>
    <w:rsid w:val="00A814E6"/>
    <w:rsid w:val="00A82F7F"/>
    <w:rsid w:val="00A84406"/>
    <w:rsid w:val="00A8440A"/>
    <w:rsid w:val="00A861AA"/>
    <w:rsid w:val="00A900D2"/>
    <w:rsid w:val="00A92050"/>
    <w:rsid w:val="00A925A8"/>
    <w:rsid w:val="00A93029"/>
    <w:rsid w:val="00A947E5"/>
    <w:rsid w:val="00A9569E"/>
    <w:rsid w:val="00A96E44"/>
    <w:rsid w:val="00A97764"/>
    <w:rsid w:val="00AA154D"/>
    <w:rsid w:val="00AA3D6A"/>
    <w:rsid w:val="00AA41A6"/>
    <w:rsid w:val="00AA5061"/>
    <w:rsid w:val="00AB0AB3"/>
    <w:rsid w:val="00AC13DC"/>
    <w:rsid w:val="00AC34C0"/>
    <w:rsid w:val="00AC3E89"/>
    <w:rsid w:val="00AC752B"/>
    <w:rsid w:val="00AD1BB7"/>
    <w:rsid w:val="00AD582F"/>
    <w:rsid w:val="00AD6A34"/>
    <w:rsid w:val="00AD6C6C"/>
    <w:rsid w:val="00AD7F00"/>
    <w:rsid w:val="00AE0621"/>
    <w:rsid w:val="00AE0BA9"/>
    <w:rsid w:val="00AE4D51"/>
    <w:rsid w:val="00AE6038"/>
    <w:rsid w:val="00AF4266"/>
    <w:rsid w:val="00B00921"/>
    <w:rsid w:val="00B032B9"/>
    <w:rsid w:val="00B03894"/>
    <w:rsid w:val="00B04FBD"/>
    <w:rsid w:val="00B14E69"/>
    <w:rsid w:val="00B24C1F"/>
    <w:rsid w:val="00B27437"/>
    <w:rsid w:val="00B318FA"/>
    <w:rsid w:val="00B33A1E"/>
    <w:rsid w:val="00B423F8"/>
    <w:rsid w:val="00B45701"/>
    <w:rsid w:val="00B50676"/>
    <w:rsid w:val="00B52DAC"/>
    <w:rsid w:val="00B614FE"/>
    <w:rsid w:val="00B61C23"/>
    <w:rsid w:val="00B6347F"/>
    <w:rsid w:val="00B644E6"/>
    <w:rsid w:val="00B65993"/>
    <w:rsid w:val="00B65E7B"/>
    <w:rsid w:val="00B6670B"/>
    <w:rsid w:val="00B713A0"/>
    <w:rsid w:val="00B727BA"/>
    <w:rsid w:val="00B73F7A"/>
    <w:rsid w:val="00B77056"/>
    <w:rsid w:val="00B854CF"/>
    <w:rsid w:val="00B86DE8"/>
    <w:rsid w:val="00B86EEE"/>
    <w:rsid w:val="00B87EAE"/>
    <w:rsid w:val="00B92358"/>
    <w:rsid w:val="00B923D6"/>
    <w:rsid w:val="00B93347"/>
    <w:rsid w:val="00B93F47"/>
    <w:rsid w:val="00B9781E"/>
    <w:rsid w:val="00BA54DB"/>
    <w:rsid w:val="00BB3BCE"/>
    <w:rsid w:val="00BC0FBF"/>
    <w:rsid w:val="00BD4471"/>
    <w:rsid w:val="00BD4512"/>
    <w:rsid w:val="00BD460D"/>
    <w:rsid w:val="00BE1E92"/>
    <w:rsid w:val="00BE2F94"/>
    <w:rsid w:val="00BE6791"/>
    <w:rsid w:val="00BF42BB"/>
    <w:rsid w:val="00C0450A"/>
    <w:rsid w:val="00C1379F"/>
    <w:rsid w:val="00C24F07"/>
    <w:rsid w:val="00C25DC8"/>
    <w:rsid w:val="00C26B90"/>
    <w:rsid w:val="00C314C1"/>
    <w:rsid w:val="00C319A2"/>
    <w:rsid w:val="00C36167"/>
    <w:rsid w:val="00C36D9D"/>
    <w:rsid w:val="00C42FFC"/>
    <w:rsid w:val="00C44332"/>
    <w:rsid w:val="00C52E1D"/>
    <w:rsid w:val="00C52FB8"/>
    <w:rsid w:val="00C53FDA"/>
    <w:rsid w:val="00C5428B"/>
    <w:rsid w:val="00C560A1"/>
    <w:rsid w:val="00C56B18"/>
    <w:rsid w:val="00C63D4F"/>
    <w:rsid w:val="00C643E5"/>
    <w:rsid w:val="00C6743F"/>
    <w:rsid w:val="00C7126F"/>
    <w:rsid w:val="00C730CA"/>
    <w:rsid w:val="00C738EA"/>
    <w:rsid w:val="00C746D7"/>
    <w:rsid w:val="00C86484"/>
    <w:rsid w:val="00C91003"/>
    <w:rsid w:val="00C971CA"/>
    <w:rsid w:val="00C9782F"/>
    <w:rsid w:val="00CB4E51"/>
    <w:rsid w:val="00CB53FD"/>
    <w:rsid w:val="00CB69C1"/>
    <w:rsid w:val="00CC1C0D"/>
    <w:rsid w:val="00CC3934"/>
    <w:rsid w:val="00CC5422"/>
    <w:rsid w:val="00CD4654"/>
    <w:rsid w:val="00CD76A9"/>
    <w:rsid w:val="00CE2858"/>
    <w:rsid w:val="00CE51D4"/>
    <w:rsid w:val="00CF56D7"/>
    <w:rsid w:val="00CF58FB"/>
    <w:rsid w:val="00CF5AE5"/>
    <w:rsid w:val="00D010FF"/>
    <w:rsid w:val="00D03168"/>
    <w:rsid w:val="00D13345"/>
    <w:rsid w:val="00D13817"/>
    <w:rsid w:val="00D15DC5"/>
    <w:rsid w:val="00D21180"/>
    <w:rsid w:val="00D30436"/>
    <w:rsid w:val="00D3047B"/>
    <w:rsid w:val="00D359A4"/>
    <w:rsid w:val="00D416AC"/>
    <w:rsid w:val="00D44D71"/>
    <w:rsid w:val="00D4511F"/>
    <w:rsid w:val="00D47347"/>
    <w:rsid w:val="00D47E6D"/>
    <w:rsid w:val="00D50B80"/>
    <w:rsid w:val="00D524D0"/>
    <w:rsid w:val="00D56465"/>
    <w:rsid w:val="00D61EE4"/>
    <w:rsid w:val="00D64D7F"/>
    <w:rsid w:val="00D70670"/>
    <w:rsid w:val="00D7377F"/>
    <w:rsid w:val="00D74C1F"/>
    <w:rsid w:val="00D84BA9"/>
    <w:rsid w:val="00D94809"/>
    <w:rsid w:val="00DA3920"/>
    <w:rsid w:val="00DA5356"/>
    <w:rsid w:val="00DB7132"/>
    <w:rsid w:val="00DB7855"/>
    <w:rsid w:val="00DB7C50"/>
    <w:rsid w:val="00DC37E4"/>
    <w:rsid w:val="00DD3DD8"/>
    <w:rsid w:val="00DE0F6A"/>
    <w:rsid w:val="00DF1579"/>
    <w:rsid w:val="00DF38F0"/>
    <w:rsid w:val="00DF46D0"/>
    <w:rsid w:val="00DF686C"/>
    <w:rsid w:val="00DF7911"/>
    <w:rsid w:val="00E02581"/>
    <w:rsid w:val="00E06E8D"/>
    <w:rsid w:val="00E07C9B"/>
    <w:rsid w:val="00E14727"/>
    <w:rsid w:val="00E167C7"/>
    <w:rsid w:val="00E24E4F"/>
    <w:rsid w:val="00E27982"/>
    <w:rsid w:val="00E31415"/>
    <w:rsid w:val="00E327F9"/>
    <w:rsid w:val="00E34162"/>
    <w:rsid w:val="00E35340"/>
    <w:rsid w:val="00E368B7"/>
    <w:rsid w:val="00E426E5"/>
    <w:rsid w:val="00E434DE"/>
    <w:rsid w:val="00E61119"/>
    <w:rsid w:val="00E85E54"/>
    <w:rsid w:val="00E9158A"/>
    <w:rsid w:val="00E96297"/>
    <w:rsid w:val="00E96453"/>
    <w:rsid w:val="00EA0787"/>
    <w:rsid w:val="00EA130F"/>
    <w:rsid w:val="00EA21E9"/>
    <w:rsid w:val="00EA273A"/>
    <w:rsid w:val="00EA311F"/>
    <w:rsid w:val="00EB5981"/>
    <w:rsid w:val="00EB5DCF"/>
    <w:rsid w:val="00EC2A2C"/>
    <w:rsid w:val="00EC3648"/>
    <w:rsid w:val="00ED51F4"/>
    <w:rsid w:val="00ED5CC4"/>
    <w:rsid w:val="00EE7548"/>
    <w:rsid w:val="00EE7864"/>
    <w:rsid w:val="00EF076E"/>
    <w:rsid w:val="00EF0B9E"/>
    <w:rsid w:val="00EF2768"/>
    <w:rsid w:val="00F00123"/>
    <w:rsid w:val="00F00B50"/>
    <w:rsid w:val="00F02AFA"/>
    <w:rsid w:val="00F04297"/>
    <w:rsid w:val="00F07268"/>
    <w:rsid w:val="00F1076A"/>
    <w:rsid w:val="00F11B81"/>
    <w:rsid w:val="00F14251"/>
    <w:rsid w:val="00F228CB"/>
    <w:rsid w:val="00F23E46"/>
    <w:rsid w:val="00F2471A"/>
    <w:rsid w:val="00F24C9B"/>
    <w:rsid w:val="00F31346"/>
    <w:rsid w:val="00F4207F"/>
    <w:rsid w:val="00F46195"/>
    <w:rsid w:val="00F50299"/>
    <w:rsid w:val="00F52F90"/>
    <w:rsid w:val="00F62144"/>
    <w:rsid w:val="00F677AB"/>
    <w:rsid w:val="00F71BC6"/>
    <w:rsid w:val="00F75C0E"/>
    <w:rsid w:val="00F904E9"/>
    <w:rsid w:val="00F95FA5"/>
    <w:rsid w:val="00FA0680"/>
    <w:rsid w:val="00FA249E"/>
    <w:rsid w:val="00FA6C6B"/>
    <w:rsid w:val="00FA7005"/>
    <w:rsid w:val="00FB480E"/>
    <w:rsid w:val="00FC1368"/>
    <w:rsid w:val="00FC25BE"/>
    <w:rsid w:val="00FC35B6"/>
    <w:rsid w:val="00FC5816"/>
    <w:rsid w:val="00FC6222"/>
    <w:rsid w:val="00FD040B"/>
    <w:rsid w:val="00FD0B55"/>
    <w:rsid w:val="00FD2198"/>
    <w:rsid w:val="00FD504A"/>
    <w:rsid w:val="00FE1B84"/>
    <w:rsid w:val="00FE78D6"/>
    <w:rsid w:val="00FF174B"/>
    <w:rsid w:val="00FF1BE7"/>
    <w:rsid w:val="00FF22C9"/>
    <w:rsid w:val="00FF26E2"/>
    <w:rsid w:val="00FF2E00"/>
    <w:rsid w:val="00FF33A9"/>
    <w:rsid w:val="00FF34C3"/>
    <w:rsid w:val="00FF5840"/>
    <w:rsid w:val="00FF6A0D"/>
    <w:rsid w:val="00FF7A49"/>
    <w:rsid w:val="014878F2"/>
    <w:rsid w:val="025C2F2E"/>
    <w:rsid w:val="027F8E7D"/>
    <w:rsid w:val="05795A62"/>
    <w:rsid w:val="065A311E"/>
    <w:rsid w:val="06974816"/>
    <w:rsid w:val="071677F4"/>
    <w:rsid w:val="0761B6DF"/>
    <w:rsid w:val="0806B106"/>
    <w:rsid w:val="094B9703"/>
    <w:rsid w:val="0B7A3E2D"/>
    <w:rsid w:val="0BCC5C76"/>
    <w:rsid w:val="0C4B2CFA"/>
    <w:rsid w:val="10926556"/>
    <w:rsid w:val="10B4A302"/>
    <w:rsid w:val="118B2FC8"/>
    <w:rsid w:val="135771DC"/>
    <w:rsid w:val="1431D651"/>
    <w:rsid w:val="15017F9F"/>
    <w:rsid w:val="16A7ED9F"/>
    <w:rsid w:val="18896CE4"/>
    <w:rsid w:val="190914CA"/>
    <w:rsid w:val="192D5113"/>
    <w:rsid w:val="1A865336"/>
    <w:rsid w:val="1AC92174"/>
    <w:rsid w:val="1B96D768"/>
    <w:rsid w:val="1BB1114D"/>
    <w:rsid w:val="1D4EA252"/>
    <w:rsid w:val="1ED54CA1"/>
    <w:rsid w:val="20577F79"/>
    <w:rsid w:val="20675CE0"/>
    <w:rsid w:val="25A66720"/>
    <w:rsid w:val="261603FB"/>
    <w:rsid w:val="264094A5"/>
    <w:rsid w:val="265FB14F"/>
    <w:rsid w:val="28573BFD"/>
    <w:rsid w:val="2894191B"/>
    <w:rsid w:val="28EC71BC"/>
    <w:rsid w:val="2C38B6EC"/>
    <w:rsid w:val="2F7A013A"/>
    <w:rsid w:val="300344E0"/>
    <w:rsid w:val="341CE5A3"/>
    <w:rsid w:val="369F9B0D"/>
    <w:rsid w:val="3766C838"/>
    <w:rsid w:val="3769BF31"/>
    <w:rsid w:val="380F1890"/>
    <w:rsid w:val="38F16F6F"/>
    <w:rsid w:val="3FA8F433"/>
    <w:rsid w:val="43D75026"/>
    <w:rsid w:val="44D18EC7"/>
    <w:rsid w:val="45B5FE57"/>
    <w:rsid w:val="474776CF"/>
    <w:rsid w:val="47A32FE8"/>
    <w:rsid w:val="47B1764D"/>
    <w:rsid w:val="47F771C3"/>
    <w:rsid w:val="4904C964"/>
    <w:rsid w:val="492BCB7C"/>
    <w:rsid w:val="4AEB597E"/>
    <w:rsid w:val="4B2F1285"/>
    <w:rsid w:val="4C63CA90"/>
    <w:rsid w:val="4CE0E31A"/>
    <w:rsid w:val="4D1B94F9"/>
    <w:rsid w:val="4E22FA40"/>
    <w:rsid w:val="4F4528E2"/>
    <w:rsid w:val="50464BA7"/>
    <w:rsid w:val="507A362B"/>
    <w:rsid w:val="51373BB3"/>
    <w:rsid w:val="52715787"/>
    <w:rsid w:val="52D30C14"/>
    <w:rsid w:val="52F66B63"/>
    <w:rsid w:val="534018B7"/>
    <w:rsid w:val="55278D24"/>
    <w:rsid w:val="591758B4"/>
    <w:rsid w:val="5B91D995"/>
    <w:rsid w:val="5BF38783"/>
    <w:rsid w:val="5ECBADFC"/>
    <w:rsid w:val="60677E5D"/>
    <w:rsid w:val="60D1C535"/>
    <w:rsid w:val="62AE2F13"/>
    <w:rsid w:val="636E35EE"/>
    <w:rsid w:val="63CFD729"/>
    <w:rsid w:val="63F7C329"/>
    <w:rsid w:val="64543F2E"/>
    <w:rsid w:val="68BD15DC"/>
    <w:rsid w:val="6A887308"/>
    <w:rsid w:val="6B1F8E98"/>
    <w:rsid w:val="6B77D818"/>
    <w:rsid w:val="6B7BFB6C"/>
    <w:rsid w:val="6C3ECFF6"/>
    <w:rsid w:val="7127C392"/>
    <w:rsid w:val="71DE6E7C"/>
    <w:rsid w:val="72C841F3"/>
    <w:rsid w:val="731EE4EE"/>
    <w:rsid w:val="74C52845"/>
    <w:rsid w:val="7694FF31"/>
    <w:rsid w:val="77FCC907"/>
    <w:rsid w:val="7A747C97"/>
    <w:rsid w:val="7AB8359E"/>
    <w:rsid w:val="7D050AFE"/>
    <w:rsid w:val="7D4AEA58"/>
    <w:rsid w:val="7DEEBA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3F9B5"/>
  <w15:docId w15:val="{C3B15234-2FFB-434B-B000-C35DD940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2" w:right="19" w:hanging="10"/>
    </w:pPr>
    <w:rPr>
      <w:rFonts w:ascii="Calibri" w:eastAsia="Calibri" w:hAnsi="Calibri" w:cs="Calibri"/>
      <w:color w:val="000000"/>
      <w:sz w:val="20"/>
    </w:rPr>
  </w:style>
  <w:style w:type="paragraph" w:styleId="Ttulo1">
    <w:name w:val="heading 1"/>
    <w:next w:val="Normal"/>
    <w:link w:val="Ttulo1Char"/>
    <w:uiPriority w:val="9"/>
    <w:qFormat/>
    <w:pPr>
      <w:keepNext/>
      <w:keepLines/>
      <w:spacing w:after="114"/>
      <w:ind w:left="32" w:hanging="10"/>
      <w:outlineLvl w:val="0"/>
    </w:pPr>
    <w:rPr>
      <w:rFonts w:ascii="Calibri" w:eastAsia="Calibri" w:hAnsi="Calibri" w:cs="Calibri"/>
      <w:b/>
      <w:color w:val="000000"/>
      <w:sz w:val="20"/>
    </w:rPr>
  </w:style>
  <w:style w:type="paragraph" w:styleId="Ttulo2">
    <w:name w:val="heading 2"/>
    <w:basedOn w:val="Normal"/>
    <w:next w:val="Normal"/>
    <w:link w:val="Ttulo2Char"/>
    <w:uiPriority w:val="9"/>
    <w:semiHidden/>
    <w:unhideWhenUsed/>
    <w:qFormat/>
    <w:rsid w:val="009C3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0"/>
    </w:rPr>
  </w:style>
  <w:style w:type="table" w:customStyle="1" w:styleId="Tabelacomgrade1">
    <w:name w:val="Tabela com grade1"/>
    <w:pPr>
      <w:spacing w:after="0" w:line="240" w:lineRule="auto"/>
    </w:pPr>
    <w:tblPr>
      <w:tblCellMar>
        <w:top w:w="0" w:type="dxa"/>
        <w:left w:w="0" w:type="dxa"/>
        <w:bottom w:w="0" w:type="dxa"/>
        <w:right w:w="0" w:type="dxa"/>
      </w:tblCellMar>
    </w:tblPr>
  </w:style>
  <w:style w:type="table" w:customStyle="1" w:styleId="TableGrid0">
    <w:name w:val="Table Grid0"/>
    <w:basedOn w:val="Tabelanormal"/>
    <w:uiPriority w:val="39"/>
    <w:rsid w:val="00D0316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E0621"/>
    <w:pPr>
      <w:spacing w:after="0" w:line="240" w:lineRule="auto"/>
      <w:ind w:left="720" w:right="0" w:firstLine="0"/>
      <w:contextualSpacing/>
    </w:pPr>
    <w:rPr>
      <w:rFonts w:ascii="Times New Roman" w:eastAsiaTheme="minorEastAsia" w:hAnsi="Times New Roman" w:cs="Times New Roman"/>
      <w:color w:val="auto"/>
      <w:sz w:val="24"/>
      <w:szCs w:val="24"/>
    </w:rPr>
  </w:style>
  <w:style w:type="character" w:styleId="Hyperlink">
    <w:name w:val="Hyperlink"/>
    <w:basedOn w:val="Fontepargpadro"/>
    <w:uiPriority w:val="99"/>
    <w:unhideWhenUsed/>
    <w:rsid w:val="00B93F47"/>
    <w:rPr>
      <w:color w:val="0563C1" w:themeColor="hyperlink"/>
      <w:u w:val="single"/>
    </w:rPr>
  </w:style>
  <w:style w:type="character" w:styleId="MenoPendente">
    <w:name w:val="Unresolved Mention"/>
    <w:basedOn w:val="Fontepargpadro"/>
    <w:uiPriority w:val="99"/>
    <w:semiHidden/>
    <w:unhideWhenUsed/>
    <w:rsid w:val="007D426B"/>
    <w:rPr>
      <w:color w:val="605E5C"/>
      <w:shd w:val="clear" w:color="auto" w:fill="E1DFDD"/>
    </w:rPr>
  </w:style>
  <w:style w:type="character" w:styleId="Refdecomentrio">
    <w:name w:val="annotation reference"/>
    <w:basedOn w:val="Fontepargpadro"/>
    <w:uiPriority w:val="99"/>
    <w:semiHidden/>
    <w:unhideWhenUsed/>
    <w:rsid w:val="00957374"/>
    <w:rPr>
      <w:sz w:val="16"/>
      <w:szCs w:val="16"/>
    </w:rPr>
  </w:style>
  <w:style w:type="paragraph" w:styleId="Textodecomentrio">
    <w:name w:val="annotation text"/>
    <w:basedOn w:val="Normal"/>
    <w:link w:val="TextodecomentrioChar"/>
    <w:uiPriority w:val="99"/>
    <w:semiHidden/>
    <w:unhideWhenUsed/>
    <w:rsid w:val="00957374"/>
    <w:pPr>
      <w:spacing w:line="240" w:lineRule="auto"/>
    </w:pPr>
    <w:rPr>
      <w:szCs w:val="20"/>
    </w:rPr>
  </w:style>
  <w:style w:type="character" w:customStyle="1" w:styleId="TextodecomentrioChar">
    <w:name w:val="Texto de comentário Char"/>
    <w:basedOn w:val="Fontepargpadro"/>
    <w:link w:val="Textodecomentrio"/>
    <w:uiPriority w:val="99"/>
    <w:semiHidden/>
    <w:rsid w:val="00957374"/>
    <w:rPr>
      <w:rFonts w:ascii="Calibri" w:eastAsia="Calibri" w:hAnsi="Calibri" w:cs="Calibri"/>
      <w:color w:val="000000"/>
      <w:sz w:val="20"/>
      <w:szCs w:val="20"/>
    </w:rPr>
  </w:style>
  <w:style w:type="character" w:customStyle="1" w:styleId="ui-provider">
    <w:name w:val="ui-provider"/>
    <w:basedOn w:val="Fontepargpadro"/>
    <w:rsid w:val="00C42FFC"/>
  </w:style>
  <w:style w:type="paragraph" w:styleId="NormalWeb">
    <w:name w:val="Normal (Web)"/>
    <w:basedOn w:val="Normal"/>
    <w:uiPriority w:val="99"/>
    <w:semiHidden/>
    <w:unhideWhenUsed/>
    <w:rsid w:val="00282321"/>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customStyle="1" w:styleId="Ttulo2Char">
    <w:name w:val="Título 2 Char"/>
    <w:basedOn w:val="Fontepargpadro"/>
    <w:link w:val="Ttulo2"/>
    <w:uiPriority w:val="9"/>
    <w:semiHidden/>
    <w:rsid w:val="009C3CA8"/>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Fontepargpadro"/>
    <w:rsid w:val="00D7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6830">
      <w:bodyDiv w:val="1"/>
      <w:marLeft w:val="0"/>
      <w:marRight w:val="0"/>
      <w:marTop w:val="0"/>
      <w:marBottom w:val="0"/>
      <w:divBdr>
        <w:top w:val="none" w:sz="0" w:space="0" w:color="auto"/>
        <w:left w:val="none" w:sz="0" w:space="0" w:color="auto"/>
        <w:bottom w:val="none" w:sz="0" w:space="0" w:color="auto"/>
        <w:right w:val="none" w:sz="0" w:space="0" w:color="auto"/>
      </w:divBdr>
    </w:div>
    <w:div w:id="27537141">
      <w:bodyDiv w:val="1"/>
      <w:marLeft w:val="0"/>
      <w:marRight w:val="0"/>
      <w:marTop w:val="0"/>
      <w:marBottom w:val="0"/>
      <w:divBdr>
        <w:top w:val="none" w:sz="0" w:space="0" w:color="auto"/>
        <w:left w:val="none" w:sz="0" w:space="0" w:color="auto"/>
        <w:bottom w:val="none" w:sz="0" w:space="0" w:color="auto"/>
        <w:right w:val="none" w:sz="0" w:space="0" w:color="auto"/>
      </w:divBdr>
    </w:div>
    <w:div w:id="173300573">
      <w:bodyDiv w:val="1"/>
      <w:marLeft w:val="0"/>
      <w:marRight w:val="0"/>
      <w:marTop w:val="0"/>
      <w:marBottom w:val="0"/>
      <w:divBdr>
        <w:top w:val="none" w:sz="0" w:space="0" w:color="auto"/>
        <w:left w:val="none" w:sz="0" w:space="0" w:color="auto"/>
        <w:bottom w:val="none" w:sz="0" w:space="0" w:color="auto"/>
        <w:right w:val="none" w:sz="0" w:space="0" w:color="auto"/>
      </w:divBdr>
    </w:div>
    <w:div w:id="225577701">
      <w:bodyDiv w:val="1"/>
      <w:marLeft w:val="0"/>
      <w:marRight w:val="0"/>
      <w:marTop w:val="0"/>
      <w:marBottom w:val="0"/>
      <w:divBdr>
        <w:top w:val="none" w:sz="0" w:space="0" w:color="auto"/>
        <w:left w:val="none" w:sz="0" w:space="0" w:color="auto"/>
        <w:bottom w:val="none" w:sz="0" w:space="0" w:color="auto"/>
        <w:right w:val="none" w:sz="0" w:space="0" w:color="auto"/>
      </w:divBdr>
      <w:divsChild>
        <w:div w:id="884029884">
          <w:marLeft w:val="0"/>
          <w:marRight w:val="0"/>
          <w:marTop w:val="0"/>
          <w:marBottom w:val="0"/>
          <w:divBdr>
            <w:top w:val="none" w:sz="0" w:space="0" w:color="auto"/>
            <w:left w:val="none" w:sz="0" w:space="0" w:color="auto"/>
            <w:bottom w:val="none" w:sz="0" w:space="0" w:color="auto"/>
            <w:right w:val="none" w:sz="0" w:space="0" w:color="auto"/>
          </w:divBdr>
        </w:div>
      </w:divsChild>
    </w:div>
    <w:div w:id="260144430">
      <w:bodyDiv w:val="1"/>
      <w:marLeft w:val="0"/>
      <w:marRight w:val="0"/>
      <w:marTop w:val="0"/>
      <w:marBottom w:val="0"/>
      <w:divBdr>
        <w:top w:val="none" w:sz="0" w:space="0" w:color="auto"/>
        <w:left w:val="none" w:sz="0" w:space="0" w:color="auto"/>
        <w:bottom w:val="none" w:sz="0" w:space="0" w:color="auto"/>
        <w:right w:val="none" w:sz="0" w:space="0" w:color="auto"/>
      </w:divBdr>
    </w:div>
    <w:div w:id="274606958">
      <w:bodyDiv w:val="1"/>
      <w:marLeft w:val="0"/>
      <w:marRight w:val="0"/>
      <w:marTop w:val="0"/>
      <w:marBottom w:val="0"/>
      <w:divBdr>
        <w:top w:val="none" w:sz="0" w:space="0" w:color="auto"/>
        <w:left w:val="none" w:sz="0" w:space="0" w:color="auto"/>
        <w:bottom w:val="none" w:sz="0" w:space="0" w:color="auto"/>
        <w:right w:val="none" w:sz="0" w:space="0" w:color="auto"/>
      </w:divBdr>
    </w:div>
    <w:div w:id="376855889">
      <w:bodyDiv w:val="1"/>
      <w:marLeft w:val="0"/>
      <w:marRight w:val="0"/>
      <w:marTop w:val="0"/>
      <w:marBottom w:val="0"/>
      <w:divBdr>
        <w:top w:val="none" w:sz="0" w:space="0" w:color="auto"/>
        <w:left w:val="none" w:sz="0" w:space="0" w:color="auto"/>
        <w:bottom w:val="none" w:sz="0" w:space="0" w:color="auto"/>
        <w:right w:val="none" w:sz="0" w:space="0" w:color="auto"/>
      </w:divBdr>
    </w:div>
    <w:div w:id="409692613">
      <w:bodyDiv w:val="1"/>
      <w:marLeft w:val="0"/>
      <w:marRight w:val="0"/>
      <w:marTop w:val="0"/>
      <w:marBottom w:val="0"/>
      <w:divBdr>
        <w:top w:val="none" w:sz="0" w:space="0" w:color="auto"/>
        <w:left w:val="none" w:sz="0" w:space="0" w:color="auto"/>
        <w:bottom w:val="none" w:sz="0" w:space="0" w:color="auto"/>
        <w:right w:val="none" w:sz="0" w:space="0" w:color="auto"/>
      </w:divBdr>
    </w:div>
    <w:div w:id="427698912">
      <w:bodyDiv w:val="1"/>
      <w:marLeft w:val="0"/>
      <w:marRight w:val="0"/>
      <w:marTop w:val="0"/>
      <w:marBottom w:val="0"/>
      <w:divBdr>
        <w:top w:val="none" w:sz="0" w:space="0" w:color="auto"/>
        <w:left w:val="none" w:sz="0" w:space="0" w:color="auto"/>
        <w:bottom w:val="none" w:sz="0" w:space="0" w:color="auto"/>
        <w:right w:val="none" w:sz="0" w:space="0" w:color="auto"/>
      </w:divBdr>
    </w:div>
    <w:div w:id="433476403">
      <w:bodyDiv w:val="1"/>
      <w:marLeft w:val="0"/>
      <w:marRight w:val="0"/>
      <w:marTop w:val="0"/>
      <w:marBottom w:val="0"/>
      <w:divBdr>
        <w:top w:val="none" w:sz="0" w:space="0" w:color="auto"/>
        <w:left w:val="none" w:sz="0" w:space="0" w:color="auto"/>
        <w:bottom w:val="none" w:sz="0" w:space="0" w:color="auto"/>
        <w:right w:val="none" w:sz="0" w:space="0" w:color="auto"/>
      </w:divBdr>
      <w:divsChild>
        <w:div w:id="1936472519">
          <w:marLeft w:val="0"/>
          <w:marRight w:val="0"/>
          <w:marTop w:val="0"/>
          <w:marBottom w:val="0"/>
          <w:divBdr>
            <w:top w:val="none" w:sz="0" w:space="0" w:color="auto"/>
            <w:left w:val="none" w:sz="0" w:space="0" w:color="auto"/>
            <w:bottom w:val="none" w:sz="0" w:space="0" w:color="auto"/>
            <w:right w:val="none" w:sz="0" w:space="0" w:color="auto"/>
          </w:divBdr>
        </w:div>
      </w:divsChild>
    </w:div>
    <w:div w:id="446895483">
      <w:bodyDiv w:val="1"/>
      <w:marLeft w:val="0"/>
      <w:marRight w:val="0"/>
      <w:marTop w:val="0"/>
      <w:marBottom w:val="0"/>
      <w:divBdr>
        <w:top w:val="none" w:sz="0" w:space="0" w:color="auto"/>
        <w:left w:val="none" w:sz="0" w:space="0" w:color="auto"/>
        <w:bottom w:val="none" w:sz="0" w:space="0" w:color="auto"/>
        <w:right w:val="none" w:sz="0" w:space="0" w:color="auto"/>
      </w:divBdr>
      <w:divsChild>
        <w:div w:id="1997682299">
          <w:marLeft w:val="0"/>
          <w:marRight w:val="0"/>
          <w:marTop w:val="0"/>
          <w:marBottom w:val="0"/>
          <w:divBdr>
            <w:top w:val="none" w:sz="0" w:space="0" w:color="auto"/>
            <w:left w:val="none" w:sz="0" w:space="0" w:color="auto"/>
            <w:bottom w:val="none" w:sz="0" w:space="0" w:color="auto"/>
            <w:right w:val="none" w:sz="0" w:space="0" w:color="auto"/>
          </w:divBdr>
        </w:div>
      </w:divsChild>
    </w:div>
    <w:div w:id="488325146">
      <w:bodyDiv w:val="1"/>
      <w:marLeft w:val="0"/>
      <w:marRight w:val="0"/>
      <w:marTop w:val="0"/>
      <w:marBottom w:val="0"/>
      <w:divBdr>
        <w:top w:val="none" w:sz="0" w:space="0" w:color="auto"/>
        <w:left w:val="none" w:sz="0" w:space="0" w:color="auto"/>
        <w:bottom w:val="none" w:sz="0" w:space="0" w:color="auto"/>
        <w:right w:val="none" w:sz="0" w:space="0" w:color="auto"/>
      </w:divBdr>
    </w:div>
    <w:div w:id="580603381">
      <w:bodyDiv w:val="1"/>
      <w:marLeft w:val="0"/>
      <w:marRight w:val="0"/>
      <w:marTop w:val="0"/>
      <w:marBottom w:val="0"/>
      <w:divBdr>
        <w:top w:val="none" w:sz="0" w:space="0" w:color="auto"/>
        <w:left w:val="none" w:sz="0" w:space="0" w:color="auto"/>
        <w:bottom w:val="none" w:sz="0" w:space="0" w:color="auto"/>
        <w:right w:val="none" w:sz="0" w:space="0" w:color="auto"/>
      </w:divBdr>
      <w:divsChild>
        <w:div w:id="375282078">
          <w:marLeft w:val="0"/>
          <w:marRight w:val="0"/>
          <w:marTop w:val="0"/>
          <w:marBottom w:val="0"/>
          <w:divBdr>
            <w:top w:val="none" w:sz="0" w:space="0" w:color="auto"/>
            <w:left w:val="none" w:sz="0" w:space="0" w:color="auto"/>
            <w:bottom w:val="none" w:sz="0" w:space="0" w:color="auto"/>
            <w:right w:val="none" w:sz="0" w:space="0" w:color="auto"/>
          </w:divBdr>
        </w:div>
      </w:divsChild>
    </w:div>
    <w:div w:id="647517407">
      <w:bodyDiv w:val="1"/>
      <w:marLeft w:val="0"/>
      <w:marRight w:val="0"/>
      <w:marTop w:val="0"/>
      <w:marBottom w:val="0"/>
      <w:divBdr>
        <w:top w:val="none" w:sz="0" w:space="0" w:color="auto"/>
        <w:left w:val="none" w:sz="0" w:space="0" w:color="auto"/>
        <w:bottom w:val="none" w:sz="0" w:space="0" w:color="auto"/>
        <w:right w:val="none" w:sz="0" w:space="0" w:color="auto"/>
      </w:divBdr>
    </w:div>
    <w:div w:id="661739366">
      <w:bodyDiv w:val="1"/>
      <w:marLeft w:val="0"/>
      <w:marRight w:val="0"/>
      <w:marTop w:val="0"/>
      <w:marBottom w:val="0"/>
      <w:divBdr>
        <w:top w:val="none" w:sz="0" w:space="0" w:color="auto"/>
        <w:left w:val="none" w:sz="0" w:space="0" w:color="auto"/>
        <w:bottom w:val="none" w:sz="0" w:space="0" w:color="auto"/>
        <w:right w:val="none" w:sz="0" w:space="0" w:color="auto"/>
      </w:divBdr>
    </w:div>
    <w:div w:id="676542704">
      <w:bodyDiv w:val="1"/>
      <w:marLeft w:val="0"/>
      <w:marRight w:val="0"/>
      <w:marTop w:val="0"/>
      <w:marBottom w:val="0"/>
      <w:divBdr>
        <w:top w:val="none" w:sz="0" w:space="0" w:color="auto"/>
        <w:left w:val="none" w:sz="0" w:space="0" w:color="auto"/>
        <w:bottom w:val="none" w:sz="0" w:space="0" w:color="auto"/>
        <w:right w:val="none" w:sz="0" w:space="0" w:color="auto"/>
      </w:divBdr>
    </w:div>
    <w:div w:id="714744684">
      <w:bodyDiv w:val="1"/>
      <w:marLeft w:val="0"/>
      <w:marRight w:val="0"/>
      <w:marTop w:val="0"/>
      <w:marBottom w:val="0"/>
      <w:divBdr>
        <w:top w:val="none" w:sz="0" w:space="0" w:color="auto"/>
        <w:left w:val="none" w:sz="0" w:space="0" w:color="auto"/>
        <w:bottom w:val="none" w:sz="0" w:space="0" w:color="auto"/>
        <w:right w:val="none" w:sz="0" w:space="0" w:color="auto"/>
      </w:divBdr>
      <w:divsChild>
        <w:div w:id="19400065">
          <w:marLeft w:val="0"/>
          <w:marRight w:val="0"/>
          <w:marTop w:val="0"/>
          <w:marBottom w:val="0"/>
          <w:divBdr>
            <w:top w:val="none" w:sz="0" w:space="0" w:color="auto"/>
            <w:left w:val="none" w:sz="0" w:space="0" w:color="auto"/>
            <w:bottom w:val="none" w:sz="0" w:space="0" w:color="auto"/>
            <w:right w:val="none" w:sz="0" w:space="0" w:color="auto"/>
          </w:divBdr>
        </w:div>
      </w:divsChild>
    </w:div>
    <w:div w:id="828860871">
      <w:bodyDiv w:val="1"/>
      <w:marLeft w:val="0"/>
      <w:marRight w:val="0"/>
      <w:marTop w:val="0"/>
      <w:marBottom w:val="0"/>
      <w:divBdr>
        <w:top w:val="none" w:sz="0" w:space="0" w:color="auto"/>
        <w:left w:val="none" w:sz="0" w:space="0" w:color="auto"/>
        <w:bottom w:val="none" w:sz="0" w:space="0" w:color="auto"/>
        <w:right w:val="none" w:sz="0" w:space="0" w:color="auto"/>
      </w:divBdr>
    </w:div>
    <w:div w:id="981009766">
      <w:bodyDiv w:val="1"/>
      <w:marLeft w:val="0"/>
      <w:marRight w:val="0"/>
      <w:marTop w:val="0"/>
      <w:marBottom w:val="0"/>
      <w:divBdr>
        <w:top w:val="none" w:sz="0" w:space="0" w:color="auto"/>
        <w:left w:val="none" w:sz="0" w:space="0" w:color="auto"/>
        <w:bottom w:val="none" w:sz="0" w:space="0" w:color="auto"/>
        <w:right w:val="none" w:sz="0" w:space="0" w:color="auto"/>
      </w:divBdr>
    </w:div>
    <w:div w:id="1096368596">
      <w:bodyDiv w:val="1"/>
      <w:marLeft w:val="0"/>
      <w:marRight w:val="0"/>
      <w:marTop w:val="0"/>
      <w:marBottom w:val="0"/>
      <w:divBdr>
        <w:top w:val="none" w:sz="0" w:space="0" w:color="auto"/>
        <w:left w:val="none" w:sz="0" w:space="0" w:color="auto"/>
        <w:bottom w:val="none" w:sz="0" w:space="0" w:color="auto"/>
        <w:right w:val="none" w:sz="0" w:space="0" w:color="auto"/>
      </w:divBdr>
    </w:div>
    <w:div w:id="1101225618">
      <w:bodyDiv w:val="1"/>
      <w:marLeft w:val="0"/>
      <w:marRight w:val="0"/>
      <w:marTop w:val="0"/>
      <w:marBottom w:val="0"/>
      <w:divBdr>
        <w:top w:val="none" w:sz="0" w:space="0" w:color="auto"/>
        <w:left w:val="none" w:sz="0" w:space="0" w:color="auto"/>
        <w:bottom w:val="none" w:sz="0" w:space="0" w:color="auto"/>
        <w:right w:val="none" w:sz="0" w:space="0" w:color="auto"/>
      </w:divBdr>
      <w:divsChild>
        <w:div w:id="1725060807">
          <w:marLeft w:val="0"/>
          <w:marRight w:val="0"/>
          <w:marTop w:val="0"/>
          <w:marBottom w:val="0"/>
          <w:divBdr>
            <w:top w:val="none" w:sz="0" w:space="0" w:color="auto"/>
            <w:left w:val="none" w:sz="0" w:space="0" w:color="auto"/>
            <w:bottom w:val="none" w:sz="0" w:space="0" w:color="auto"/>
            <w:right w:val="none" w:sz="0" w:space="0" w:color="auto"/>
          </w:divBdr>
        </w:div>
      </w:divsChild>
    </w:div>
    <w:div w:id="1199048058">
      <w:bodyDiv w:val="1"/>
      <w:marLeft w:val="0"/>
      <w:marRight w:val="0"/>
      <w:marTop w:val="0"/>
      <w:marBottom w:val="0"/>
      <w:divBdr>
        <w:top w:val="none" w:sz="0" w:space="0" w:color="auto"/>
        <w:left w:val="none" w:sz="0" w:space="0" w:color="auto"/>
        <w:bottom w:val="none" w:sz="0" w:space="0" w:color="auto"/>
        <w:right w:val="none" w:sz="0" w:space="0" w:color="auto"/>
      </w:divBdr>
    </w:div>
    <w:div w:id="1280187913">
      <w:bodyDiv w:val="1"/>
      <w:marLeft w:val="0"/>
      <w:marRight w:val="0"/>
      <w:marTop w:val="0"/>
      <w:marBottom w:val="0"/>
      <w:divBdr>
        <w:top w:val="none" w:sz="0" w:space="0" w:color="auto"/>
        <w:left w:val="none" w:sz="0" w:space="0" w:color="auto"/>
        <w:bottom w:val="none" w:sz="0" w:space="0" w:color="auto"/>
        <w:right w:val="none" w:sz="0" w:space="0" w:color="auto"/>
      </w:divBdr>
    </w:div>
    <w:div w:id="1316495890">
      <w:bodyDiv w:val="1"/>
      <w:marLeft w:val="0"/>
      <w:marRight w:val="0"/>
      <w:marTop w:val="0"/>
      <w:marBottom w:val="0"/>
      <w:divBdr>
        <w:top w:val="none" w:sz="0" w:space="0" w:color="auto"/>
        <w:left w:val="none" w:sz="0" w:space="0" w:color="auto"/>
        <w:bottom w:val="none" w:sz="0" w:space="0" w:color="auto"/>
        <w:right w:val="none" w:sz="0" w:space="0" w:color="auto"/>
      </w:divBdr>
    </w:div>
    <w:div w:id="1409109872">
      <w:bodyDiv w:val="1"/>
      <w:marLeft w:val="0"/>
      <w:marRight w:val="0"/>
      <w:marTop w:val="0"/>
      <w:marBottom w:val="0"/>
      <w:divBdr>
        <w:top w:val="none" w:sz="0" w:space="0" w:color="auto"/>
        <w:left w:val="none" w:sz="0" w:space="0" w:color="auto"/>
        <w:bottom w:val="none" w:sz="0" w:space="0" w:color="auto"/>
        <w:right w:val="none" w:sz="0" w:space="0" w:color="auto"/>
      </w:divBdr>
    </w:div>
    <w:div w:id="1438140802">
      <w:bodyDiv w:val="1"/>
      <w:marLeft w:val="0"/>
      <w:marRight w:val="0"/>
      <w:marTop w:val="0"/>
      <w:marBottom w:val="0"/>
      <w:divBdr>
        <w:top w:val="none" w:sz="0" w:space="0" w:color="auto"/>
        <w:left w:val="none" w:sz="0" w:space="0" w:color="auto"/>
        <w:bottom w:val="none" w:sz="0" w:space="0" w:color="auto"/>
        <w:right w:val="none" w:sz="0" w:space="0" w:color="auto"/>
      </w:divBdr>
    </w:div>
    <w:div w:id="1461680033">
      <w:bodyDiv w:val="1"/>
      <w:marLeft w:val="0"/>
      <w:marRight w:val="0"/>
      <w:marTop w:val="0"/>
      <w:marBottom w:val="0"/>
      <w:divBdr>
        <w:top w:val="none" w:sz="0" w:space="0" w:color="auto"/>
        <w:left w:val="none" w:sz="0" w:space="0" w:color="auto"/>
        <w:bottom w:val="none" w:sz="0" w:space="0" w:color="auto"/>
        <w:right w:val="none" w:sz="0" w:space="0" w:color="auto"/>
      </w:divBdr>
      <w:divsChild>
        <w:div w:id="2061515058">
          <w:marLeft w:val="274"/>
          <w:marRight w:val="0"/>
          <w:marTop w:val="150"/>
          <w:marBottom w:val="0"/>
          <w:divBdr>
            <w:top w:val="none" w:sz="0" w:space="0" w:color="auto"/>
            <w:left w:val="none" w:sz="0" w:space="0" w:color="auto"/>
            <w:bottom w:val="none" w:sz="0" w:space="0" w:color="auto"/>
            <w:right w:val="none" w:sz="0" w:space="0" w:color="auto"/>
          </w:divBdr>
        </w:div>
      </w:divsChild>
    </w:div>
    <w:div w:id="1468864191">
      <w:bodyDiv w:val="1"/>
      <w:marLeft w:val="0"/>
      <w:marRight w:val="0"/>
      <w:marTop w:val="0"/>
      <w:marBottom w:val="0"/>
      <w:divBdr>
        <w:top w:val="none" w:sz="0" w:space="0" w:color="auto"/>
        <w:left w:val="none" w:sz="0" w:space="0" w:color="auto"/>
        <w:bottom w:val="none" w:sz="0" w:space="0" w:color="auto"/>
        <w:right w:val="none" w:sz="0" w:space="0" w:color="auto"/>
      </w:divBdr>
    </w:div>
    <w:div w:id="1508641739">
      <w:bodyDiv w:val="1"/>
      <w:marLeft w:val="0"/>
      <w:marRight w:val="0"/>
      <w:marTop w:val="0"/>
      <w:marBottom w:val="0"/>
      <w:divBdr>
        <w:top w:val="none" w:sz="0" w:space="0" w:color="auto"/>
        <w:left w:val="none" w:sz="0" w:space="0" w:color="auto"/>
        <w:bottom w:val="none" w:sz="0" w:space="0" w:color="auto"/>
        <w:right w:val="none" w:sz="0" w:space="0" w:color="auto"/>
      </w:divBdr>
    </w:div>
    <w:div w:id="1624076486">
      <w:bodyDiv w:val="1"/>
      <w:marLeft w:val="0"/>
      <w:marRight w:val="0"/>
      <w:marTop w:val="0"/>
      <w:marBottom w:val="0"/>
      <w:divBdr>
        <w:top w:val="none" w:sz="0" w:space="0" w:color="auto"/>
        <w:left w:val="none" w:sz="0" w:space="0" w:color="auto"/>
        <w:bottom w:val="none" w:sz="0" w:space="0" w:color="auto"/>
        <w:right w:val="none" w:sz="0" w:space="0" w:color="auto"/>
      </w:divBdr>
      <w:divsChild>
        <w:div w:id="381636286">
          <w:marLeft w:val="0"/>
          <w:marRight w:val="0"/>
          <w:marTop w:val="0"/>
          <w:marBottom w:val="0"/>
          <w:divBdr>
            <w:top w:val="none" w:sz="0" w:space="0" w:color="auto"/>
            <w:left w:val="none" w:sz="0" w:space="0" w:color="auto"/>
            <w:bottom w:val="none" w:sz="0" w:space="0" w:color="auto"/>
            <w:right w:val="none" w:sz="0" w:space="0" w:color="auto"/>
          </w:divBdr>
        </w:div>
      </w:divsChild>
    </w:div>
    <w:div w:id="1754159482">
      <w:bodyDiv w:val="1"/>
      <w:marLeft w:val="0"/>
      <w:marRight w:val="0"/>
      <w:marTop w:val="0"/>
      <w:marBottom w:val="0"/>
      <w:divBdr>
        <w:top w:val="none" w:sz="0" w:space="0" w:color="auto"/>
        <w:left w:val="none" w:sz="0" w:space="0" w:color="auto"/>
        <w:bottom w:val="none" w:sz="0" w:space="0" w:color="auto"/>
        <w:right w:val="none" w:sz="0" w:space="0" w:color="auto"/>
      </w:divBdr>
    </w:div>
    <w:div w:id="1756441879">
      <w:bodyDiv w:val="1"/>
      <w:marLeft w:val="0"/>
      <w:marRight w:val="0"/>
      <w:marTop w:val="0"/>
      <w:marBottom w:val="0"/>
      <w:divBdr>
        <w:top w:val="none" w:sz="0" w:space="0" w:color="auto"/>
        <w:left w:val="none" w:sz="0" w:space="0" w:color="auto"/>
        <w:bottom w:val="none" w:sz="0" w:space="0" w:color="auto"/>
        <w:right w:val="none" w:sz="0" w:space="0" w:color="auto"/>
      </w:divBdr>
    </w:div>
    <w:div w:id="1932549070">
      <w:bodyDiv w:val="1"/>
      <w:marLeft w:val="0"/>
      <w:marRight w:val="0"/>
      <w:marTop w:val="0"/>
      <w:marBottom w:val="0"/>
      <w:divBdr>
        <w:top w:val="none" w:sz="0" w:space="0" w:color="auto"/>
        <w:left w:val="none" w:sz="0" w:space="0" w:color="auto"/>
        <w:bottom w:val="none" w:sz="0" w:space="0" w:color="auto"/>
        <w:right w:val="none" w:sz="0" w:space="0" w:color="auto"/>
      </w:divBdr>
      <w:divsChild>
        <w:div w:id="335962142">
          <w:marLeft w:val="0"/>
          <w:marRight w:val="0"/>
          <w:marTop w:val="0"/>
          <w:marBottom w:val="0"/>
          <w:divBdr>
            <w:top w:val="none" w:sz="0" w:space="0" w:color="auto"/>
            <w:left w:val="none" w:sz="0" w:space="0" w:color="auto"/>
            <w:bottom w:val="none" w:sz="0" w:space="0" w:color="auto"/>
            <w:right w:val="none" w:sz="0" w:space="0" w:color="auto"/>
          </w:divBdr>
        </w:div>
        <w:div w:id="115951367">
          <w:marLeft w:val="0"/>
          <w:marRight w:val="0"/>
          <w:marTop w:val="0"/>
          <w:marBottom w:val="0"/>
          <w:divBdr>
            <w:top w:val="none" w:sz="0" w:space="0" w:color="auto"/>
            <w:left w:val="none" w:sz="0" w:space="0" w:color="auto"/>
            <w:bottom w:val="none" w:sz="0" w:space="0" w:color="auto"/>
            <w:right w:val="none" w:sz="0" w:space="0" w:color="auto"/>
          </w:divBdr>
        </w:div>
      </w:divsChild>
    </w:div>
    <w:div w:id="1977299750">
      <w:bodyDiv w:val="1"/>
      <w:marLeft w:val="0"/>
      <w:marRight w:val="0"/>
      <w:marTop w:val="0"/>
      <w:marBottom w:val="0"/>
      <w:divBdr>
        <w:top w:val="none" w:sz="0" w:space="0" w:color="auto"/>
        <w:left w:val="none" w:sz="0" w:space="0" w:color="auto"/>
        <w:bottom w:val="none" w:sz="0" w:space="0" w:color="auto"/>
        <w:right w:val="none" w:sz="0" w:space="0" w:color="auto"/>
      </w:divBdr>
    </w:div>
    <w:div w:id="1977374423">
      <w:bodyDiv w:val="1"/>
      <w:marLeft w:val="0"/>
      <w:marRight w:val="0"/>
      <w:marTop w:val="0"/>
      <w:marBottom w:val="0"/>
      <w:divBdr>
        <w:top w:val="none" w:sz="0" w:space="0" w:color="auto"/>
        <w:left w:val="none" w:sz="0" w:space="0" w:color="auto"/>
        <w:bottom w:val="none" w:sz="0" w:space="0" w:color="auto"/>
        <w:right w:val="none" w:sz="0" w:space="0" w:color="auto"/>
      </w:divBdr>
    </w:div>
    <w:div w:id="1981379143">
      <w:bodyDiv w:val="1"/>
      <w:marLeft w:val="0"/>
      <w:marRight w:val="0"/>
      <w:marTop w:val="0"/>
      <w:marBottom w:val="0"/>
      <w:divBdr>
        <w:top w:val="none" w:sz="0" w:space="0" w:color="auto"/>
        <w:left w:val="none" w:sz="0" w:space="0" w:color="auto"/>
        <w:bottom w:val="none" w:sz="0" w:space="0" w:color="auto"/>
        <w:right w:val="none" w:sz="0" w:space="0" w:color="auto"/>
      </w:divBdr>
    </w:div>
    <w:div w:id="2090343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6.xml"/><Relationship Id="rId26" Type="http://schemas.openxmlformats.org/officeDocument/2006/relationships/chart" Target="charts/chart13.xml"/><Relationship Id="rId3" Type="http://schemas.openxmlformats.org/officeDocument/2006/relationships/settings" Target="settings.xml"/><Relationship Id="rId21" Type="http://schemas.openxmlformats.org/officeDocument/2006/relationships/chart" Target="charts/chart8.xml"/><Relationship Id="rId7" Type="http://schemas.openxmlformats.org/officeDocument/2006/relationships/chart" Target="charts/chart1.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chart" Target="charts/chart12.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emf"/><Relationship Id="rId29" Type="http://schemas.openxmlformats.org/officeDocument/2006/relationships/hyperlink" Target="http://www.planalto.gov.br/ccivil_03/_Ato2019-2022/2019/Decreto/D10088.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1.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chart" Target="charts/chart10.xml"/><Relationship Id="rId28" Type="http://schemas.openxmlformats.org/officeDocument/2006/relationships/hyperlink" Target="https://www.gov.br/servidor/pt-br/observatorio-de-pessoal-govbr/" TargetMode="External"/><Relationship Id="rId10" Type="http://schemas.openxmlformats.org/officeDocument/2006/relationships/chart" Target="charts/chart4.xml"/><Relationship Id="rId19" Type="http://schemas.openxmlformats.org/officeDocument/2006/relationships/chart" Target="charts/chart7.xml"/><Relationship Id="rId31" Type="http://schemas.openxmlformats.org/officeDocument/2006/relationships/hyperlink" Target="http://www.planalto.gov.br/ccivil_03/constituicao/constituicao.htm"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hyperlink" Target="https://www.worldbank.org/pt/news/press-release/2019/02/27/despite-gains-women-face-setbacks-in-legal-rights-affecting-work" TargetMode="External"/><Relationship Id="rId8" Type="http://schemas.openxmlformats.org/officeDocument/2006/relationships/chart" Target="charts/chart2.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RO\Desktop\ME_2023\RLP_LiderancaFeminina\RLP_Lideranca_2023072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ICRO\Desktop\ME_2023\RLP_LiderancaFeminina\RLP_Lideranca_2023072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ICRO\Desktop\ME_2023\RLP_LiderancaFeminina\RLP_Lideranca_20230720.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image" Target="../media/image5.jpg"/><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MICRO\Desktop\ME_2023\RLP_LiderancaFeminina\RLP_Lideranca_20230720.xlsx" TargetMode="External"/></Relationships>
</file>

<file path=word/charts/_rels/chart13.xml.rels><?xml version="1.0" encoding="UTF-8" standalone="yes"?>
<Relationships xmlns="http://schemas.openxmlformats.org/package/2006/relationships"><Relationship Id="rId3" Type="http://schemas.openxmlformats.org/officeDocument/2006/relationships/image" Target="../media/image5.jpg"/><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C:\Users\MICRO\Desktop\ME_2023\RLP_LiderancaFeminina\RLP_Lideranca_20230720.xlsx" TargetMode="External"/></Relationships>
</file>

<file path=word/charts/_rels/chart14.xml.rels><?xml version="1.0" encoding="UTF-8" standalone="yes"?>
<Relationships xmlns="http://schemas.openxmlformats.org/package/2006/relationships"><Relationship Id="rId3" Type="http://schemas.openxmlformats.org/officeDocument/2006/relationships/oleObject" Target="file:///C:\Users\MICRO\Desktop\ME_2023\RLP_LiderancaFeminina\RLP_Lideranca_20230720.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RO\Desktop\ME_2023\RLP_LiderancaFeminina\RLP_Lideranca_202307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CRO\Desktop\ME_2023\RLP_LiderancaFeminina\RLP_Lideranca_202307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ICRO\Desktop\ME_2023\RLP_LiderancaFeminina\RLP_Lideranca_202307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ICRO\Desktop\ME_2023\RLP_LiderancaFeminina\RLP_Lideranca_202307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ICRO\Desktop\ME_2023\RLP_LiderancaFeminina\RLP_Lideranca_202307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ICRO\Desktop\ME_2023\RLP_LiderancaFeminina\RLP_Lideranca_202307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ICRO\Desktop\ME_2023\RLP_LiderancaFeminina\RLP_Lideranca_2023072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ICRO\Desktop\ME_2023\RLP_LiderancaFeminina\RLP_Lideranca_2023072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'3.1'!$C$7</c:f>
              <c:strCache>
                <c:ptCount val="1"/>
                <c:pt idx="0">
                  <c:v>mulher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'3.1'!$A$8:$A$14</c:f>
              <c:strCache>
                <c:ptCount val="7"/>
                <c:pt idx="0">
                  <c:v>DAS-1</c:v>
                </c:pt>
                <c:pt idx="1">
                  <c:v>DAS-2</c:v>
                </c:pt>
                <c:pt idx="2">
                  <c:v>DAS-3</c:v>
                </c:pt>
                <c:pt idx="3">
                  <c:v>DAS-4</c:v>
                </c:pt>
                <c:pt idx="4">
                  <c:v>DAS-5</c:v>
                </c:pt>
                <c:pt idx="5">
                  <c:v>DAS-6</c:v>
                </c:pt>
                <c:pt idx="6">
                  <c:v>NE</c:v>
                </c:pt>
              </c:strCache>
            </c:strRef>
          </c:cat>
          <c:val>
            <c:numRef>
              <c:f>'3.1'!$C$8:$C$14</c:f>
              <c:numCache>
                <c:formatCode>General</c:formatCode>
                <c:ptCount val="7"/>
                <c:pt idx="0">
                  <c:v>3212</c:v>
                </c:pt>
                <c:pt idx="1">
                  <c:v>2631</c:v>
                </c:pt>
                <c:pt idx="2">
                  <c:v>4857</c:v>
                </c:pt>
                <c:pt idx="3">
                  <c:v>2818</c:v>
                </c:pt>
                <c:pt idx="4">
                  <c:v>949</c:v>
                </c:pt>
                <c:pt idx="5">
                  <c:v>123</c:v>
                </c:pt>
                <c:pt idx="6">
                  <c:v>27</c:v>
                </c:pt>
              </c:numCache>
            </c:numRef>
          </c:val>
          <c:extLst>
            <c:ext xmlns:c16="http://schemas.microsoft.com/office/drawing/2014/chart" uri="{C3380CC4-5D6E-409C-BE32-E72D297353CC}">
              <c16:uniqueId val="{00000000-5239-44A2-A44C-AF481733454B}"/>
            </c:ext>
          </c:extLst>
        </c:ser>
        <c:ser>
          <c:idx val="0"/>
          <c:order val="1"/>
          <c:tx>
            <c:strRef>
              <c:f>'3.1'!$B$7</c:f>
              <c:strCache>
                <c:ptCount val="1"/>
                <c:pt idx="0">
                  <c:v>homem</c:v>
                </c:pt>
              </c:strCache>
            </c:strRef>
          </c:tx>
          <c:spPr>
            <a:solidFill>
              <a:schemeClr val="accent1"/>
            </a:solidFill>
            <a:ln>
              <a:noFill/>
            </a:ln>
            <a:effectLst/>
          </c:spPr>
          <c:invertIfNegative val="0"/>
          <c:dLbls>
            <c:dLbl>
              <c:idx val="0"/>
              <c:tx>
                <c:rich>
                  <a:bodyPr/>
                  <a:lstStyle/>
                  <a:p>
                    <a:fld id="{2B71BD90-8C5E-49CA-8FA4-FF314875C96A}" type="CELLRANGE">
                      <a:rPr lang="en-US"/>
                      <a:pPr/>
                      <a:t>[INTERVALODACÉLULA]</a:t>
                    </a:fld>
                    <a:endParaRPr lang="pt-BR"/>
                  </a:p>
                </c:rich>
              </c:tx>
              <c:dLblPos val="outEnd"/>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5239-44A2-A44C-AF481733454B}"/>
                </c:ext>
              </c:extLst>
            </c:dLbl>
            <c:dLbl>
              <c:idx val="1"/>
              <c:tx>
                <c:rich>
                  <a:bodyPr/>
                  <a:lstStyle/>
                  <a:p>
                    <a:fld id="{D4C511DF-4CA4-4C6E-9A96-C3675260D86D}" type="CELLRANGE">
                      <a:rPr lang="pt-BR"/>
                      <a:pPr/>
                      <a:t>[INTERVALODACÉLULA]</a:t>
                    </a:fld>
                    <a:endParaRPr lang="pt-BR"/>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5239-44A2-A44C-AF481733454B}"/>
                </c:ext>
              </c:extLst>
            </c:dLbl>
            <c:dLbl>
              <c:idx val="2"/>
              <c:tx>
                <c:rich>
                  <a:bodyPr/>
                  <a:lstStyle/>
                  <a:p>
                    <a:fld id="{915F17C9-B9C2-48DC-BA98-A7BA62479434}" type="CELLRANGE">
                      <a:rPr lang="pt-BR"/>
                      <a:pPr/>
                      <a:t>[INTERVALODACÉLULA]</a:t>
                    </a:fld>
                    <a:endParaRPr lang="pt-BR"/>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5239-44A2-A44C-AF481733454B}"/>
                </c:ext>
              </c:extLst>
            </c:dLbl>
            <c:dLbl>
              <c:idx val="3"/>
              <c:tx>
                <c:rich>
                  <a:bodyPr/>
                  <a:lstStyle/>
                  <a:p>
                    <a:fld id="{06DB2E34-3A20-4669-9EDB-953206CCDD7C}" type="CELLRANGE">
                      <a:rPr lang="pt-BR"/>
                      <a:pPr/>
                      <a:t>[INTERVALODACÉLULA]</a:t>
                    </a:fld>
                    <a:endParaRPr lang="pt-BR"/>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5239-44A2-A44C-AF481733454B}"/>
                </c:ext>
              </c:extLst>
            </c:dLbl>
            <c:dLbl>
              <c:idx val="4"/>
              <c:tx>
                <c:rich>
                  <a:bodyPr/>
                  <a:lstStyle/>
                  <a:p>
                    <a:fld id="{244711EA-8186-474B-9800-6619C92FF797}" type="CELLRANGE">
                      <a:rPr lang="pt-BR"/>
                      <a:pPr/>
                      <a:t>[INTERVALODACÉLULA]</a:t>
                    </a:fld>
                    <a:endParaRPr lang="pt-BR"/>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5239-44A2-A44C-AF481733454B}"/>
                </c:ext>
              </c:extLst>
            </c:dLbl>
            <c:dLbl>
              <c:idx val="5"/>
              <c:tx>
                <c:rich>
                  <a:bodyPr/>
                  <a:lstStyle/>
                  <a:p>
                    <a:fld id="{3E761970-FA45-4369-818A-2DE47A2E3502}" type="CELLRANGE">
                      <a:rPr lang="pt-BR"/>
                      <a:pPr/>
                      <a:t>[INTERVALODACÉLULA]</a:t>
                    </a:fld>
                    <a:endParaRPr lang="pt-BR"/>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5239-44A2-A44C-AF481733454B}"/>
                </c:ext>
              </c:extLst>
            </c:dLbl>
            <c:dLbl>
              <c:idx val="6"/>
              <c:tx>
                <c:rich>
                  <a:bodyPr/>
                  <a:lstStyle/>
                  <a:p>
                    <a:fld id="{E7832302-3DE3-42A9-80F0-C73608A2FDD3}" type="CELLRANGE">
                      <a:rPr lang="pt-BR"/>
                      <a:pPr/>
                      <a:t>[INTERVALODACÉLULA]</a:t>
                    </a:fld>
                    <a:endParaRPr lang="pt-BR"/>
                  </a:p>
                </c:rich>
              </c:tx>
              <c:dLblPos val="out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5239-44A2-A44C-AF481733454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'3.1'!$A$8:$A$14</c:f>
              <c:strCache>
                <c:ptCount val="7"/>
                <c:pt idx="0">
                  <c:v>DAS-1</c:v>
                </c:pt>
                <c:pt idx="1">
                  <c:v>DAS-2</c:v>
                </c:pt>
                <c:pt idx="2">
                  <c:v>DAS-3</c:v>
                </c:pt>
                <c:pt idx="3">
                  <c:v>DAS-4</c:v>
                </c:pt>
                <c:pt idx="4">
                  <c:v>DAS-5</c:v>
                </c:pt>
                <c:pt idx="5">
                  <c:v>DAS-6</c:v>
                </c:pt>
                <c:pt idx="6">
                  <c:v>NE</c:v>
                </c:pt>
              </c:strCache>
            </c:strRef>
          </c:cat>
          <c:val>
            <c:numRef>
              <c:f>'3.1'!$B$8:$B$14</c:f>
              <c:numCache>
                <c:formatCode>General</c:formatCode>
                <c:ptCount val="7"/>
                <c:pt idx="0">
                  <c:v>-5275</c:v>
                </c:pt>
                <c:pt idx="1">
                  <c:v>-3440</c:v>
                </c:pt>
                <c:pt idx="2">
                  <c:v>-6452</c:v>
                </c:pt>
                <c:pt idx="3">
                  <c:v>-4423</c:v>
                </c:pt>
                <c:pt idx="4">
                  <c:v>-1730</c:v>
                </c:pt>
                <c:pt idx="5">
                  <c:v>-293</c:v>
                </c:pt>
                <c:pt idx="6">
                  <c:v>-76</c:v>
                </c:pt>
              </c:numCache>
            </c:numRef>
          </c:val>
          <c:extLst>
            <c:ext xmlns:c15="http://schemas.microsoft.com/office/drawing/2012/chart" uri="{02D57815-91ED-43cb-92C2-25804820EDAC}">
              <c15:datalabelsRange>
                <c15:f>'3.1'!$D$8:$D$14</c15:f>
                <c15:dlblRangeCache>
                  <c:ptCount val="7"/>
                  <c:pt idx="0">
                    <c:v>5275</c:v>
                  </c:pt>
                  <c:pt idx="1">
                    <c:v>3440</c:v>
                  </c:pt>
                  <c:pt idx="2">
                    <c:v>6452</c:v>
                  </c:pt>
                  <c:pt idx="3">
                    <c:v>4423</c:v>
                  </c:pt>
                  <c:pt idx="4">
                    <c:v>1730</c:v>
                  </c:pt>
                  <c:pt idx="5">
                    <c:v>293</c:v>
                  </c:pt>
                  <c:pt idx="6">
                    <c:v>76</c:v>
                  </c:pt>
                </c15:dlblRangeCache>
              </c15:datalabelsRange>
            </c:ext>
            <c:ext xmlns:c16="http://schemas.microsoft.com/office/drawing/2014/chart" uri="{C3380CC4-5D6E-409C-BE32-E72D297353CC}">
              <c16:uniqueId val="{00000008-5239-44A2-A44C-AF481733454B}"/>
            </c:ext>
          </c:extLst>
        </c:ser>
        <c:dLbls>
          <c:dLblPos val="outEnd"/>
          <c:showLegendKey val="0"/>
          <c:showVal val="1"/>
          <c:showCatName val="0"/>
          <c:showSerName val="0"/>
          <c:showPercent val="0"/>
          <c:showBubbleSize val="0"/>
        </c:dLbls>
        <c:gapWidth val="182"/>
        <c:overlap val="100"/>
        <c:axId val="1210157807"/>
        <c:axId val="1485227983"/>
      </c:barChart>
      <c:catAx>
        <c:axId val="1210157807"/>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85227983"/>
        <c:crosses val="autoZero"/>
        <c:auto val="1"/>
        <c:lblAlgn val="ctr"/>
        <c:lblOffset val="100"/>
        <c:noMultiLvlLbl val="0"/>
      </c:catAx>
      <c:valAx>
        <c:axId val="1485227983"/>
        <c:scaling>
          <c:orientation val="minMax"/>
        </c:scaling>
        <c:delete val="1"/>
        <c:axPos val="b"/>
        <c:numFmt formatCode="General" sourceLinked="1"/>
        <c:majorTickMark val="none"/>
        <c:minorTickMark val="none"/>
        <c:tickLblPos val="nextTo"/>
        <c:crossAx val="1210157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bar"/>
        <c:grouping val="clustered"/>
        <c:varyColors val="0"/>
        <c:ser>
          <c:idx val="0"/>
          <c:order val="0"/>
          <c:tx>
            <c:strRef>
              <c:f>'3.6'!$A$21</c:f>
              <c:strCache>
                <c:ptCount val="1"/>
                <c:pt idx="0">
                  <c:v>DAS-1</c:v>
                </c:pt>
              </c:strCache>
            </c:strRef>
          </c:tx>
          <c:spPr>
            <a:solidFill>
              <a:schemeClr val="accent6">
                <a:tint val="4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'3.6'!$B$19:$E$20</c:f>
              <c:multiLvlStrCache>
                <c:ptCount val="4"/>
                <c:lvl>
                  <c:pt idx="0">
                    <c:v>Mulher</c:v>
                  </c:pt>
                  <c:pt idx="1">
                    <c:v>Homem</c:v>
                  </c:pt>
                  <c:pt idx="2">
                    <c:v>Mulher</c:v>
                  </c:pt>
                  <c:pt idx="3">
                    <c:v>Homem</c:v>
                  </c:pt>
                </c:lvl>
                <c:lvl>
                  <c:pt idx="0">
                    <c:v>sem filhos menores de idade</c:v>
                  </c:pt>
                  <c:pt idx="2">
                    <c:v>com filhos menores de idade</c:v>
                  </c:pt>
                </c:lvl>
              </c:multiLvlStrCache>
            </c:multiLvlStrRef>
          </c:cat>
          <c:val>
            <c:numRef>
              <c:f>'3.6'!$B$21:$E$21</c:f>
              <c:numCache>
                <c:formatCode>0</c:formatCode>
                <c:ptCount val="4"/>
                <c:pt idx="0">
                  <c:v>50</c:v>
                </c:pt>
                <c:pt idx="1">
                  <c:v>51</c:v>
                </c:pt>
                <c:pt idx="2">
                  <c:v>43</c:v>
                </c:pt>
                <c:pt idx="3">
                  <c:v>45</c:v>
                </c:pt>
              </c:numCache>
            </c:numRef>
          </c:val>
          <c:extLst>
            <c:ext xmlns:c16="http://schemas.microsoft.com/office/drawing/2014/chart" uri="{C3380CC4-5D6E-409C-BE32-E72D297353CC}">
              <c16:uniqueId val="{00000000-2190-4688-BA13-7FDBC97F7DD0}"/>
            </c:ext>
          </c:extLst>
        </c:ser>
        <c:ser>
          <c:idx val="1"/>
          <c:order val="1"/>
          <c:tx>
            <c:strRef>
              <c:f>'3.6'!$A$22</c:f>
              <c:strCache>
                <c:ptCount val="1"/>
                <c:pt idx="0">
                  <c:v>DAS-2</c:v>
                </c:pt>
              </c:strCache>
            </c:strRef>
          </c:tx>
          <c:spPr>
            <a:solidFill>
              <a:schemeClr val="accent6">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'3.6'!$B$19:$E$20</c:f>
              <c:multiLvlStrCache>
                <c:ptCount val="4"/>
                <c:lvl>
                  <c:pt idx="0">
                    <c:v>Mulher</c:v>
                  </c:pt>
                  <c:pt idx="1">
                    <c:v>Homem</c:v>
                  </c:pt>
                  <c:pt idx="2">
                    <c:v>Mulher</c:v>
                  </c:pt>
                  <c:pt idx="3">
                    <c:v>Homem</c:v>
                  </c:pt>
                </c:lvl>
                <c:lvl>
                  <c:pt idx="0">
                    <c:v>sem filhos menores de idade</c:v>
                  </c:pt>
                  <c:pt idx="2">
                    <c:v>com filhos menores de idade</c:v>
                  </c:pt>
                </c:lvl>
              </c:multiLvlStrCache>
            </c:multiLvlStrRef>
          </c:cat>
          <c:val>
            <c:numRef>
              <c:f>'3.6'!$B$22:$E$22</c:f>
              <c:numCache>
                <c:formatCode>0</c:formatCode>
                <c:ptCount val="4"/>
                <c:pt idx="0">
                  <c:v>47</c:v>
                </c:pt>
                <c:pt idx="1">
                  <c:v>48</c:v>
                </c:pt>
                <c:pt idx="2">
                  <c:v>43</c:v>
                </c:pt>
                <c:pt idx="3">
                  <c:v>45</c:v>
                </c:pt>
              </c:numCache>
            </c:numRef>
          </c:val>
          <c:extLst>
            <c:ext xmlns:c16="http://schemas.microsoft.com/office/drawing/2014/chart" uri="{C3380CC4-5D6E-409C-BE32-E72D297353CC}">
              <c16:uniqueId val="{00000001-2190-4688-BA13-7FDBC97F7DD0}"/>
            </c:ext>
          </c:extLst>
        </c:ser>
        <c:ser>
          <c:idx val="2"/>
          <c:order val="2"/>
          <c:tx>
            <c:strRef>
              <c:f>'3.6'!$A$23</c:f>
              <c:strCache>
                <c:ptCount val="1"/>
                <c:pt idx="0">
                  <c:v>DAS-3</c:v>
                </c:pt>
              </c:strCache>
            </c:strRef>
          </c:tx>
          <c:spPr>
            <a:solidFill>
              <a:schemeClr val="accent6">
                <a:tint val="8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'3.6'!$B$19:$E$20</c:f>
              <c:multiLvlStrCache>
                <c:ptCount val="4"/>
                <c:lvl>
                  <c:pt idx="0">
                    <c:v>Mulher</c:v>
                  </c:pt>
                  <c:pt idx="1">
                    <c:v>Homem</c:v>
                  </c:pt>
                  <c:pt idx="2">
                    <c:v>Mulher</c:v>
                  </c:pt>
                  <c:pt idx="3">
                    <c:v>Homem</c:v>
                  </c:pt>
                </c:lvl>
                <c:lvl>
                  <c:pt idx="0">
                    <c:v>sem filhos menores de idade</c:v>
                  </c:pt>
                  <c:pt idx="2">
                    <c:v>com filhos menores de idade</c:v>
                  </c:pt>
                </c:lvl>
              </c:multiLvlStrCache>
            </c:multiLvlStrRef>
          </c:cat>
          <c:val>
            <c:numRef>
              <c:f>'3.6'!$B$23:$E$23</c:f>
              <c:numCache>
                <c:formatCode>0</c:formatCode>
                <c:ptCount val="4"/>
                <c:pt idx="0">
                  <c:v>47</c:v>
                </c:pt>
                <c:pt idx="1">
                  <c:v>47</c:v>
                </c:pt>
                <c:pt idx="2">
                  <c:v>43</c:v>
                </c:pt>
                <c:pt idx="3">
                  <c:v>44</c:v>
                </c:pt>
              </c:numCache>
            </c:numRef>
          </c:val>
          <c:extLst>
            <c:ext xmlns:c16="http://schemas.microsoft.com/office/drawing/2014/chart" uri="{C3380CC4-5D6E-409C-BE32-E72D297353CC}">
              <c16:uniqueId val="{00000002-2190-4688-BA13-7FDBC97F7DD0}"/>
            </c:ext>
          </c:extLst>
        </c:ser>
        <c:ser>
          <c:idx val="3"/>
          <c:order val="3"/>
          <c:tx>
            <c:strRef>
              <c:f>'3.6'!$A$24</c:f>
              <c:strCache>
                <c:ptCount val="1"/>
                <c:pt idx="0">
                  <c:v>DAS-4</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'3.6'!$B$19:$E$20</c:f>
              <c:multiLvlStrCache>
                <c:ptCount val="4"/>
                <c:lvl>
                  <c:pt idx="0">
                    <c:v>Mulher</c:v>
                  </c:pt>
                  <c:pt idx="1">
                    <c:v>Homem</c:v>
                  </c:pt>
                  <c:pt idx="2">
                    <c:v>Mulher</c:v>
                  </c:pt>
                  <c:pt idx="3">
                    <c:v>Homem</c:v>
                  </c:pt>
                </c:lvl>
                <c:lvl>
                  <c:pt idx="0">
                    <c:v>sem filhos menores de idade</c:v>
                  </c:pt>
                  <c:pt idx="2">
                    <c:v>com filhos menores de idade</c:v>
                  </c:pt>
                </c:lvl>
              </c:multiLvlStrCache>
            </c:multiLvlStrRef>
          </c:cat>
          <c:val>
            <c:numRef>
              <c:f>'3.6'!$B$24:$E$24</c:f>
              <c:numCache>
                <c:formatCode>0</c:formatCode>
                <c:ptCount val="4"/>
                <c:pt idx="0">
                  <c:v>47</c:v>
                </c:pt>
                <c:pt idx="1">
                  <c:v>49</c:v>
                </c:pt>
                <c:pt idx="2">
                  <c:v>43</c:v>
                </c:pt>
                <c:pt idx="3">
                  <c:v>45</c:v>
                </c:pt>
              </c:numCache>
            </c:numRef>
          </c:val>
          <c:extLst>
            <c:ext xmlns:c16="http://schemas.microsoft.com/office/drawing/2014/chart" uri="{C3380CC4-5D6E-409C-BE32-E72D297353CC}">
              <c16:uniqueId val="{00000003-2190-4688-BA13-7FDBC97F7DD0}"/>
            </c:ext>
          </c:extLst>
        </c:ser>
        <c:ser>
          <c:idx val="4"/>
          <c:order val="4"/>
          <c:tx>
            <c:strRef>
              <c:f>'3.6'!$A$25</c:f>
              <c:strCache>
                <c:ptCount val="1"/>
                <c:pt idx="0">
                  <c:v>DAS-5</c:v>
                </c:pt>
              </c:strCache>
            </c:strRef>
          </c:tx>
          <c:spPr>
            <a:solidFill>
              <a:schemeClr val="accent6">
                <a:shade val="8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'3.6'!$B$19:$E$20</c:f>
              <c:multiLvlStrCache>
                <c:ptCount val="4"/>
                <c:lvl>
                  <c:pt idx="0">
                    <c:v>Mulher</c:v>
                  </c:pt>
                  <c:pt idx="1">
                    <c:v>Homem</c:v>
                  </c:pt>
                  <c:pt idx="2">
                    <c:v>Mulher</c:v>
                  </c:pt>
                  <c:pt idx="3">
                    <c:v>Homem</c:v>
                  </c:pt>
                </c:lvl>
                <c:lvl>
                  <c:pt idx="0">
                    <c:v>sem filhos menores de idade</c:v>
                  </c:pt>
                  <c:pt idx="2">
                    <c:v>com filhos menores de idade</c:v>
                  </c:pt>
                </c:lvl>
              </c:multiLvlStrCache>
            </c:multiLvlStrRef>
          </c:cat>
          <c:val>
            <c:numRef>
              <c:f>'3.6'!$B$25:$E$25</c:f>
              <c:numCache>
                <c:formatCode>0</c:formatCode>
                <c:ptCount val="4"/>
                <c:pt idx="0">
                  <c:v>50</c:v>
                </c:pt>
                <c:pt idx="1">
                  <c:v>50</c:v>
                </c:pt>
                <c:pt idx="2">
                  <c:v>44</c:v>
                </c:pt>
                <c:pt idx="3">
                  <c:v>45</c:v>
                </c:pt>
              </c:numCache>
            </c:numRef>
          </c:val>
          <c:extLst>
            <c:ext xmlns:c16="http://schemas.microsoft.com/office/drawing/2014/chart" uri="{C3380CC4-5D6E-409C-BE32-E72D297353CC}">
              <c16:uniqueId val="{00000004-2190-4688-BA13-7FDBC97F7DD0}"/>
            </c:ext>
          </c:extLst>
        </c:ser>
        <c:ser>
          <c:idx val="5"/>
          <c:order val="5"/>
          <c:tx>
            <c:strRef>
              <c:f>'3.6'!$A$26</c:f>
              <c:strCache>
                <c:ptCount val="1"/>
                <c:pt idx="0">
                  <c:v>DAS-6</c:v>
                </c:pt>
              </c:strCache>
            </c:strRef>
          </c:tx>
          <c:spPr>
            <a:solidFill>
              <a:schemeClr val="accent6">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'3.6'!$B$19:$E$20</c:f>
              <c:multiLvlStrCache>
                <c:ptCount val="4"/>
                <c:lvl>
                  <c:pt idx="0">
                    <c:v>Mulher</c:v>
                  </c:pt>
                  <c:pt idx="1">
                    <c:v>Homem</c:v>
                  </c:pt>
                  <c:pt idx="2">
                    <c:v>Mulher</c:v>
                  </c:pt>
                  <c:pt idx="3">
                    <c:v>Homem</c:v>
                  </c:pt>
                </c:lvl>
                <c:lvl>
                  <c:pt idx="0">
                    <c:v>sem filhos menores de idade</c:v>
                  </c:pt>
                  <c:pt idx="2">
                    <c:v>com filhos menores de idade</c:v>
                  </c:pt>
                </c:lvl>
              </c:multiLvlStrCache>
            </c:multiLvlStrRef>
          </c:cat>
          <c:val>
            <c:numRef>
              <c:f>'3.6'!$B$26:$E$26</c:f>
              <c:numCache>
                <c:formatCode>0</c:formatCode>
                <c:ptCount val="4"/>
                <c:pt idx="0">
                  <c:v>53</c:v>
                </c:pt>
                <c:pt idx="1">
                  <c:v>54</c:v>
                </c:pt>
                <c:pt idx="2">
                  <c:v>46</c:v>
                </c:pt>
                <c:pt idx="3">
                  <c:v>47</c:v>
                </c:pt>
              </c:numCache>
            </c:numRef>
          </c:val>
          <c:extLst>
            <c:ext xmlns:c16="http://schemas.microsoft.com/office/drawing/2014/chart" uri="{C3380CC4-5D6E-409C-BE32-E72D297353CC}">
              <c16:uniqueId val="{00000005-2190-4688-BA13-7FDBC97F7DD0}"/>
            </c:ext>
          </c:extLst>
        </c:ser>
        <c:ser>
          <c:idx val="6"/>
          <c:order val="6"/>
          <c:tx>
            <c:strRef>
              <c:f>'3.6'!$A$27</c:f>
              <c:strCache>
                <c:ptCount val="1"/>
                <c:pt idx="0">
                  <c:v>NE</c:v>
                </c:pt>
              </c:strCache>
            </c:strRef>
          </c:tx>
          <c:spPr>
            <a:solidFill>
              <a:schemeClr val="accent6">
                <a:shade val="4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'3.6'!$B$19:$E$20</c:f>
              <c:multiLvlStrCache>
                <c:ptCount val="4"/>
                <c:lvl>
                  <c:pt idx="0">
                    <c:v>Mulher</c:v>
                  </c:pt>
                  <c:pt idx="1">
                    <c:v>Homem</c:v>
                  </c:pt>
                  <c:pt idx="2">
                    <c:v>Mulher</c:v>
                  </c:pt>
                  <c:pt idx="3">
                    <c:v>Homem</c:v>
                  </c:pt>
                </c:lvl>
                <c:lvl>
                  <c:pt idx="0">
                    <c:v>sem filhos menores de idade</c:v>
                  </c:pt>
                  <c:pt idx="2">
                    <c:v>com filhos menores de idade</c:v>
                  </c:pt>
                </c:lvl>
              </c:multiLvlStrCache>
            </c:multiLvlStrRef>
          </c:cat>
          <c:val>
            <c:numRef>
              <c:f>'3.6'!$B$27:$E$27</c:f>
              <c:numCache>
                <c:formatCode>0</c:formatCode>
                <c:ptCount val="4"/>
                <c:pt idx="0">
                  <c:v>57</c:v>
                </c:pt>
                <c:pt idx="1">
                  <c:v>57</c:v>
                </c:pt>
                <c:pt idx="2">
                  <c:v>43</c:v>
                </c:pt>
                <c:pt idx="3">
                  <c:v>49</c:v>
                </c:pt>
              </c:numCache>
            </c:numRef>
          </c:val>
          <c:extLst>
            <c:ext xmlns:c16="http://schemas.microsoft.com/office/drawing/2014/chart" uri="{C3380CC4-5D6E-409C-BE32-E72D297353CC}">
              <c16:uniqueId val="{00000006-2190-4688-BA13-7FDBC97F7DD0}"/>
            </c:ext>
          </c:extLst>
        </c:ser>
        <c:dLbls>
          <c:dLblPos val="outEnd"/>
          <c:showLegendKey val="0"/>
          <c:showVal val="1"/>
          <c:showCatName val="0"/>
          <c:showSerName val="0"/>
          <c:showPercent val="0"/>
          <c:showBubbleSize val="0"/>
        </c:dLbls>
        <c:gapWidth val="182"/>
        <c:axId val="1094834015"/>
        <c:axId val="1133870735"/>
      </c:barChart>
      <c:catAx>
        <c:axId val="1094834015"/>
        <c:scaling>
          <c:orientation val="minMax"/>
        </c:scaling>
        <c:delete val="0"/>
        <c:axPos val="l"/>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33870735"/>
        <c:crosses val="autoZero"/>
        <c:auto val="0"/>
        <c:lblAlgn val="ctr"/>
        <c:lblOffset val="100"/>
        <c:noMultiLvlLbl val="0"/>
      </c:catAx>
      <c:valAx>
        <c:axId val="1133870735"/>
        <c:scaling>
          <c:orientation val="minMax"/>
        </c:scaling>
        <c:delete val="1"/>
        <c:axPos val="b"/>
        <c:numFmt formatCode="0" sourceLinked="1"/>
        <c:majorTickMark val="none"/>
        <c:minorTickMark val="none"/>
        <c:tickLblPos val="nextTo"/>
        <c:crossAx val="109483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bar"/>
        <c:grouping val="clustered"/>
        <c:varyColors val="0"/>
        <c:ser>
          <c:idx val="1"/>
          <c:order val="1"/>
          <c:tx>
            <c:strRef>
              <c:f>'3.6'!$A$47</c:f>
              <c:strCache>
                <c:ptCount val="1"/>
                <c:pt idx="0">
                  <c:v>Média Liderança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'3.6'!$B$45:$E$46</c:f>
              <c:multiLvlStrCache>
                <c:ptCount val="4"/>
                <c:lvl>
                  <c:pt idx="0">
                    <c:v>Mulher</c:v>
                  </c:pt>
                  <c:pt idx="1">
                    <c:v>Homem</c:v>
                  </c:pt>
                  <c:pt idx="2">
                    <c:v>Mulher</c:v>
                  </c:pt>
                  <c:pt idx="3">
                    <c:v>Homem</c:v>
                  </c:pt>
                </c:lvl>
                <c:lvl>
                  <c:pt idx="0">
                    <c:v>sem filhos menores de idade</c:v>
                  </c:pt>
                  <c:pt idx="2">
                    <c:v>com filhos menores de idade</c:v>
                  </c:pt>
                </c:lvl>
              </c:multiLvlStrCache>
            </c:multiLvlStrRef>
          </c:cat>
          <c:val>
            <c:numRef>
              <c:f>'3.6'!$B$47:$E$47</c:f>
              <c:numCache>
                <c:formatCode>0</c:formatCode>
                <c:ptCount val="4"/>
                <c:pt idx="0">
                  <c:v>48</c:v>
                </c:pt>
                <c:pt idx="1">
                  <c:v>49</c:v>
                </c:pt>
                <c:pt idx="2">
                  <c:v>43</c:v>
                </c:pt>
                <c:pt idx="3">
                  <c:v>44</c:v>
                </c:pt>
              </c:numCache>
            </c:numRef>
          </c:val>
          <c:extLst>
            <c:ext xmlns:c16="http://schemas.microsoft.com/office/drawing/2014/chart" uri="{C3380CC4-5D6E-409C-BE32-E72D297353CC}">
              <c16:uniqueId val="{00000000-4FCB-4ADC-A29C-FA716478D3B1}"/>
            </c:ext>
          </c:extLst>
        </c:ser>
        <c:ser>
          <c:idx val="2"/>
          <c:order val="2"/>
          <c:tx>
            <c:strRef>
              <c:f>'3.6'!$A$48</c:f>
              <c:strCache>
                <c:ptCount val="1"/>
                <c:pt idx="0">
                  <c:v>Alta Liderança</c:v>
                </c:pt>
              </c:strCache>
            </c:strRef>
          </c:tx>
          <c:spPr>
            <a:solidFill>
              <a:schemeClr val="accent6">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'3.6'!$B$45:$E$46</c:f>
              <c:multiLvlStrCache>
                <c:ptCount val="4"/>
                <c:lvl>
                  <c:pt idx="0">
                    <c:v>Mulher</c:v>
                  </c:pt>
                  <c:pt idx="1">
                    <c:v>Homem</c:v>
                  </c:pt>
                  <c:pt idx="2">
                    <c:v>Mulher</c:v>
                  </c:pt>
                  <c:pt idx="3">
                    <c:v>Homem</c:v>
                  </c:pt>
                </c:lvl>
                <c:lvl>
                  <c:pt idx="0">
                    <c:v>sem filhos menores de idade</c:v>
                  </c:pt>
                  <c:pt idx="2">
                    <c:v>com filhos menores de idade</c:v>
                  </c:pt>
                </c:lvl>
              </c:multiLvlStrCache>
            </c:multiLvlStrRef>
          </c:cat>
          <c:val>
            <c:numRef>
              <c:f>'3.6'!$B$48:$E$48</c:f>
              <c:numCache>
                <c:formatCode>0</c:formatCode>
                <c:ptCount val="4"/>
                <c:pt idx="0">
                  <c:v>51</c:v>
                </c:pt>
                <c:pt idx="1">
                  <c:v>51</c:v>
                </c:pt>
                <c:pt idx="2">
                  <c:v>44</c:v>
                </c:pt>
                <c:pt idx="3">
                  <c:v>45</c:v>
                </c:pt>
              </c:numCache>
            </c:numRef>
          </c:val>
          <c:extLst>
            <c:ext xmlns:c16="http://schemas.microsoft.com/office/drawing/2014/chart" uri="{C3380CC4-5D6E-409C-BE32-E72D297353CC}">
              <c16:uniqueId val="{00000001-4FCB-4ADC-A29C-FA716478D3B1}"/>
            </c:ext>
          </c:extLst>
        </c:ser>
        <c:dLbls>
          <c:dLblPos val="outEnd"/>
          <c:showLegendKey val="0"/>
          <c:showVal val="1"/>
          <c:showCatName val="0"/>
          <c:showSerName val="0"/>
          <c:showPercent val="0"/>
          <c:showBubbleSize val="0"/>
        </c:dLbls>
        <c:gapWidth val="182"/>
        <c:axId val="1094834015"/>
        <c:axId val="1133870735"/>
        <c:extLst>
          <c:ext xmlns:c15="http://schemas.microsoft.com/office/drawing/2012/chart" uri="{02D57815-91ED-43cb-92C2-25804820EDAC}">
            <c15:filteredBarSeries>
              <c15:ser>
                <c:idx val="0"/>
                <c:order val="0"/>
                <c:tx>
                  <c:strRef>
                    <c:extLst>
                      <c:ext uri="{02D57815-91ED-43cb-92C2-25804820EDAC}">
                        <c15:formulaRef>
                          <c15:sqref>'3.6'!$A$46</c15:sqref>
                        </c15:formulaRef>
                      </c:ext>
                    </c:extLst>
                    <c:strCache>
                      <c:ptCount val="1"/>
                    </c:strCache>
                  </c:strRef>
                </c:tx>
                <c:spPr>
                  <a:solidFill>
                    <a:schemeClr val="accent6">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extLst>
                      <c:ext uri="{02D57815-91ED-43cb-92C2-25804820EDAC}">
                        <c15:formulaRef>
                          <c15:sqref>'3.6'!$B$45:$E$46</c15:sqref>
                        </c15:formulaRef>
                      </c:ext>
                    </c:extLst>
                    <c:multiLvlStrCache>
                      <c:ptCount val="4"/>
                      <c:lvl>
                        <c:pt idx="0">
                          <c:v>Mulher</c:v>
                        </c:pt>
                        <c:pt idx="1">
                          <c:v>Homem</c:v>
                        </c:pt>
                        <c:pt idx="2">
                          <c:v>Mulher</c:v>
                        </c:pt>
                        <c:pt idx="3">
                          <c:v>Homem</c:v>
                        </c:pt>
                      </c:lvl>
                      <c:lvl>
                        <c:pt idx="0">
                          <c:v>sem filhos menores de idade</c:v>
                        </c:pt>
                        <c:pt idx="2">
                          <c:v>com filhos menores de idade</c:v>
                        </c:pt>
                      </c:lvl>
                    </c:multiLvlStrCache>
                  </c:multiLvlStrRef>
                </c:cat>
                <c:val>
                  <c:numRef>
                    <c:extLst>
                      <c:ext uri="{02D57815-91ED-43cb-92C2-25804820EDAC}">
                        <c15:formulaRef>
                          <c15:sqref>'3.6'!$B$46:$E$46</c15:sqref>
                        </c15:formulaRef>
                      </c:ext>
                    </c:extLst>
                    <c:numCache>
                      <c:formatCode>General</c:formatCode>
                      <c:ptCount val="4"/>
                      <c:pt idx="0">
                        <c:v>0</c:v>
                      </c:pt>
                      <c:pt idx="1">
                        <c:v>0</c:v>
                      </c:pt>
                      <c:pt idx="2">
                        <c:v>0</c:v>
                      </c:pt>
                      <c:pt idx="3">
                        <c:v>0</c:v>
                      </c:pt>
                    </c:numCache>
                  </c:numRef>
                </c:val>
                <c:extLst>
                  <c:ext xmlns:c16="http://schemas.microsoft.com/office/drawing/2014/chart" uri="{C3380CC4-5D6E-409C-BE32-E72D297353CC}">
                    <c16:uniqueId val="{00000002-4FCB-4ADC-A29C-FA716478D3B1}"/>
                  </c:ext>
                </c:extLst>
              </c15:ser>
            </c15:filteredBarSeries>
          </c:ext>
        </c:extLst>
      </c:barChart>
      <c:catAx>
        <c:axId val="10948340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33870735"/>
        <c:crosses val="autoZero"/>
        <c:auto val="1"/>
        <c:lblAlgn val="ctr"/>
        <c:lblOffset val="100"/>
        <c:noMultiLvlLbl val="0"/>
      </c:catAx>
      <c:valAx>
        <c:axId val="1133870735"/>
        <c:scaling>
          <c:orientation val="minMax"/>
        </c:scaling>
        <c:delete val="1"/>
        <c:axPos val="b"/>
        <c:numFmt formatCode="0" sourceLinked="1"/>
        <c:majorTickMark val="none"/>
        <c:minorTickMark val="none"/>
        <c:tickLblPos val="nextTo"/>
        <c:crossAx val="109483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Mulher PCD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'3.7'!$B$18</c:f>
              <c:strCache>
                <c:ptCount val="1"/>
                <c:pt idx="0">
                  <c:v>PCD</c:v>
                </c:pt>
              </c:strCache>
            </c:strRef>
          </c:tx>
          <c: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a:stretch>
            </a:blipFill>
            <a:ln>
              <a:noFill/>
            </a:ln>
            <a:effectLst/>
          </c:spPr>
          <c:invertIfNegative val="0"/>
          <c:pictureOptions>
            <c:pictureFormat val="stack"/>
          </c:pictureOptions>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'3.7'!$A$19:$A$21</c:f>
              <c:strCache>
                <c:ptCount val="3"/>
                <c:pt idx="0">
                  <c:v>Total Servidores</c:v>
                </c:pt>
                <c:pt idx="1">
                  <c:v>Média Liderança</c:v>
                </c:pt>
                <c:pt idx="2">
                  <c:v>Alta Liderança</c:v>
                </c:pt>
              </c:strCache>
            </c:strRef>
          </c:cat>
          <c:val>
            <c:numRef>
              <c:f>'3.7'!$B$19:$B$21</c:f>
              <c:numCache>
                <c:formatCode>0.0%</c:formatCode>
                <c:ptCount val="3"/>
                <c:pt idx="0">
                  <c:v>1.0999999999999999E-2</c:v>
                </c:pt>
                <c:pt idx="1">
                  <c:v>8.9999999999999993E-3</c:v>
                </c:pt>
                <c:pt idx="2">
                  <c:v>5.0000000000000001E-3</c:v>
                </c:pt>
              </c:numCache>
            </c:numRef>
          </c:val>
          <c:extLst>
            <c:ext xmlns:c16="http://schemas.microsoft.com/office/drawing/2014/chart" uri="{C3380CC4-5D6E-409C-BE32-E72D297353CC}">
              <c16:uniqueId val="{00000000-FF2F-49A6-8F4B-BB535F1173C4}"/>
            </c:ext>
          </c:extLst>
        </c:ser>
        <c:dLbls>
          <c:showLegendKey val="0"/>
          <c:showVal val="0"/>
          <c:showCatName val="0"/>
          <c:showSerName val="0"/>
          <c:showPercent val="0"/>
          <c:showBubbleSize val="0"/>
        </c:dLbls>
        <c:gapWidth val="219"/>
        <c:axId val="71556063"/>
        <c:axId val="71552319"/>
      </c:barChart>
      <c:catAx>
        <c:axId val="71556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552319"/>
        <c:crosses val="autoZero"/>
        <c:auto val="1"/>
        <c:lblAlgn val="ctr"/>
        <c:lblOffset val="100"/>
        <c:noMultiLvlLbl val="0"/>
      </c:catAx>
      <c:valAx>
        <c:axId val="71552319"/>
        <c:scaling>
          <c:orientation val="minMax"/>
          <c:max val="1.5000000000000003E-2"/>
        </c:scaling>
        <c:delete val="1"/>
        <c:axPos val="l"/>
        <c:numFmt formatCode="0.0%" sourceLinked="1"/>
        <c:majorTickMark val="out"/>
        <c:minorTickMark val="none"/>
        <c:tickLblPos val="nextTo"/>
        <c:crossAx val="715560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Homem PCD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'3.7'!$B$36</c:f>
              <c:strCache>
                <c:ptCount val="1"/>
                <c:pt idx="0">
                  <c:v>PCD</c:v>
                </c:pt>
              </c:strCache>
            </c:strRef>
          </c:tx>
          <c: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a:stretch>
            </a:blipFill>
            <a:ln>
              <a:noFill/>
            </a:ln>
            <a:effectLst/>
          </c:spPr>
          <c:invertIfNegative val="0"/>
          <c:pictureOptions>
            <c:pictureFormat val="stack"/>
          </c:pictureOptions>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'3.7'!$A$37:$A$39</c:f>
              <c:strCache>
                <c:ptCount val="3"/>
                <c:pt idx="0">
                  <c:v>Total Servidores</c:v>
                </c:pt>
                <c:pt idx="1">
                  <c:v>Média Liderança</c:v>
                </c:pt>
                <c:pt idx="2">
                  <c:v>Alta Liderança</c:v>
                </c:pt>
              </c:strCache>
            </c:strRef>
          </c:cat>
          <c:val>
            <c:numRef>
              <c:f>'3.7'!$B$37:$B$39</c:f>
              <c:numCache>
                <c:formatCode>0.0%</c:formatCode>
                <c:ptCount val="3"/>
                <c:pt idx="0">
                  <c:v>1.2999999999999999E-2</c:v>
                </c:pt>
                <c:pt idx="1">
                  <c:v>1.2999999999999999E-2</c:v>
                </c:pt>
                <c:pt idx="2">
                  <c:v>4.0000000000000001E-3</c:v>
                </c:pt>
              </c:numCache>
            </c:numRef>
          </c:val>
          <c:extLst>
            <c:ext xmlns:c16="http://schemas.microsoft.com/office/drawing/2014/chart" uri="{C3380CC4-5D6E-409C-BE32-E72D297353CC}">
              <c16:uniqueId val="{00000000-1FB7-40B9-8315-772FB26A0557}"/>
            </c:ext>
          </c:extLst>
        </c:ser>
        <c:dLbls>
          <c:showLegendKey val="0"/>
          <c:showVal val="0"/>
          <c:showCatName val="0"/>
          <c:showSerName val="0"/>
          <c:showPercent val="0"/>
          <c:showBubbleSize val="0"/>
        </c:dLbls>
        <c:gapWidth val="219"/>
        <c:axId val="71556063"/>
        <c:axId val="71552319"/>
      </c:barChart>
      <c:catAx>
        <c:axId val="71556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552319"/>
        <c:crosses val="autoZero"/>
        <c:auto val="1"/>
        <c:lblAlgn val="ctr"/>
        <c:lblOffset val="100"/>
        <c:noMultiLvlLbl val="0"/>
      </c:catAx>
      <c:valAx>
        <c:axId val="71552319"/>
        <c:scaling>
          <c:orientation val="minMax"/>
          <c:max val="1.5000000000000003E-2"/>
          <c:min val="0"/>
        </c:scaling>
        <c:delete val="1"/>
        <c:axPos val="l"/>
        <c:numFmt formatCode="0.0%" sourceLinked="1"/>
        <c:majorTickMark val="out"/>
        <c:minorTickMark val="none"/>
        <c:tickLblPos val="nextTo"/>
        <c:crossAx val="715560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Nível</a:t>
            </a:r>
            <a:r>
              <a:rPr lang="pt-BR" baseline="0"/>
              <a:t> de Escolaridade Superior ou maior</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bar"/>
        <c:grouping val="clustered"/>
        <c:varyColors val="0"/>
        <c:ser>
          <c:idx val="0"/>
          <c:order val="0"/>
          <c:tx>
            <c:strRef>
              <c:f>'3.8'!$C$16</c:f>
              <c:strCache>
                <c:ptCount val="1"/>
                <c:pt idx="0">
                  <c:v>mulher</c:v>
                </c:pt>
              </c:strCache>
            </c:strRef>
          </c:tx>
          <c:spPr>
            <a:solidFill>
              <a:srgbClr val="ED7D3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'3.8'!$A$17:$A$19</c:f>
              <c:strCache>
                <c:ptCount val="3"/>
                <c:pt idx="0">
                  <c:v>Média Liderança</c:v>
                </c:pt>
                <c:pt idx="1">
                  <c:v>Alta Liderança</c:v>
                </c:pt>
                <c:pt idx="2">
                  <c:v>Total Servidores</c:v>
                </c:pt>
              </c:strCache>
            </c:strRef>
          </c:cat>
          <c:val>
            <c:numRef>
              <c:f>'3.8'!$C$17:$C$19</c:f>
              <c:numCache>
                <c:formatCode>0%</c:formatCode>
                <c:ptCount val="3"/>
                <c:pt idx="0">
                  <c:v>0.9</c:v>
                </c:pt>
                <c:pt idx="1">
                  <c:v>0.98</c:v>
                </c:pt>
                <c:pt idx="2">
                  <c:v>0.85</c:v>
                </c:pt>
              </c:numCache>
            </c:numRef>
          </c:val>
          <c:extLst>
            <c:ext xmlns:c16="http://schemas.microsoft.com/office/drawing/2014/chart" uri="{C3380CC4-5D6E-409C-BE32-E72D297353CC}">
              <c16:uniqueId val="{00000000-F2F1-438F-8DEE-0F0564C7F813}"/>
            </c:ext>
          </c:extLst>
        </c:ser>
        <c:ser>
          <c:idx val="1"/>
          <c:order val="1"/>
          <c:tx>
            <c:strRef>
              <c:f>'3.8'!$B$16</c:f>
              <c:strCache>
                <c:ptCount val="1"/>
                <c:pt idx="0">
                  <c:v>homem</c:v>
                </c:pt>
              </c:strCache>
            </c:strRef>
          </c:tx>
          <c:spPr>
            <a:solidFill>
              <a:srgbClr val="4472C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'3.8'!$A$17:$A$19</c:f>
              <c:strCache>
                <c:ptCount val="3"/>
                <c:pt idx="0">
                  <c:v>Média Liderança</c:v>
                </c:pt>
                <c:pt idx="1">
                  <c:v>Alta Liderança</c:v>
                </c:pt>
                <c:pt idx="2">
                  <c:v>Total Servidores</c:v>
                </c:pt>
              </c:strCache>
            </c:strRef>
          </c:cat>
          <c:val>
            <c:numRef>
              <c:f>'3.8'!$B$17:$B$19</c:f>
              <c:numCache>
                <c:formatCode>0%</c:formatCode>
                <c:ptCount val="3"/>
                <c:pt idx="0">
                  <c:v>0.87</c:v>
                </c:pt>
                <c:pt idx="1">
                  <c:v>0.98</c:v>
                </c:pt>
                <c:pt idx="2">
                  <c:v>0.78</c:v>
                </c:pt>
              </c:numCache>
            </c:numRef>
          </c:val>
          <c:extLst>
            <c:ext xmlns:c16="http://schemas.microsoft.com/office/drawing/2014/chart" uri="{C3380CC4-5D6E-409C-BE32-E72D297353CC}">
              <c16:uniqueId val="{00000001-F2F1-438F-8DEE-0F0564C7F813}"/>
            </c:ext>
          </c:extLst>
        </c:ser>
        <c:dLbls>
          <c:dLblPos val="outEnd"/>
          <c:showLegendKey val="0"/>
          <c:showVal val="1"/>
          <c:showCatName val="0"/>
          <c:showSerName val="0"/>
          <c:showPercent val="0"/>
          <c:showBubbleSize val="0"/>
        </c:dLbls>
        <c:gapWidth val="182"/>
        <c:axId val="110643983"/>
        <c:axId val="110650639"/>
      </c:barChart>
      <c:catAx>
        <c:axId val="1106439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0650639"/>
        <c:crosses val="autoZero"/>
        <c:auto val="1"/>
        <c:lblAlgn val="ctr"/>
        <c:lblOffset val="100"/>
        <c:noMultiLvlLbl val="0"/>
      </c:catAx>
      <c:valAx>
        <c:axId val="110650639"/>
        <c:scaling>
          <c:orientation val="minMax"/>
        </c:scaling>
        <c:delete val="1"/>
        <c:axPos val="b"/>
        <c:numFmt formatCode="0%" sourceLinked="1"/>
        <c:majorTickMark val="none"/>
        <c:minorTickMark val="none"/>
        <c:tickLblPos val="nextTo"/>
        <c:crossAx val="110643983"/>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'3.1'!$G$26</c:f>
              <c:strCache>
                <c:ptCount val="1"/>
                <c:pt idx="0">
                  <c:v>mulher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'3.1'!$A$27:$A$33</c:f>
              <c:strCache>
                <c:ptCount val="7"/>
                <c:pt idx="0">
                  <c:v>DAS-1</c:v>
                </c:pt>
                <c:pt idx="1">
                  <c:v>DAS-2</c:v>
                </c:pt>
                <c:pt idx="2">
                  <c:v>DAS-3</c:v>
                </c:pt>
                <c:pt idx="3">
                  <c:v>DAS-4</c:v>
                </c:pt>
                <c:pt idx="4">
                  <c:v>DAS-5</c:v>
                </c:pt>
                <c:pt idx="5">
                  <c:v>DAS-6</c:v>
                </c:pt>
                <c:pt idx="6">
                  <c:v>NE</c:v>
                </c:pt>
              </c:strCache>
            </c:strRef>
          </c:cat>
          <c:val>
            <c:numRef>
              <c:f>'3.1'!$G$27:$G$33</c:f>
              <c:numCache>
                <c:formatCode>0%</c:formatCode>
                <c:ptCount val="7"/>
                <c:pt idx="0">
                  <c:v>0.37846117591610701</c:v>
                </c:pt>
                <c:pt idx="1">
                  <c:v>0.43337176741887662</c:v>
                </c:pt>
                <c:pt idx="2">
                  <c:v>0.42948094438058182</c:v>
                </c:pt>
                <c:pt idx="3">
                  <c:v>0.38917276619251484</c:v>
                </c:pt>
                <c:pt idx="4">
                  <c:v>0.35423665546845839</c:v>
                </c:pt>
                <c:pt idx="5">
                  <c:v>0.29567307692307693</c:v>
                </c:pt>
                <c:pt idx="6">
                  <c:v>0.26213592233009708</c:v>
                </c:pt>
              </c:numCache>
            </c:numRef>
          </c:val>
          <c:extLst>
            <c:ext xmlns:c16="http://schemas.microsoft.com/office/drawing/2014/chart" uri="{C3380CC4-5D6E-409C-BE32-E72D297353CC}">
              <c16:uniqueId val="{00000000-0F9D-4BAB-89A7-184C78CC523A}"/>
            </c:ext>
          </c:extLst>
        </c:ser>
        <c:ser>
          <c:idx val="0"/>
          <c:order val="1"/>
          <c:tx>
            <c:strRef>
              <c:f>'3.1'!$F$26</c:f>
              <c:strCache>
                <c:ptCount val="1"/>
                <c:pt idx="0">
                  <c:v>homem</c:v>
                </c:pt>
              </c:strCache>
            </c:strRef>
          </c:tx>
          <c:spPr>
            <a:solidFill>
              <a:schemeClr val="accent1"/>
            </a:solidFill>
            <a:ln>
              <a:noFill/>
            </a:ln>
            <a:effectLst/>
          </c:spPr>
          <c:invertIfNegative val="0"/>
          <c:dLbls>
            <c:dLbl>
              <c:idx val="0"/>
              <c:tx>
                <c:rich>
                  <a:bodyPr/>
                  <a:lstStyle/>
                  <a:p>
                    <a:fld id="{8A8C7792-5613-4F78-976B-1617ADE99987}" type="CELLRANGE">
                      <a:rPr lang="en-US"/>
                      <a:pPr/>
                      <a:t>[INTERVALODACÉLULA]</a:t>
                    </a:fld>
                    <a:endParaRPr lang="pt-BR"/>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F9D-4BAB-89A7-184C78CC523A}"/>
                </c:ext>
              </c:extLst>
            </c:dLbl>
            <c:dLbl>
              <c:idx val="1"/>
              <c:tx>
                <c:rich>
                  <a:bodyPr/>
                  <a:lstStyle/>
                  <a:p>
                    <a:fld id="{E8548B90-1DB7-46E5-85CA-8171B451AA08}" type="CELLRANGE">
                      <a:rPr lang="pt-BR"/>
                      <a:pPr/>
                      <a:t>[INTERVALODACÉLULA]</a:t>
                    </a:fld>
                    <a:endParaRPr lang="pt-BR"/>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0F9D-4BAB-89A7-184C78CC523A}"/>
                </c:ext>
              </c:extLst>
            </c:dLbl>
            <c:dLbl>
              <c:idx val="2"/>
              <c:tx>
                <c:rich>
                  <a:bodyPr/>
                  <a:lstStyle/>
                  <a:p>
                    <a:fld id="{FA794F04-9D14-4690-8BCC-ACD2316E8E35}" type="CELLRANGE">
                      <a:rPr lang="pt-BR"/>
                      <a:pPr/>
                      <a:t>[INTERVALODACÉLULA]</a:t>
                    </a:fld>
                    <a:endParaRPr lang="pt-BR"/>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F9D-4BAB-89A7-184C78CC523A}"/>
                </c:ext>
              </c:extLst>
            </c:dLbl>
            <c:dLbl>
              <c:idx val="3"/>
              <c:tx>
                <c:rich>
                  <a:bodyPr/>
                  <a:lstStyle/>
                  <a:p>
                    <a:fld id="{A30471A1-B9A1-4F57-BA92-B577AFF7675A}" type="CELLRANGE">
                      <a:rPr lang="pt-BR"/>
                      <a:pPr/>
                      <a:t>[INTERVALODACÉLULA]</a:t>
                    </a:fld>
                    <a:endParaRPr lang="pt-BR"/>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0F9D-4BAB-89A7-184C78CC523A}"/>
                </c:ext>
              </c:extLst>
            </c:dLbl>
            <c:dLbl>
              <c:idx val="4"/>
              <c:tx>
                <c:rich>
                  <a:bodyPr/>
                  <a:lstStyle/>
                  <a:p>
                    <a:fld id="{7E9513DF-EBA2-46B9-A3EC-94B6B4E9CE1D}" type="CELLRANGE">
                      <a:rPr lang="pt-BR"/>
                      <a:pPr/>
                      <a:t>[INTERVALODACÉLULA]</a:t>
                    </a:fld>
                    <a:endParaRPr lang="pt-BR"/>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0F9D-4BAB-89A7-184C78CC523A}"/>
                </c:ext>
              </c:extLst>
            </c:dLbl>
            <c:dLbl>
              <c:idx val="5"/>
              <c:tx>
                <c:rich>
                  <a:bodyPr/>
                  <a:lstStyle/>
                  <a:p>
                    <a:fld id="{F8CFB719-1ED3-4DDF-B616-3B786F6BE503}" type="CELLRANGE">
                      <a:rPr lang="pt-BR"/>
                      <a:pPr/>
                      <a:t>[INTERVALODACÉLULA]</a:t>
                    </a:fld>
                    <a:endParaRPr lang="pt-BR"/>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0F9D-4BAB-89A7-184C78CC523A}"/>
                </c:ext>
              </c:extLst>
            </c:dLbl>
            <c:dLbl>
              <c:idx val="6"/>
              <c:tx>
                <c:rich>
                  <a:bodyPr/>
                  <a:lstStyle/>
                  <a:p>
                    <a:fld id="{7D94AB14-8E6F-400B-A8BA-1A25AD28879C}" type="CELLRANGE">
                      <a:rPr lang="pt-BR"/>
                      <a:pPr/>
                      <a:t>[INTERVALODACÉLULA]</a:t>
                    </a:fld>
                    <a:endParaRPr lang="pt-BR"/>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0F9D-4BAB-89A7-184C78CC523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'3.1'!$A$27:$A$33</c:f>
              <c:strCache>
                <c:ptCount val="7"/>
                <c:pt idx="0">
                  <c:v>DAS-1</c:v>
                </c:pt>
                <c:pt idx="1">
                  <c:v>DAS-2</c:v>
                </c:pt>
                <c:pt idx="2">
                  <c:v>DAS-3</c:v>
                </c:pt>
                <c:pt idx="3">
                  <c:v>DAS-4</c:v>
                </c:pt>
                <c:pt idx="4">
                  <c:v>DAS-5</c:v>
                </c:pt>
                <c:pt idx="5">
                  <c:v>DAS-6</c:v>
                </c:pt>
                <c:pt idx="6">
                  <c:v>NE</c:v>
                </c:pt>
              </c:strCache>
            </c:strRef>
          </c:cat>
          <c:val>
            <c:numRef>
              <c:f>'3.1'!$F$27:$F$33</c:f>
              <c:numCache>
                <c:formatCode>0%</c:formatCode>
                <c:ptCount val="7"/>
                <c:pt idx="0">
                  <c:v>-0.62153882408389305</c:v>
                </c:pt>
                <c:pt idx="1">
                  <c:v>-0.56662823258112338</c:v>
                </c:pt>
                <c:pt idx="2">
                  <c:v>-0.57051905561941818</c:v>
                </c:pt>
                <c:pt idx="3">
                  <c:v>-0.61082723380748516</c:v>
                </c:pt>
                <c:pt idx="4">
                  <c:v>-0.64576334453154161</c:v>
                </c:pt>
                <c:pt idx="5">
                  <c:v>-0.70432692307692313</c:v>
                </c:pt>
                <c:pt idx="6">
                  <c:v>-0.73786407766990292</c:v>
                </c:pt>
              </c:numCache>
            </c:numRef>
          </c:val>
          <c:extLst>
            <c:ext xmlns:c15="http://schemas.microsoft.com/office/drawing/2012/chart" uri="{02D57815-91ED-43cb-92C2-25804820EDAC}">
              <c15:datalabelsRange>
                <c15:f>'3.1'!$H$27:$H$33</c15:f>
                <c15:dlblRangeCache>
                  <c:ptCount val="7"/>
                  <c:pt idx="0">
                    <c:v>62%</c:v>
                  </c:pt>
                  <c:pt idx="1">
                    <c:v>57%</c:v>
                  </c:pt>
                  <c:pt idx="2">
                    <c:v>57%</c:v>
                  </c:pt>
                  <c:pt idx="3">
                    <c:v>61%</c:v>
                  </c:pt>
                  <c:pt idx="4">
                    <c:v>65%</c:v>
                  </c:pt>
                  <c:pt idx="5">
                    <c:v>70%</c:v>
                  </c:pt>
                  <c:pt idx="6">
                    <c:v>74%</c:v>
                  </c:pt>
                </c15:dlblRangeCache>
              </c15:datalabelsRange>
            </c:ext>
            <c:ext xmlns:c16="http://schemas.microsoft.com/office/drawing/2014/chart" uri="{C3380CC4-5D6E-409C-BE32-E72D297353CC}">
              <c16:uniqueId val="{00000008-0F9D-4BAB-89A7-184C78CC523A}"/>
            </c:ext>
          </c:extLst>
        </c:ser>
        <c:dLbls>
          <c:showLegendKey val="0"/>
          <c:showVal val="0"/>
          <c:showCatName val="0"/>
          <c:showSerName val="0"/>
          <c:showPercent val="0"/>
          <c:showBubbleSize val="0"/>
        </c:dLbls>
        <c:gapWidth val="182"/>
        <c:overlap val="100"/>
        <c:axId val="1650464799"/>
        <c:axId val="1650333535"/>
      </c:barChart>
      <c:catAx>
        <c:axId val="1650464799"/>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50333535"/>
        <c:crosses val="autoZero"/>
        <c:auto val="1"/>
        <c:lblAlgn val="ctr"/>
        <c:lblOffset val="500"/>
        <c:noMultiLvlLbl val="0"/>
      </c:catAx>
      <c:valAx>
        <c:axId val="1650333535"/>
        <c:scaling>
          <c:orientation val="minMax"/>
          <c:max val="1"/>
          <c:min val="-1"/>
        </c:scaling>
        <c:delete val="1"/>
        <c:axPos val="b"/>
        <c:numFmt formatCode="0%" sourceLinked="1"/>
        <c:majorTickMark val="out"/>
        <c:minorTickMark val="none"/>
        <c:tickLblPos val="nextTo"/>
        <c:crossAx val="1650464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'3.1'!$C$50</c:f>
              <c:strCache>
                <c:ptCount val="1"/>
                <c:pt idx="0">
                  <c:v>mulher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'3.1'!$A$51:$A$52</c:f>
              <c:strCache>
                <c:ptCount val="2"/>
                <c:pt idx="0">
                  <c:v>Média Liderança</c:v>
                </c:pt>
                <c:pt idx="1">
                  <c:v>Alta Liderança</c:v>
                </c:pt>
              </c:strCache>
            </c:strRef>
          </c:cat>
          <c:val>
            <c:numRef>
              <c:f>'3.1'!$C$51:$C$52</c:f>
              <c:numCache>
                <c:formatCode>0%</c:formatCode>
                <c:ptCount val="2"/>
                <c:pt idx="0">
                  <c:v>0.39909081989730844</c:v>
                </c:pt>
                <c:pt idx="1">
                  <c:v>0.25409550365981176</c:v>
                </c:pt>
              </c:numCache>
            </c:numRef>
          </c:val>
          <c:extLst>
            <c:ext xmlns:c16="http://schemas.microsoft.com/office/drawing/2014/chart" uri="{C3380CC4-5D6E-409C-BE32-E72D297353CC}">
              <c16:uniqueId val="{00000000-CF58-4271-B94E-B87AEB0D8A60}"/>
            </c:ext>
          </c:extLst>
        </c:ser>
        <c:ser>
          <c:idx val="0"/>
          <c:order val="1"/>
          <c:tx>
            <c:strRef>
              <c:f>'3.1'!$B$50</c:f>
              <c:strCache>
                <c:ptCount val="1"/>
                <c:pt idx="0">
                  <c:v>homem</c:v>
                </c:pt>
              </c:strCache>
            </c:strRef>
          </c:tx>
          <c:spPr>
            <a:solidFill>
              <a:schemeClr val="accent1"/>
            </a:solidFill>
            <a:ln>
              <a:noFill/>
            </a:ln>
            <a:effectLst/>
          </c:spPr>
          <c:invertIfNegative val="0"/>
          <c:dLbls>
            <c:dLbl>
              <c:idx val="0"/>
              <c:tx>
                <c:rich>
                  <a:bodyPr/>
                  <a:lstStyle/>
                  <a:p>
                    <a:fld id="{928208F5-9BA9-4087-83F0-B0B82B95C03F}" type="CELLRANGE">
                      <a:rPr lang="en-US"/>
                      <a:pPr/>
                      <a:t>[INTERVALODACÉLULA]</a:t>
                    </a:fld>
                    <a:endParaRPr lang="pt-BR"/>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CF58-4271-B94E-B87AEB0D8A60}"/>
                </c:ext>
              </c:extLst>
            </c:dLbl>
            <c:dLbl>
              <c:idx val="1"/>
              <c:tx>
                <c:rich>
                  <a:bodyPr/>
                  <a:lstStyle/>
                  <a:p>
                    <a:fld id="{B0DC9EA8-35AC-4AAE-83B9-CF18F14DBFE6}" type="CELLRANGE">
                      <a:rPr lang="pt-BR"/>
                      <a:pPr/>
                      <a:t>[INTERVALODACÉLULA]</a:t>
                    </a:fld>
                    <a:endParaRPr lang="pt-BR"/>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CF58-4271-B94E-B87AEB0D8A6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'3.1'!$A$51:$A$52</c:f>
              <c:strCache>
                <c:ptCount val="2"/>
                <c:pt idx="0">
                  <c:v>Média Liderança</c:v>
                </c:pt>
                <c:pt idx="1">
                  <c:v>Alta Liderança</c:v>
                </c:pt>
              </c:strCache>
            </c:strRef>
          </c:cat>
          <c:val>
            <c:numRef>
              <c:f>'3.1'!$B$51:$B$52</c:f>
              <c:numCache>
                <c:formatCode>0%</c:formatCode>
                <c:ptCount val="2"/>
                <c:pt idx="0">
                  <c:v>-0.60090918010269156</c:v>
                </c:pt>
                <c:pt idx="1">
                  <c:v>-0.74590449634018818</c:v>
                </c:pt>
              </c:numCache>
            </c:numRef>
          </c:val>
          <c:extLst>
            <c:ext xmlns:c15="http://schemas.microsoft.com/office/drawing/2012/chart" uri="{02D57815-91ED-43cb-92C2-25804820EDAC}">
              <c15:datalabelsRange>
                <c15:f>'3.1'!$E$51:$E$52</c15:f>
                <c15:dlblRangeCache>
                  <c:ptCount val="2"/>
                  <c:pt idx="0">
                    <c:v>60%</c:v>
                  </c:pt>
                  <c:pt idx="1">
                    <c:v>75%</c:v>
                  </c:pt>
                </c15:dlblRangeCache>
              </c15:datalabelsRange>
            </c:ext>
            <c:ext xmlns:c16="http://schemas.microsoft.com/office/drawing/2014/chart" uri="{C3380CC4-5D6E-409C-BE32-E72D297353CC}">
              <c16:uniqueId val="{00000003-CF58-4271-B94E-B87AEB0D8A60}"/>
            </c:ext>
          </c:extLst>
        </c:ser>
        <c:dLbls>
          <c:showLegendKey val="0"/>
          <c:showVal val="0"/>
          <c:showCatName val="0"/>
          <c:showSerName val="0"/>
          <c:showPercent val="0"/>
          <c:showBubbleSize val="0"/>
        </c:dLbls>
        <c:gapWidth val="182"/>
        <c:overlap val="100"/>
        <c:axId val="192187647"/>
        <c:axId val="192191391"/>
      </c:barChart>
      <c:catAx>
        <c:axId val="192187647"/>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2191391"/>
        <c:crosses val="autoZero"/>
        <c:auto val="1"/>
        <c:lblAlgn val="ctr"/>
        <c:lblOffset val="100"/>
        <c:noMultiLvlLbl val="0"/>
      </c:catAx>
      <c:valAx>
        <c:axId val="192191391"/>
        <c:scaling>
          <c:orientation val="minMax"/>
        </c:scaling>
        <c:delete val="1"/>
        <c:axPos val="b"/>
        <c:numFmt formatCode="0%" sourceLinked="1"/>
        <c:majorTickMark val="none"/>
        <c:minorTickMark val="none"/>
        <c:tickLblPos val="nextTo"/>
        <c:crossAx val="192187647"/>
        <c:crosses val="autoZero"/>
        <c:crossBetween val="between"/>
      </c:valAx>
      <c:spPr>
        <a:noFill/>
        <a:ln>
          <a:noFill/>
        </a:ln>
        <a:effectLst/>
      </c:spPr>
    </c:plotArea>
    <c:legend>
      <c:legendPos val="b"/>
      <c:layout>
        <c:manualLayout>
          <c:xMode val="edge"/>
          <c:yMode val="edge"/>
          <c:x val="0.37037248468941381"/>
          <c:y val="0.88020778652668419"/>
          <c:w val="0.24814370078740158"/>
          <c:h val="9.201443569553806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'3.1'!$C$66</c:f>
              <c:strCache>
                <c:ptCount val="1"/>
                <c:pt idx="0">
                  <c:v>mulher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'3.1'!$A$67:$A$68</c:f>
              <c:strCache>
                <c:ptCount val="2"/>
                <c:pt idx="0">
                  <c:v>Média Liderança</c:v>
                </c:pt>
                <c:pt idx="1">
                  <c:v>Alta Liderança</c:v>
                </c:pt>
              </c:strCache>
            </c:strRef>
          </c:cat>
          <c:val>
            <c:numRef>
              <c:f>'3.1'!$C$67:$C$68</c:f>
              <c:numCache>
                <c:formatCode>0%</c:formatCode>
                <c:ptCount val="2"/>
                <c:pt idx="0">
                  <c:v>0.40830010873504891</c:v>
                </c:pt>
                <c:pt idx="1">
                  <c:v>0.34365228267667292</c:v>
                </c:pt>
              </c:numCache>
            </c:numRef>
          </c:val>
          <c:extLst>
            <c:ext xmlns:c16="http://schemas.microsoft.com/office/drawing/2014/chart" uri="{C3380CC4-5D6E-409C-BE32-E72D297353CC}">
              <c16:uniqueId val="{00000000-4D42-4C84-85C6-2FF4B32B8A5C}"/>
            </c:ext>
          </c:extLst>
        </c:ser>
        <c:ser>
          <c:idx val="0"/>
          <c:order val="1"/>
          <c:tx>
            <c:strRef>
              <c:f>'3.1'!$B$66</c:f>
              <c:strCache>
                <c:ptCount val="1"/>
                <c:pt idx="0">
                  <c:v>homem</c:v>
                </c:pt>
              </c:strCache>
            </c:strRef>
          </c:tx>
          <c:spPr>
            <a:solidFill>
              <a:schemeClr val="accent1"/>
            </a:solidFill>
            <a:ln>
              <a:noFill/>
            </a:ln>
            <a:effectLst/>
          </c:spPr>
          <c:invertIfNegative val="0"/>
          <c:dLbls>
            <c:dLbl>
              <c:idx val="0"/>
              <c:tx>
                <c:rich>
                  <a:bodyPr/>
                  <a:lstStyle/>
                  <a:p>
                    <a:fld id="{F0296798-318D-47AD-90D0-BDE8E3CB0750}" type="CELLRANGE">
                      <a:rPr lang="en-US"/>
                      <a:pPr/>
                      <a:t>[INTERVALODACÉLULA]</a:t>
                    </a:fld>
                    <a:endParaRPr lang="pt-BR"/>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4D42-4C84-85C6-2FF4B32B8A5C}"/>
                </c:ext>
              </c:extLst>
            </c:dLbl>
            <c:dLbl>
              <c:idx val="1"/>
              <c:tx>
                <c:rich>
                  <a:bodyPr/>
                  <a:lstStyle/>
                  <a:p>
                    <a:fld id="{B09218A5-B14C-4B05-BB15-225AD7CAEA01}" type="CELLRANGE">
                      <a:rPr lang="pt-BR"/>
                      <a:pPr/>
                      <a:t>[INTERVALODACÉLULA]</a:t>
                    </a:fld>
                    <a:endParaRPr lang="pt-BR"/>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4D42-4C84-85C6-2FF4B32B8A5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'3.1'!$A$67:$A$68</c:f>
              <c:strCache>
                <c:ptCount val="2"/>
                <c:pt idx="0">
                  <c:v>Média Liderança</c:v>
                </c:pt>
                <c:pt idx="1">
                  <c:v>Alta Liderança</c:v>
                </c:pt>
              </c:strCache>
            </c:strRef>
          </c:cat>
          <c:val>
            <c:numRef>
              <c:f>'3.1'!$B$67:$B$68</c:f>
              <c:numCache>
                <c:formatCode>0%</c:formatCode>
                <c:ptCount val="2"/>
                <c:pt idx="0">
                  <c:v>-0.59169989126495104</c:v>
                </c:pt>
                <c:pt idx="1">
                  <c:v>-0.65634771732332708</c:v>
                </c:pt>
              </c:numCache>
            </c:numRef>
          </c:val>
          <c:extLst>
            <c:ext xmlns:c15="http://schemas.microsoft.com/office/drawing/2012/chart" uri="{02D57815-91ED-43cb-92C2-25804820EDAC}">
              <c15:datalabelsRange>
                <c15:f>'3.1'!$D$67:$D$68</c15:f>
                <c15:dlblRangeCache>
                  <c:ptCount val="2"/>
                  <c:pt idx="0">
                    <c:v>59%</c:v>
                  </c:pt>
                  <c:pt idx="1">
                    <c:v>66%</c:v>
                  </c:pt>
                </c15:dlblRangeCache>
              </c15:datalabelsRange>
            </c:ext>
            <c:ext xmlns:c16="http://schemas.microsoft.com/office/drawing/2014/chart" uri="{C3380CC4-5D6E-409C-BE32-E72D297353CC}">
              <c16:uniqueId val="{00000003-4D42-4C84-85C6-2FF4B32B8A5C}"/>
            </c:ext>
          </c:extLst>
        </c:ser>
        <c:dLbls>
          <c:showLegendKey val="0"/>
          <c:showVal val="0"/>
          <c:showCatName val="0"/>
          <c:showSerName val="0"/>
          <c:showPercent val="0"/>
          <c:showBubbleSize val="0"/>
        </c:dLbls>
        <c:gapWidth val="182"/>
        <c:overlap val="100"/>
        <c:axId val="394216783"/>
        <c:axId val="394230511"/>
      </c:barChart>
      <c:catAx>
        <c:axId val="394216783"/>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94230511"/>
        <c:crosses val="autoZero"/>
        <c:auto val="1"/>
        <c:lblAlgn val="ctr"/>
        <c:lblOffset val="100"/>
        <c:noMultiLvlLbl val="0"/>
      </c:catAx>
      <c:valAx>
        <c:axId val="394230511"/>
        <c:scaling>
          <c:orientation val="minMax"/>
        </c:scaling>
        <c:delete val="1"/>
        <c:axPos val="b"/>
        <c:numFmt formatCode="0%" sourceLinked="1"/>
        <c:majorTickMark val="none"/>
        <c:minorTickMark val="none"/>
        <c:tickLblPos val="nextTo"/>
        <c:crossAx val="394216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'3.2'!$B$11</c:f>
              <c:strCache>
                <c:ptCount val="1"/>
                <c:pt idx="0">
                  <c:v>sem filhos menores de idade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'3.2'!$A$12:$A$13</c:f>
              <c:strCache>
                <c:ptCount val="2"/>
                <c:pt idx="0">
                  <c:v>homem</c:v>
                </c:pt>
                <c:pt idx="1">
                  <c:v>mulher</c:v>
                </c:pt>
              </c:strCache>
            </c:strRef>
          </c:cat>
          <c:val>
            <c:numRef>
              <c:f>'3.2'!$B$12:$B$13</c:f>
              <c:numCache>
                <c:formatCode>0%</c:formatCode>
                <c:ptCount val="2"/>
                <c:pt idx="0">
                  <c:v>0.53234358430540829</c:v>
                </c:pt>
                <c:pt idx="1">
                  <c:v>0.6236573852363686</c:v>
                </c:pt>
              </c:numCache>
            </c:numRef>
          </c:val>
          <c:extLst>
            <c:ext xmlns:c16="http://schemas.microsoft.com/office/drawing/2014/chart" uri="{C3380CC4-5D6E-409C-BE32-E72D297353CC}">
              <c16:uniqueId val="{00000000-DC5E-42D9-AA34-12BE1B6E4BEE}"/>
            </c:ext>
          </c:extLst>
        </c:ser>
        <c:ser>
          <c:idx val="1"/>
          <c:order val="1"/>
          <c:tx>
            <c:strRef>
              <c:f>'3.2'!$C$11</c:f>
              <c:strCache>
                <c:ptCount val="1"/>
                <c:pt idx="0">
                  <c:v>com filhos menores de idade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'3.2'!$A$12:$A$13</c:f>
              <c:strCache>
                <c:ptCount val="2"/>
                <c:pt idx="0">
                  <c:v>homem</c:v>
                </c:pt>
                <c:pt idx="1">
                  <c:v>mulher</c:v>
                </c:pt>
              </c:strCache>
            </c:strRef>
          </c:cat>
          <c:val>
            <c:numRef>
              <c:f>'3.2'!$C$12:$C$13</c:f>
              <c:numCache>
                <c:formatCode>0%</c:formatCode>
                <c:ptCount val="2"/>
                <c:pt idx="0">
                  <c:v>0.46765641569459171</c:v>
                </c:pt>
                <c:pt idx="1">
                  <c:v>0.3763426147636314</c:v>
                </c:pt>
              </c:numCache>
            </c:numRef>
          </c:val>
          <c:extLst>
            <c:ext xmlns:c16="http://schemas.microsoft.com/office/drawing/2014/chart" uri="{C3380CC4-5D6E-409C-BE32-E72D297353CC}">
              <c16:uniqueId val="{00000001-DC5E-42D9-AA34-12BE1B6E4BEE}"/>
            </c:ext>
          </c:extLst>
        </c:ser>
        <c:dLbls>
          <c:showLegendKey val="0"/>
          <c:showVal val="0"/>
          <c:showCatName val="0"/>
          <c:showSerName val="0"/>
          <c:showPercent val="0"/>
          <c:showBubbleSize val="0"/>
        </c:dLbls>
        <c:gapWidth val="150"/>
        <c:overlap val="100"/>
        <c:axId val="266975087"/>
        <c:axId val="266964271"/>
      </c:barChart>
      <c:catAx>
        <c:axId val="26697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6964271"/>
        <c:crosses val="autoZero"/>
        <c:auto val="1"/>
        <c:lblAlgn val="ctr"/>
        <c:lblOffset val="100"/>
        <c:noMultiLvlLbl val="0"/>
      </c:catAx>
      <c:valAx>
        <c:axId val="266964271"/>
        <c:scaling>
          <c:orientation val="minMax"/>
        </c:scaling>
        <c:delete val="1"/>
        <c:axPos val="l"/>
        <c:numFmt formatCode="0%" sourceLinked="1"/>
        <c:majorTickMark val="none"/>
        <c:minorTickMark val="none"/>
        <c:tickLblPos val="nextTo"/>
        <c:crossAx val="26697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1"/>
          <c:order val="0"/>
          <c:tx>
            <c:strRef>
              <c:f>'3.3'!$B$5</c:f>
              <c:strCache>
                <c:ptCount val="1"/>
                <c:pt idx="0">
                  <c:v>CASADO</c:v>
                </c:pt>
              </c:strCache>
            </c:strRef>
          </c:tx>
          <c:spPr>
            <a:solidFill>
              <a:schemeClr val="accent2"/>
            </a:solidFill>
            <a:ln>
              <a:noFill/>
            </a:ln>
            <a:effectLst/>
          </c:spPr>
          <c:invertIfNegative val="0"/>
          <c:cat>
            <c:strRef>
              <c:f>'3.3'!$A$6:$A$7</c:f>
              <c:strCache>
                <c:ptCount val="2"/>
                <c:pt idx="0">
                  <c:v>homem</c:v>
                </c:pt>
                <c:pt idx="1">
                  <c:v>mulher</c:v>
                </c:pt>
              </c:strCache>
            </c:strRef>
          </c:cat>
          <c:val>
            <c:numRef>
              <c:f>'3.3'!$B$6:$B$7</c:f>
              <c:numCache>
                <c:formatCode>General</c:formatCode>
                <c:ptCount val="2"/>
                <c:pt idx="0">
                  <c:v>14745</c:v>
                </c:pt>
                <c:pt idx="1">
                  <c:v>7265</c:v>
                </c:pt>
              </c:numCache>
            </c:numRef>
          </c:val>
          <c:extLst>
            <c:ext xmlns:c16="http://schemas.microsoft.com/office/drawing/2014/chart" uri="{C3380CC4-5D6E-409C-BE32-E72D297353CC}">
              <c16:uniqueId val="{00000000-96BD-41CC-8812-1E56390378BA}"/>
            </c:ext>
          </c:extLst>
        </c:ser>
        <c:ser>
          <c:idx val="0"/>
          <c:order val="1"/>
          <c:tx>
            <c:strRef>
              <c:f>'3.3'!$C$5</c:f>
              <c:strCache>
                <c:ptCount val="1"/>
                <c:pt idx="0">
                  <c:v>SOLTEIRO</c:v>
                </c:pt>
              </c:strCache>
            </c:strRef>
          </c:tx>
          <c:spPr>
            <a:solidFill>
              <a:schemeClr val="bg1">
                <a:lumMod val="85000"/>
              </a:schemeClr>
            </a:solidFill>
            <a:ln>
              <a:noFill/>
            </a:ln>
            <a:effectLst/>
          </c:spPr>
          <c:invertIfNegative val="0"/>
          <c:cat>
            <c:strRef>
              <c:f>'3.3'!$A$6:$A$7</c:f>
              <c:strCache>
                <c:ptCount val="2"/>
                <c:pt idx="0">
                  <c:v>homem</c:v>
                </c:pt>
                <c:pt idx="1">
                  <c:v>mulher</c:v>
                </c:pt>
              </c:strCache>
            </c:strRef>
          </c:cat>
          <c:val>
            <c:numRef>
              <c:f>'3.3'!$C$6:$C$7</c:f>
              <c:numCache>
                <c:formatCode>General</c:formatCode>
                <c:ptCount val="2"/>
                <c:pt idx="0">
                  <c:v>5088</c:v>
                </c:pt>
                <c:pt idx="1">
                  <c:v>4981</c:v>
                </c:pt>
              </c:numCache>
            </c:numRef>
          </c:val>
          <c:extLst>
            <c:ext xmlns:c16="http://schemas.microsoft.com/office/drawing/2014/chart" uri="{C3380CC4-5D6E-409C-BE32-E72D297353CC}">
              <c16:uniqueId val="{00000001-96BD-41CC-8812-1E56390378BA}"/>
            </c:ext>
          </c:extLst>
        </c:ser>
        <c:ser>
          <c:idx val="2"/>
          <c:order val="2"/>
          <c:tx>
            <c:strRef>
              <c:f>'3.3'!$D$5</c:f>
              <c:strCache>
                <c:ptCount val="1"/>
                <c:pt idx="0">
                  <c:v>SEP.JUDIC.</c:v>
                </c:pt>
              </c:strCache>
            </c:strRef>
          </c:tx>
          <c:spPr>
            <a:solidFill>
              <a:schemeClr val="accent3"/>
            </a:solidFill>
            <a:ln>
              <a:noFill/>
            </a:ln>
            <a:effectLst/>
          </c:spPr>
          <c:invertIfNegative val="0"/>
          <c:cat>
            <c:strRef>
              <c:f>'3.3'!$A$6:$A$7</c:f>
              <c:strCache>
                <c:ptCount val="2"/>
                <c:pt idx="0">
                  <c:v>homem</c:v>
                </c:pt>
                <c:pt idx="1">
                  <c:v>mulher</c:v>
                </c:pt>
              </c:strCache>
            </c:strRef>
          </c:cat>
          <c:val>
            <c:numRef>
              <c:f>'3.3'!$D$6:$D$7</c:f>
              <c:numCache>
                <c:formatCode>General</c:formatCode>
                <c:ptCount val="2"/>
                <c:pt idx="0">
                  <c:v>186</c:v>
                </c:pt>
                <c:pt idx="1">
                  <c:v>197</c:v>
                </c:pt>
              </c:numCache>
            </c:numRef>
          </c:val>
          <c:extLst>
            <c:ext xmlns:c16="http://schemas.microsoft.com/office/drawing/2014/chart" uri="{C3380CC4-5D6E-409C-BE32-E72D297353CC}">
              <c16:uniqueId val="{00000002-96BD-41CC-8812-1E56390378BA}"/>
            </c:ext>
          </c:extLst>
        </c:ser>
        <c:ser>
          <c:idx val="3"/>
          <c:order val="3"/>
          <c:tx>
            <c:strRef>
              <c:f>'3.3'!$E$5</c:f>
              <c:strCache>
                <c:ptCount val="1"/>
                <c:pt idx="0">
                  <c:v>DIVORCIADO</c:v>
                </c:pt>
              </c:strCache>
            </c:strRef>
          </c:tx>
          <c:spPr>
            <a:solidFill>
              <a:schemeClr val="bg1">
                <a:lumMod val="65000"/>
              </a:schemeClr>
            </a:solidFill>
            <a:ln>
              <a:noFill/>
            </a:ln>
            <a:effectLst/>
          </c:spPr>
          <c:invertIfNegative val="0"/>
          <c:cat>
            <c:strRef>
              <c:f>'3.3'!$A$6:$A$7</c:f>
              <c:strCache>
                <c:ptCount val="2"/>
                <c:pt idx="0">
                  <c:v>homem</c:v>
                </c:pt>
                <c:pt idx="1">
                  <c:v>mulher</c:v>
                </c:pt>
              </c:strCache>
            </c:strRef>
          </c:cat>
          <c:val>
            <c:numRef>
              <c:f>'3.3'!$E$6:$E$7</c:f>
              <c:numCache>
                <c:formatCode>General</c:formatCode>
                <c:ptCount val="2"/>
                <c:pt idx="0">
                  <c:v>1597</c:v>
                </c:pt>
                <c:pt idx="1">
                  <c:v>2002</c:v>
                </c:pt>
              </c:numCache>
            </c:numRef>
          </c:val>
          <c:extLst>
            <c:ext xmlns:c16="http://schemas.microsoft.com/office/drawing/2014/chart" uri="{C3380CC4-5D6E-409C-BE32-E72D297353CC}">
              <c16:uniqueId val="{00000003-96BD-41CC-8812-1E56390378BA}"/>
            </c:ext>
          </c:extLst>
        </c:ser>
        <c:ser>
          <c:idx val="4"/>
          <c:order val="4"/>
          <c:tx>
            <c:strRef>
              <c:f>'3.3'!$F$5</c:f>
              <c:strCache>
                <c:ptCount val="1"/>
                <c:pt idx="0">
                  <c:v>VIUVO</c:v>
                </c:pt>
              </c:strCache>
            </c:strRef>
          </c:tx>
          <c:spPr>
            <a:solidFill>
              <a:schemeClr val="bg1">
                <a:lumMod val="50000"/>
              </a:schemeClr>
            </a:solidFill>
            <a:ln>
              <a:noFill/>
            </a:ln>
            <a:effectLst/>
          </c:spPr>
          <c:invertIfNegative val="0"/>
          <c:cat>
            <c:strRef>
              <c:f>'3.3'!$A$6:$A$7</c:f>
              <c:strCache>
                <c:ptCount val="2"/>
                <c:pt idx="0">
                  <c:v>homem</c:v>
                </c:pt>
                <c:pt idx="1">
                  <c:v>mulher</c:v>
                </c:pt>
              </c:strCache>
            </c:strRef>
          </c:cat>
          <c:val>
            <c:numRef>
              <c:f>'3.3'!$F$6:$F$7</c:f>
              <c:numCache>
                <c:formatCode>General</c:formatCode>
                <c:ptCount val="2"/>
                <c:pt idx="0">
                  <c:v>73</c:v>
                </c:pt>
                <c:pt idx="1">
                  <c:v>172</c:v>
                </c:pt>
              </c:numCache>
            </c:numRef>
          </c:val>
          <c:extLst>
            <c:ext xmlns:c16="http://schemas.microsoft.com/office/drawing/2014/chart" uri="{C3380CC4-5D6E-409C-BE32-E72D297353CC}">
              <c16:uniqueId val="{00000004-96BD-41CC-8812-1E56390378BA}"/>
            </c:ext>
          </c:extLst>
        </c:ser>
        <c:dLbls>
          <c:showLegendKey val="0"/>
          <c:showVal val="0"/>
          <c:showCatName val="0"/>
          <c:showSerName val="0"/>
          <c:showPercent val="0"/>
          <c:showBubbleSize val="0"/>
        </c:dLbls>
        <c:gapWidth val="150"/>
        <c:overlap val="100"/>
        <c:axId val="192194303"/>
        <c:axId val="192179743"/>
      </c:barChart>
      <c:catAx>
        <c:axId val="192194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2179743"/>
        <c:crosses val="autoZero"/>
        <c:auto val="1"/>
        <c:lblAlgn val="ctr"/>
        <c:lblOffset val="100"/>
        <c:noMultiLvlLbl val="0"/>
      </c:catAx>
      <c:valAx>
        <c:axId val="19217974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219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percentStacked"/>
        <c:varyColors val="0"/>
        <c:ser>
          <c:idx val="0"/>
          <c:order val="0"/>
          <c:tx>
            <c:strRef>
              <c:f>'3.4'!$C$22</c:f>
              <c:strCache>
                <c:ptCount val="1"/>
                <c:pt idx="0">
                  <c:v>mulheres negras</c:v>
                </c:pt>
              </c:strCache>
            </c:strRef>
          </c:tx>
          <c:spPr>
            <a:solidFill>
              <a:schemeClr val="accent2">
                <a:shade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'3.4'!$A$23:$B$26</c:f>
              <c:multiLvlStrCache>
                <c:ptCount val="4"/>
                <c:lvl>
                  <c:pt idx="0">
                    <c:v>jun/23</c:v>
                  </c:pt>
                  <c:pt idx="1">
                    <c:v>jun/19</c:v>
                  </c:pt>
                  <c:pt idx="2">
                    <c:v>jun/23</c:v>
                  </c:pt>
                  <c:pt idx="3">
                    <c:v>jun/19</c:v>
                  </c:pt>
                </c:lvl>
                <c:lvl>
                  <c:pt idx="0">
                    <c:v>Média Liderança</c:v>
                  </c:pt>
                  <c:pt idx="2">
                    <c:v>Alta Liderança</c:v>
                  </c:pt>
                </c:lvl>
              </c:multiLvlStrCache>
            </c:multiLvlStrRef>
          </c:cat>
          <c:val>
            <c:numRef>
              <c:f>'3.4'!$C$23:$C$26</c:f>
              <c:numCache>
                <c:formatCode>0%</c:formatCode>
                <c:ptCount val="4"/>
                <c:pt idx="0">
                  <c:v>0.14005678385888606</c:v>
                </c:pt>
                <c:pt idx="1">
                  <c:v>0.12784118782091114</c:v>
                </c:pt>
                <c:pt idx="2">
                  <c:v>0.10819262038774234</c:v>
                </c:pt>
                <c:pt idx="3">
                  <c:v>6.1693970024398748E-2</c:v>
                </c:pt>
              </c:numCache>
            </c:numRef>
          </c:val>
          <c:extLst>
            <c:ext xmlns:c16="http://schemas.microsoft.com/office/drawing/2014/chart" uri="{C3380CC4-5D6E-409C-BE32-E72D297353CC}">
              <c16:uniqueId val="{00000000-997F-4CC2-9230-C8B3CBE73B1D}"/>
            </c:ext>
          </c:extLst>
        </c:ser>
        <c:ser>
          <c:idx val="1"/>
          <c:order val="1"/>
          <c:tx>
            <c:strRef>
              <c:f>'3.4'!$D$22</c:f>
              <c:strCache>
                <c:ptCount val="1"/>
                <c:pt idx="0">
                  <c:v>mulheres indígenas</c:v>
                </c:pt>
              </c:strCache>
            </c:strRef>
          </c:tx>
          <c:spPr>
            <a:solidFill>
              <a:schemeClr val="accent2">
                <a:shade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'3.4'!$A$23:$B$26</c:f>
              <c:multiLvlStrCache>
                <c:ptCount val="4"/>
                <c:lvl>
                  <c:pt idx="0">
                    <c:v>jun/23</c:v>
                  </c:pt>
                  <c:pt idx="1">
                    <c:v>jun/19</c:v>
                  </c:pt>
                  <c:pt idx="2">
                    <c:v>jun/23</c:v>
                  </c:pt>
                  <c:pt idx="3">
                    <c:v>jun/19</c:v>
                  </c:pt>
                </c:lvl>
                <c:lvl>
                  <c:pt idx="0">
                    <c:v>Média Liderança</c:v>
                  </c:pt>
                  <c:pt idx="2">
                    <c:v>Alta Liderança</c:v>
                  </c:pt>
                </c:lvl>
              </c:multiLvlStrCache>
            </c:multiLvlStrRef>
          </c:cat>
          <c:val>
            <c:numRef>
              <c:f>'3.4'!$D$23:$D$26</c:f>
              <c:numCache>
                <c:formatCode>0.0%</c:formatCode>
                <c:ptCount val="4"/>
                <c:pt idx="0">
                  <c:v>2.053884257581249E-3</c:v>
                </c:pt>
                <c:pt idx="1">
                  <c:v>9.4842528698041006E-4</c:v>
                </c:pt>
                <c:pt idx="2">
                  <c:v>5.9412132582864294E-3</c:v>
                </c:pt>
                <c:pt idx="3">
                  <c:v>1.7427675148135239E-3</c:v>
                </c:pt>
              </c:numCache>
            </c:numRef>
          </c:val>
          <c:extLst>
            <c:ext xmlns:c16="http://schemas.microsoft.com/office/drawing/2014/chart" uri="{C3380CC4-5D6E-409C-BE32-E72D297353CC}">
              <c16:uniqueId val="{00000001-997F-4CC2-9230-C8B3CBE73B1D}"/>
            </c:ext>
          </c:extLst>
        </c:ser>
        <c:ser>
          <c:idx val="2"/>
          <c:order val="2"/>
          <c:tx>
            <c:strRef>
              <c:f>'3.4'!$E$22</c:f>
              <c:strCache>
                <c:ptCount val="1"/>
                <c:pt idx="0">
                  <c:v>demais mulheres</c:v>
                </c:pt>
              </c:strCache>
            </c:strRef>
          </c:tx>
          <c:spPr>
            <a:solidFill>
              <a:schemeClr val="accent2">
                <a:shade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'3.4'!$A$23:$B$26</c:f>
              <c:multiLvlStrCache>
                <c:ptCount val="4"/>
                <c:lvl>
                  <c:pt idx="0">
                    <c:v>jun/23</c:v>
                  </c:pt>
                  <c:pt idx="1">
                    <c:v>jun/19</c:v>
                  </c:pt>
                  <c:pt idx="2">
                    <c:v>jun/23</c:v>
                  </c:pt>
                  <c:pt idx="3">
                    <c:v>jun/19</c:v>
                  </c:pt>
                </c:lvl>
                <c:lvl>
                  <c:pt idx="0">
                    <c:v>Média Liderança</c:v>
                  </c:pt>
                  <c:pt idx="2">
                    <c:v>Alta Liderança</c:v>
                  </c:pt>
                </c:lvl>
              </c:multiLvlStrCache>
            </c:multiLvlStrRef>
          </c:cat>
          <c:val>
            <c:numRef>
              <c:f>'3.4'!$E$23:$E$26</c:f>
              <c:numCache>
                <c:formatCode>0%</c:formatCode>
                <c:ptCount val="4"/>
                <c:pt idx="0">
                  <c:v>0.26618944061858163</c:v>
                </c:pt>
                <c:pt idx="1">
                  <c:v>0.27030120678941688</c:v>
                </c:pt>
                <c:pt idx="2">
                  <c:v>0.22951844903064414</c:v>
                </c:pt>
                <c:pt idx="3">
                  <c:v>0.19065876612059951</c:v>
                </c:pt>
              </c:numCache>
            </c:numRef>
          </c:val>
          <c:extLst>
            <c:ext xmlns:c16="http://schemas.microsoft.com/office/drawing/2014/chart" uri="{C3380CC4-5D6E-409C-BE32-E72D297353CC}">
              <c16:uniqueId val="{00000002-997F-4CC2-9230-C8B3CBE73B1D}"/>
            </c:ext>
          </c:extLst>
        </c:ser>
        <c:ser>
          <c:idx val="3"/>
          <c:order val="3"/>
          <c:tx>
            <c:strRef>
              <c:f>'3.4'!$F$22</c:f>
              <c:strCache>
                <c:ptCount val="1"/>
                <c:pt idx="0">
                  <c:v>homens negros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'3.4'!$A$23:$B$26</c:f>
              <c:multiLvlStrCache>
                <c:ptCount val="4"/>
                <c:lvl>
                  <c:pt idx="0">
                    <c:v>jun/23</c:v>
                  </c:pt>
                  <c:pt idx="1">
                    <c:v>jun/19</c:v>
                  </c:pt>
                  <c:pt idx="2">
                    <c:v>jun/23</c:v>
                  </c:pt>
                  <c:pt idx="3">
                    <c:v>jun/19</c:v>
                  </c:pt>
                </c:lvl>
                <c:lvl>
                  <c:pt idx="0">
                    <c:v>Média Liderança</c:v>
                  </c:pt>
                  <c:pt idx="2">
                    <c:v>Alta Liderança</c:v>
                  </c:pt>
                </c:lvl>
              </c:multiLvlStrCache>
            </c:multiLvlStrRef>
          </c:cat>
          <c:val>
            <c:numRef>
              <c:f>'3.4'!$F$23:$F$26</c:f>
              <c:numCache>
                <c:formatCode>0%</c:formatCode>
                <c:ptCount val="4"/>
                <c:pt idx="0">
                  <c:v>0.22260480850549716</c:v>
                </c:pt>
                <c:pt idx="1">
                  <c:v>0.2126434902050561</c:v>
                </c:pt>
                <c:pt idx="2">
                  <c:v>0.19668542839274547</c:v>
                </c:pt>
                <c:pt idx="3">
                  <c:v>0.19414430115022657</c:v>
                </c:pt>
              </c:numCache>
            </c:numRef>
          </c:val>
          <c:extLst>
            <c:ext xmlns:c16="http://schemas.microsoft.com/office/drawing/2014/chart" uri="{C3380CC4-5D6E-409C-BE32-E72D297353CC}">
              <c16:uniqueId val="{00000003-997F-4CC2-9230-C8B3CBE73B1D}"/>
            </c:ext>
          </c:extLst>
        </c:ser>
        <c:ser>
          <c:idx val="4"/>
          <c:order val="4"/>
          <c:tx>
            <c:strRef>
              <c:f>'3.4'!$G$22</c:f>
              <c:strCache>
                <c:ptCount val="1"/>
                <c:pt idx="0">
                  <c:v>homens indígenas</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'3.4'!$A$23:$B$26</c:f>
              <c:multiLvlStrCache>
                <c:ptCount val="4"/>
                <c:lvl>
                  <c:pt idx="0">
                    <c:v>jun/23</c:v>
                  </c:pt>
                  <c:pt idx="1">
                    <c:v>jun/19</c:v>
                  </c:pt>
                  <c:pt idx="2">
                    <c:v>jun/23</c:v>
                  </c:pt>
                  <c:pt idx="3">
                    <c:v>jun/19</c:v>
                  </c:pt>
                </c:lvl>
                <c:lvl>
                  <c:pt idx="0">
                    <c:v>Média Liderança</c:v>
                  </c:pt>
                  <c:pt idx="2">
                    <c:v>Alta Liderança</c:v>
                  </c:pt>
                </c:lvl>
              </c:multiLvlStrCache>
            </c:multiLvlStrRef>
          </c:cat>
          <c:val>
            <c:numRef>
              <c:f>'3.4'!$G$23:$G$26</c:f>
              <c:numCache>
                <c:formatCode>0.0%</c:formatCode>
                <c:ptCount val="4"/>
                <c:pt idx="0">
                  <c:v>5.2857315452458625E-3</c:v>
                </c:pt>
                <c:pt idx="1">
                  <c:v>4.1861529908100862E-3</c:v>
                </c:pt>
                <c:pt idx="2">
                  <c:v>3.1269543464665416E-3</c:v>
                </c:pt>
                <c:pt idx="3">
                  <c:v>1.3942140118508191E-3</c:v>
                </c:pt>
              </c:numCache>
            </c:numRef>
          </c:val>
          <c:extLst>
            <c:ext xmlns:c16="http://schemas.microsoft.com/office/drawing/2014/chart" uri="{C3380CC4-5D6E-409C-BE32-E72D297353CC}">
              <c16:uniqueId val="{00000004-997F-4CC2-9230-C8B3CBE73B1D}"/>
            </c:ext>
          </c:extLst>
        </c:ser>
        <c:ser>
          <c:idx val="5"/>
          <c:order val="5"/>
          <c:tx>
            <c:strRef>
              <c:f>'3.4'!$H$22</c:f>
              <c:strCache>
                <c:ptCount val="1"/>
                <c:pt idx="0">
                  <c:v>demais homens</c:v>
                </c:pt>
              </c:strCache>
            </c:strRef>
          </c:tx>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bg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'3.4'!$A$23:$B$26</c:f>
              <c:multiLvlStrCache>
                <c:ptCount val="4"/>
                <c:lvl>
                  <c:pt idx="0">
                    <c:v>jun/23</c:v>
                  </c:pt>
                  <c:pt idx="1">
                    <c:v>jun/19</c:v>
                  </c:pt>
                  <c:pt idx="2">
                    <c:v>jun/23</c:v>
                  </c:pt>
                  <c:pt idx="3">
                    <c:v>jun/19</c:v>
                  </c:pt>
                </c:lvl>
                <c:lvl>
                  <c:pt idx="0">
                    <c:v>Média Liderança</c:v>
                  </c:pt>
                  <c:pt idx="2">
                    <c:v>Alta Liderança</c:v>
                  </c:pt>
                </c:lvl>
              </c:multiLvlStrCache>
            </c:multiLvlStrRef>
          </c:cat>
          <c:val>
            <c:numRef>
              <c:f>'3.4'!$H$23:$H$26</c:f>
              <c:numCache>
                <c:formatCode>0%</c:formatCode>
                <c:ptCount val="4"/>
                <c:pt idx="0">
                  <c:v>0.36380935121420804</c:v>
                </c:pt>
                <c:pt idx="1">
                  <c:v>0.38407953690682539</c:v>
                </c:pt>
                <c:pt idx="2">
                  <c:v>0.45653533458411505</c:v>
                </c:pt>
                <c:pt idx="3">
                  <c:v>0.55036598117811086</c:v>
                </c:pt>
              </c:numCache>
            </c:numRef>
          </c:val>
          <c:extLst>
            <c:ext xmlns:c16="http://schemas.microsoft.com/office/drawing/2014/chart" uri="{C3380CC4-5D6E-409C-BE32-E72D297353CC}">
              <c16:uniqueId val="{00000005-997F-4CC2-9230-C8B3CBE73B1D}"/>
            </c:ext>
          </c:extLst>
        </c:ser>
        <c:dLbls>
          <c:dLblPos val="ctr"/>
          <c:showLegendKey val="0"/>
          <c:showVal val="1"/>
          <c:showCatName val="0"/>
          <c:showSerName val="0"/>
          <c:showPercent val="0"/>
          <c:showBubbleSize val="0"/>
        </c:dLbls>
        <c:gapWidth val="150"/>
        <c:overlap val="100"/>
        <c:axId val="2134844111"/>
        <c:axId val="491007791"/>
      </c:barChart>
      <c:catAx>
        <c:axId val="213484411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1007791"/>
        <c:crosses val="autoZero"/>
        <c:auto val="1"/>
        <c:lblAlgn val="ctr"/>
        <c:lblOffset val="100"/>
        <c:noMultiLvlLbl val="0"/>
      </c:catAx>
      <c:valAx>
        <c:axId val="491007791"/>
        <c:scaling>
          <c:orientation val="minMax"/>
        </c:scaling>
        <c:delete val="1"/>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2134844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'3.5'!$C$17</c:f>
              <c:strCache>
                <c:ptCount val="1"/>
                <c:pt idx="0">
                  <c:v>Mulher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'3.5'!$A$18:$A$24</c:f>
              <c:strCache>
                <c:ptCount val="7"/>
                <c:pt idx="0">
                  <c:v>DAS-1</c:v>
                </c:pt>
                <c:pt idx="1">
                  <c:v>DAS-2</c:v>
                </c:pt>
                <c:pt idx="2">
                  <c:v>DAS-3</c:v>
                </c:pt>
                <c:pt idx="3">
                  <c:v>DAS-4</c:v>
                </c:pt>
                <c:pt idx="4">
                  <c:v>DAS-5</c:v>
                </c:pt>
                <c:pt idx="5">
                  <c:v>DAS-6</c:v>
                </c:pt>
                <c:pt idx="6">
                  <c:v>NE</c:v>
                </c:pt>
              </c:strCache>
            </c:strRef>
          </c:cat>
          <c:val>
            <c:numRef>
              <c:f>'3.5'!$C$18:$C$24</c:f>
              <c:numCache>
                <c:formatCode>0</c:formatCode>
                <c:ptCount val="7"/>
                <c:pt idx="0">
                  <c:v>47</c:v>
                </c:pt>
                <c:pt idx="1">
                  <c:v>46</c:v>
                </c:pt>
                <c:pt idx="2">
                  <c:v>45</c:v>
                </c:pt>
                <c:pt idx="3">
                  <c:v>46</c:v>
                </c:pt>
                <c:pt idx="4">
                  <c:v>48</c:v>
                </c:pt>
                <c:pt idx="5">
                  <c:v>51</c:v>
                </c:pt>
                <c:pt idx="6">
                  <c:v>52</c:v>
                </c:pt>
              </c:numCache>
            </c:numRef>
          </c:val>
          <c:extLst>
            <c:ext xmlns:c16="http://schemas.microsoft.com/office/drawing/2014/chart" uri="{C3380CC4-5D6E-409C-BE32-E72D297353CC}">
              <c16:uniqueId val="{00000000-F4B9-41B3-BF7D-13D0910445F0}"/>
            </c:ext>
          </c:extLst>
        </c:ser>
        <c:ser>
          <c:idx val="0"/>
          <c:order val="1"/>
          <c:tx>
            <c:strRef>
              <c:f>'3.5'!$B$17</c:f>
              <c:strCache>
                <c:ptCount val="1"/>
                <c:pt idx="0">
                  <c:v>Homem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'3.5'!$A$18:$A$24</c:f>
              <c:strCache>
                <c:ptCount val="7"/>
                <c:pt idx="0">
                  <c:v>DAS-1</c:v>
                </c:pt>
                <c:pt idx="1">
                  <c:v>DAS-2</c:v>
                </c:pt>
                <c:pt idx="2">
                  <c:v>DAS-3</c:v>
                </c:pt>
                <c:pt idx="3">
                  <c:v>DAS-4</c:v>
                </c:pt>
                <c:pt idx="4">
                  <c:v>DAS-5</c:v>
                </c:pt>
                <c:pt idx="5">
                  <c:v>DAS-6</c:v>
                </c:pt>
                <c:pt idx="6">
                  <c:v>NE</c:v>
                </c:pt>
              </c:strCache>
            </c:strRef>
          </c:cat>
          <c:val>
            <c:numRef>
              <c:f>'3.5'!$B$18:$B$24</c:f>
              <c:numCache>
                <c:formatCode>0</c:formatCode>
                <c:ptCount val="7"/>
                <c:pt idx="0">
                  <c:v>48</c:v>
                </c:pt>
                <c:pt idx="1">
                  <c:v>47</c:v>
                </c:pt>
                <c:pt idx="2">
                  <c:v>46</c:v>
                </c:pt>
                <c:pt idx="3">
                  <c:v>47</c:v>
                </c:pt>
                <c:pt idx="4">
                  <c:v>48</c:v>
                </c:pt>
                <c:pt idx="5">
                  <c:v>52</c:v>
                </c:pt>
                <c:pt idx="6">
                  <c:v>55</c:v>
                </c:pt>
              </c:numCache>
            </c:numRef>
          </c:val>
          <c:extLst>
            <c:ext xmlns:c16="http://schemas.microsoft.com/office/drawing/2014/chart" uri="{C3380CC4-5D6E-409C-BE32-E72D297353CC}">
              <c16:uniqueId val="{00000001-F4B9-41B3-BF7D-13D0910445F0}"/>
            </c:ext>
          </c:extLst>
        </c:ser>
        <c:dLbls>
          <c:dLblPos val="outEnd"/>
          <c:showLegendKey val="0"/>
          <c:showVal val="1"/>
          <c:showCatName val="0"/>
          <c:showSerName val="0"/>
          <c:showPercent val="0"/>
          <c:showBubbleSize val="0"/>
        </c:dLbls>
        <c:gapWidth val="182"/>
        <c:axId val="1062378319"/>
        <c:axId val="1133873135"/>
      </c:barChart>
      <c:catAx>
        <c:axId val="10623783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33873135"/>
        <c:crosses val="autoZero"/>
        <c:auto val="1"/>
        <c:lblAlgn val="ctr"/>
        <c:lblOffset val="100"/>
        <c:noMultiLvlLbl val="0"/>
      </c:catAx>
      <c:valAx>
        <c:axId val="1133873135"/>
        <c:scaling>
          <c:orientation val="minMax"/>
        </c:scaling>
        <c:delete val="1"/>
        <c:axPos val="b"/>
        <c:numFmt formatCode="0" sourceLinked="1"/>
        <c:majorTickMark val="none"/>
        <c:minorTickMark val="none"/>
        <c:tickLblPos val="nextTo"/>
        <c:crossAx val="1062378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'3.5'!$B$34</c:f>
              <c:strCache>
                <c:ptCount val="1"/>
                <c:pt idx="0">
                  <c:v>Mulher</c:v>
                </c:pt>
              </c:strCache>
            </c:strRef>
          </c:tx>
          <c:spPr>
            <a:solidFill>
              <a:srgbClr val="ED7D3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'3.5'!$A$35:$A$37</c:f>
              <c:strCache>
                <c:ptCount val="3"/>
                <c:pt idx="0">
                  <c:v>Média Liderança</c:v>
                </c:pt>
                <c:pt idx="1">
                  <c:v>Alta Liderança</c:v>
                </c:pt>
                <c:pt idx="2">
                  <c:v>Total Servidores</c:v>
                </c:pt>
              </c:strCache>
            </c:strRef>
          </c:cat>
          <c:val>
            <c:numRef>
              <c:f>'3.5'!$B$35:$B$37</c:f>
              <c:numCache>
                <c:formatCode>0</c:formatCode>
                <c:ptCount val="3"/>
                <c:pt idx="0">
                  <c:v>46</c:v>
                </c:pt>
                <c:pt idx="1">
                  <c:v>48</c:v>
                </c:pt>
                <c:pt idx="2">
                  <c:v>46</c:v>
                </c:pt>
              </c:numCache>
            </c:numRef>
          </c:val>
          <c:extLst>
            <c:ext xmlns:c16="http://schemas.microsoft.com/office/drawing/2014/chart" uri="{C3380CC4-5D6E-409C-BE32-E72D297353CC}">
              <c16:uniqueId val="{00000000-3355-41E4-BDEA-0EB29916FAD8}"/>
            </c:ext>
          </c:extLst>
        </c:ser>
        <c:ser>
          <c:idx val="1"/>
          <c:order val="1"/>
          <c:tx>
            <c:strRef>
              <c:f>'3.5'!$C$34</c:f>
              <c:strCache>
                <c:ptCount val="1"/>
                <c:pt idx="0">
                  <c:v>Homem</c:v>
                </c:pt>
              </c:strCache>
            </c:strRef>
          </c:tx>
          <c:spPr>
            <a:solidFill>
              <a:srgbClr val="4472C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'3.5'!$A$35:$A$37</c:f>
              <c:strCache>
                <c:ptCount val="3"/>
                <c:pt idx="0">
                  <c:v>Média Liderança</c:v>
                </c:pt>
                <c:pt idx="1">
                  <c:v>Alta Liderança</c:v>
                </c:pt>
                <c:pt idx="2">
                  <c:v>Total Servidores</c:v>
                </c:pt>
              </c:strCache>
            </c:strRef>
          </c:cat>
          <c:val>
            <c:numRef>
              <c:f>'3.5'!$C$35:$C$37</c:f>
              <c:numCache>
                <c:formatCode>0</c:formatCode>
                <c:ptCount val="3"/>
                <c:pt idx="0">
                  <c:v>47</c:v>
                </c:pt>
                <c:pt idx="1">
                  <c:v>49</c:v>
                </c:pt>
                <c:pt idx="2">
                  <c:v>48</c:v>
                </c:pt>
              </c:numCache>
            </c:numRef>
          </c:val>
          <c:extLst>
            <c:ext xmlns:c16="http://schemas.microsoft.com/office/drawing/2014/chart" uri="{C3380CC4-5D6E-409C-BE32-E72D297353CC}">
              <c16:uniqueId val="{00000001-3355-41E4-BDEA-0EB29916FAD8}"/>
            </c:ext>
          </c:extLst>
        </c:ser>
        <c:dLbls>
          <c:dLblPos val="outEnd"/>
          <c:showLegendKey val="0"/>
          <c:showVal val="1"/>
          <c:showCatName val="0"/>
          <c:showSerName val="0"/>
          <c:showPercent val="0"/>
          <c:showBubbleSize val="0"/>
        </c:dLbls>
        <c:gapWidth val="182"/>
        <c:axId val="1716484111"/>
        <c:axId val="1244335503"/>
      </c:barChart>
      <c:catAx>
        <c:axId val="171648411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44335503"/>
        <c:crosses val="autoZero"/>
        <c:auto val="1"/>
        <c:lblAlgn val="ctr"/>
        <c:lblOffset val="100"/>
        <c:noMultiLvlLbl val="0"/>
      </c:catAx>
      <c:valAx>
        <c:axId val="1244335503"/>
        <c:scaling>
          <c:orientation val="minMax"/>
        </c:scaling>
        <c:delete val="1"/>
        <c:axPos val="b"/>
        <c:numFmt formatCode="0" sourceLinked="1"/>
        <c:majorTickMark val="none"/>
        <c:minorTickMark val="none"/>
        <c:tickLblPos val="nextTo"/>
        <c:crossAx val="1716484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Reversed" id="26">
  <a:schemeClr val="accent6"/>
</cs:colorStyle>
</file>

<file path=word/charts/colors11.xml><?xml version="1.0" encoding="utf-8"?>
<cs:colorStyle xmlns:cs="http://schemas.microsoft.com/office/drawing/2012/chartStyle" xmlns:a="http://schemas.openxmlformats.org/drawingml/2006/main" meth="withinLinearReversed" id="26">
  <a:schemeClr val="accent6"/>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12</Pages>
  <Words>2274</Words>
  <Characters>12282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Observatório de Pessoal - Layouts - Insights</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Observatório de Pessoal - Layouts - Insights</dc:title>
  <dc:subject/>
  <dc:creator>alansamp</dc:creator>
  <cp:keywords/>
  <cp:lastModifiedBy>LUCIANA SANTOS FERREIRA</cp:lastModifiedBy>
  <cp:revision>5</cp:revision>
  <cp:lastPrinted>2023-03-13T14:58:00Z</cp:lastPrinted>
  <dcterms:created xsi:type="dcterms:W3CDTF">2023-07-21T12:39:00Z</dcterms:created>
  <dcterms:modified xsi:type="dcterms:W3CDTF">2023-07-21T14:45:00Z</dcterms:modified>
</cp:coreProperties>
</file>