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541C3" w14:textId="19697EE9" w:rsidR="00A954F7" w:rsidRDefault="005A6CF0">
      <w:r>
        <w:rPr>
          <w:noProof/>
        </w:rPr>
        <w:drawing>
          <wp:anchor distT="0" distB="0" distL="0" distR="0" simplePos="0" relativeHeight="251657216" behindDoc="1" locked="0" layoutInCell="1" allowOverlap="1" wp14:anchorId="46078CB7" wp14:editId="2AAE233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Backgroun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28AE08" w14:textId="77777777" w:rsidR="00A954F7" w:rsidRDefault="00A954F7">
      <w:pPr>
        <w:spacing w:before="5500"/>
      </w:pPr>
    </w:p>
    <w:p w14:paraId="174A015D" w14:textId="3EE29104" w:rsidR="00A954F7" w:rsidRDefault="005A6CF0" w:rsidP="00A9285D">
      <w:pPr>
        <w:ind w:left="1200" w:right="1200"/>
        <w:jc w:val="left"/>
      </w:pPr>
      <w:r>
        <w:rPr>
          <w:b/>
          <w:color w:val="1E3A5F"/>
          <w:sz w:val="56"/>
        </w:rPr>
        <w:t>Автоматизирано извличане и</w:t>
      </w:r>
      <w:r w:rsidR="00A9285D">
        <w:br/>
      </w:r>
      <w:r w:rsidR="00A9285D">
        <w:rPr>
          <w:b/>
          <w:color w:val="1E3A5F"/>
          <w:sz w:val="56"/>
        </w:rPr>
        <w:t>санитизиране</w:t>
      </w:r>
      <w:r>
        <w:rPr>
          <w:b/>
          <w:color w:val="1E3A5F"/>
          <w:sz w:val="56"/>
        </w:rPr>
        <w:t xml:space="preserve"> на кореспондентски данни</w:t>
      </w:r>
    </w:p>
    <w:p w14:paraId="0D22FDA4" w14:textId="77777777" w:rsidR="00A954F7" w:rsidRDefault="005A6CF0">
      <w:pPr>
        <w:spacing w:after="600"/>
        <w:ind w:left="1200" w:right="1200"/>
        <w:jc w:val="left"/>
      </w:pPr>
      <w:r>
        <w:rPr>
          <w:i/>
          <w:color w:val="722F37"/>
          <w:sz w:val="28"/>
        </w:rPr>
        <w:t>от Microsoft Outlook PST архиви</w:t>
      </w:r>
    </w:p>
    <w:p w14:paraId="1269408B" w14:textId="1AB52A10" w:rsidR="00A954F7" w:rsidRDefault="00A9285D">
      <w:pPr>
        <w:spacing w:after="3000"/>
        <w:ind w:left="1200"/>
        <w:jc w:val="left"/>
      </w:pPr>
      <w:r>
        <w:rPr>
          <w:color w:val="4A5568"/>
        </w:rPr>
        <w:t>Техническа документация и практическо ръководство</w:t>
      </w:r>
    </w:p>
    <w:p w14:paraId="222CDD15" w14:textId="7B1E24D0" w:rsidR="00483E63" w:rsidRDefault="00483E63">
      <w:pPr>
        <w:spacing w:after="120"/>
        <w:ind w:left="1200"/>
        <w:jc w:val="left"/>
        <w:rPr>
          <w:color w:val="718096"/>
          <w:sz w:val="22"/>
          <w:lang w:val="en-US"/>
        </w:rPr>
      </w:pPr>
      <w:r>
        <w:rPr>
          <w:color w:val="718096"/>
          <w:sz w:val="22"/>
        </w:rPr>
        <w:t>Мариян Димитров, 2474</w:t>
      </w:r>
    </w:p>
    <w:p w14:paraId="79AC37DB" w14:textId="02E812D6" w:rsidR="00483E63" w:rsidRDefault="00A9285D">
      <w:pPr>
        <w:spacing w:after="120"/>
        <w:ind w:left="1200"/>
        <w:jc w:val="left"/>
        <w:rPr>
          <w:color w:val="718096"/>
          <w:sz w:val="22"/>
          <w:lang w:val="en-US"/>
        </w:rPr>
      </w:pPr>
      <w:r>
        <w:rPr>
          <w:color w:val="718096"/>
          <w:sz w:val="22"/>
        </w:rPr>
        <w:t>Курсов проект към УниБИТ</w:t>
      </w:r>
    </w:p>
    <w:p w14:paraId="6ADDBE4E" w14:textId="516B7C9A" w:rsidR="00A954F7" w:rsidRPr="00483E63" w:rsidRDefault="00483E63">
      <w:pPr>
        <w:spacing w:after="120"/>
        <w:ind w:left="1200"/>
        <w:jc w:val="left"/>
        <w:rPr>
          <w:lang w:val="en-US"/>
        </w:rPr>
      </w:pPr>
      <w:r>
        <w:rPr>
          <w:color w:val="718096"/>
          <w:sz w:val="22"/>
        </w:rPr>
        <w:t xml:space="preserve">Програмиране </w:t>
      </w:r>
      <w:r w:rsidR="00A9285D">
        <w:rPr>
          <w:color w:val="718096"/>
          <w:sz w:val="22"/>
        </w:rPr>
        <w:t xml:space="preserve">на </w:t>
      </w:r>
      <w:r>
        <w:rPr>
          <w:color w:val="718096"/>
          <w:sz w:val="22"/>
        </w:rPr>
        <w:t>Python</w:t>
      </w:r>
    </w:p>
    <w:p w14:paraId="31BE680C" w14:textId="77777777" w:rsidR="00A954F7" w:rsidRDefault="00A954F7">
      <w:pPr>
        <w:rPr>
          <w:color w:val="718096"/>
          <w:sz w:val="20"/>
          <w:lang w:val="en-US"/>
        </w:rPr>
      </w:pPr>
    </w:p>
    <w:p w14:paraId="78E5088E" w14:textId="70AA7085" w:rsidR="00483E63" w:rsidRPr="00483E63" w:rsidRDefault="00483E63">
      <w:pPr>
        <w:rPr>
          <w:lang w:val="en-US"/>
        </w:rPr>
        <w:sectPr w:rsidR="00483E63" w:rsidRPr="00483E63">
          <w:pgSz w:w="11906" w:h="16838"/>
          <w:pgMar w:top="0" w:right="0" w:bottom="0" w:left="0" w:header="0" w:footer="0" w:gutter="0"/>
          <w:cols w:space="708"/>
        </w:sectPr>
      </w:pPr>
      <w:r>
        <w:rPr>
          <w:color w:val="718096"/>
          <w:sz w:val="20"/>
        </w:rPr>
        <w:tab/>
      </w:r>
    </w:p>
    <w:p w14:paraId="0586212E" w14:textId="77777777" w:rsidR="00A954F7" w:rsidRDefault="005A6CF0">
      <w:pPr>
        <w:spacing w:before="600" w:after="300"/>
        <w:jc w:val="left"/>
      </w:pPr>
      <w:r>
        <w:rPr>
          <w:b/>
          <w:color w:val="1E3A5F"/>
          <w:sz w:val="36"/>
        </w:rPr>
        <w:lastRenderedPageBreak/>
        <w:t>Съдържание</w:t>
      </w:r>
    </w:p>
    <w:p w14:paraId="72E80F33" w14:textId="79128532" w:rsidR="0037471B" w:rsidRDefault="005A6CF0">
      <w:pPr>
        <w:pStyle w:val="TOC1"/>
        <w:rPr>
          <w:rFonts w:asciiTheme="minorHAnsi" w:eastAsiaTheme="minorEastAsia" w:hAnsiTheme="minorHAnsi"/>
          <w:b w:val="0"/>
          <w:noProof/>
          <w:color w:val="auto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064306" w:history="1">
        <w:r w:rsidR="0037471B" w:rsidRPr="00F01282">
          <w:rPr>
            <w:rStyle w:val="Hyperlink"/>
            <w:noProof/>
          </w:rPr>
          <w:t>Резюме</w:t>
        </w:r>
        <w:r w:rsidR="0037471B">
          <w:rPr>
            <w:noProof/>
            <w:webHidden/>
          </w:rPr>
          <w:tab/>
        </w:r>
        <w:r w:rsidR="0037471B">
          <w:rPr>
            <w:noProof/>
            <w:webHidden/>
          </w:rPr>
          <w:fldChar w:fldCharType="begin"/>
        </w:r>
        <w:r w:rsidR="0037471B">
          <w:rPr>
            <w:noProof/>
            <w:webHidden/>
          </w:rPr>
          <w:instrText xml:space="preserve"> PAGEREF _Toc231064306 \h </w:instrText>
        </w:r>
        <w:r w:rsidR="0037471B">
          <w:rPr>
            <w:noProof/>
            <w:webHidden/>
          </w:rPr>
        </w:r>
        <w:r w:rsidR="0037471B">
          <w:rPr>
            <w:noProof/>
            <w:webHidden/>
          </w:rPr>
          <w:fldChar w:fldCharType="separate"/>
        </w:r>
        <w:r w:rsidR="0037471B">
          <w:rPr>
            <w:noProof/>
            <w:webHidden/>
          </w:rPr>
          <w:t>4</w:t>
        </w:r>
        <w:r w:rsidR="0037471B">
          <w:rPr>
            <w:noProof/>
            <w:webHidden/>
          </w:rPr>
          <w:fldChar w:fldCharType="end"/>
        </w:r>
      </w:hyperlink>
    </w:p>
    <w:p w14:paraId="4B9BFA82" w14:textId="6F61647B" w:rsidR="0037471B" w:rsidRDefault="0037471B">
      <w:pPr>
        <w:pStyle w:val="TOC1"/>
        <w:rPr>
          <w:rFonts w:asciiTheme="minorHAnsi" w:eastAsiaTheme="minorEastAsia" w:hAnsiTheme="minorHAnsi"/>
          <w:b w:val="0"/>
          <w:noProof/>
          <w:color w:val="auto"/>
        </w:rPr>
      </w:pPr>
      <w:hyperlink w:anchor="_Toc231064307" w:history="1">
        <w:r w:rsidRPr="00F01282">
          <w:rPr>
            <w:rStyle w:val="Hyperlink"/>
            <w:noProof/>
          </w:rPr>
          <w:t>1. Анализ на изискванията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E6251E" w14:textId="1544FB48" w:rsidR="0037471B" w:rsidRDefault="0037471B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231064308" w:history="1">
        <w:r w:rsidRPr="00F01282">
          <w:rPr>
            <w:rStyle w:val="Hyperlink"/>
            <w:noProof/>
          </w:rPr>
          <w:t>1.1 Функционални изисквания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2ACC36" w14:textId="57799494" w:rsidR="0037471B" w:rsidRDefault="0037471B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231064309" w:history="1">
        <w:r w:rsidRPr="00F01282">
          <w:rPr>
            <w:rStyle w:val="Hyperlink"/>
            <w:noProof/>
          </w:rPr>
          <w:t>1.2 Технически ограничения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DE90510" w14:textId="093E8CDA" w:rsidR="0037471B" w:rsidRDefault="0037471B">
      <w:pPr>
        <w:pStyle w:val="TOC1"/>
        <w:rPr>
          <w:rFonts w:asciiTheme="minorHAnsi" w:eastAsiaTheme="minorEastAsia" w:hAnsiTheme="minorHAnsi"/>
          <w:b w:val="0"/>
          <w:noProof/>
          <w:color w:val="auto"/>
        </w:rPr>
      </w:pPr>
      <w:hyperlink w:anchor="_Toc231064310" w:history="1">
        <w:r w:rsidRPr="00F01282">
          <w:rPr>
            <w:rStyle w:val="Hyperlink"/>
            <w:noProof/>
          </w:rPr>
          <w:t>2. Архитектура на системата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7421A8" w14:textId="19D42CBF" w:rsidR="0037471B" w:rsidRDefault="0037471B">
      <w:pPr>
        <w:pStyle w:val="TOC1"/>
        <w:rPr>
          <w:rFonts w:asciiTheme="minorHAnsi" w:eastAsiaTheme="minorEastAsia" w:hAnsiTheme="minorHAnsi"/>
          <w:b w:val="0"/>
          <w:noProof/>
          <w:color w:val="auto"/>
        </w:rPr>
      </w:pPr>
      <w:hyperlink w:anchor="_Toc231064311" w:history="1">
        <w:r w:rsidRPr="00F01282">
          <w:rPr>
            <w:rStyle w:val="Hyperlink"/>
            <w:noProof/>
          </w:rPr>
          <w:t>3. Настройка на средата (WSL конфигурация)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3C2B22" w14:textId="5C387CE7" w:rsidR="0037471B" w:rsidRDefault="0037471B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231064312" w:history="1">
        <w:r w:rsidRPr="00F01282">
          <w:rPr>
            <w:rStyle w:val="Hyperlink"/>
            <w:noProof/>
          </w:rPr>
          <w:t>3.1 Инсталация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4F8FFF" w14:textId="29A95C1D" w:rsidR="0037471B" w:rsidRDefault="0037471B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231064313" w:history="1">
        <w:r w:rsidRPr="00F01282">
          <w:rPr>
            <w:rStyle w:val="Hyperlink"/>
            <w:noProof/>
          </w:rPr>
          <w:t>3.2 Разрешаване на зависимости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53D88C" w14:textId="5C224ECB" w:rsidR="0037471B" w:rsidRDefault="0037471B">
      <w:pPr>
        <w:pStyle w:val="TOC1"/>
        <w:rPr>
          <w:rFonts w:asciiTheme="minorHAnsi" w:eastAsiaTheme="minorEastAsia" w:hAnsiTheme="minorHAnsi"/>
          <w:b w:val="0"/>
          <w:noProof/>
          <w:color w:val="auto"/>
        </w:rPr>
      </w:pPr>
      <w:hyperlink w:anchor="_Toc231064314" w:history="1">
        <w:r w:rsidRPr="00F01282">
          <w:rPr>
            <w:rStyle w:val="Hyperlink"/>
            <w:noProof/>
          </w:rPr>
          <w:t>4. Реализация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A71B19" w14:textId="44D7C18F" w:rsidR="0037471B" w:rsidRDefault="0037471B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231064315" w:history="1">
        <w:r w:rsidRPr="00F01282">
          <w:rPr>
            <w:rStyle w:val="Hyperlink"/>
            <w:noProof/>
          </w:rPr>
          <w:t xml:space="preserve">4.1 Модул с бизнес логика </w:t>
        </w:r>
        <w:r w:rsidRPr="00F01282">
          <w:rPr>
            <w:rStyle w:val="Hyperlink"/>
            <w:noProof/>
            <w:lang w:val="en-US"/>
          </w:rPr>
          <w:t>(main.py)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8164047" w14:textId="5BD590F6" w:rsidR="0037471B" w:rsidRDefault="0037471B" w:rsidP="0037471B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231064327" w:history="1">
        <w:r w:rsidRPr="00F01282">
          <w:rPr>
            <w:rStyle w:val="Hyperlink"/>
            <w:noProof/>
          </w:rPr>
          <w:t>4.2 Главен модул за изпълнение (</w:t>
        </w:r>
        <w:r w:rsidRPr="00F01282">
          <w:rPr>
            <w:rStyle w:val="Hyperlink"/>
            <w:noProof/>
            <w:lang w:val="en-US"/>
          </w:rPr>
          <w:t>main</w:t>
        </w:r>
        <w:r w:rsidRPr="00F01282">
          <w:rPr>
            <w:rStyle w:val="Hyperlink"/>
            <w:noProof/>
          </w:rPr>
          <w:t>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3503FEB" w14:textId="3FD5B447" w:rsidR="0037471B" w:rsidRDefault="0037471B">
      <w:pPr>
        <w:pStyle w:val="TOC1"/>
        <w:rPr>
          <w:rFonts w:asciiTheme="minorHAnsi" w:eastAsiaTheme="minorEastAsia" w:hAnsiTheme="minorHAnsi"/>
          <w:b w:val="0"/>
          <w:noProof/>
          <w:color w:val="auto"/>
        </w:rPr>
      </w:pPr>
      <w:hyperlink w:anchor="_Toc231064329" w:history="1">
        <w:r w:rsidRPr="00F01282">
          <w:rPr>
            <w:rStyle w:val="Hyperlink"/>
            <w:noProof/>
          </w:rPr>
          <w:t>5. Работен процес на изпълнение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8B0D6C4" w14:textId="21A1A1BD" w:rsidR="0037471B" w:rsidRDefault="0037471B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231064330" w:history="1">
        <w:r w:rsidRPr="00F01282">
          <w:rPr>
            <w:rStyle w:val="Hyperlink"/>
            <w:noProof/>
          </w:rPr>
          <w:t>5.1 Разположение на файловете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32BE01E" w14:textId="6DCF22C9" w:rsidR="0037471B" w:rsidRDefault="0037471B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231064331" w:history="1">
        <w:r w:rsidRPr="00F01282">
          <w:rPr>
            <w:rStyle w:val="Hyperlink"/>
            <w:noProof/>
          </w:rPr>
          <w:t>5.2 Последователност на изпълнение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5419A3D" w14:textId="5FB6CCAA" w:rsidR="0037471B" w:rsidRDefault="0037471B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231064332" w:history="1">
        <w:r w:rsidRPr="00F01282">
          <w:rPr>
            <w:rStyle w:val="Hyperlink"/>
            <w:noProof/>
          </w:rPr>
          <w:t>5.3 Верификация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0C710F8" w14:textId="7B4706ED" w:rsidR="0037471B" w:rsidRDefault="0037471B">
      <w:pPr>
        <w:pStyle w:val="TOC1"/>
        <w:rPr>
          <w:rFonts w:asciiTheme="minorHAnsi" w:eastAsiaTheme="minorEastAsia" w:hAnsiTheme="minorHAnsi"/>
          <w:b w:val="0"/>
          <w:noProof/>
          <w:color w:val="auto"/>
        </w:rPr>
      </w:pPr>
      <w:hyperlink w:anchor="_Toc231064333" w:history="1">
        <w:r w:rsidRPr="00F01282">
          <w:rPr>
            <w:rStyle w:val="Hyperlink"/>
            <w:noProof/>
          </w:rPr>
          <w:t>6. Анализ на резултатите и академичен контекст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FE2C8C6" w14:textId="6384FC97" w:rsidR="0037471B" w:rsidRDefault="0037471B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231064334" w:history="1">
        <w:r w:rsidRPr="00F01282">
          <w:rPr>
            <w:rStyle w:val="Hyperlink"/>
            <w:noProof/>
          </w:rPr>
          <w:t>6.1 Метрики за качество на данните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A3CFCC5" w14:textId="2BBB9538" w:rsidR="0037471B" w:rsidRDefault="0037471B">
      <w:pPr>
        <w:pStyle w:val="TOC2"/>
        <w:tabs>
          <w:tab w:val="left" w:pos="960"/>
        </w:tabs>
        <w:rPr>
          <w:rFonts w:asciiTheme="minorHAnsi" w:eastAsiaTheme="minorEastAsia" w:hAnsiTheme="minorHAnsi"/>
          <w:noProof/>
          <w:color w:val="auto"/>
        </w:rPr>
      </w:pPr>
      <w:hyperlink w:anchor="_Toc231064335" w:history="1">
        <w:r w:rsidRPr="00F01282">
          <w:rPr>
            <w:rStyle w:val="Hyperlink"/>
            <w:noProof/>
          </w:rPr>
          <w:t>6.2</w:t>
        </w:r>
        <w:r>
          <w:rPr>
            <w:rFonts w:asciiTheme="minorHAnsi" w:eastAsiaTheme="minorEastAsia" w:hAnsiTheme="minorHAnsi"/>
            <w:noProof/>
            <w:color w:val="auto"/>
          </w:rPr>
          <w:t xml:space="preserve"> </w:t>
        </w:r>
        <w:r w:rsidRPr="00F01282">
          <w:rPr>
            <w:rStyle w:val="Hyperlink"/>
            <w:noProof/>
          </w:rPr>
          <w:t>Защо този подход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0B9C4D1" w14:textId="45D002CA" w:rsidR="0037471B" w:rsidRDefault="0037471B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231064336" w:history="1">
        <w:r w:rsidRPr="00F01282">
          <w:rPr>
            <w:rStyle w:val="Hyperlink"/>
            <w:noProof/>
          </w:rPr>
          <w:t>6.3 Лимитации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1C0690E" w14:textId="42FF5088" w:rsidR="0037471B" w:rsidRDefault="0037471B">
      <w:pPr>
        <w:pStyle w:val="TOC1"/>
        <w:rPr>
          <w:rFonts w:asciiTheme="minorHAnsi" w:eastAsiaTheme="minorEastAsia" w:hAnsiTheme="minorHAnsi"/>
          <w:b w:val="0"/>
          <w:noProof/>
          <w:color w:val="auto"/>
        </w:rPr>
      </w:pPr>
      <w:hyperlink w:anchor="_Toc231064337" w:history="1">
        <w:r w:rsidRPr="00F01282">
          <w:rPr>
            <w:rStyle w:val="Hyperlink"/>
            <w:noProof/>
          </w:rPr>
          <w:t>7. 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E16DA23" w14:textId="5D8B23D6" w:rsidR="00A954F7" w:rsidRDefault="005A6CF0">
      <w:r>
        <w:fldChar w:fldCharType="end"/>
      </w:r>
    </w:p>
    <w:p w14:paraId="5DBB4FDF" w14:textId="77777777" w:rsidR="00A954F7" w:rsidRDefault="00A954F7">
      <w:pPr>
        <w:sectPr w:rsidR="00A954F7">
          <w:pgSz w:w="11906" w:h="16838"/>
          <w:pgMar w:top="1800" w:right="1440" w:bottom="1440" w:left="1440" w:header="720" w:footer="720" w:gutter="0"/>
          <w:cols w:space="708"/>
        </w:sectPr>
      </w:pPr>
    </w:p>
    <w:p w14:paraId="75F41213" w14:textId="77777777" w:rsidR="00A954F7" w:rsidRDefault="005A6CF0">
      <w:pPr>
        <w:pStyle w:val="Heading1"/>
      </w:pPr>
      <w:bookmarkStart w:id="0" w:name="_Toc000"/>
      <w:bookmarkStart w:id="1" w:name="_Toc231064306"/>
      <w:r>
        <w:lastRenderedPageBreak/>
        <w:t>Резюме</w:t>
      </w:r>
      <w:bookmarkEnd w:id="0"/>
      <w:bookmarkEnd w:id="1"/>
    </w:p>
    <w:p w14:paraId="2F664A9B" w14:textId="095C18F7" w:rsidR="00A954F7" w:rsidRDefault="005A6CF0">
      <w:r>
        <w:t xml:space="preserve">Този документ представя цялостно техническо решение за извличане на валидни имейл адреси на </w:t>
      </w:r>
      <w:r w:rsidR="00A9285D">
        <w:t xml:space="preserve">хора от </w:t>
      </w:r>
      <w:r>
        <w:t>кореспонден</w:t>
      </w:r>
      <w:r w:rsidR="00A9285D">
        <w:t xml:space="preserve">ции, използвайки експорт на цялата </w:t>
      </w:r>
      <w:r w:rsidR="00A9285D">
        <w:rPr>
          <w:lang w:val="en-US"/>
        </w:rPr>
        <w:t xml:space="preserve">Outlook </w:t>
      </w:r>
      <w:r w:rsidR="00A9285D">
        <w:t>поща в</w:t>
      </w:r>
      <w:r>
        <w:t xml:space="preserve"> Microsoft Outlook Personal Storage Table (PST)</w:t>
      </w:r>
      <w:r w:rsidR="00A9285D">
        <w:t xml:space="preserve"> файл</w:t>
      </w:r>
      <w:r>
        <w:t>. Реализацията</w:t>
      </w:r>
      <w:r w:rsidR="00A9285D">
        <w:t xml:space="preserve">, предназначена за функционалност на </w:t>
      </w:r>
      <w:r w:rsidR="00A9285D">
        <w:rPr>
          <w:lang w:val="en-US"/>
        </w:rPr>
        <w:t>Windows,</w:t>
      </w:r>
      <w:r>
        <w:t xml:space="preserve"> използва хибриден подход, комбиниращ Windows Subsystem for Linux (WSL) за достъп до POSIX инструменти, Python 3 за оркестрация и libpst утилити за собствен парсинг на формати. Решението адресира често срещани проблеми с качеството на данните, присъщи на средите на Exchange Online, по-специално филтриране </w:t>
      </w:r>
      <w:r w:rsidR="00A9285D">
        <w:t xml:space="preserve">и изчистване </w:t>
      </w:r>
      <w:r>
        <w:t>на вътрешни адреси за маршрутизиране и генерирани от системата метаданни.</w:t>
      </w:r>
    </w:p>
    <w:p w14:paraId="0248DEC6" w14:textId="77777777" w:rsidR="00A954F7" w:rsidRDefault="005A6CF0">
      <w:pPr>
        <w:pStyle w:val="Heading1"/>
      </w:pPr>
      <w:bookmarkStart w:id="2" w:name="_Toc001"/>
      <w:bookmarkStart w:id="3" w:name="_Toc231064307"/>
      <w:r>
        <w:lastRenderedPageBreak/>
        <w:t>1. Анализ на изискванията</w:t>
      </w:r>
      <w:bookmarkEnd w:id="2"/>
      <w:bookmarkEnd w:id="3"/>
    </w:p>
    <w:p w14:paraId="409709D4" w14:textId="77777777" w:rsidR="00A954F7" w:rsidRDefault="005A6CF0">
      <w:pPr>
        <w:pStyle w:val="Heading2"/>
      </w:pPr>
      <w:bookmarkStart w:id="4" w:name="_Toc231064308"/>
      <w:r>
        <w:t>1.1 Функционални изисквания</w:t>
      </w:r>
      <w:bookmarkEnd w:id="4"/>
    </w:p>
    <w:p w14:paraId="7D60D0D2" w14:textId="4B9AE153" w:rsidR="00A954F7" w:rsidRDefault="005A6CF0">
      <w:pPr>
        <w:numPr>
          <w:ilvl w:val="0"/>
          <w:numId w:val="2"/>
        </w:numPr>
      </w:pPr>
      <w:r>
        <w:t>Парс</w:t>
      </w:r>
      <w:r w:rsidR="00A9285D">
        <w:t>инг</w:t>
      </w:r>
      <w:r>
        <w:t xml:space="preserve"> на собствен PST двоичен формат без родни зависимости от Microsoft Outlook</w:t>
      </w:r>
    </w:p>
    <w:p w14:paraId="06381216" w14:textId="4FBFDFBB" w:rsidR="00A954F7" w:rsidRDefault="005A6CF0">
      <w:pPr>
        <w:numPr>
          <w:ilvl w:val="0"/>
          <w:numId w:val="2"/>
        </w:numPr>
      </w:pPr>
      <w:r>
        <w:t xml:space="preserve">Извличане на адресни </w:t>
      </w:r>
      <w:r w:rsidR="00A9285D">
        <w:t>хедъри</w:t>
      </w:r>
      <w:r>
        <w:t>, съвместими с RFC 5322 от съобщения</w:t>
      </w:r>
    </w:p>
    <w:p w14:paraId="301A8AF8" w14:textId="77777777" w:rsidR="00A954F7" w:rsidRDefault="005A6CF0">
      <w:pPr>
        <w:numPr>
          <w:ilvl w:val="0"/>
          <w:numId w:val="2"/>
        </w:numPr>
      </w:pPr>
      <w:r>
        <w:t>Дедупликация на записи през йерархиите на папките</w:t>
      </w:r>
    </w:p>
    <w:p w14:paraId="05520FAF" w14:textId="0A587810" w:rsidR="00A954F7" w:rsidRDefault="005A6CF0">
      <w:pPr>
        <w:numPr>
          <w:ilvl w:val="0"/>
          <w:numId w:val="2"/>
        </w:numPr>
      </w:pPr>
      <w:r>
        <w:t>Филтриране на нечовешки кореспонденти (сървъри за трансфер на Exchange, автоматизирани системни акаунти</w:t>
      </w:r>
      <w:r w:rsidR="00A9285D">
        <w:t xml:space="preserve"> и т.н.</w:t>
      </w:r>
      <w:r>
        <w:t>)</w:t>
      </w:r>
    </w:p>
    <w:p w14:paraId="383059E8" w14:textId="77777777" w:rsidR="00A954F7" w:rsidRPr="00D459C4" w:rsidRDefault="005A6CF0">
      <w:pPr>
        <w:numPr>
          <w:ilvl w:val="0"/>
          <w:numId w:val="2"/>
        </w:numPr>
      </w:pPr>
      <w:r>
        <w:t>Извеждане на стандартизиран CSV формат за по-нататъшен анализ</w:t>
      </w:r>
    </w:p>
    <w:p w14:paraId="7A354BDD" w14:textId="2B29AE42" w:rsidR="00D459C4" w:rsidRDefault="00D459C4">
      <w:pPr>
        <w:numPr>
          <w:ilvl w:val="0"/>
          <w:numId w:val="2"/>
        </w:numPr>
      </w:pPr>
      <w:r>
        <w:t>Сортиране на крайния резултат по азбучен ред</w:t>
      </w:r>
    </w:p>
    <w:p w14:paraId="31F5EF00" w14:textId="77777777" w:rsidR="00A954F7" w:rsidRDefault="005A6CF0">
      <w:pPr>
        <w:pStyle w:val="Heading2"/>
      </w:pPr>
      <w:bookmarkStart w:id="5" w:name="_Toc231064309"/>
      <w:r>
        <w:t>1.2 Технически ограничения</w:t>
      </w:r>
      <w:bookmarkEnd w:id="5"/>
    </w:p>
    <w:p w14:paraId="42DEA50C" w14:textId="77777777" w:rsidR="00A954F7" w:rsidRDefault="005A6CF0">
      <w:pPr>
        <w:numPr>
          <w:ilvl w:val="0"/>
          <w:numId w:val="2"/>
        </w:numPr>
      </w:pPr>
      <w:r>
        <w:t>Windows 10/11 хост среда (академично лабораторно ограничение)</w:t>
      </w:r>
    </w:p>
    <w:p w14:paraId="726E9339" w14:textId="2C63149E" w:rsidR="00A954F7" w:rsidRDefault="00A9285D">
      <w:pPr>
        <w:numPr>
          <w:ilvl w:val="0"/>
          <w:numId w:val="2"/>
        </w:numPr>
      </w:pPr>
      <w:r>
        <w:t>Не е задължителна наличност на лицензиран</w:t>
      </w:r>
      <w:r w:rsidR="005A6CF0">
        <w:t xml:space="preserve"> търговски софтуер (Outlook</w:t>
      </w:r>
      <w:r>
        <w:t>)</w:t>
      </w:r>
    </w:p>
    <w:p w14:paraId="1712F80E" w14:textId="156825BE" w:rsidR="00A954F7" w:rsidRDefault="00A9285D">
      <w:pPr>
        <w:numPr>
          <w:ilvl w:val="0"/>
          <w:numId w:val="2"/>
        </w:numPr>
      </w:pPr>
      <w:r>
        <w:t xml:space="preserve">Ефективна обработка </w:t>
      </w:r>
      <w:r w:rsidR="005A6CF0">
        <w:t>големи набори от данни (&gt;10</w:t>
      </w:r>
      <w:r>
        <w:t xml:space="preserve"> хил.</w:t>
      </w:r>
      <w:r w:rsidR="005A6CF0">
        <w:t xml:space="preserve"> съобщения)</w:t>
      </w:r>
    </w:p>
    <w:p w14:paraId="4DC2FEC9" w14:textId="77777777" w:rsidR="00A954F7" w:rsidRDefault="005A6CF0">
      <w:pPr>
        <w:numPr>
          <w:ilvl w:val="0"/>
          <w:numId w:val="2"/>
        </w:numPr>
      </w:pPr>
      <w:r>
        <w:t>Съответствие с кодиране на UTF-8 за международни имейл адреси</w:t>
      </w:r>
    </w:p>
    <w:p w14:paraId="49E3B62E" w14:textId="65A9D224" w:rsidR="00D459C4" w:rsidRDefault="00D459C4">
      <w:pPr>
        <w:numPr>
          <w:ilvl w:val="0"/>
          <w:numId w:val="2"/>
        </w:numPr>
      </w:pPr>
      <w:r>
        <w:t>Обектно-ориентирана архитекрура с минимум два модула и клас с конструктор</w:t>
      </w:r>
    </w:p>
    <w:p w14:paraId="4CB54CB8" w14:textId="3C7F0E96" w:rsidR="00A954F7" w:rsidRDefault="005A6CF0">
      <w:pPr>
        <w:pStyle w:val="Heading1"/>
      </w:pPr>
      <w:bookmarkStart w:id="6" w:name="_Toc002"/>
      <w:bookmarkStart w:id="7" w:name="_Toc231064310"/>
      <w:r>
        <w:lastRenderedPageBreak/>
        <w:t>2. Архитектур</w:t>
      </w:r>
      <w:bookmarkEnd w:id="6"/>
      <w:r w:rsidR="00A9285D">
        <w:t>а на системата</w:t>
      </w:r>
      <w:bookmarkEnd w:id="7"/>
    </w:p>
    <w:p w14:paraId="0D419F1F" w14:textId="23DC4B71" w:rsidR="00D459C4" w:rsidRDefault="00134C74" w:rsidP="00D459C4">
      <w:r>
        <w:rPr>
          <w:noProof/>
        </w:rPr>
        <w:pict w14:anchorId="06990D9E">
          <v:rect id="_x0000_s1031" style="position:absolute;left:0;text-align:left;margin-left:363.5pt;margin-top:38.3pt;width:123pt;height:70pt;z-index:251663360" fillcolor="#666 [1936]" strokecolor="black [3200]" strokeweight="1pt">
            <v:fill color2="black [3200]" focus="50%" type="gradient"/>
            <v:shadow on="t" type="perspective" color="#7f7f7f [1601]" offset="1pt" offset2="-3pt"/>
            <v:textbox>
              <w:txbxContent>
                <w:p w14:paraId="48C09708" w14:textId="1A57F132" w:rsidR="00134C74" w:rsidRPr="00D459C4" w:rsidRDefault="005C3C23" w:rsidP="00134C74">
                  <w:pPr>
                    <w:jc w:val="center"/>
                    <w:rPr>
                      <w:color w:val="FFFFFF" w:themeColor="background1"/>
                      <w:lang w:val="en-US"/>
                    </w:rPr>
                  </w:pPr>
                  <w:r>
                    <w:rPr>
                      <w:color w:val="FFFFFF" w:themeColor="background1"/>
                      <w:lang w:val="en-US"/>
                    </w:rPr>
                    <w:br/>
                  </w:r>
                  <w:proofErr w:type="spellStart"/>
                  <w:r w:rsidR="00134C74">
                    <w:rPr>
                      <w:color w:val="FFFFFF" w:themeColor="background1"/>
                      <w:lang w:val="en-US"/>
                    </w:rPr>
                    <w:t>libpst</w:t>
                  </w:r>
                  <w:proofErr w:type="spellEnd"/>
                  <w:r w:rsidR="00134C74">
                    <w:rPr>
                      <w:color w:val="FFFFFF" w:themeColor="background1"/>
                      <w:lang w:val="en-US"/>
                    </w:rPr>
                    <w:t xml:space="preserve"> (</w:t>
                  </w:r>
                  <w:proofErr w:type="spellStart"/>
                  <w:r w:rsidR="00134C74">
                    <w:rPr>
                      <w:color w:val="FFFFFF" w:themeColor="background1"/>
                      <w:lang w:val="en-US"/>
                    </w:rPr>
                    <w:t>readpst</w:t>
                  </w:r>
                  <w:proofErr w:type="spellEnd"/>
                  <w:r w:rsidR="00134C74">
                    <w:rPr>
                      <w:color w:val="FFFFFF" w:themeColor="background1"/>
                      <w:lang w:val="en-US"/>
                    </w:rPr>
                    <w:t>)</w:t>
                  </w:r>
                </w:p>
              </w:txbxContent>
            </v:textbox>
          </v:rect>
        </w:pict>
      </w:r>
      <w:r>
        <w:rPr>
          <w:noProof/>
        </w:rPr>
        <w:pict w14:anchorId="06990D9E">
          <v:rect id="_x0000_s1029" style="position:absolute;left:0;text-align:left;margin-left:180.5pt;margin-top:39.3pt;width:123pt;height:70pt;z-index:251661312" fillcolor="#666 [1936]" strokecolor="black [3200]" strokeweight="1pt">
            <v:fill color2="black [3200]" focus="50%" type="gradient"/>
            <v:shadow on="t" type="perspective" color="#7f7f7f [1601]" offset="1pt" offset2="-3pt"/>
            <v:textbox>
              <w:txbxContent>
                <w:p w14:paraId="3A968F99" w14:textId="36DEBF26" w:rsidR="00134C74" w:rsidRPr="00D459C4" w:rsidRDefault="005C3C23" w:rsidP="00134C74">
                  <w:pPr>
                    <w:jc w:val="center"/>
                    <w:rPr>
                      <w:color w:val="FFFFFF" w:themeColor="background1"/>
                      <w:lang w:val="en-US"/>
                    </w:rPr>
                  </w:pPr>
                  <w:r>
                    <w:rPr>
                      <w:color w:val="FFFFFF" w:themeColor="background1"/>
                      <w:lang w:val="en-US"/>
                    </w:rPr>
                    <w:br/>
                  </w:r>
                  <w:r w:rsidR="00134C74">
                    <w:rPr>
                      <w:color w:val="FFFFFF" w:themeColor="background1"/>
                      <w:lang w:val="en-US"/>
                    </w:rPr>
                    <w:t>WSL Ubuntu</w:t>
                  </w:r>
                </w:p>
              </w:txbxContent>
            </v:textbox>
          </v:rect>
        </w:pict>
      </w:r>
      <w:r w:rsidR="00D459C4">
        <w:rPr>
          <w:noProof/>
        </w:rPr>
        <w:pict w14:anchorId="06990D9E">
          <v:rect id="_x0000_s1026" style="position:absolute;left:0;text-align:left;margin-left:0;margin-top:40.3pt;width:123pt;height:70pt;z-index:251659264" fillcolor="#666 [1936]" strokecolor="black [3200]" strokeweight="1pt">
            <v:fill color2="black [3200]" focus="50%" type="gradient"/>
            <v:shadow on="t" type="perspective" color="#7f7f7f [1601]" offset="1pt" offset2="-3pt"/>
            <v:textbox>
              <w:txbxContent>
                <w:p w14:paraId="3E392E9A" w14:textId="1EB23D1A" w:rsidR="00D459C4" w:rsidRPr="00D459C4" w:rsidRDefault="005C3C23" w:rsidP="00D459C4">
                  <w:pPr>
                    <w:jc w:val="center"/>
                    <w:rPr>
                      <w:color w:val="FFFFFF" w:themeColor="background1"/>
                      <w:lang w:val="en-US"/>
                    </w:rPr>
                  </w:pPr>
                  <w:r>
                    <w:rPr>
                      <w:color w:val="FFFFFF" w:themeColor="background1"/>
                      <w:lang w:val="en-US"/>
                    </w:rPr>
                    <w:br/>
                  </w:r>
                  <w:r w:rsidR="00D459C4" w:rsidRPr="00D459C4">
                    <w:rPr>
                      <w:color w:val="FFFFFF" w:themeColor="background1"/>
                      <w:lang w:val="en-US"/>
                    </w:rPr>
                    <w:t>Windows FS</w:t>
                  </w:r>
                  <w:r w:rsidR="00D459C4" w:rsidRPr="00D459C4">
                    <w:rPr>
                      <w:color w:val="FFFFFF" w:themeColor="background1"/>
                      <w:lang w:val="en-US"/>
                    </w:rPr>
                    <w:br/>
                    <w:t>(backup.pst)</w:t>
                  </w:r>
                </w:p>
              </w:txbxContent>
            </v:textbox>
          </v:rect>
        </w:pict>
      </w:r>
      <w:r w:rsidR="005A6CF0">
        <w:t>Следната диаграма илюстрира пълния процес на обработка на данни от въвеждане на PST файлове до чист CSV изход:</w:t>
      </w:r>
    </w:p>
    <w:p w14:paraId="7F0D37BA" w14:textId="244AD64F" w:rsidR="00D459C4" w:rsidRDefault="00134C74">
      <w:pPr>
        <w:pStyle w:val="Caption"/>
      </w:pPr>
      <w:r>
        <w:rPr>
          <w:noProof/>
        </w:rPr>
        <w:pict w14:anchorId="58E3FEE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305pt;margin-top:28.4pt;width:58.5pt;height:0;z-index:251662336" o:connectortype="straight">
            <v:stroke endarrow="block"/>
          </v:shape>
        </w:pict>
      </w:r>
      <w:r>
        <w:rPr>
          <w:noProof/>
        </w:rPr>
        <w:pict w14:anchorId="58E3FEED">
          <v:shape id="_x0000_s1028" type="#_x0000_t32" style="position:absolute;left:0;text-align:left;margin-left:121.5pt;margin-top:28.4pt;width:58.5pt;height:0;z-index:251660288" o:connectortype="straight">
            <v:stroke endarrow="block"/>
          </v:shape>
        </w:pict>
      </w:r>
    </w:p>
    <w:p w14:paraId="1407C77A" w14:textId="369B53A3" w:rsidR="00D459C4" w:rsidRDefault="00134C74">
      <w:pPr>
        <w:pStyle w:val="Caption"/>
      </w:pPr>
      <w:r>
        <w:rPr>
          <w:noProof/>
        </w:rPr>
        <w:pict w14:anchorId="58E3FEED">
          <v:shape id="_x0000_s1032" type="#_x0000_t32" style="position:absolute;left:0;text-align:left;margin-left:56pt;margin-top:30pt;width:369pt;height:42pt;flip:x;z-index:251664384" o:connectortype="straight">
            <v:stroke endarrow="block"/>
          </v:shape>
        </w:pict>
      </w:r>
    </w:p>
    <w:p w14:paraId="7F55F60C" w14:textId="1E296F30" w:rsidR="00D459C4" w:rsidRDefault="00D459C4">
      <w:pPr>
        <w:pStyle w:val="Caption"/>
      </w:pPr>
    </w:p>
    <w:p w14:paraId="1A37A6E5" w14:textId="103AAAA6" w:rsidR="00D459C4" w:rsidRDefault="005C3C23">
      <w:pPr>
        <w:pStyle w:val="Caption"/>
      </w:pPr>
      <w:r>
        <w:rPr>
          <w:noProof/>
          <w:lang w:val="en-US"/>
        </w:rPr>
        <w:pict w14:anchorId="06990D9E">
          <v:rect id="_x0000_s1037" style="position:absolute;left:0;text-align:left;margin-left:358.5pt;margin-top:6.1pt;width:123pt;height:70pt;z-index:251669504" fillcolor="#666 [1936]" strokecolor="black [3200]" strokeweight="1pt">
            <v:fill color2="black [3200]" focus="50%" type="gradient"/>
            <v:shadow on="t" type="perspective" color="#7f7f7f [1601]" offset="1pt" offset2="-3pt"/>
            <v:textbox>
              <w:txbxContent>
                <w:p w14:paraId="705C0EEE" w14:textId="028766A7" w:rsidR="005C3C23" w:rsidRPr="00D459C4" w:rsidRDefault="005C3C23" w:rsidP="005C3C23">
                  <w:pPr>
                    <w:jc w:val="center"/>
                    <w:rPr>
                      <w:color w:val="FFFFFF" w:themeColor="background1"/>
                      <w:lang w:val="en-US"/>
                    </w:rPr>
                  </w:pPr>
                  <w:r>
                    <w:rPr>
                      <w:color w:val="FFFFFF" w:themeColor="background1"/>
                      <w:lang w:val="en-US"/>
                    </w:rPr>
                    <w:br/>
                    <w:t>addresses_clean.csv</w:t>
                  </w:r>
                </w:p>
              </w:txbxContent>
            </v:textbox>
          </v:rect>
        </w:pict>
      </w:r>
      <w:r>
        <w:rPr>
          <w:noProof/>
          <w:lang w:val="en-US"/>
        </w:rPr>
        <w:pict w14:anchorId="06990D9E">
          <v:rect id="_x0000_s1035" style="position:absolute;left:0;text-align:left;margin-left:178.5pt;margin-top:7.6pt;width:123pt;height:70pt;z-index:251667456" fillcolor="#666 [1936]" strokecolor="black [3200]" strokeweight="1pt">
            <v:fill color2="black [3200]" focus="50%" type="gradient"/>
            <v:shadow on="t" type="perspective" color="#7f7f7f [1601]" offset="1pt" offset2="-3pt"/>
            <v:textbox>
              <w:txbxContent>
                <w:p w14:paraId="2433004B" w14:textId="5B83CDB5" w:rsidR="005C3C23" w:rsidRPr="00D459C4" w:rsidRDefault="005C3C23" w:rsidP="005C3C23">
                  <w:pPr>
                    <w:jc w:val="center"/>
                    <w:rPr>
                      <w:color w:val="FFFFFF" w:themeColor="background1"/>
                      <w:lang w:val="en-US"/>
                    </w:rPr>
                  </w:pPr>
                  <w:r>
                    <w:rPr>
                      <w:color w:val="FFFFFF" w:themeColor="background1"/>
                      <w:lang w:val="en-US"/>
                    </w:rPr>
                    <w:t>main.py</w:t>
                  </w:r>
                  <w:r>
                    <w:rPr>
                      <w:color w:val="FFFFFF" w:themeColor="background1"/>
                      <w:lang w:val="en-US"/>
                    </w:rPr>
                    <w:br/>
                    <w:t>(creates object and calls methods)</w:t>
                  </w:r>
                </w:p>
              </w:txbxContent>
            </v:textbox>
          </v:rect>
        </w:pict>
      </w:r>
      <w:r>
        <w:rPr>
          <w:noProof/>
          <w:lang w:val="en-US"/>
        </w:rPr>
        <w:pict w14:anchorId="58E3FEED">
          <v:shape id="_x0000_s1034" type="#_x0000_t32" style="position:absolute;left:0;text-align:left;margin-left:119.5pt;margin-top:42.1pt;width:58.5pt;height:0;z-index:251666432" o:connectortype="straight">
            <v:stroke endarrow="block"/>
          </v:shape>
        </w:pict>
      </w:r>
      <w:r>
        <w:rPr>
          <w:noProof/>
          <w:lang w:val="en-US"/>
        </w:rPr>
        <w:pict w14:anchorId="06990D9E">
          <v:rect id="_x0000_s1033" style="position:absolute;left:0;text-align:left;margin-left:-2pt;margin-top:8.1pt;width:123pt;height:70pt;z-index:251665408" fillcolor="#666 [1936]" strokecolor="black [3200]" strokeweight="1pt">
            <v:fill color2="black [3200]" focus="50%" type="gradient"/>
            <v:shadow on="t" type="perspective" color="#7f7f7f [1601]" offset="1pt" offset2="-3pt"/>
            <v:textbox>
              <w:txbxContent>
                <w:p w14:paraId="3DD2CF53" w14:textId="1F79CCCB" w:rsidR="005C3C23" w:rsidRPr="00D459C4" w:rsidRDefault="005C3C23" w:rsidP="005C3C23">
                  <w:pPr>
                    <w:jc w:val="center"/>
                    <w:rPr>
                      <w:color w:val="FFFFFF" w:themeColor="background1"/>
                      <w:lang w:val="en-US"/>
                    </w:rPr>
                  </w:pPr>
                  <w:r>
                    <w:rPr>
                      <w:color w:val="FFFFFF" w:themeColor="background1"/>
                      <w:lang w:val="en-US"/>
                    </w:rPr>
                    <w:br/>
                  </w:r>
                  <w:proofErr w:type="spellStart"/>
                  <w:r>
                    <w:rPr>
                      <w:color w:val="FFFFFF" w:themeColor="background1"/>
                      <w:lang w:val="en-US"/>
                    </w:rPr>
                    <w:t>EmailProcessor</w:t>
                  </w:r>
                  <w:proofErr w:type="spellEnd"/>
                  <w:r>
                    <w:rPr>
                      <w:color w:val="FFFFFF" w:themeColor="background1"/>
                      <w:lang w:val="en-US"/>
                    </w:rPr>
                    <w:br/>
                    <w:t>(class)</w:t>
                  </w:r>
                </w:p>
              </w:txbxContent>
            </v:textbox>
          </v:rect>
        </w:pict>
      </w:r>
    </w:p>
    <w:p w14:paraId="7EE0AFF3" w14:textId="5D8FE8B0" w:rsidR="00D459C4" w:rsidRDefault="005C3C23">
      <w:pPr>
        <w:pStyle w:val="Caption"/>
        <w:rPr>
          <w:lang w:val="en-US"/>
        </w:rPr>
      </w:pPr>
      <w:r>
        <w:rPr>
          <w:noProof/>
          <w:lang w:val="en-US"/>
        </w:rPr>
        <w:pict w14:anchorId="58E3FEED">
          <v:shape id="_x0000_s1036" type="#_x0000_t32" style="position:absolute;left:0;text-align:left;margin-left:300pt;margin-top:8.65pt;width:58.5pt;height:0;z-index:251668480" o:connectortype="straight">
            <v:stroke endarrow="block"/>
          </v:shape>
        </w:pict>
      </w:r>
    </w:p>
    <w:p w14:paraId="19703223" w14:textId="77777777" w:rsidR="005C3C23" w:rsidRPr="005C3C23" w:rsidRDefault="005C3C23" w:rsidP="005C3C23">
      <w:pPr>
        <w:pStyle w:val="Caption"/>
        <w:jc w:val="both"/>
        <w:rPr>
          <w:lang w:val="en-US"/>
        </w:rPr>
      </w:pPr>
    </w:p>
    <w:p w14:paraId="038E830E" w14:textId="107FADF7" w:rsidR="00A954F7" w:rsidRDefault="005A6CF0">
      <w:pPr>
        <w:pStyle w:val="Caption"/>
      </w:pPr>
      <w:r>
        <w:t>Фигура 1: Преглед на системната архитектура</w:t>
      </w:r>
    </w:p>
    <w:p w14:paraId="0D467253" w14:textId="77777777" w:rsidR="00A954F7" w:rsidRDefault="005A6CF0">
      <w:pPr>
        <w:pStyle w:val="Heading1"/>
      </w:pPr>
      <w:bookmarkStart w:id="8" w:name="_Toc003"/>
      <w:bookmarkStart w:id="9" w:name="_Toc231064311"/>
      <w:r>
        <w:lastRenderedPageBreak/>
        <w:t>3. Настройка на средата (WSL конфигурация)</w:t>
      </w:r>
      <w:bookmarkEnd w:id="8"/>
      <w:bookmarkEnd w:id="9"/>
    </w:p>
    <w:p w14:paraId="629CA381" w14:textId="77777777" w:rsidR="00A954F7" w:rsidRDefault="005A6CF0">
      <w:pPr>
        <w:pStyle w:val="Heading2"/>
      </w:pPr>
      <w:bookmarkStart w:id="10" w:name="_Toc231064312"/>
      <w:r>
        <w:t>3.1 Инсталация</w:t>
      </w:r>
      <w:bookmarkEnd w:id="10"/>
    </w:p>
    <w:p w14:paraId="2E398566" w14:textId="31FBBCA4" w:rsidR="00A954F7" w:rsidRDefault="005A6CF0">
      <w:r>
        <w:t xml:space="preserve">Изпълнение в </w:t>
      </w:r>
      <w:r w:rsidR="00A9285D">
        <w:rPr>
          <w:lang w:val="en-US"/>
        </w:rPr>
        <w:t>elevated</w:t>
      </w:r>
      <w:r>
        <w:t xml:space="preserve"> PowerShell</w:t>
      </w:r>
      <w:r w:rsidR="00A9285D">
        <w:rPr>
          <w:lang w:val="en-US"/>
        </w:rPr>
        <w:t xml:space="preserve"> (</w:t>
      </w:r>
      <w:r w:rsidR="00A9285D">
        <w:t>администраторски достъп</w:t>
      </w:r>
      <w:r w:rsidR="00A9285D">
        <w:rPr>
          <w:lang w:val="en-US"/>
        </w:rPr>
        <w:t>)</w:t>
      </w:r>
      <w:r>
        <w:t>:</w:t>
      </w:r>
    </w:p>
    <w:p w14:paraId="6FBF655B" w14:textId="77777777" w:rsidR="00A954F7" w:rsidRDefault="005A6CF0">
      <w:pPr>
        <w:pStyle w:val="Code"/>
      </w:pPr>
      <w:r>
        <w:t>wsl --install -d Ubuntu</w:t>
      </w:r>
    </w:p>
    <w:p w14:paraId="1CA042F4" w14:textId="77777777" w:rsidR="00A954F7" w:rsidRDefault="005A6CF0">
      <w:pPr>
        <w:spacing w:before="120"/>
      </w:pPr>
      <w:r>
        <w:rPr>
          <w:i/>
          <w:color w:val="4A5568"/>
        </w:rPr>
        <w:t>Забележка: Необходимо е рестартиране на системата, за да се активират функциите на Virtual Machine Platform.</w:t>
      </w:r>
    </w:p>
    <w:p w14:paraId="4B355DE3" w14:textId="77777777" w:rsidR="00A954F7" w:rsidRDefault="005A6CF0">
      <w:pPr>
        <w:pStyle w:val="Heading2"/>
      </w:pPr>
      <w:bookmarkStart w:id="11" w:name="_Toc231064313"/>
      <w:r>
        <w:t>3.2 Разрешаване на зависимости</w:t>
      </w:r>
      <w:bookmarkEnd w:id="11"/>
    </w:p>
    <w:p w14:paraId="595F9FBC" w14:textId="7044CB90" w:rsidR="00A954F7" w:rsidRDefault="005A6CF0">
      <w:r>
        <w:t xml:space="preserve">Отворете терминала на Ubuntu и обновете хранилища за пакети (критично за предотвратяване на </w:t>
      </w:r>
      <w:r w:rsidR="00A9285D">
        <w:t>грешки тип „E: Unable to locate package“</w:t>
      </w:r>
      <w:r>
        <w:t>):</w:t>
      </w:r>
    </w:p>
    <w:p w14:paraId="648678B1" w14:textId="77777777" w:rsidR="00A9285D" w:rsidRDefault="00A9285D" w:rsidP="00A9285D">
      <w:pPr>
        <w:pStyle w:val="Code"/>
      </w:pPr>
      <w:r>
        <w:t>sudo apt-get update</w:t>
      </w:r>
    </w:p>
    <w:p w14:paraId="15D0FE83" w14:textId="77777777" w:rsidR="00A9285D" w:rsidRDefault="00A9285D" w:rsidP="00A9285D">
      <w:pPr>
        <w:pStyle w:val="Code"/>
      </w:pPr>
      <w:r>
        <w:t>sudo apt-get install software-properties-common -y</w:t>
      </w:r>
    </w:p>
    <w:p w14:paraId="0DC0A3C3" w14:textId="77777777" w:rsidR="00A9285D" w:rsidRDefault="00A9285D" w:rsidP="00A9285D">
      <w:pPr>
        <w:pStyle w:val="Code"/>
      </w:pPr>
      <w:r>
        <w:t>sudo add-apt-repository universe -y</w:t>
      </w:r>
    </w:p>
    <w:p w14:paraId="32571DD9" w14:textId="77777777" w:rsidR="00A9285D" w:rsidRDefault="00A9285D" w:rsidP="00A9285D">
      <w:pPr>
        <w:pStyle w:val="Code"/>
      </w:pPr>
      <w:r>
        <w:t>sudo apt-get update</w:t>
      </w:r>
    </w:p>
    <w:p w14:paraId="5320D58A" w14:textId="77777777" w:rsidR="00A9285D" w:rsidRDefault="00A9285D" w:rsidP="00A9285D">
      <w:pPr>
        <w:pStyle w:val="Code"/>
      </w:pPr>
      <w:r>
        <w:t>sudo apt-get install libpst-tools python3 -y</w:t>
      </w:r>
    </w:p>
    <w:p w14:paraId="10B65928" w14:textId="77777777" w:rsidR="00A954F7" w:rsidRDefault="005A6CF0">
      <w:r>
        <w:t>Проверка:</w:t>
      </w:r>
    </w:p>
    <w:p w14:paraId="3E870FC6" w14:textId="3C7DE139" w:rsidR="00A954F7" w:rsidRDefault="005A6CF0">
      <w:pPr>
        <w:pStyle w:val="Code"/>
      </w:pPr>
      <w:r>
        <w:t xml:space="preserve">readpst -V # Трябва да </w:t>
      </w:r>
      <w:r w:rsidR="00A9285D">
        <w:t>изведе</w:t>
      </w:r>
      <w:r>
        <w:t xml:space="preserve"> информация за версията на libpst</w:t>
      </w:r>
    </w:p>
    <w:p w14:paraId="5E74FA44" w14:textId="77777777" w:rsidR="00A954F7" w:rsidRDefault="005A6CF0">
      <w:pPr>
        <w:pStyle w:val="Heading1"/>
      </w:pPr>
      <w:bookmarkStart w:id="12" w:name="_Toc004"/>
      <w:bookmarkStart w:id="13" w:name="_Toc231064314"/>
      <w:r>
        <w:lastRenderedPageBreak/>
        <w:t>4. Реализация</w:t>
      </w:r>
      <w:bookmarkEnd w:id="12"/>
      <w:bookmarkEnd w:id="13"/>
    </w:p>
    <w:p w14:paraId="48B1ECA7" w14:textId="6F329465" w:rsidR="00A954F7" w:rsidRPr="005C3C23" w:rsidRDefault="005A6CF0">
      <w:pPr>
        <w:pStyle w:val="Heading2"/>
        <w:rPr>
          <w:lang w:val="en-US"/>
        </w:rPr>
      </w:pPr>
      <w:bookmarkStart w:id="14" w:name="_Toc231064315"/>
      <w:r>
        <w:t xml:space="preserve">4.1 Модул </w:t>
      </w:r>
      <w:r w:rsidR="005C3C23">
        <w:t xml:space="preserve">с бизнес логика </w:t>
      </w:r>
      <w:r w:rsidR="005C3C23">
        <w:rPr>
          <w:lang w:val="en-US"/>
        </w:rPr>
        <w:t>(main.py)</w:t>
      </w:r>
      <w:bookmarkEnd w:id="14"/>
    </w:p>
    <w:p w14:paraId="1F3A04CC" w14:textId="0932ABB9" w:rsidR="005C3C23" w:rsidRPr="00275C8E" w:rsidRDefault="005C3C23" w:rsidP="005C3C23">
      <w:pPr>
        <w:pStyle w:val="Heading2"/>
        <w:rPr>
          <w:b w:val="0"/>
          <w:sz w:val="24"/>
          <w:lang w:val="en-US"/>
        </w:rPr>
      </w:pPr>
      <w:bookmarkStart w:id="15" w:name="_Toc231064316"/>
      <w:r w:rsidRPr="005C3C23">
        <w:rPr>
          <w:b w:val="0"/>
          <w:sz w:val="24"/>
        </w:rPr>
        <w:t>В този файл е дефиниран класът EmailProcessor, който инкапсулира цялата логика за обработка на данни. Класът притежава конструктор и четири метода, които покриват пълния жизнен цикъл на данните:</w:t>
      </w:r>
      <w:bookmarkEnd w:id="15"/>
    </w:p>
    <w:p w14:paraId="3C2FFA71" w14:textId="24130850" w:rsidR="005C3C23" w:rsidRPr="00275C8E" w:rsidRDefault="005C3C23" w:rsidP="005C3C23">
      <w:pPr>
        <w:pStyle w:val="Heading2"/>
        <w:rPr>
          <w:bCs/>
          <w:sz w:val="24"/>
          <w:lang w:val="en-US"/>
        </w:rPr>
      </w:pPr>
      <w:bookmarkStart w:id="16" w:name="_Toc231064317"/>
      <w:r w:rsidRPr="00275C8E">
        <w:rPr>
          <w:bCs/>
          <w:sz w:val="24"/>
        </w:rPr>
        <w:t>• __init__(self, pst_path, output_dir=".")</w:t>
      </w:r>
      <w:bookmarkEnd w:id="16"/>
    </w:p>
    <w:p w14:paraId="107E5614" w14:textId="5B4C9593" w:rsidR="005C3C23" w:rsidRPr="00275C8E" w:rsidRDefault="005C3C23" w:rsidP="005C3C23">
      <w:pPr>
        <w:pStyle w:val="Heading2"/>
        <w:rPr>
          <w:b w:val="0"/>
          <w:sz w:val="24"/>
          <w:lang w:val="en-US"/>
        </w:rPr>
      </w:pPr>
      <w:bookmarkStart w:id="17" w:name="_Toc231064318"/>
      <w:r w:rsidRPr="005C3C23">
        <w:rPr>
          <w:b w:val="0"/>
          <w:sz w:val="24"/>
        </w:rPr>
        <w:t>Конструкторът приема път към PST файл и изходна директория. Инициализира вътрешни атрибути self.raw_emails (списък) и self.clean_emails (списък), които служат за временно съхранение на извлечените адреси преди и след филтриране.</w:t>
      </w:r>
      <w:bookmarkEnd w:id="17"/>
    </w:p>
    <w:p w14:paraId="26298402" w14:textId="0F6CC84B" w:rsidR="005C3C23" w:rsidRPr="00275C8E" w:rsidRDefault="005C3C23" w:rsidP="005C3C23">
      <w:pPr>
        <w:pStyle w:val="Heading2"/>
        <w:rPr>
          <w:bCs/>
          <w:sz w:val="24"/>
          <w:lang w:val="en-US"/>
        </w:rPr>
      </w:pPr>
      <w:bookmarkStart w:id="18" w:name="_Toc231064319"/>
      <w:r w:rsidRPr="00275C8E">
        <w:rPr>
          <w:bCs/>
          <w:sz w:val="24"/>
        </w:rPr>
        <w:t>• extract_from_pst(self)</w:t>
      </w:r>
      <w:bookmarkEnd w:id="18"/>
    </w:p>
    <w:p w14:paraId="7A01D0B5" w14:textId="40B5899B" w:rsidR="005C3C23" w:rsidRPr="00275C8E" w:rsidRDefault="005C3C23" w:rsidP="005C3C23">
      <w:pPr>
        <w:pStyle w:val="Heading2"/>
        <w:rPr>
          <w:b w:val="0"/>
          <w:sz w:val="24"/>
          <w:lang w:val="en-US"/>
        </w:rPr>
      </w:pPr>
      <w:bookmarkStart w:id="19" w:name="_Toc231064320"/>
      <w:r w:rsidRPr="005C3C23">
        <w:rPr>
          <w:b w:val="0"/>
          <w:sz w:val="24"/>
        </w:rPr>
        <w:t>Извлича имейл адреси от двоичния PST архив чрез извикване на външния инструмент readpst във временна директория (tempfile.mkdtemp). След разопаковането на съобщенията, методът обхожда извлечените файлове в цикъл for root, dirs, files in os.walk(...). За всеки файл отваря съдържанието, прилага regex шаблон и използва условен израз за валидация на валидни SMTP адреси. Намерените адреси се добавят в self.raw_emails. Временната директория се изтрива автоматично в finally блок, независимо от изхода на операцията.</w:t>
      </w:r>
      <w:bookmarkEnd w:id="19"/>
    </w:p>
    <w:p w14:paraId="40BF8BB7" w14:textId="21B57A15" w:rsidR="005C3C23" w:rsidRPr="00275C8E" w:rsidRDefault="005C3C23" w:rsidP="005C3C23">
      <w:pPr>
        <w:pStyle w:val="Heading2"/>
        <w:rPr>
          <w:bCs/>
          <w:sz w:val="24"/>
          <w:lang w:val="en-US"/>
        </w:rPr>
      </w:pPr>
      <w:bookmarkStart w:id="20" w:name="_Toc231064321"/>
      <w:r w:rsidRPr="00275C8E">
        <w:rPr>
          <w:bCs/>
          <w:sz w:val="24"/>
        </w:rPr>
        <w:t>• filter_and_sort(self)</w:t>
      </w:r>
      <w:bookmarkEnd w:id="20"/>
    </w:p>
    <w:p w14:paraId="6744566B" w14:textId="77B97B20" w:rsidR="005C3C23" w:rsidRPr="00275C8E" w:rsidRDefault="005C3C23" w:rsidP="005C3C23">
      <w:pPr>
        <w:pStyle w:val="Heading2"/>
        <w:rPr>
          <w:b w:val="0"/>
          <w:sz w:val="24"/>
          <w:lang w:val="en-US"/>
        </w:rPr>
      </w:pPr>
      <w:bookmarkStart w:id="21" w:name="_Toc231064322"/>
      <w:r w:rsidRPr="005C3C23">
        <w:rPr>
          <w:b w:val="0"/>
          <w:sz w:val="24"/>
        </w:rPr>
        <w:t>Филтрира системните и инфраструктурните имейл адреси, които са характерни за Exchange Online среди. Методът използва списък от regex шаблони (exclude_patterns), които се прилагат в условни проверки чрез цикъл for pattern in exclude_patterns. Адресите, които не съвпадат с нито един шаблон, се запазват в множество (set) за дедупликация с константна сложност O(1). След филтрирането списъкът self.clean_emails се сортира по азбучен ред чрез вградения метод .sort().</w:t>
      </w:r>
      <w:bookmarkEnd w:id="21"/>
    </w:p>
    <w:p w14:paraId="71D60696" w14:textId="11B56A3E" w:rsidR="005C3C23" w:rsidRPr="00275C8E" w:rsidRDefault="005C3C23" w:rsidP="005C3C23">
      <w:pPr>
        <w:pStyle w:val="Heading2"/>
        <w:rPr>
          <w:bCs/>
          <w:sz w:val="24"/>
          <w:lang w:val="en-US"/>
        </w:rPr>
      </w:pPr>
      <w:bookmarkStart w:id="22" w:name="_Toc231064323"/>
      <w:r w:rsidRPr="00275C8E">
        <w:rPr>
          <w:bCs/>
          <w:sz w:val="24"/>
        </w:rPr>
        <w:t>• save_to_csv(self, filename)</w:t>
      </w:r>
      <w:bookmarkEnd w:id="22"/>
    </w:p>
    <w:p w14:paraId="16E7BA47" w14:textId="1AD5A8B2" w:rsidR="005C3C23" w:rsidRPr="00275C8E" w:rsidRDefault="005C3C23" w:rsidP="005C3C23">
      <w:pPr>
        <w:pStyle w:val="Heading2"/>
        <w:rPr>
          <w:b w:val="0"/>
          <w:sz w:val="24"/>
          <w:lang w:val="en-US"/>
        </w:rPr>
      </w:pPr>
      <w:bookmarkStart w:id="23" w:name="_Toc231064324"/>
      <w:r w:rsidRPr="005C3C23">
        <w:rPr>
          <w:b w:val="0"/>
          <w:sz w:val="24"/>
        </w:rPr>
        <w:lastRenderedPageBreak/>
        <w:t>Записва обработените и сортирани данни в стандартизиран CSV формат с колона email_address. Използва се модулът csv с параметър newline='' за коректна обработка на редове в Windows/Linux среди.</w:t>
      </w:r>
      <w:bookmarkEnd w:id="23"/>
    </w:p>
    <w:p w14:paraId="3E857BD6" w14:textId="72CC1885" w:rsidR="005C3C23" w:rsidRPr="00275C8E" w:rsidRDefault="005C3C23" w:rsidP="005C3C23">
      <w:pPr>
        <w:pStyle w:val="Heading2"/>
        <w:rPr>
          <w:bCs/>
          <w:sz w:val="24"/>
          <w:lang w:val="en-US"/>
        </w:rPr>
      </w:pPr>
      <w:bookmarkStart w:id="24" w:name="_Toc231064325"/>
      <w:r w:rsidRPr="00275C8E">
        <w:rPr>
          <w:bCs/>
          <w:sz w:val="24"/>
        </w:rPr>
        <w:t>• get_stats(self)</w:t>
      </w:r>
      <w:bookmarkEnd w:id="24"/>
    </w:p>
    <w:p w14:paraId="6CCB3D12" w14:textId="77777777" w:rsidR="005C3C23" w:rsidRDefault="005C3C23" w:rsidP="005C3C23">
      <w:pPr>
        <w:pStyle w:val="Heading2"/>
        <w:rPr>
          <w:b w:val="0"/>
          <w:sz w:val="24"/>
          <w:lang w:val="en-US"/>
        </w:rPr>
      </w:pPr>
      <w:bookmarkStart w:id="25" w:name="_Toc231064326"/>
      <w:r w:rsidRPr="005C3C23">
        <w:rPr>
          <w:b w:val="0"/>
          <w:sz w:val="24"/>
        </w:rPr>
        <w:t>Връща речник (dict) с метрики: брой raw записи и брой уникални чисти записи. Методът е полезен за верификация и анализ на качеството на данните след обработка.</w:t>
      </w:r>
      <w:bookmarkEnd w:id="25"/>
    </w:p>
    <w:p w14:paraId="4368CB07" w14:textId="0D942801" w:rsidR="00275C8E" w:rsidRDefault="005A6CF0" w:rsidP="00275C8E">
      <w:pPr>
        <w:pStyle w:val="Heading2"/>
      </w:pPr>
      <w:bookmarkStart w:id="26" w:name="_Toc231064327"/>
      <w:r>
        <w:t xml:space="preserve">4.2 </w:t>
      </w:r>
      <w:r w:rsidR="00275C8E">
        <w:t>Главен модул за изпълнение</w:t>
      </w:r>
      <w:r>
        <w:t xml:space="preserve"> (</w:t>
      </w:r>
      <w:r w:rsidR="00275C8E">
        <w:rPr>
          <w:lang w:val="en-US"/>
        </w:rPr>
        <w:t>main</w:t>
      </w:r>
      <w:r>
        <w:t>.py)</w:t>
      </w:r>
      <w:bookmarkStart w:id="27" w:name="_Toc005"/>
      <w:bookmarkEnd w:id="26"/>
    </w:p>
    <w:p w14:paraId="4CC1C055" w14:textId="4F17140B" w:rsidR="00275C8E" w:rsidRDefault="00275C8E" w:rsidP="00275C8E">
      <w:pPr>
        <w:pStyle w:val="Heading2"/>
        <w:rPr>
          <w:b w:val="0"/>
          <w:sz w:val="24"/>
        </w:rPr>
      </w:pPr>
      <w:bookmarkStart w:id="28" w:name="_Toc231064328"/>
      <w:r w:rsidRPr="00275C8E">
        <w:rPr>
          <w:b w:val="0"/>
          <w:sz w:val="24"/>
        </w:rPr>
        <w:t>Точка на вход в приложението. Модулът импортира класа EmailProcessor от models.py, чете аргументите от командния ред чрез sys.argv, създава обект от класа с подадените параметри и последователно извиква неговите методи за изпълнение на конкретната задача по обработка и сортиране на данните.</w:t>
      </w:r>
      <w:bookmarkEnd w:id="28"/>
    </w:p>
    <w:p w14:paraId="7E2F7C82" w14:textId="40D1D413" w:rsidR="00A954F7" w:rsidRDefault="005A6CF0">
      <w:pPr>
        <w:pStyle w:val="Heading1"/>
      </w:pPr>
      <w:bookmarkStart w:id="29" w:name="_Toc231064329"/>
      <w:r>
        <w:lastRenderedPageBreak/>
        <w:t>5. Работен процес на изпълнение</w:t>
      </w:r>
      <w:bookmarkEnd w:id="27"/>
      <w:bookmarkEnd w:id="29"/>
    </w:p>
    <w:p w14:paraId="7EC88DDF" w14:textId="77777777" w:rsidR="00A954F7" w:rsidRDefault="005A6CF0">
      <w:pPr>
        <w:pStyle w:val="Heading2"/>
      </w:pPr>
      <w:bookmarkStart w:id="30" w:name="_Toc231064330"/>
      <w:r>
        <w:t>5.1 Разположение на файловете</w:t>
      </w:r>
      <w:bookmarkEnd w:id="30"/>
    </w:p>
    <w:p w14:paraId="6EF78D95" w14:textId="77777777" w:rsidR="00A954F7" w:rsidRDefault="005A6CF0">
      <w:r>
        <w:t>Уверете се, че файловете са в Windows-достъпния WSL път:</w:t>
      </w:r>
    </w:p>
    <w:p w14:paraId="29FF8AC9" w14:textId="281E34CD" w:rsidR="00A954F7" w:rsidRPr="00275C8E" w:rsidRDefault="00A9285D" w:rsidP="00A9285D">
      <w:pPr>
        <w:pStyle w:val="Code"/>
        <w:rPr>
          <w:lang w:val="en-US"/>
        </w:rPr>
      </w:pPr>
      <w:r>
        <w:t>cd /mnt/c/Users/[USERNAME]/</w:t>
      </w:r>
      <w:r w:rsidR="00275C8E">
        <w:rPr>
          <w:lang w:val="en-US"/>
        </w:rPr>
        <w:t>Downloads</w:t>
      </w:r>
      <w:r>
        <w:t>/</w:t>
      </w:r>
      <w:r w:rsidR="00275C8E">
        <w:rPr>
          <w:lang w:val="en-US"/>
        </w:rPr>
        <w:t>Outlook-Email-Address-Exporter</w:t>
      </w:r>
    </w:p>
    <w:p w14:paraId="4B7C0C06" w14:textId="45D760D8" w:rsidR="00A954F7" w:rsidRPr="00275C8E" w:rsidRDefault="005A6CF0">
      <w:pPr>
        <w:pStyle w:val="Code"/>
      </w:pPr>
      <w:r>
        <w:t xml:space="preserve"># </w:t>
      </w:r>
      <w:r w:rsidR="00275C8E">
        <w:t xml:space="preserve">В папката трябва да присъстват най-вече </w:t>
      </w:r>
      <w:r w:rsidR="00275C8E">
        <w:rPr>
          <w:lang w:val="en-US"/>
        </w:rPr>
        <w:t xml:space="preserve">models.py, main.py </w:t>
      </w:r>
      <w:r>
        <w:t xml:space="preserve">и </w:t>
      </w:r>
      <w:r w:rsidR="00A9285D">
        <w:rPr>
          <w:lang w:val="en-US"/>
        </w:rPr>
        <w:t>backup</w:t>
      </w:r>
      <w:r>
        <w:t>.</w:t>
      </w:r>
      <w:proofErr w:type="spellStart"/>
      <w:r w:rsidR="00A9285D">
        <w:rPr>
          <w:lang w:val="en-US"/>
        </w:rPr>
        <w:t>pst</w:t>
      </w:r>
      <w:proofErr w:type="spellEnd"/>
      <w:r w:rsidR="00275C8E">
        <w:t xml:space="preserve"> (експортът от Аутлуук за обработка)</w:t>
      </w:r>
    </w:p>
    <w:p w14:paraId="70E61533" w14:textId="77777777" w:rsidR="00A954F7" w:rsidRDefault="005A6CF0">
      <w:pPr>
        <w:pStyle w:val="Heading2"/>
      </w:pPr>
      <w:bookmarkStart w:id="31" w:name="_Toc231064331"/>
      <w:r>
        <w:t>5.2 Последователност на изпълнение</w:t>
      </w:r>
      <w:bookmarkEnd w:id="31"/>
    </w:p>
    <w:p w14:paraId="45C82942" w14:textId="02C63247" w:rsidR="00A954F7" w:rsidRDefault="00275C8E">
      <w:r>
        <w:rPr>
          <w:b/>
        </w:rPr>
        <w:t>Единствена с</w:t>
      </w:r>
      <w:r w:rsidR="005A6CF0">
        <w:rPr>
          <w:b/>
        </w:rPr>
        <w:t>тъпка</w:t>
      </w:r>
      <w:r>
        <w:rPr>
          <w:b/>
        </w:rPr>
        <w:t>: Стартиране на главния модул:</w:t>
      </w:r>
    </w:p>
    <w:p w14:paraId="2AE399D3" w14:textId="38B08A2B" w:rsidR="00A954F7" w:rsidRDefault="00275C8E">
      <w:pPr>
        <w:pStyle w:val="Code"/>
      </w:pPr>
      <w:r w:rsidRPr="00275C8E">
        <w:t>python3 main.py backup.pst addresses_clean.csv</w:t>
      </w:r>
    </w:p>
    <w:p w14:paraId="6FB10D17" w14:textId="24BD73C2" w:rsidR="00A954F7" w:rsidRDefault="005A6CF0" w:rsidP="00275C8E">
      <w:pPr>
        <w:spacing w:before="60"/>
      </w:pPr>
      <w:r>
        <w:rPr>
          <w:i/>
          <w:color w:val="4A5568"/>
        </w:rPr>
        <w:t xml:space="preserve">Очакван резултат: </w:t>
      </w:r>
      <w:r w:rsidR="00275C8E" w:rsidRPr="00275C8E">
        <w:rPr>
          <w:i/>
          <w:color w:val="4A5568"/>
        </w:rPr>
        <w:t>Създава се обект от клас EmailProcessor, извличат се адресите от PST файла, филтрират се системните записи</w:t>
      </w:r>
      <w:r w:rsidR="00275C8E">
        <w:rPr>
          <w:i/>
          <w:color w:val="4A5568"/>
        </w:rPr>
        <w:t xml:space="preserve"> </w:t>
      </w:r>
      <w:r w:rsidR="00275C8E">
        <w:rPr>
          <w:i/>
          <w:color w:val="4A5568"/>
        </w:rPr>
        <w:t xml:space="preserve">(обикновено 15-40% в </w:t>
      </w:r>
      <w:r w:rsidR="00275C8E">
        <w:rPr>
          <w:i/>
          <w:color w:val="4A5568"/>
          <w:lang w:val="en-US"/>
        </w:rPr>
        <w:t>Exchange</w:t>
      </w:r>
      <w:r w:rsidR="00275C8E">
        <w:rPr>
          <w:i/>
          <w:color w:val="4A5568"/>
        </w:rPr>
        <w:t xml:space="preserve"> среди)</w:t>
      </w:r>
      <w:r w:rsidR="00275C8E" w:rsidRPr="00275C8E">
        <w:rPr>
          <w:i/>
          <w:color w:val="4A5568"/>
        </w:rPr>
        <w:t>, сортират се по азбучен ред и се записват в addresses_clean.csv. В конзолата се извежда статистика за броя обработени записи.</w:t>
      </w:r>
    </w:p>
    <w:p w14:paraId="7713198E" w14:textId="77777777" w:rsidR="00A954F7" w:rsidRDefault="005A6CF0">
      <w:pPr>
        <w:pStyle w:val="Heading2"/>
      </w:pPr>
      <w:bookmarkStart w:id="32" w:name="_Toc231064332"/>
      <w:r>
        <w:t>5.3 Верификация</w:t>
      </w:r>
      <w:bookmarkEnd w:id="32"/>
    </w:p>
    <w:p w14:paraId="32C84629" w14:textId="65D20A5F" w:rsidR="00A954F7" w:rsidRDefault="005A6CF0">
      <w:r>
        <w:t xml:space="preserve">Инспектирайте </w:t>
      </w:r>
      <w:r w:rsidR="00275C8E">
        <w:t>изходния файл и статистиката</w:t>
      </w:r>
      <w:r>
        <w:t xml:space="preserve"> (</w:t>
      </w:r>
      <w:r w:rsidR="00A9285D">
        <w:t>опционално дебъгване</w:t>
      </w:r>
      <w:r>
        <w:t>):</w:t>
      </w:r>
    </w:p>
    <w:p w14:paraId="01E039E1" w14:textId="77777777" w:rsidR="00275C8E" w:rsidRDefault="00275C8E" w:rsidP="00275C8E">
      <w:pPr>
        <w:pStyle w:val="Code"/>
      </w:pPr>
      <w:r w:rsidRPr="00275C8E">
        <w:t xml:space="preserve">head -20 addresses_clean.csv </w:t>
      </w:r>
    </w:p>
    <w:p w14:paraId="5CEE5D4D" w14:textId="5C1DF2D5" w:rsidR="00A9285D" w:rsidRPr="00275C8E" w:rsidRDefault="00275C8E" w:rsidP="00275C8E">
      <w:pPr>
        <w:pStyle w:val="Code"/>
        <w:rPr>
          <w:lang w:val="en-US"/>
        </w:rPr>
      </w:pPr>
      <w:r w:rsidRPr="00275C8E">
        <w:t>wc -l addresses_clean.</w:t>
      </w:r>
      <w:bookmarkStart w:id="33" w:name="_Toc006"/>
      <w:r>
        <w:rPr>
          <w:lang w:val="en-US"/>
        </w:rPr>
        <w:t>csv</w:t>
      </w:r>
    </w:p>
    <w:p w14:paraId="5952A833" w14:textId="46F3333C" w:rsidR="00A954F7" w:rsidRDefault="005A6CF0">
      <w:pPr>
        <w:pStyle w:val="Heading1"/>
      </w:pPr>
      <w:bookmarkStart w:id="34" w:name="_Toc231064333"/>
      <w:r>
        <w:lastRenderedPageBreak/>
        <w:t>6. Анализ на резултатите и академичен контекст</w:t>
      </w:r>
      <w:bookmarkEnd w:id="33"/>
      <w:bookmarkEnd w:id="34"/>
    </w:p>
    <w:p w14:paraId="530B9461" w14:textId="77777777" w:rsidR="00A954F7" w:rsidRDefault="005A6CF0">
      <w:pPr>
        <w:pStyle w:val="Heading2"/>
      </w:pPr>
      <w:bookmarkStart w:id="35" w:name="_Toc231064334"/>
      <w:r>
        <w:t>6.1 Метрики за качество на данните</w:t>
      </w:r>
      <w:bookmarkEnd w:id="35"/>
    </w:p>
    <w:p w14:paraId="7E481DA2" w14:textId="2B81AB8B" w:rsidR="00A954F7" w:rsidRDefault="005A6CF0">
      <w:r>
        <w:t xml:space="preserve">При типичния корпоративен PST експорт на Microsoft 365, </w:t>
      </w:r>
      <w:r w:rsidR="00A9285D">
        <w:rPr>
          <w:lang w:val="en-US"/>
        </w:rPr>
        <w:t>raw</w:t>
      </w:r>
      <w:r>
        <w:t xml:space="preserve"> </w:t>
      </w:r>
      <w:r w:rsidR="00A9285D">
        <w:t>експортът</w:t>
      </w:r>
      <w:r>
        <w:t xml:space="preserve"> съдържа 20-35% </w:t>
      </w:r>
      <w:r w:rsidR="00A9285D">
        <w:t xml:space="preserve">инфраструктурни </w:t>
      </w:r>
      <w:r>
        <w:t xml:space="preserve">адреси (Exchange GUID, календарни агенти, метаданни </w:t>
      </w:r>
      <w:r w:rsidR="00A9285D">
        <w:t>за</w:t>
      </w:r>
      <w:r>
        <w:t xml:space="preserve"> транспорт</w:t>
      </w:r>
      <w:r w:rsidR="00A9285D">
        <w:t>/</w:t>
      </w:r>
      <w:r w:rsidR="00A9285D">
        <w:rPr>
          <w:lang w:val="en-US"/>
        </w:rPr>
        <w:t>bouncing</w:t>
      </w:r>
      <w:r w:rsidR="00A9285D">
        <w:t xml:space="preserve"> на имейлите</w:t>
      </w:r>
      <w:r>
        <w:t>). Постфилтриран</w:t>
      </w:r>
      <w:r w:rsidR="00A9285D">
        <w:t>ия експорт</w:t>
      </w:r>
      <w:r>
        <w:t xml:space="preserve"> запазва само SMTP-съвместими адреси,</w:t>
      </w:r>
      <w:r w:rsidR="00A9285D">
        <w:t xml:space="preserve"> които са на реални хора</w:t>
      </w:r>
      <w:r>
        <w:t>.</w:t>
      </w:r>
    </w:p>
    <w:p w14:paraId="2FA5CC3C" w14:textId="6B0842C7" w:rsidR="00A954F7" w:rsidRDefault="00F93A6F" w:rsidP="00A9285D">
      <w:pPr>
        <w:pStyle w:val="Heading2"/>
        <w:numPr>
          <w:ilvl w:val="1"/>
          <w:numId w:val="4"/>
        </w:numPr>
      </w:pPr>
      <w:r>
        <w:rPr>
          <w:lang w:val="en-US"/>
        </w:rPr>
        <w:t xml:space="preserve"> </w:t>
      </w:r>
      <w:bookmarkStart w:id="36" w:name="_Toc231064335"/>
      <w:r w:rsidR="005A6CF0">
        <w:t>Защо този подход</w:t>
      </w:r>
      <w:bookmarkEnd w:id="36"/>
    </w:p>
    <w:p w14:paraId="0698E15B" w14:textId="3D7C30E2" w:rsidR="00A954F7" w:rsidRDefault="005A6CF0" w:rsidP="00A9285D">
      <w:pPr>
        <w:pStyle w:val="ListParagraph"/>
        <w:numPr>
          <w:ilvl w:val="0"/>
          <w:numId w:val="1"/>
        </w:numPr>
      </w:pPr>
      <w:r w:rsidRPr="00A9285D">
        <w:rPr>
          <w:b/>
        </w:rPr>
        <w:t>Правна/Съдебна валидност</w:t>
      </w:r>
      <w:r>
        <w:t xml:space="preserve">: libpst е допустим </w:t>
      </w:r>
      <w:r w:rsidR="00A9285D">
        <w:t>в</w:t>
      </w:r>
      <w:r>
        <w:t xml:space="preserve"> съда (използва се в eDiscovery), за разлика от COM автоматизация</w:t>
      </w:r>
      <w:r w:rsidR="00A9285D">
        <w:t>та</w:t>
      </w:r>
      <w:r>
        <w:t xml:space="preserve">, която променя </w:t>
      </w:r>
      <w:r w:rsidR="00A9285D">
        <w:t>времената на</w:t>
      </w:r>
      <w:r>
        <w:t xml:space="preserve"> достъп</w:t>
      </w:r>
    </w:p>
    <w:p w14:paraId="320A2572" w14:textId="77777777" w:rsidR="00A954F7" w:rsidRDefault="005A6CF0">
      <w:pPr>
        <w:numPr>
          <w:ilvl w:val="0"/>
          <w:numId w:val="1"/>
        </w:numPr>
      </w:pPr>
      <w:r>
        <w:rPr>
          <w:b/>
        </w:rPr>
        <w:t>Идемпотентност</w:t>
      </w:r>
      <w:r>
        <w:t>: readpst е само за четене; оригиналните PST доказателства остават непроменени</w:t>
      </w:r>
    </w:p>
    <w:p w14:paraId="4A4B4188" w14:textId="202EFB18" w:rsidR="00A954F7" w:rsidRPr="00F93A6F" w:rsidRDefault="005A6CF0">
      <w:pPr>
        <w:numPr>
          <w:ilvl w:val="0"/>
          <w:numId w:val="1"/>
        </w:numPr>
      </w:pPr>
      <w:r>
        <w:rPr>
          <w:b/>
        </w:rPr>
        <w:t>Преносимост</w:t>
      </w:r>
      <w:r>
        <w:t xml:space="preserve">: Python + POSIX инструментите работят в Linux/macOS/Windows (WSL), за разлика от Win32 COM, който изисква </w:t>
      </w:r>
      <w:r w:rsidR="00A9285D">
        <w:t xml:space="preserve">лицензиран </w:t>
      </w:r>
      <w:r>
        <w:t>Office</w:t>
      </w:r>
    </w:p>
    <w:p w14:paraId="609D479A" w14:textId="77777777" w:rsidR="00F93A6F" w:rsidRDefault="00F93A6F" w:rsidP="00F93A6F">
      <w:pPr>
        <w:numPr>
          <w:ilvl w:val="0"/>
          <w:numId w:val="1"/>
        </w:numPr>
      </w:pPr>
      <w:r>
        <w:t>Обектно-ориентиран дизайн: Класът EmailProcessor позволява повторна употреба, модулно тестване и лесна поддръжка на кодовата база</w:t>
      </w:r>
    </w:p>
    <w:p w14:paraId="32D6CF7E" w14:textId="095F2A6C" w:rsidR="00F93A6F" w:rsidRDefault="00F93A6F" w:rsidP="00F93A6F">
      <w:pPr>
        <w:numPr>
          <w:ilvl w:val="0"/>
          <w:numId w:val="1"/>
        </w:numPr>
      </w:pPr>
      <w:r>
        <w:t>Е</w:t>
      </w:r>
      <w:r>
        <w:t>нкапсулация: Временните директории, regex шаблоните и вътрешните структури са скрити от потребителя; интерфейсът е опростен до няколко публични метода</w:t>
      </w:r>
    </w:p>
    <w:p w14:paraId="441DE44F" w14:textId="1E17C3E7" w:rsidR="00A954F7" w:rsidRDefault="005A6CF0">
      <w:pPr>
        <w:pStyle w:val="Heading2"/>
      </w:pPr>
      <w:bookmarkStart w:id="37" w:name="_Toc231064336"/>
      <w:r>
        <w:t xml:space="preserve">6.3 </w:t>
      </w:r>
      <w:r w:rsidR="00A9285D">
        <w:t>Лимитации</w:t>
      </w:r>
      <w:bookmarkEnd w:id="37"/>
    </w:p>
    <w:p w14:paraId="49CC85BD" w14:textId="6F56951F" w:rsidR="00A954F7" w:rsidRDefault="005A6CF0">
      <w:pPr>
        <w:numPr>
          <w:ilvl w:val="0"/>
          <w:numId w:val="2"/>
        </w:numPr>
      </w:pPr>
      <w:r>
        <w:t xml:space="preserve">Криптирани PST-та: </w:t>
      </w:r>
      <w:r w:rsidR="00A9285D">
        <w:t>Предварително и</w:t>
      </w:r>
      <w:r>
        <w:t xml:space="preserve">зисква парола (необходима е </w:t>
      </w:r>
      <w:r w:rsidR="00A9285D">
        <w:t>readpst -p flag модификация</w:t>
      </w:r>
      <w:r>
        <w:t>)</w:t>
      </w:r>
    </w:p>
    <w:p w14:paraId="463371BC" w14:textId="32E1ECAE" w:rsidR="00A954F7" w:rsidRDefault="005A6CF0">
      <w:pPr>
        <w:numPr>
          <w:ilvl w:val="0"/>
          <w:numId w:val="2"/>
        </w:numPr>
      </w:pPr>
      <w:r>
        <w:t xml:space="preserve">Доклади за недоставка: Някои NDR съдържат валидни човешки адреси в диагностични </w:t>
      </w:r>
      <w:r w:rsidR="00A9285D">
        <w:t>хедъри</w:t>
      </w:r>
      <w:r>
        <w:t xml:space="preserve">; </w:t>
      </w:r>
      <w:r w:rsidR="00A9285D">
        <w:rPr>
          <w:lang w:val="en-US"/>
        </w:rPr>
        <w:t>r</w:t>
      </w:r>
      <w:r>
        <w:t>egex може да филтрира прекомерно, ако се прилагат строги евристики</w:t>
      </w:r>
    </w:p>
    <w:p w14:paraId="3E9F1D7A" w14:textId="77777777" w:rsidR="00A954F7" w:rsidRDefault="005A6CF0">
      <w:pPr>
        <w:pStyle w:val="Heading1"/>
      </w:pPr>
      <w:bookmarkStart w:id="38" w:name="_Toc007"/>
      <w:bookmarkStart w:id="39" w:name="_Toc231064337"/>
      <w:r>
        <w:lastRenderedPageBreak/>
        <w:t>7. Заключение</w:t>
      </w:r>
      <w:bookmarkEnd w:id="38"/>
      <w:bookmarkEnd w:id="39"/>
    </w:p>
    <w:p w14:paraId="793AA589" w14:textId="5C0DCB61" w:rsidR="00A954F7" w:rsidRDefault="005A6CF0">
      <w:r>
        <w:t xml:space="preserve">Този </w:t>
      </w:r>
      <w:r w:rsidR="00A9285D" w:rsidRPr="00A9285D">
        <w:t xml:space="preserve">пайплайн </w:t>
      </w:r>
      <w:r>
        <w:t>демонстрира практическо приложение на Digital Forensics (обработка на патентовани Microsoft формати чрез инструменти с отворен код), Data Engineering (ETL патърн с резулирани разбори) и информационно търсене (евристична класификация на структурирани и неструктурирани адреси).</w:t>
      </w:r>
    </w:p>
    <w:p w14:paraId="33B5373A" w14:textId="05E6C758" w:rsidR="00F93A6F" w:rsidRDefault="00F93A6F">
      <w:r w:rsidRPr="00F93A6F">
        <w:t>Рефакторирането в обектно-ориентирана архитектура отговаря на академичните изисквания за курсов проект по Програмиране на Python, като запазва пълната функционалност на оригиналното решение</w:t>
      </w:r>
      <w:r>
        <w:t>, което бе създадено за корпоративно използване,</w:t>
      </w:r>
      <w:r w:rsidRPr="00F93A6F">
        <w:t xml:space="preserve"> и добавя предимства като инкапсулация, модулност и възможност за повторна употреба.</w:t>
      </w:r>
    </w:p>
    <w:p w14:paraId="59ED7F44" w14:textId="40940D64" w:rsidR="00A954F7" w:rsidRDefault="005A6CF0">
      <w:r>
        <w:t xml:space="preserve">Модулният дизайн позволява заместване на </w:t>
      </w:r>
      <w:r w:rsidR="00F93A6F">
        <w:t>фазата за филтриране</w:t>
      </w:r>
      <w:r>
        <w:t xml:space="preserve"> с изисквания, специфични за домейна (напр</w:t>
      </w:r>
      <w:r w:rsidR="00A9285D">
        <w:t>.</w:t>
      </w:r>
      <w:r>
        <w:t xml:space="preserve"> медицински HIPAA филтри, образователно съответствие с FERPA).</w:t>
      </w:r>
    </w:p>
    <w:p w14:paraId="07382F58" w14:textId="4DEED7C1" w:rsidR="00A954F7" w:rsidRDefault="005A6CF0">
      <w:pPr>
        <w:spacing w:before="400"/>
      </w:pPr>
      <w:r>
        <w:rPr>
          <w:b/>
        </w:rPr>
        <w:t xml:space="preserve">Съдържание на </w:t>
      </w:r>
      <w:r w:rsidR="00A9285D">
        <w:rPr>
          <w:b/>
        </w:rPr>
        <w:t>предадения проект*</w:t>
      </w:r>
      <w:r>
        <w:rPr>
          <w:b/>
        </w:rPr>
        <w:t>:</w:t>
      </w:r>
    </w:p>
    <w:p w14:paraId="117CFC11" w14:textId="5587F33F" w:rsidR="00A954F7" w:rsidRDefault="00F93A6F" w:rsidP="00A9285D">
      <w:pPr>
        <w:pStyle w:val="ListParagraph"/>
        <w:numPr>
          <w:ilvl w:val="0"/>
          <w:numId w:val="3"/>
        </w:numPr>
      </w:pPr>
      <w:r>
        <w:rPr>
          <w:b/>
          <w:lang w:val="en-US"/>
        </w:rPr>
        <w:t>models</w:t>
      </w:r>
      <w:r w:rsidR="005A6CF0" w:rsidRPr="00A9285D">
        <w:rPr>
          <w:b/>
        </w:rPr>
        <w:t>.py</w:t>
      </w:r>
      <w:r w:rsidR="005A6CF0">
        <w:t>:</w:t>
      </w:r>
      <w:r>
        <w:rPr>
          <w:lang w:val="en-US"/>
        </w:rPr>
        <w:t xml:space="preserve"> </w:t>
      </w:r>
      <w:r>
        <w:t>М</w:t>
      </w:r>
      <w:r w:rsidRPr="00F93A6F">
        <w:t>одул с класа EmailProcessor, съдържащ конструктор и методи за извличане, филтриране, сортиране и запис на данни</w:t>
      </w:r>
    </w:p>
    <w:p w14:paraId="02DEDB64" w14:textId="485BC930" w:rsidR="00A954F7" w:rsidRDefault="00F93A6F" w:rsidP="003E41F3">
      <w:pPr>
        <w:numPr>
          <w:ilvl w:val="0"/>
          <w:numId w:val="3"/>
        </w:numPr>
      </w:pPr>
      <w:r>
        <w:rPr>
          <w:b/>
          <w:lang w:val="en-US"/>
        </w:rPr>
        <w:t>main</w:t>
      </w:r>
      <w:r w:rsidR="005A6CF0">
        <w:rPr>
          <w:b/>
        </w:rPr>
        <w:t>.py</w:t>
      </w:r>
      <w:r w:rsidR="005A6CF0">
        <w:t xml:space="preserve">: </w:t>
      </w:r>
      <w:r>
        <w:t>Г</w:t>
      </w:r>
      <w:r w:rsidRPr="00F93A6F">
        <w:t>лавен модул</w:t>
      </w:r>
      <w:r>
        <w:t>,</w:t>
      </w:r>
      <w:r w:rsidRPr="00F93A6F">
        <w:t xml:space="preserve"> създава обект от класа и използва неговите методи за изпълнение на задачата</w:t>
      </w:r>
    </w:p>
    <w:p w14:paraId="7634FCED" w14:textId="7588A8A0" w:rsidR="00F93A6F" w:rsidRDefault="00F93A6F" w:rsidP="003E41F3">
      <w:pPr>
        <w:numPr>
          <w:ilvl w:val="0"/>
          <w:numId w:val="3"/>
        </w:numPr>
      </w:pPr>
      <w:r w:rsidRPr="00F93A6F">
        <w:rPr>
          <w:b/>
          <w:bCs/>
        </w:rPr>
        <w:t>requirements.txt</w:t>
      </w:r>
      <w:r w:rsidRPr="00F93A6F">
        <w:rPr>
          <w:b/>
          <w:bCs/>
        </w:rPr>
        <w:t>:</w:t>
      </w:r>
      <w:r w:rsidRPr="00F93A6F">
        <w:t xml:space="preserve"> файл със зависимости (в проекта се използва стандартната библиотека на Python)</w:t>
      </w:r>
    </w:p>
    <w:p w14:paraId="54242129" w14:textId="0051E47F" w:rsidR="00F93A6F" w:rsidRDefault="00F93A6F" w:rsidP="003E41F3">
      <w:pPr>
        <w:numPr>
          <w:ilvl w:val="0"/>
          <w:numId w:val="3"/>
        </w:numPr>
      </w:pPr>
      <w:r w:rsidRPr="00F93A6F">
        <w:rPr>
          <w:b/>
          <w:bCs/>
        </w:rPr>
        <w:t>readme.txt</w:t>
      </w:r>
      <w:r w:rsidRPr="00F93A6F">
        <w:rPr>
          <w:b/>
          <w:bCs/>
        </w:rPr>
        <w:t>:</w:t>
      </w:r>
      <w:r>
        <w:t xml:space="preserve"> </w:t>
      </w:r>
      <w:r w:rsidRPr="00F93A6F">
        <w:t>кратко ръководство за инсталация и употреба</w:t>
      </w:r>
      <w:r>
        <w:t xml:space="preserve"> (почти идентично с текущата документация)</w:t>
      </w:r>
    </w:p>
    <w:p w14:paraId="3D789B09" w14:textId="442E5BD0" w:rsidR="00A954F7" w:rsidRDefault="005A6CF0" w:rsidP="003E41F3">
      <w:pPr>
        <w:numPr>
          <w:ilvl w:val="0"/>
          <w:numId w:val="3"/>
        </w:numPr>
      </w:pPr>
      <w:r>
        <w:rPr>
          <w:b/>
        </w:rPr>
        <w:t xml:space="preserve">Техническа </w:t>
      </w:r>
      <w:r w:rsidRPr="00A9285D">
        <w:rPr>
          <w:b/>
          <w:bCs/>
        </w:rPr>
        <w:t>документация</w:t>
      </w:r>
      <w:r>
        <w:t>: Обосновка на процеса (</w:t>
      </w:r>
      <w:r w:rsidR="00F93A6F">
        <w:t>текущият</w:t>
      </w:r>
      <w:r>
        <w:t xml:space="preserve"> документ)</w:t>
      </w:r>
    </w:p>
    <w:p w14:paraId="67742DE2" w14:textId="77777777" w:rsidR="00A954F7" w:rsidRDefault="00A954F7"/>
    <w:p w14:paraId="7FEBE6D2" w14:textId="0AD28A86" w:rsidR="00203335" w:rsidRPr="00F93A6F" w:rsidRDefault="00A9285D" w:rsidP="00203335">
      <w:pPr>
        <w:rPr>
          <w:i/>
          <w:iCs/>
          <w:color w:val="747474" w:themeColor="background2" w:themeShade="80"/>
        </w:rPr>
        <w:sectPr w:rsidR="00203335" w:rsidRPr="00F93A6F">
          <w:headerReference w:type="default" r:id="rId8"/>
          <w:footerReference w:type="default" r:id="rId9"/>
          <w:pgSz w:w="11906" w:h="16838"/>
          <w:pgMar w:top="1800" w:right="1440" w:bottom="1440" w:left="1440" w:header="720" w:footer="720" w:gutter="0"/>
          <w:cols w:space="708"/>
        </w:sectPr>
      </w:pPr>
      <w:r w:rsidRPr="00A9285D">
        <w:rPr>
          <w:i/>
          <w:iCs/>
          <w:color w:val="747474" w:themeColor="background2" w:themeShade="80"/>
        </w:rPr>
        <w:t xml:space="preserve">*За тестване е </w:t>
      </w:r>
      <w:r>
        <w:rPr>
          <w:i/>
          <w:iCs/>
          <w:color w:val="747474" w:themeColor="background2" w:themeShade="80"/>
        </w:rPr>
        <w:t>задължително</w:t>
      </w:r>
      <w:r w:rsidRPr="00A9285D">
        <w:rPr>
          <w:i/>
          <w:iCs/>
          <w:color w:val="747474" w:themeColor="background2" w:themeShade="80"/>
        </w:rPr>
        <w:t xml:space="preserve"> да съществува </w:t>
      </w:r>
      <w:r w:rsidRPr="00A9285D">
        <w:rPr>
          <w:i/>
          <w:iCs/>
          <w:color w:val="747474" w:themeColor="background2" w:themeShade="80"/>
          <w:lang w:val="en-US"/>
        </w:rPr>
        <w:t>.</w:t>
      </w:r>
      <w:proofErr w:type="spellStart"/>
      <w:r w:rsidRPr="00A9285D">
        <w:rPr>
          <w:i/>
          <w:iCs/>
          <w:color w:val="747474" w:themeColor="background2" w:themeShade="80"/>
          <w:lang w:val="en-US"/>
        </w:rPr>
        <w:t>pst</w:t>
      </w:r>
      <w:proofErr w:type="spellEnd"/>
      <w:r w:rsidRPr="00A9285D">
        <w:rPr>
          <w:i/>
          <w:iCs/>
          <w:color w:val="747474" w:themeColor="background2" w:themeShade="80"/>
        </w:rPr>
        <w:t xml:space="preserve"> файл в папката на проекта. По</w:t>
      </w:r>
      <w:r w:rsidRPr="00A9285D">
        <w:rPr>
          <w:i/>
          <w:iCs/>
          <w:color w:val="747474" w:themeColor="background2" w:themeShade="80"/>
          <w:lang w:val="en-US"/>
        </w:rPr>
        <w:t xml:space="preserve"> GDPR </w:t>
      </w:r>
      <w:r w:rsidRPr="00A9285D">
        <w:rPr>
          <w:i/>
          <w:iCs/>
          <w:color w:val="747474" w:themeColor="background2" w:themeShade="80"/>
        </w:rPr>
        <w:t>такъв НЕ е предоставен, защото обикновено съдържа конфиденциална информация, по простата причина, че</w:t>
      </w:r>
      <w:r>
        <w:rPr>
          <w:i/>
          <w:iCs/>
          <w:color w:val="747474" w:themeColor="background2" w:themeShade="80"/>
        </w:rPr>
        <w:t xml:space="preserve"> това</w:t>
      </w:r>
      <w:r w:rsidRPr="00A9285D">
        <w:rPr>
          <w:i/>
          <w:iCs/>
          <w:color w:val="747474" w:themeColor="background2" w:themeShade="80"/>
        </w:rPr>
        <w:t xml:space="preserve"> е пълен експорт на една пощенска кутия в </w:t>
      </w:r>
      <w:r w:rsidRPr="00A9285D">
        <w:rPr>
          <w:i/>
          <w:iCs/>
          <w:color w:val="747474" w:themeColor="background2" w:themeShade="80"/>
          <w:lang w:val="en-US"/>
        </w:rPr>
        <w:t>Outlook.</w:t>
      </w:r>
    </w:p>
    <w:p w14:paraId="18030166" w14:textId="77777777" w:rsidR="00A954F7" w:rsidRDefault="005A6CF0"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7589F3E8" wp14:editId="485EFFF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cover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coverBackgrou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596A50" w14:textId="77777777" w:rsidR="00A954F7" w:rsidRDefault="00A954F7">
      <w:pPr>
        <w:spacing w:before="8000"/>
      </w:pPr>
    </w:p>
    <w:p w14:paraId="6F506B1B" w14:textId="352FE13C" w:rsidR="00A954F7" w:rsidRDefault="00A9285D" w:rsidP="00483E63">
      <w:pPr>
        <w:spacing w:after="300"/>
        <w:ind w:firstLine="360"/>
        <w:jc w:val="center"/>
      </w:pPr>
      <w:r>
        <w:rPr>
          <w:b/>
          <w:color w:val="1E3A5F"/>
          <w:sz w:val="32"/>
        </w:rPr>
        <w:t>Техническа документация и практическо ръководство</w:t>
      </w:r>
    </w:p>
    <w:p w14:paraId="7B29E829" w14:textId="7368839B" w:rsidR="00A954F7" w:rsidRDefault="005A6CF0">
      <w:pPr>
        <w:spacing w:after="600"/>
        <w:jc w:val="center"/>
      </w:pPr>
      <w:r>
        <w:rPr>
          <w:i/>
          <w:color w:val="4A5568"/>
          <w:sz w:val="22"/>
        </w:rPr>
        <w:t xml:space="preserve">Автоматизирано извличане и </w:t>
      </w:r>
      <w:r w:rsidR="00A9285D">
        <w:rPr>
          <w:i/>
          <w:color w:val="4A5568"/>
          <w:sz w:val="22"/>
        </w:rPr>
        <w:t>санитизиране</w:t>
      </w:r>
      <w:r>
        <w:rPr>
          <w:i/>
          <w:color w:val="4A5568"/>
          <w:sz w:val="22"/>
        </w:rPr>
        <w:t xml:space="preserve"> на кореспондентски данни</w:t>
      </w:r>
    </w:p>
    <w:p w14:paraId="1A7C2D15" w14:textId="1DF97054" w:rsidR="00483E63" w:rsidRDefault="00483E63">
      <w:pPr>
        <w:jc w:val="center"/>
        <w:rPr>
          <w:color w:val="718096"/>
          <w:sz w:val="18"/>
          <w:lang w:val="en-US"/>
        </w:rPr>
      </w:pPr>
      <w:r>
        <w:rPr>
          <w:color w:val="718096"/>
          <w:sz w:val="18"/>
        </w:rPr>
        <w:t>Мариян Димитров, 2474</w:t>
      </w:r>
    </w:p>
    <w:p w14:paraId="11BC68C1" w14:textId="27530EEB" w:rsidR="00A954F7" w:rsidRDefault="00A9285D">
      <w:pPr>
        <w:jc w:val="center"/>
      </w:pPr>
      <w:r>
        <w:rPr>
          <w:color w:val="718096"/>
          <w:sz w:val="18"/>
        </w:rPr>
        <w:t>Курсов проект към УниБИТ</w:t>
      </w:r>
    </w:p>
    <w:p w14:paraId="040B7155" w14:textId="466A70D4" w:rsidR="00A954F7" w:rsidRPr="00483E63" w:rsidRDefault="00483E63">
      <w:pPr>
        <w:jc w:val="center"/>
        <w:rPr>
          <w:lang w:val="en-US"/>
        </w:rPr>
      </w:pPr>
      <w:r>
        <w:rPr>
          <w:color w:val="718096"/>
          <w:sz w:val="16"/>
        </w:rPr>
        <w:t xml:space="preserve">Програмиране </w:t>
      </w:r>
      <w:r w:rsidR="00A9285D">
        <w:rPr>
          <w:color w:val="718096"/>
          <w:sz w:val="16"/>
        </w:rPr>
        <w:t>на</w:t>
      </w:r>
      <w:r>
        <w:rPr>
          <w:color w:val="718096"/>
          <w:sz w:val="16"/>
        </w:rPr>
        <w:t xml:space="preserve"> Python</w:t>
      </w:r>
    </w:p>
    <w:sectPr w:rsidR="00A954F7" w:rsidRPr="00483E63">
      <w:pgSz w:w="11906" w:h="16838"/>
      <w:pgMar w:top="0" w:right="0" w:bottom="0" w:left="0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442D9" w14:textId="77777777" w:rsidR="00875D9C" w:rsidRDefault="00875D9C">
      <w:pPr>
        <w:spacing w:after="0" w:line="240" w:lineRule="auto"/>
      </w:pPr>
      <w:r>
        <w:separator/>
      </w:r>
    </w:p>
  </w:endnote>
  <w:endnote w:type="continuationSeparator" w:id="0">
    <w:p w14:paraId="6CBED596" w14:textId="77777777" w:rsidR="00875D9C" w:rsidRDefault="00875D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814C1" w14:textId="77777777" w:rsidR="00A954F7" w:rsidRDefault="005A6CF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</w:t>
    </w:r>
    <w:r>
      <w:t xml:space="preserve">/ </w:t>
    </w:r>
    <w:fldSimple w:instr=" NUMPAGES ">
      <w:r w:rsidR="00A954F7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589A9" w14:textId="77777777" w:rsidR="00875D9C" w:rsidRDefault="00875D9C">
      <w:pPr>
        <w:spacing w:after="0" w:line="240" w:lineRule="auto"/>
      </w:pPr>
      <w:r>
        <w:separator/>
      </w:r>
    </w:p>
  </w:footnote>
  <w:footnote w:type="continuationSeparator" w:id="0">
    <w:p w14:paraId="3619FFE2" w14:textId="77777777" w:rsidR="00875D9C" w:rsidRDefault="00875D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F0695" w14:textId="0A93CCBE" w:rsidR="00A954F7" w:rsidRDefault="005A6CF0">
    <w:r>
      <w:rPr>
        <w:noProof/>
      </w:rPr>
      <w:drawing>
        <wp:anchor distT="0" distB="0" distL="0" distR="0" simplePos="0" relativeHeight="251661312" behindDoc="1" locked="0" layoutInCell="1" allowOverlap="1" wp14:anchorId="327ABF41" wp14:editId="2A07F13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859751107" name="Body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ody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22C62B7" w14:textId="63353088" w:rsidR="00A954F7" w:rsidRDefault="005A6CF0">
    <w:pPr>
      <w:spacing w:after="0"/>
      <w:jc w:val="right"/>
    </w:pPr>
    <w:r>
      <w:rPr>
        <w:i/>
        <w:color w:val="718096"/>
        <w:sz w:val="18"/>
      </w:rPr>
      <w:t xml:space="preserve">Автоматизирано извличане и </w:t>
    </w:r>
    <w:r w:rsidR="00A9285D">
      <w:rPr>
        <w:i/>
        <w:color w:val="718096"/>
        <w:sz w:val="18"/>
      </w:rPr>
      <w:t>санитизиране</w:t>
    </w:r>
    <w:r>
      <w:rPr>
        <w:i/>
        <w:color w:val="718096"/>
        <w:sz w:val="18"/>
      </w:rPr>
      <w:t xml:space="preserve"> на кореспондентски данни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45FD0"/>
    <w:multiLevelType w:val="multilevel"/>
    <w:tmpl w:val="EA7AE41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SimSun" w:hAnsi="Times New Roman" w:cstheme="minorBidi"/>
      </w:rPr>
    </w:lvl>
    <w:lvl w:ilvl="1">
      <w:numFmt w:val="russianUpper"/>
      <w:lvlText w:val=""/>
      <w:lvlJc w:val="left"/>
    </w:lvl>
    <w:lvl w:ilvl="2">
      <w:numFmt w:val="russianUpper"/>
      <w:lvlText w:val=""/>
      <w:lvlJc w:val="left"/>
    </w:lvl>
    <w:lvl w:ilvl="3">
      <w:numFmt w:val="russianUpper"/>
      <w:lvlText w:val=""/>
      <w:lvlJc w:val="left"/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1" w15:restartNumberingAfterBreak="0">
    <w:nsid w:val="2D7B1091"/>
    <w:multiLevelType w:val="multilevel"/>
    <w:tmpl w:val="7A3835E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66E134D"/>
    <w:multiLevelType w:val="hybridMultilevel"/>
    <w:tmpl w:val="B94AEB04"/>
    <w:lvl w:ilvl="0" w:tplc="BDCE1F78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153F20"/>
    <w:multiLevelType w:val="hybridMultilevel"/>
    <w:tmpl w:val="809AF2F2"/>
    <w:lvl w:ilvl="0" w:tplc="F604A016">
      <w:start w:val="1"/>
      <w:numFmt w:val="decimal"/>
      <w:lvlText w:val="%1."/>
      <w:lvlJc w:val="left"/>
      <w:pPr>
        <w:ind w:left="720" w:hanging="360"/>
      </w:pPr>
      <w:rPr>
        <w:rFonts w:ascii="Times New Roman" w:eastAsia="SimSun" w:hAnsi="Times New Roman" w:cstheme="minorBidi"/>
        <w:b/>
      </w:rPr>
    </w:lvl>
    <w:lvl w:ilvl="1" w:tplc="04020019" w:tentative="1">
      <w:start w:val="1"/>
      <w:numFmt w:val="russianUpper"/>
      <w:lvlText w:val="%2."/>
      <w:lvlJc w:val="left"/>
      <w:pPr>
        <w:ind w:left="1440" w:hanging="360"/>
      </w:pPr>
    </w:lvl>
    <w:lvl w:ilvl="2" w:tplc="0402001B" w:tentative="1">
      <w:start w:val="1"/>
      <w:numFmt w:val="russianUpper"/>
      <w:lvlText w:val="%3."/>
      <w:lvlJc w:val="right"/>
      <w:pPr>
        <w:ind w:left="2160" w:hanging="180"/>
      </w:pPr>
    </w:lvl>
    <w:lvl w:ilvl="3" w:tplc="0402000F" w:tentative="1">
      <w:start w:val="1"/>
      <w:numFmt w:val="russianUpper"/>
      <w:lvlText w:val="%4."/>
      <w:lvlJc w:val="left"/>
      <w:pPr>
        <w:ind w:left="2880" w:hanging="360"/>
      </w:pPr>
    </w:lvl>
    <w:lvl w:ilvl="4" w:tplc="04020019" w:tentative="1">
      <w:start w:val="1"/>
      <w:numFmt w:val="russianUpper"/>
      <w:lvlText w:val="%5."/>
      <w:lvlJc w:val="left"/>
      <w:pPr>
        <w:ind w:left="3600" w:hanging="360"/>
      </w:pPr>
    </w:lvl>
    <w:lvl w:ilvl="5" w:tplc="0402001B" w:tentative="1">
      <w:start w:val="1"/>
      <w:numFmt w:val="russianUpper"/>
      <w:lvlText w:val="%6."/>
      <w:lvlJc w:val="right"/>
      <w:pPr>
        <w:ind w:left="4320" w:hanging="180"/>
      </w:pPr>
    </w:lvl>
    <w:lvl w:ilvl="6" w:tplc="0402000F" w:tentative="1">
      <w:start w:val="1"/>
      <w:numFmt w:val="russianUpper"/>
      <w:lvlText w:val="%7."/>
      <w:lvlJc w:val="left"/>
      <w:pPr>
        <w:ind w:left="5040" w:hanging="360"/>
      </w:pPr>
    </w:lvl>
    <w:lvl w:ilvl="7" w:tplc="04020019" w:tentative="1">
      <w:start w:val="1"/>
      <w:numFmt w:val="russianUpper"/>
      <w:lvlText w:val="%8."/>
      <w:lvlJc w:val="left"/>
      <w:pPr>
        <w:ind w:left="5760" w:hanging="360"/>
      </w:pPr>
    </w:lvl>
    <w:lvl w:ilvl="8" w:tplc="0402001B" w:tentative="1">
      <w:start w:val="1"/>
      <w:numFmt w:val="russianUpper"/>
      <w:lvlText w:val="%9."/>
      <w:lvlJc w:val="right"/>
      <w:pPr>
        <w:ind w:left="6480" w:hanging="180"/>
      </w:pPr>
    </w:lvl>
  </w:abstractNum>
  <w:abstractNum w:abstractNumId="4" w15:restartNumberingAfterBreak="0">
    <w:nsid w:val="76086BB1"/>
    <w:multiLevelType w:val="multilevel"/>
    <w:tmpl w:val="59466132"/>
    <w:lvl w:ilvl="0">
      <w:numFmt w:val="bullet"/>
      <w:lvlText w:val="•"/>
      <w:lvlJc w:val="left"/>
      <w:pPr>
        <w:ind w:left="720" w:hanging="360"/>
      </w:pPr>
    </w:lvl>
    <w:lvl w:ilvl="1">
      <w:numFmt w:val="russianUpper"/>
      <w:lvlText w:val=""/>
      <w:lvlJc w:val="left"/>
    </w:lvl>
    <w:lvl w:ilvl="2">
      <w:numFmt w:val="russianUpper"/>
      <w:lvlText w:val=""/>
      <w:lvlJc w:val="left"/>
    </w:lvl>
    <w:lvl w:ilvl="3">
      <w:numFmt w:val="russianUpper"/>
      <w:lvlText w:val=""/>
      <w:lvlJc w:val="left"/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num w:numId="1" w16cid:durableId="168328285">
    <w:abstractNumId w:val="0"/>
  </w:num>
  <w:num w:numId="2" w16cid:durableId="1086193939">
    <w:abstractNumId w:val="4"/>
  </w:num>
  <w:num w:numId="3" w16cid:durableId="2023320198">
    <w:abstractNumId w:val="3"/>
  </w:num>
  <w:num w:numId="4" w16cid:durableId="1963610456">
    <w:abstractNumId w:val="1"/>
  </w:num>
  <w:num w:numId="5" w16cid:durableId="18338301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54F7"/>
    <w:rsid w:val="00134C74"/>
    <w:rsid w:val="00203335"/>
    <w:rsid w:val="00275C8E"/>
    <w:rsid w:val="002B1D29"/>
    <w:rsid w:val="003426C9"/>
    <w:rsid w:val="0037471B"/>
    <w:rsid w:val="003E41F3"/>
    <w:rsid w:val="0047216D"/>
    <w:rsid w:val="00483E63"/>
    <w:rsid w:val="005A6CF0"/>
    <w:rsid w:val="005C3C23"/>
    <w:rsid w:val="00602621"/>
    <w:rsid w:val="007226A3"/>
    <w:rsid w:val="007B5E67"/>
    <w:rsid w:val="00800CF7"/>
    <w:rsid w:val="00875D9C"/>
    <w:rsid w:val="008F2E2F"/>
    <w:rsid w:val="00A714E9"/>
    <w:rsid w:val="00A9285D"/>
    <w:rsid w:val="00A954F7"/>
    <w:rsid w:val="00B16F4A"/>
    <w:rsid w:val="00C25CD3"/>
    <w:rsid w:val="00D459C4"/>
    <w:rsid w:val="00E01643"/>
    <w:rsid w:val="00E63F55"/>
    <w:rsid w:val="00E862EB"/>
    <w:rsid w:val="00EB335A"/>
    <w:rsid w:val="00F12098"/>
    <w:rsid w:val="00F30A15"/>
    <w:rsid w:val="00F93A6F"/>
    <w:rsid w:val="00FB5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  <o:rules v:ext="edit">
        <o:r id="V:Rule1" type="connector" idref="#_x0000_s1028"/>
        <o:r id="V:Rule2" type="connector" idref="#_x0000_s1030"/>
        <o:r id="V:Rule3" type="connector" idref="#_x0000_s1032"/>
        <o:r id="V:Rule4" type="connector" idref="#_x0000_s1034"/>
        <o:r id="V:Rule5" type="connector" idref="#_x0000_s1036"/>
      </o:rules>
    </o:shapelayout>
  </w:shapeDefaults>
  <w:decimalSymbol w:val=","/>
  <w:listSeparator w:val=";"/>
  <w14:docId w14:val="5EB6F566"/>
  <w15:docId w15:val="{4DA44D6A-4865-48C6-83B7-22C4CCC5A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bg-BG" w:eastAsia="bg-B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312" w:lineRule="auto"/>
      <w:jc w:val="both"/>
    </w:pPr>
    <w:rPr>
      <w:rFonts w:ascii="Times New Roman" w:eastAsia="SimSun" w:hAnsi="Times New Roman"/>
      <w:color w:val="1A202C"/>
    </w:rPr>
  </w:style>
  <w:style w:type="paragraph" w:styleId="Heading1">
    <w:name w:val="heading 1"/>
    <w:basedOn w:val="Normal"/>
    <w:uiPriority w:val="9"/>
    <w:qFormat/>
    <w:pPr>
      <w:keepNext/>
      <w:keepLines/>
      <w:pageBreakBefore/>
      <w:spacing w:before="480" w:after="240" w:line="240" w:lineRule="auto"/>
      <w:outlineLvl w:val="0"/>
    </w:pPr>
    <w:rPr>
      <w:b/>
      <w:color w:val="1E3A5F"/>
      <w:sz w:val="36"/>
    </w:rPr>
  </w:style>
  <w:style w:type="paragraph" w:styleId="Heading2">
    <w:name w:val="heading 2"/>
    <w:basedOn w:val="Normal"/>
    <w:uiPriority w:val="9"/>
    <w:unhideWhenUsed/>
    <w:qFormat/>
    <w:pPr>
      <w:keepNext/>
      <w:keepLines/>
      <w:spacing w:before="360" w:after="160"/>
      <w:outlineLvl w:val="1"/>
    </w:pPr>
    <w:rPr>
      <w:b/>
      <w:sz w:val="28"/>
    </w:rPr>
  </w:style>
  <w:style w:type="paragraph" w:styleId="Heading3">
    <w:name w:val="heading 3"/>
    <w:basedOn w:val="Normal"/>
    <w:uiPriority w:val="9"/>
    <w:semiHidden/>
    <w:unhideWhenUsed/>
    <w:qFormat/>
    <w:pPr>
      <w:keepNext/>
      <w:keepLines/>
      <w:spacing w:before="280" w:after="120"/>
      <w:outlineLvl w:val="2"/>
    </w:pPr>
    <w:rPr>
      <w:b/>
      <w:color w:val="4A556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pPr>
      <w:shd w:val="clear" w:color="auto" w:fill="F7FAFC"/>
      <w:spacing w:before="40" w:after="40" w:line="240" w:lineRule="auto"/>
      <w:ind w:left="360" w:right="360"/>
    </w:pPr>
    <w:rPr>
      <w:rFonts w:ascii="Consolas" w:hAnsi="Consolas"/>
      <w:sz w:val="18"/>
    </w:rPr>
  </w:style>
  <w:style w:type="paragraph" w:styleId="Caption">
    <w:name w:val="caption"/>
    <w:basedOn w:val="Normal"/>
    <w:pPr>
      <w:keepLines/>
      <w:spacing w:before="60" w:after="360"/>
      <w:jc w:val="center"/>
    </w:pPr>
    <w:rPr>
      <w:i/>
      <w:color w:val="4A5568"/>
      <w:sz w:val="20"/>
    </w:rPr>
  </w:style>
  <w:style w:type="paragraph" w:styleId="TOC1">
    <w:name w:val="toc 1"/>
    <w:basedOn w:val="Normal"/>
    <w:uiPriority w:val="39"/>
    <w:pPr>
      <w:tabs>
        <w:tab w:val="right" w:leader="dot" w:pos="9350"/>
      </w:tabs>
      <w:spacing w:before="200" w:after="60"/>
    </w:pPr>
    <w:rPr>
      <w:b/>
    </w:rPr>
  </w:style>
  <w:style w:type="paragraph" w:styleId="TOC2">
    <w:name w:val="toc 2"/>
    <w:basedOn w:val="Normal"/>
    <w:uiPriority w:val="39"/>
    <w:pPr>
      <w:tabs>
        <w:tab w:val="right" w:leader="dot" w:pos="9350"/>
      </w:tabs>
      <w:spacing w:before="60" w:after="60"/>
      <w:ind w:left="360"/>
    </w:pPr>
    <w:rPr>
      <w:color w:val="4A5568"/>
    </w:rPr>
  </w:style>
  <w:style w:type="character" w:styleId="Hyperlink">
    <w:name w:val="Hyperlink"/>
    <w:basedOn w:val="DefaultParagraphFont"/>
    <w:uiPriority w:val="99"/>
    <w:unhideWhenUsed/>
    <w:rsid w:val="00483E63"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003E41F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9285D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A928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85D"/>
    <w:rPr>
      <w:rFonts w:ascii="Times New Roman" w:eastAsia="SimSun" w:hAnsi="Times New Roman"/>
      <w:color w:val="1A202C"/>
    </w:rPr>
  </w:style>
  <w:style w:type="paragraph" w:styleId="Footer">
    <w:name w:val="footer"/>
    <w:basedOn w:val="Normal"/>
    <w:link w:val="FooterChar"/>
    <w:uiPriority w:val="99"/>
    <w:unhideWhenUsed/>
    <w:rsid w:val="00A928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85D"/>
    <w:rPr>
      <w:rFonts w:ascii="Times New Roman" w:eastAsia="SimSun" w:hAnsi="Times New Roman"/>
      <w:color w:val="1A202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12</Pages>
  <Words>1591</Words>
  <Characters>9069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Mariyan Dimitrov</dc:creator>
  <cp:keywords/>
  <dc:description/>
  <cp:lastModifiedBy>Mariyan Dimitrov</cp:lastModifiedBy>
  <cp:revision>6</cp:revision>
  <dcterms:created xsi:type="dcterms:W3CDTF">2026-03-20T09:41:00Z</dcterms:created>
  <dcterms:modified xsi:type="dcterms:W3CDTF">2026-05-30T17:12:00Z</dcterms:modified>
</cp:coreProperties>
</file>