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4AF6339D" w14:textId="37046AE3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With over two decades of experience in engineering and product management, I </w:t>
      </w:r>
      <w:r>
        <w:rPr>
          <w:rFonts w:ascii="Calibri" w:eastAsia="Calibri" w:hAnsi="Calibri" w:cs="Calibri"/>
          <w:sz w:val="20"/>
          <w:szCs w:val="20"/>
        </w:rPr>
        <w:t>am a leader in transforming</w:t>
      </w:r>
      <w:r w:rsidR="00902E95">
        <w:rPr>
          <w:rFonts w:ascii="Calibri" w:eastAsia="Calibri" w:hAnsi="Calibri" w:cs="Calibri"/>
          <w:sz w:val="20"/>
          <w:szCs w:val="20"/>
        </w:rPr>
        <w:t xml:space="preserve"> and implementing</w:t>
      </w:r>
      <w:r w:rsidRPr="00132DAD">
        <w:rPr>
          <w:rFonts w:ascii="Calibri" w:eastAsia="Calibri" w:hAnsi="Calibri" w:cs="Calibri"/>
          <w:sz w:val="20"/>
          <w:szCs w:val="20"/>
        </w:rPr>
        <w:t xml:space="preserve"> platform</w:t>
      </w:r>
      <w:r>
        <w:rPr>
          <w:rFonts w:ascii="Calibri" w:eastAsia="Calibri" w:hAnsi="Calibri" w:cs="Calibri"/>
          <w:sz w:val="20"/>
          <w:szCs w:val="20"/>
        </w:rPr>
        <w:t>s</w:t>
      </w:r>
      <w:r w:rsidRPr="00132DAD">
        <w:rPr>
          <w:rFonts w:ascii="Calibri" w:eastAsia="Calibri" w:hAnsi="Calibri" w:cs="Calibri"/>
          <w:sz w:val="20"/>
          <w:szCs w:val="20"/>
        </w:rPr>
        <w:t>. My extensive background</w:t>
      </w:r>
      <w:r w:rsidR="00A76B54">
        <w:rPr>
          <w:rFonts w:ascii="Calibri" w:eastAsia="Calibri" w:hAnsi="Calibri" w:cs="Calibri"/>
          <w:sz w:val="20"/>
          <w:szCs w:val="20"/>
        </w:rPr>
        <w:t xml:space="preserve"> includes an expertise in technical security. This includes authorization, authentication, identity, the protection of PII, and SOX audit requirements. I have championed the implementation and growth of a</w:t>
      </w:r>
      <w:r w:rsidRPr="00132DAD">
        <w:rPr>
          <w:rFonts w:ascii="Calibri" w:eastAsia="Calibri" w:hAnsi="Calibri" w:cs="Calibri"/>
          <w:sz w:val="20"/>
          <w:szCs w:val="20"/>
        </w:rPr>
        <w:t>dvanced technologies</w:t>
      </w:r>
      <w:r w:rsidR="00A76B54">
        <w:rPr>
          <w:rFonts w:ascii="Calibri" w:eastAsia="Calibri" w:hAnsi="Calibri" w:cs="Calibri"/>
          <w:sz w:val="20"/>
          <w:szCs w:val="20"/>
        </w:rPr>
        <w:t xml:space="preserve"> with robust security</w:t>
      </w:r>
      <w:r w:rsidRPr="00132DAD">
        <w:rPr>
          <w:rFonts w:ascii="Calibri" w:eastAsia="Calibri" w:hAnsi="Calibri" w:cs="Calibri"/>
          <w:sz w:val="20"/>
          <w:szCs w:val="20"/>
        </w:rPr>
        <w:t>, including</w:t>
      </w:r>
      <w:r w:rsidR="00A76B54">
        <w:rPr>
          <w:rFonts w:ascii="Calibri" w:eastAsia="Calibri" w:hAnsi="Calibri" w:cs="Calibri"/>
          <w:sz w:val="20"/>
          <w:szCs w:val="20"/>
        </w:rPr>
        <w:t xml:space="preserve"> many financial services </w:t>
      </w:r>
      <w:r>
        <w:rPr>
          <w:rFonts w:ascii="Calibri" w:eastAsia="Calibri" w:hAnsi="Calibri" w:cs="Calibri"/>
          <w:sz w:val="20"/>
          <w:szCs w:val="20"/>
        </w:rPr>
        <w:t xml:space="preserve">products for </w:t>
      </w:r>
      <w:r w:rsidR="005E0DBD">
        <w:rPr>
          <w:rFonts w:ascii="Calibri" w:eastAsia="Calibri" w:hAnsi="Calibri" w:cs="Calibri"/>
          <w:sz w:val="20"/>
          <w:szCs w:val="20"/>
        </w:rPr>
        <w:t>my customers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624D45F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39AE787B" w14:textId="55691627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I have </w:t>
      </w:r>
      <w:r>
        <w:rPr>
          <w:rFonts w:ascii="Calibri" w:eastAsia="Calibri" w:hAnsi="Calibri" w:cs="Calibri"/>
          <w:sz w:val="20"/>
          <w:szCs w:val="20"/>
        </w:rPr>
        <w:t>developed, and executed against, product roadmaps</w:t>
      </w:r>
      <w:r w:rsidRPr="00132DAD">
        <w:rPr>
          <w:rFonts w:ascii="Calibri" w:eastAsia="Calibri" w:hAnsi="Calibri" w:cs="Calibri"/>
          <w:sz w:val="20"/>
          <w:szCs w:val="20"/>
        </w:rPr>
        <w:t xml:space="preserve"> that align with </w:t>
      </w:r>
      <w:proofErr w:type="spellStart"/>
      <w:r w:rsidR="00A76B54">
        <w:rPr>
          <w:rFonts w:ascii="Calibri" w:eastAsia="Calibri" w:hAnsi="Calibri" w:cs="Calibri"/>
          <w:sz w:val="20"/>
          <w:szCs w:val="20"/>
        </w:rPr>
        <w:t>BoA’s</w:t>
      </w:r>
      <w:proofErr w:type="spellEnd"/>
      <w:r w:rsidRPr="00132DAD">
        <w:rPr>
          <w:rFonts w:ascii="Calibri" w:eastAsia="Calibri" w:hAnsi="Calibri" w:cs="Calibri"/>
          <w:sz w:val="20"/>
          <w:szCs w:val="20"/>
        </w:rPr>
        <w:t xml:space="preserve"> </w:t>
      </w:r>
      <w:r w:rsidR="00A76B54">
        <w:rPr>
          <w:rFonts w:ascii="Calibri" w:eastAsia="Calibri" w:hAnsi="Calibri" w:cs="Calibri"/>
          <w:sz w:val="20"/>
          <w:szCs w:val="20"/>
        </w:rPr>
        <w:t>organizational goal of an end-to-end product experience</w:t>
      </w:r>
      <w:r w:rsidRPr="00132DAD">
        <w:rPr>
          <w:rFonts w:ascii="Calibri" w:eastAsia="Calibri" w:hAnsi="Calibri" w:cs="Calibri"/>
          <w:sz w:val="20"/>
          <w:szCs w:val="20"/>
        </w:rPr>
        <w:t xml:space="preserve">. </w:t>
      </w:r>
      <w:r w:rsidR="00A76B54">
        <w:rPr>
          <w:rFonts w:ascii="Calibri" w:eastAsia="Calibri" w:hAnsi="Calibri" w:cs="Calibri"/>
          <w:sz w:val="20"/>
          <w:szCs w:val="20"/>
        </w:rPr>
        <w:t>I enjoy</w:t>
      </w:r>
      <w:r w:rsidRPr="00132DAD">
        <w:rPr>
          <w:rFonts w:ascii="Calibri" w:eastAsia="Calibri" w:hAnsi="Calibri" w:cs="Calibri"/>
          <w:sz w:val="20"/>
          <w:szCs w:val="20"/>
        </w:rPr>
        <w:t xml:space="preserve"> collaborating closely with cross-functional teams, ensuring that product roadmaps are not only realized but also resonate with key </w:t>
      </w:r>
      <w:r w:rsidR="004D5C65" w:rsidRPr="00132DAD">
        <w:rPr>
          <w:rFonts w:ascii="Calibri" w:eastAsia="Calibri" w:hAnsi="Calibri" w:cs="Calibri"/>
          <w:sz w:val="20"/>
          <w:szCs w:val="20"/>
        </w:rPr>
        <w:t>stakeholders’</w:t>
      </w:r>
      <w:r w:rsidRPr="00132DAD">
        <w:rPr>
          <w:rFonts w:ascii="Calibri" w:eastAsia="Calibri" w:hAnsi="Calibri" w:cs="Calibri"/>
          <w:sz w:val="20"/>
          <w:szCs w:val="20"/>
        </w:rPr>
        <w:t xml:space="preserve"> expectations and market needs.</w:t>
      </w:r>
      <w:r w:rsidR="00A76B54">
        <w:rPr>
          <w:rFonts w:ascii="Calibri" w:eastAsia="Calibri" w:hAnsi="Calibri" w:cs="Calibri"/>
          <w:sz w:val="20"/>
          <w:szCs w:val="20"/>
        </w:rPr>
        <w:t xml:space="preserve"> This includes being able to quickly distill technical concepts into quick slide decks or financial mockups</w:t>
      </w:r>
      <w:r w:rsidR="0044028B" w:rsidRPr="0044028B">
        <w:rPr>
          <w:rFonts w:ascii="Calibri" w:eastAsia="Calibri" w:hAnsi="Calibri" w:cs="Calibri"/>
          <w:sz w:val="20"/>
          <w:szCs w:val="20"/>
        </w:rPr>
        <w:t>.</w:t>
      </w:r>
    </w:p>
    <w:p w14:paraId="32069E6B" w14:textId="77777777" w:rsidR="0044028B" w:rsidRPr="00132DAD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797FDB20" w14:textId="2F20667A" w:rsidR="00132DAD" w:rsidRDefault="00132DAD" w:rsidP="00132DAD">
      <w:pPr>
        <w:rPr>
          <w:rFonts w:ascii="Calibri" w:hAnsi="Calibri" w:cs="Calibri"/>
          <w:sz w:val="20"/>
          <w:szCs w:val="20"/>
        </w:rPr>
      </w:pPr>
      <w:r w:rsidRPr="006B49A7">
        <w:rPr>
          <w:rFonts w:ascii="Calibri" w:eastAsia="Calibri" w:hAnsi="Calibri" w:cs="Calibri"/>
          <w:sz w:val="20"/>
          <w:szCs w:val="20"/>
        </w:rPr>
        <w:t>I</w:t>
      </w:r>
      <w:r w:rsidR="00902E95">
        <w:rPr>
          <w:rFonts w:ascii="Calibri" w:eastAsia="Calibri" w:hAnsi="Calibri" w:cs="Calibri"/>
          <w:sz w:val="20"/>
          <w:szCs w:val="20"/>
        </w:rPr>
        <w:t xml:space="preserve"> have extensive </w:t>
      </w:r>
      <w:r w:rsidR="00A76B54">
        <w:rPr>
          <w:rFonts w:ascii="Calibri" w:eastAsia="Calibri" w:hAnsi="Calibri" w:cs="Calibri"/>
          <w:sz w:val="20"/>
          <w:szCs w:val="20"/>
        </w:rPr>
        <w:t>experience of</w:t>
      </w:r>
      <w:r w:rsidR="00902E95">
        <w:rPr>
          <w:rFonts w:ascii="Calibri" w:eastAsia="Calibri" w:hAnsi="Calibri" w:cs="Calibri"/>
          <w:sz w:val="20"/>
          <w:szCs w:val="20"/>
        </w:rPr>
        <w:t xml:space="preserve"> implementing and integrating </w:t>
      </w:r>
      <w:r w:rsidR="00A76B54">
        <w:rPr>
          <w:rFonts w:ascii="Calibri" w:eastAsia="Calibri" w:hAnsi="Calibri" w:cs="Calibri"/>
          <w:sz w:val="20"/>
          <w:szCs w:val="20"/>
        </w:rPr>
        <w:t>financial systems including ACH processors and FCMs</w:t>
      </w:r>
      <w:r w:rsidR="004D5C65">
        <w:rPr>
          <w:rFonts w:ascii="Calibri" w:eastAsia="Calibri" w:hAnsi="Calibri" w:cs="Calibri"/>
          <w:sz w:val="20"/>
          <w:szCs w:val="20"/>
        </w:rPr>
        <w:t xml:space="preserve"> (futures merchants)</w:t>
      </w:r>
      <w:r w:rsidR="00A76B54">
        <w:rPr>
          <w:rFonts w:ascii="Calibri" w:eastAsia="Calibri" w:hAnsi="Calibri" w:cs="Calibri"/>
          <w:sz w:val="20"/>
          <w:szCs w:val="20"/>
        </w:rPr>
        <w:t>.</w:t>
      </w:r>
      <w:r w:rsidR="00902E95">
        <w:rPr>
          <w:rFonts w:ascii="Calibri" w:eastAsia="Calibri" w:hAnsi="Calibri" w:cs="Calibri"/>
          <w:sz w:val="20"/>
          <w:szCs w:val="20"/>
        </w:rPr>
        <w:t xml:space="preserve"> </w:t>
      </w:r>
      <w:r w:rsidR="00A76B54">
        <w:rPr>
          <w:rFonts w:ascii="Calibri" w:eastAsia="Calibri" w:hAnsi="Calibri" w:cs="Calibri"/>
          <w:sz w:val="20"/>
          <w:szCs w:val="20"/>
        </w:rPr>
        <w:t xml:space="preserve">I </w:t>
      </w:r>
      <w:r w:rsidR="00902E95">
        <w:rPr>
          <w:rFonts w:ascii="Calibri" w:eastAsia="Calibri" w:hAnsi="Calibri" w:cs="Calibri"/>
          <w:sz w:val="20"/>
          <w:szCs w:val="20"/>
        </w:rPr>
        <w:t xml:space="preserve">excel at delivering enterprise systems that </w:t>
      </w:r>
      <w:r w:rsidRPr="006B49A7">
        <w:rPr>
          <w:rFonts w:ascii="Calibri" w:eastAsia="Calibri" w:hAnsi="Calibri" w:cs="Calibri"/>
          <w:sz w:val="20"/>
          <w:szCs w:val="20"/>
        </w:rPr>
        <w:t>generate business impact.</w:t>
      </w:r>
      <w:r w:rsidR="006B49A7" w:rsidRPr="006B49A7">
        <w:rPr>
          <w:rFonts w:ascii="Calibri" w:eastAsia="Calibri" w:hAnsi="Calibri" w:cs="Calibri"/>
          <w:sz w:val="20"/>
          <w:szCs w:val="20"/>
        </w:rPr>
        <w:t xml:space="preserve"> </w:t>
      </w:r>
      <w:r w:rsidR="006B49A7" w:rsidRPr="006B49A7">
        <w:rPr>
          <w:rFonts w:ascii="Calibri" w:hAnsi="Calibri" w:cs="Calibri"/>
          <w:sz w:val="20"/>
          <w:szCs w:val="20"/>
        </w:rPr>
        <w:t xml:space="preserve">I am passionate about </w:t>
      </w:r>
      <w:r w:rsidR="006B49A7">
        <w:rPr>
          <w:rFonts w:ascii="Calibri" w:hAnsi="Calibri" w:cs="Calibri"/>
          <w:sz w:val="20"/>
          <w:szCs w:val="20"/>
        </w:rPr>
        <w:t xml:space="preserve">leading engineering teams, </w:t>
      </w:r>
      <w:r w:rsidR="006B49A7" w:rsidRPr="006B49A7">
        <w:rPr>
          <w:rFonts w:ascii="Calibri" w:hAnsi="Calibri" w:cs="Calibri"/>
          <w:sz w:val="20"/>
          <w:szCs w:val="20"/>
        </w:rPr>
        <w:t xml:space="preserve">uncovering </w:t>
      </w:r>
      <w:r w:rsidR="00902E95">
        <w:rPr>
          <w:rFonts w:ascii="Calibri" w:hAnsi="Calibri" w:cs="Calibri"/>
          <w:sz w:val="20"/>
          <w:szCs w:val="20"/>
        </w:rPr>
        <w:t>systems</w:t>
      </w:r>
      <w:r w:rsidR="0044028B">
        <w:rPr>
          <w:rFonts w:ascii="Calibri" w:hAnsi="Calibri" w:cs="Calibri"/>
          <w:sz w:val="20"/>
          <w:szCs w:val="20"/>
        </w:rPr>
        <w:t xml:space="preserve"> </w:t>
      </w:r>
      <w:r w:rsidR="006B49A7" w:rsidRPr="006B49A7">
        <w:rPr>
          <w:rFonts w:ascii="Calibri" w:hAnsi="Calibri" w:cs="Calibri"/>
          <w:sz w:val="20"/>
          <w:szCs w:val="20"/>
        </w:rPr>
        <w:t>growth opportunities</w:t>
      </w:r>
      <w:r w:rsidR="006B49A7">
        <w:rPr>
          <w:rFonts w:ascii="Calibri" w:hAnsi="Calibri" w:cs="Calibri"/>
          <w:sz w:val="20"/>
          <w:szCs w:val="20"/>
        </w:rPr>
        <w:t>,</w:t>
      </w:r>
      <w:r w:rsidR="006B49A7" w:rsidRPr="006B49A7">
        <w:rPr>
          <w:rFonts w:ascii="Calibri" w:hAnsi="Calibri" w:cs="Calibri"/>
          <w:sz w:val="20"/>
          <w:szCs w:val="20"/>
        </w:rPr>
        <w:t xml:space="preserve"> and implementing strategies that enhance customer value and </w:t>
      </w:r>
      <w:r w:rsidR="006B3AF1">
        <w:rPr>
          <w:rFonts w:ascii="Calibri" w:hAnsi="Calibri" w:cs="Calibri"/>
          <w:sz w:val="20"/>
          <w:szCs w:val="20"/>
        </w:rPr>
        <w:t>drive</w:t>
      </w:r>
      <w:r w:rsidR="006B49A7" w:rsidRPr="006B49A7">
        <w:rPr>
          <w:rFonts w:ascii="Calibri" w:hAnsi="Calibri" w:cs="Calibri"/>
          <w:sz w:val="20"/>
          <w:szCs w:val="20"/>
        </w:rPr>
        <w:t xml:space="preserve"> business success.</w:t>
      </w:r>
    </w:p>
    <w:p w14:paraId="7679DE8B" w14:textId="77777777" w:rsidR="0044028B" w:rsidRPr="006B49A7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2AED1289" w14:textId="77777777" w:rsidR="0044028B" w:rsidRDefault="0044028B" w:rsidP="0044028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Industry Leadership &amp; Expertise</w:t>
      </w:r>
    </w:p>
    <w:p w14:paraId="2D3FD805" w14:textId="72150BDC" w:rsidR="00D61C9B" w:rsidRPr="0044028B" w:rsidRDefault="004D5C65" w:rsidP="00272EA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Sarbanes-Oxley, </w:t>
      </w:r>
      <w:r>
        <w:rPr>
          <w:rFonts w:ascii="Calibri" w:eastAsia="Calibri" w:hAnsi="Calibri" w:cs="Calibri"/>
          <w:sz w:val="20"/>
          <w:szCs w:val="20"/>
        </w:rPr>
        <w:t xml:space="preserve">FCMs (Futures Commission Merchants), B2B SaaS, B2B2C, </w:t>
      </w:r>
      <w:r w:rsidR="0044028B">
        <w:rPr>
          <w:rFonts w:ascii="Calibri" w:eastAsia="Calibri" w:hAnsi="Calibri" w:cs="Calibri"/>
          <w:sz w:val="20"/>
          <w:szCs w:val="20"/>
        </w:rPr>
        <w:t xml:space="preserve">Marketplace, Customer Operations/Success, </w:t>
      </w:r>
      <w:r w:rsidR="0044028B" w:rsidRPr="00D61C9B">
        <w:rPr>
          <w:rFonts w:ascii="Calibri" w:eastAsia="Calibri" w:hAnsi="Calibri" w:cs="Calibri"/>
          <w:sz w:val="20"/>
          <w:szCs w:val="20"/>
        </w:rPr>
        <w:t>Agriculture</w:t>
      </w:r>
      <w:r w:rsidR="0044028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44028B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44028B">
        <w:rPr>
          <w:rFonts w:ascii="Calibri" w:eastAsia="Calibri" w:hAnsi="Calibri" w:cs="Calibri"/>
          <w:sz w:val="20"/>
          <w:szCs w:val="20"/>
        </w:rPr>
        <w:t>, Bulk Logistics (Truck, Rail, Barge, and Vessel), Risk Management, Commodity Manufacturing &amp; Trading, Chemicals Manufacturing &amp; Distribution</w:t>
      </w: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5D550574" w:rsidR="00D61C9B" w:rsidRPr="00D61C9B" w:rsidRDefault="00A76B54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Security, </w:t>
      </w:r>
      <w:r w:rsidR="004D5C65">
        <w:rPr>
          <w:rFonts w:ascii="Calibri" w:eastAsia="Calibri" w:hAnsi="Calibri" w:cs="Calibri"/>
          <w:sz w:val="20"/>
          <w:szCs w:val="20"/>
        </w:rPr>
        <w:t xml:space="preserve">Authorization, Authentication, </w:t>
      </w:r>
      <w:r w:rsidR="00D61C9B"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 w:rsidR="00D61C9B">
        <w:rPr>
          <w:rFonts w:ascii="Calibri" w:eastAsia="Calibri" w:hAnsi="Calibri" w:cs="Calibri"/>
          <w:sz w:val="20"/>
          <w:szCs w:val="20"/>
        </w:rPr>
        <w:t xml:space="preserve">), ERPs, TMSs (Transportation Management Systems), </w:t>
      </w:r>
      <w:r w:rsidR="004D5C65">
        <w:rPr>
          <w:rFonts w:ascii="Calibri" w:eastAsia="Calibri" w:hAnsi="Calibri" w:cs="Calibri"/>
          <w:sz w:val="20"/>
          <w:szCs w:val="20"/>
        </w:rPr>
        <w:t xml:space="preserve">Finance &amp; </w:t>
      </w:r>
      <w:r w:rsidR="00D61C9B">
        <w:rPr>
          <w:rFonts w:ascii="Calibri" w:eastAsia="Calibri" w:hAnsi="Calibri" w:cs="Calibri"/>
          <w:sz w:val="20"/>
          <w:szCs w:val="20"/>
        </w:rPr>
        <w:t>Accounting Systems, ETRM/CTRMs (Enterprise/Commodities Trading Risk Management), CRMs, Developer Tools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798E6D5" w14:textId="19FE68A3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>
        <w:rPr>
          <w:rFonts w:ascii="Calibri" w:eastAsia="Calibri" w:hAnsi="Calibri" w:cs="Calibri"/>
          <w:sz w:val="20"/>
          <w:szCs w:val="20"/>
        </w:rPr>
        <w:t>two 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</w:t>
      </w:r>
      <w:r>
        <w:rPr>
          <w:rFonts w:ascii="Calibri" w:eastAsia="Calibri" w:hAnsi="Calibri" w:cs="Calibri"/>
          <w:sz w:val="20"/>
          <w:szCs w:val="20"/>
        </w:rPr>
        <w:t xml:space="preserve"> 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4D5C65" w:rsidRPr="00D61C9B">
        <w:rPr>
          <w:rFonts w:ascii="Calibri" w:eastAsia="Calibri" w:hAnsi="Calibri" w:cs="Calibri"/>
          <w:sz w:val="20"/>
          <w:szCs w:val="20"/>
        </w:rPr>
        <w:t>aligning</w:t>
      </w:r>
      <w:r w:rsidRPr="00D61C9B">
        <w:rPr>
          <w:rFonts w:ascii="Calibri" w:eastAsia="Calibri" w:hAnsi="Calibri" w:cs="Calibri"/>
          <w:sz w:val="20"/>
          <w:szCs w:val="20"/>
        </w:rPr>
        <w:t xml:space="preserve"> product strategy with customer needs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7FDC479A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customer relationships, driving cross-collaboration, and driving measurable value for clients’ stakeholders</w:t>
      </w:r>
    </w:p>
    <w:p w14:paraId="40B3D110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4D681EDD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2E74EC23" w14:textId="77777777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5693CB1D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35809DA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>
        <w:rPr>
          <w:rFonts w:ascii="Calibri" w:eastAsia="Calibri" w:hAnsi="Calibri" w:cs="Calibri"/>
          <w:sz w:val="20"/>
          <w:szCs w:val="20"/>
        </w:rPr>
        <w:t>operations; Utilized deep industry knowledge of 20+ years for this vision</w:t>
      </w:r>
    </w:p>
    <w:p w14:paraId="337EA2C6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1C3750B6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1120143C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6B50B87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3A8809B1" w14:textId="77777777" w:rsidR="004C198E" w:rsidRPr="00213C4C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features</w:t>
      </w:r>
    </w:p>
    <w:p w14:paraId="0FE8A85D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Led </w:t>
      </w:r>
      <w:proofErr w:type="spellStart"/>
      <w:r>
        <w:rPr>
          <w:rFonts w:ascii="Calibri" w:eastAsia="Calibri" w:hAnsi="Calibri" w:cs="Calibri"/>
          <w:sz w:val="20"/>
          <w:szCs w:val="20"/>
        </w:rPr>
        <w:t>Hubspot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Led the integrations team and the </w:t>
      </w:r>
      <w:proofErr w:type="spellStart"/>
      <w:r w:rsidRPr="00D61C9B">
        <w:rPr>
          <w:rFonts w:ascii="Calibri" w:eastAsia="Calibri" w:hAnsi="Calibri" w:cs="Calibri"/>
          <w:color w:val="000000"/>
          <w:sz w:val="20"/>
          <w:szCs w:val="20"/>
        </w:rPr>
        <w:t>onRamp</w:t>
      </w:r>
      <w:proofErr w:type="spellEnd"/>
      <w:r w:rsidRPr="00D61C9B">
        <w:rPr>
          <w:rFonts w:ascii="Calibri" w:eastAsia="Calibri" w:hAnsi="Calibri" w:cs="Calibri"/>
          <w:color w:val="000000"/>
          <w:sz w:val="20"/>
          <w:szCs w:val="20"/>
        </w:rPr>
        <w:t xml:space="preserve">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</w:t>
      </w:r>
      <w:proofErr w:type="spellEnd"/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Drove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3EBF6F4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>t</w:t>
      </w:r>
      <w:proofErr w:type="gramEnd"/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 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7CF87E24" w:rsidR="0080543F" w:rsidRPr="00D61C9B" w:rsidRDefault="004C198E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21C4E" w14:textId="77777777" w:rsidR="009B57BC" w:rsidRDefault="009B57BC">
      <w:r>
        <w:separator/>
      </w:r>
    </w:p>
  </w:endnote>
  <w:endnote w:type="continuationSeparator" w:id="0">
    <w:p w14:paraId="3ABABF7F" w14:textId="77777777" w:rsidR="009B57BC" w:rsidRDefault="009B5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A9445" w14:textId="77777777" w:rsidR="009B57BC" w:rsidRDefault="009B57BC">
      <w:r>
        <w:separator/>
      </w:r>
    </w:p>
  </w:footnote>
  <w:footnote w:type="continuationSeparator" w:id="0">
    <w:p w14:paraId="1836B89C" w14:textId="77777777" w:rsidR="009B57BC" w:rsidRDefault="009B5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2DAC91C0" w:rsidR="0080543F" w:rsidRDefault="00902E95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6202C"/>
    <w:rsid w:val="00174081"/>
    <w:rsid w:val="00211FB9"/>
    <w:rsid w:val="0023254B"/>
    <w:rsid w:val="00272EA2"/>
    <w:rsid w:val="002866D9"/>
    <w:rsid w:val="002A20DE"/>
    <w:rsid w:val="00313649"/>
    <w:rsid w:val="00330EDB"/>
    <w:rsid w:val="00335C23"/>
    <w:rsid w:val="00396478"/>
    <w:rsid w:val="003A174D"/>
    <w:rsid w:val="003A1828"/>
    <w:rsid w:val="003B0FF6"/>
    <w:rsid w:val="0044028B"/>
    <w:rsid w:val="0044631A"/>
    <w:rsid w:val="004C198E"/>
    <w:rsid w:val="004D5C65"/>
    <w:rsid w:val="004E1493"/>
    <w:rsid w:val="00561B19"/>
    <w:rsid w:val="005E0DBD"/>
    <w:rsid w:val="005E347B"/>
    <w:rsid w:val="006B3AF1"/>
    <w:rsid w:val="006B49A7"/>
    <w:rsid w:val="006C08D9"/>
    <w:rsid w:val="006C4425"/>
    <w:rsid w:val="006C6FEF"/>
    <w:rsid w:val="006F2DE5"/>
    <w:rsid w:val="0080543F"/>
    <w:rsid w:val="00820A25"/>
    <w:rsid w:val="008600F7"/>
    <w:rsid w:val="00871189"/>
    <w:rsid w:val="00902E95"/>
    <w:rsid w:val="009241EB"/>
    <w:rsid w:val="009309E9"/>
    <w:rsid w:val="00933F7B"/>
    <w:rsid w:val="009469B7"/>
    <w:rsid w:val="009517F3"/>
    <w:rsid w:val="0096569F"/>
    <w:rsid w:val="009B57BC"/>
    <w:rsid w:val="00A13881"/>
    <w:rsid w:val="00A429F9"/>
    <w:rsid w:val="00A76B54"/>
    <w:rsid w:val="00A86618"/>
    <w:rsid w:val="00C50705"/>
    <w:rsid w:val="00C7660D"/>
    <w:rsid w:val="00D145B7"/>
    <w:rsid w:val="00D61C9B"/>
    <w:rsid w:val="00E331B9"/>
    <w:rsid w:val="00FB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1013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4</cp:revision>
  <cp:lastPrinted>2025-04-01T16:00:00Z</cp:lastPrinted>
  <dcterms:created xsi:type="dcterms:W3CDTF">2025-05-01T20:20:00Z</dcterms:created>
  <dcterms:modified xsi:type="dcterms:W3CDTF">2025-05-26T23:54:00Z</dcterms:modified>
</cp:coreProperties>
</file>