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5F77" w14:textId="77777777" w:rsidR="00C35843" w:rsidRDefault="00C35843" w:rsidP="00C35843">
      <w:pPr>
        <w:jc w:val="center"/>
        <w:rPr>
          <w:rFonts w:ascii="Calibri" w:eastAsia="Calibri" w:hAnsi="Calibri" w:cs="Calibri"/>
          <w:b/>
          <w:sz w:val="32"/>
          <w:szCs w:val="32"/>
        </w:rPr>
      </w:pPr>
      <w:r>
        <w:rPr>
          <w:rFonts w:ascii="Calibri" w:eastAsia="Calibri" w:hAnsi="Calibri" w:cs="Calibri"/>
          <w:b/>
          <w:sz w:val="32"/>
          <w:szCs w:val="32"/>
        </w:rPr>
        <w:t>MARA JORGENSEN</w:t>
      </w:r>
    </w:p>
    <w:p w14:paraId="32160FDA" w14:textId="7FADB28C" w:rsidR="00C35843" w:rsidRPr="00554537" w:rsidRDefault="00D030D2" w:rsidP="00554537">
      <w:pPr>
        <w:jc w:val="center"/>
        <w:rPr>
          <w:rFonts w:ascii="Calibri" w:eastAsia="Calibri" w:hAnsi="Calibri" w:cs="Calibri"/>
          <w:bCs/>
        </w:rPr>
      </w:pPr>
      <w:r>
        <w:rPr>
          <w:rFonts w:ascii="Calibri" w:eastAsia="Calibri" w:hAnsi="Calibri" w:cs="Calibri"/>
          <w:b/>
          <w:i/>
          <w:color w:val="7F7F7F"/>
        </w:rPr>
        <w:t>Senior Technical Leader &amp; Engineering Bridge</w:t>
      </w:r>
      <w:r w:rsidR="000A7591" w:rsidRPr="005919C0">
        <w:rPr>
          <w:rFonts w:ascii="Calibri" w:eastAsia="Calibri" w:hAnsi="Calibri" w:cs="Calibri"/>
          <w:b/>
          <w:i/>
          <w:color w:val="7F7F7F"/>
        </w:rPr>
        <w:t xml:space="preserve"> </w:t>
      </w:r>
      <w:r w:rsidR="00C35843" w:rsidRPr="005919C0">
        <w:rPr>
          <w:rFonts w:ascii="Calibri" w:eastAsia="Calibri" w:hAnsi="Calibri" w:cs="Calibri"/>
          <w:b/>
          <w:i/>
          <w:color w:val="7F7F7F"/>
        </w:rPr>
        <w:t>|</w:t>
      </w:r>
      <w:r w:rsidR="005919C0" w:rsidRPr="005919C0">
        <w:rPr>
          <w:rFonts w:ascii="Calibri" w:eastAsia="Calibri" w:hAnsi="Calibri" w:cs="Calibri"/>
          <w:b/>
          <w:i/>
          <w:color w:val="7F7F7F"/>
        </w:rPr>
        <w:t xml:space="preserve"> AgTech, Logistics &amp; Commodities Trading </w:t>
      </w:r>
      <w:r w:rsidR="005919C0">
        <w:rPr>
          <w:rFonts w:ascii="Calibri" w:eastAsia="Calibri" w:hAnsi="Calibri" w:cs="Calibri"/>
          <w:bCs/>
          <w:iCs/>
          <w:color w:val="7F7F7F"/>
        </w:rPr>
        <w:br/>
      </w:r>
      <w:r w:rsidR="00C35843" w:rsidRPr="00144F1E">
        <w:rPr>
          <w:rFonts w:ascii="Calibri" w:eastAsia="Calibri" w:hAnsi="Calibri" w:cs="Calibri"/>
          <w:bCs/>
          <w:iCs/>
          <w:color w:val="7F7F7F"/>
        </w:rPr>
        <w:t xml:space="preserve"> +1-712-898-2341 | </w:t>
      </w:r>
      <w:hyperlink r:id="rId8" w:history="1">
        <w:r w:rsidR="00C35843" w:rsidRPr="00144F1E">
          <w:rPr>
            <w:rStyle w:val="Hyperlink"/>
            <w:rFonts w:ascii="Calibri" w:eastAsia="Calibri" w:hAnsi="Calibri" w:cs="Calibri"/>
            <w:bCs/>
            <w:iCs/>
          </w:rPr>
          <w:t>mara@strategic-corp.com</w:t>
        </w:r>
      </w:hyperlink>
      <w:r w:rsidR="00C35843" w:rsidRPr="00144F1E">
        <w:rPr>
          <w:rFonts w:ascii="Calibri" w:eastAsia="Calibri" w:hAnsi="Calibri" w:cs="Calibri"/>
          <w:bCs/>
          <w:iCs/>
          <w:color w:val="7F7F7F"/>
        </w:rPr>
        <w:t xml:space="preserve"> | </w:t>
      </w:r>
      <w:hyperlink r:id="rId9">
        <w:r w:rsidR="00C35843" w:rsidRPr="00144F1E">
          <w:rPr>
            <w:rFonts w:ascii="Calibri" w:eastAsia="Calibri" w:hAnsi="Calibri" w:cs="Calibri"/>
            <w:bCs/>
            <w:color w:val="0000FF"/>
            <w:u w:val="single"/>
          </w:rPr>
          <w:t>LinkedIn</w:t>
        </w:r>
      </w:hyperlink>
    </w:p>
    <w:p w14:paraId="2A8259AE" w14:textId="77777777" w:rsidR="00C35843" w:rsidRDefault="00C35843" w:rsidP="00C35843">
      <w:pPr>
        <w:pBdr>
          <w:bottom w:val="single" w:sz="12" w:space="1" w:color="auto"/>
        </w:pBdr>
        <w:ind w:left="1440" w:hanging="1440"/>
        <w:jc w:val="center"/>
        <w:rPr>
          <w:rFonts w:ascii="Calibri" w:eastAsia="Calibri" w:hAnsi="Calibri" w:cs="Calibri"/>
          <w:b/>
          <w:sz w:val="20"/>
          <w:szCs w:val="20"/>
        </w:rPr>
      </w:pPr>
    </w:p>
    <w:p w14:paraId="54B014AE" w14:textId="20063DEC" w:rsidR="00272EA2" w:rsidRPr="00F6201C" w:rsidRDefault="00000000" w:rsidP="00C35843">
      <w:pPr>
        <w:pBdr>
          <w:bottom w:val="single" w:sz="12" w:space="1" w:color="auto"/>
        </w:pBdr>
        <w:ind w:left="1440" w:hanging="1440"/>
        <w:jc w:val="center"/>
        <w:rPr>
          <w:rFonts w:ascii="Calibri" w:eastAsia="Calibri" w:hAnsi="Calibri" w:cs="Calibri"/>
          <w:b/>
        </w:rPr>
      </w:pPr>
      <w:r w:rsidRPr="00F6201C">
        <w:rPr>
          <w:rFonts w:ascii="Calibri" w:eastAsia="Calibri" w:hAnsi="Calibri" w:cs="Calibri"/>
          <w:b/>
        </w:rPr>
        <w:t>Summary</w:t>
      </w:r>
    </w:p>
    <w:p w14:paraId="6C29502F" w14:textId="7B68FCEE" w:rsidR="000A7591" w:rsidRDefault="00D030D2" w:rsidP="00554537">
      <w:pPr>
        <w:rPr>
          <w:rFonts w:ascii="Calibri" w:eastAsia="Calibri" w:hAnsi="Calibri" w:cs="Calibri"/>
          <w:sz w:val="20"/>
          <w:szCs w:val="20"/>
        </w:rPr>
      </w:pPr>
      <w:r>
        <w:rPr>
          <w:rFonts w:ascii="Calibri" w:eastAsia="Calibri" w:hAnsi="Calibri" w:cs="Calibri"/>
          <w:sz w:val="20"/>
          <w:szCs w:val="20"/>
        </w:rPr>
        <w:t xml:space="preserve">Senior </w:t>
      </w:r>
      <w:r w:rsidR="001317DC">
        <w:rPr>
          <w:rFonts w:ascii="Calibri" w:eastAsia="Calibri" w:hAnsi="Calibri" w:cs="Calibri"/>
          <w:sz w:val="20"/>
          <w:szCs w:val="20"/>
        </w:rPr>
        <w:t>Technical</w:t>
      </w:r>
      <w:r>
        <w:rPr>
          <w:rFonts w:ascii="Calibri" w:eastAsia="Calibri" w:hAnsi="Calibri" w:cs="Calibri"/>
          <w:sz w:val="20"/>
          <w:szCs w:val="20"/>
        </w:rPr>
        <w:t xml:space="preserve"> Leader</w:t>
      </w:r>
      <w:r w:rsidR="009264C5">
        <w:rPr>
          <w:rFonts w:ascii="Calibri" w:eastAsia="Calibri" w:hAnsi="Calibri" w:cs="Calibri"/>
          <w:sz w:val="20"/>
          <w:szCs w:val="20"/>
        </w:rPr>
        <w:t xml:space="preserve"> driven to advocate for engineering teams while driving high-impact business value. W</w:t>
      </w:r>
      <w:r>
        <w:rPr>
          <w:rFonts w:ascii="Calibri" w:eastAsia="Calibri" w:hAnsi="Calibri" w:cs="Calibri"/>
          <w:sz w:val="20"/>
          <w:szCs w:val="20"/>
        </w:rPr>
        <w:t xml:space="preserve">ith 20+ years of experience </w:t>
      </w:r>
      <w:r w:rsidR="009264C5">
        <w:rPr>
          <w:rFonts w:ascii="Calibri" w:eastAsia="Calibri" w:hAnsi="Calibri" w:cs="Calibri"/>
          <w:sz w:val="20"/>
          <w:szCs w:val="20"/>
        </w:rPr>
        <w:t xml:space="preserve">as a former software engineer turned leader </w:t>
      </w:r>
      <w:r>
        <w:rPr>
          <w:rFonts w:ascii="Calibri" w:eastAsia="Calibri" w:hAnsi="Calibri" w:cs="Calibri"/>
          <w:sz w:val="20"/>
          <w:szCs w:val="20"/>
        </w:rPr>
        <w:t>in the ag supply chain</w:t>
      </w:r>
      <w:r w:rsidR="009264C5">
        <w:rPr>
          <w:rFonts w:ascii="Calibri" w:eastAsia="Calibri" w:hAnsi="Calibri" w:cs="Calibri"/>
          <w:sz w:val="20"/>
          <w:szCs w:val="20"/>
        </w:rPr>
        <w:t>, I sp</w:t>
      </w:r>
      <w:r>
        <w:rPr>
          <w:rFonts w:ascii="Calibri" w:eastAsia="Calibri" w:hAnsi="Calibri" w:cs="Calibri"/>
          <w:sz w:val="20"/>
          <w:szCs w:val="20"/>
        </w:rPr>
        <w:t>ecial</w:t>
      </w:r>
      <w:r w:rsidR="009264C5">
        <w:rPr>
          <w:rFonts w:ascii="Calibri" w:eastAsia="Calibri" w:hAnsi="Calibri" w:cs="Calibri"/>
          <w:sz w:val="20"/>
          <w:szCs w:val="20"/>
        </w:rPr>
        <w:t>ize</w:t>
      </w:r>
      <w:r>
        <w:rPr>
          <w:rFonts w:ascii="Calibri" w:eastAsia="Calibri" w:hAnsi="Calibri" w:cs="Calibri"/>
          <w:sz w:val="20"/>
          <w:szCs w:val="20"/>
        </w:rPr>
        <w:t xml:space="preserve"> in </w:t>
      </w:r>
      <w:r w:rsidR="00DA0999">
        <w:rPr>
          <w:rFonts w:ascii="Calibri" w:eastAsia="Calibri" w:hAnsi="Calibri" w:cs="Calibri"/>
          <w:sz w:val="20"/>
          <w:szCs w:val="20"/>
        </w:rPr>
        <w:t>“</w:t>
      </w:r>
      <w:r>
        <w:rPr>
          <w:rFonts w:ascii="Calibri" w:eastAsia="Calibri" w:hAnsi="Calibri" w:cs="Calibri"/>
          <w:sz w:val="20"/>
          <w:szCs w:val="20"/>
        </w:rPr>
        <w:t>bridging the gap</w:t>
      </w:r>
      <w:r w:rsidR="00DA0999">
        <w:rPr>
          <w:rFonts w:ascii="Calibri" w:eastAsia="Calibri" w:hAnsi="Calibri" w:cs="Calibri"/>
          <w:sz w:val="20"/>
          <w:szCs w:val="20"/>
        </w:rPr>
        <w:t>”</w:t>
      </w:r>
      <w:r>
        <w:rPr>
          <w:rFonts w:ascii="Calibri" w:eastAsia="Calibri" w:hAnsi="Calibri" w:cs="Calibri"/>
          <w:sz w:val="20"/>
          <w:szCs w:val="20"/>
        </w:rPr>
        <w:t xml:space="preserve"> between </w:t>
      </w:r>
      <w:r w:rsidR="00DA0999">
        <w:rPr>
          <w:rFonts w:ascii="Calibri" w:eastAsia="Calibri" w:hAnsi="Calibri" w:cs="Calibri"/>
          <w:sz w:val="20"/>
          <w:szCs w:val="20"/>
        </w:rPr>
        <w:t>technical</w:t>
      </w:r>
      <w:r>
        <w:rPr>
          <w:rFonts w:ascii="Calibri" w:eastAsia="Calibri" w:hAnsi="Calibri" w:cs="Calibri"/>
          <w:sz w:val="20"/>
          <w:szCs w:val="20"/>
        </w:rPr>
        <w:t xml:space="preserve"> engineering and business strategy. </w:t>
      </w:r>
      <w:r w:rsidR="009264C5">
        <w:rPr>
          <w:rFonts w:ascii="Calibri" w:eastAsia="Calibri" w:hAnsi="Calibri" w:cs="Calibri"/>
          <w:sz w:val="20"/>
          <w:szCs w:val="20"/>
        </w:rPr>
        <w:t>I am an</w:t>
      </w:r>
      <w:r>
        <w:rPr>
          <w:rFonts w:ascii="Calibri" w:eastAsia="Calibri" w:hAnsi="Calibri" w:cs="Calibri"/>
          <w:sz w:val="20"/>
          <w:szCs w:val="20"/>
        </w:rPr>
        <w:t xml:space="preserve"> expert at reviewing developer workflows, coaching teams on modern AI</w:t>
      </w:r>
      <w:r w:rsidR="00DA0999">
        <w:rPr>
          <w:rFonts w:ascii="Calibri" w:eastAsia="Calibri" w:hAnsi="Calibri" w:cs="Calibri"/>
          <w:sz w:val="20"/>
          <w:szCs w:val="20"/>
        </w:rPr>
        <w:t>/tech</w:t>
      </w:r>
      <w:r>
        <w:rPr>
          <w:rFonts w:ascii="Calibri" w:eastAsia="Calibri" w:hAnsi="Calibri" w:cs="Calibri"/>
          <w:sz w:val="20"/>
          <w:szCs w:val="20"/>
        </w:rPr>
        <w:t xml:space="preserve"> strategy, and </w:t>
      </w:r>
      <w:r w:rsidR="009264C5">
        <w:rPr>
          <w:rFonts w:ascii="Calibri" w:eastAsia="Calibri" w:hAnsi="Calibri" w:cs="Calibri"/>
          <w:sz w:val="20"/>
          <w:szCs w:val="20"/>
        </w:rPr>
        <w:t>influencing</w:t>
      </w:r>
      <w:r>
        <w:rPr>
          <w:rFonts w:ascii="Calibri" w:eastAsia="Calibri" w:hAnsi="Calibri" w:cs="Calibri"/>
          <w:sz w:val="20"/>
          <w:szCs w:val="20"/>
        </w:rPr>
        <w:t xml:space="preserve"> business improvements that </w:t>
      </w:r>
      <w:r w:rsidR="009264C5">
        <w:rPr>
          <w:rFonts w:ascii="Calibri" w:eastAsia="Calibri" w:hAnsi="Calibri" w:cs="Calibri"/>
          <w:sz w:val="20"/>
          <w:szCs w:val="20"/>
        </w:rPr>
        <w:t>accelerate the organization’s goals</w:t>
      </w:r>
      <w:r>
        <w:rPr>
          <w:rFonts w:ascii="Calibri" w:eastAsia="Calibri" w:hAnsi="Calibri" w:cs="Calibri"/>
          <w:sz w:val="20"/>
          <w:szCs w:val="20"/>
        </w:rPr>
        <w:t>.</w:t>
      </w:r>
      <w:r w:rsidR="009264C5">
        <w:rPr>
          <w:rFonts w:ascii="Calibri" w:eastAsia="Calibri" w:hAnsi="Calibri" w:cs="Calibri"/>
          <w:sz w:val="20"/>
          <w:szCs w:val="20"/>
        </w:rPr>
        <w:t xml:space="preserve"> With deep ag experience and very code-literate, including Python, I ensure technical teams can build scalable solutions that solve real business problems.</w:t>
      </w:r>
      <w:r w:rsidR="005919C0">
        <w:rPr>
          <w:rFonts w:ascii="Calibri" w:eastAsia="Calibri" w:hAnsi="Calibri" w:cs="Calibri"/>
          <w:sz w:val="20"/>
          <w:szCs w:val="20"/>
        </w:rPr>
        <w:t xml:space="preserve"> </w:t>
      </w:r>
    </w:p>
    <w:p w14:paraId="51395E1C" w14:textId="77777777" w:rsidR="00DA0999" w:rsidRDefault="00DA0999" w:rsidP="00554537">
      <w:pPr>
        <w:rPr>
          <w:rFonts w:ascii="Calibri" w:eastAsia="Calibri" w:hAnsi="Calibri" w:cs="Calibri"/>
          <w:sz w:val="20"/>
          <w:szCs w:val="20"/>
        </w:rPr>
      </w:pPr>
    </w:p>
    <w:p w14:paraId="11166B72" w14:textId="4132F632" w:rsidR="00144F1E"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Skills</w:t>
      </w:r>
    </w:p>
    <w:p w14:paraId="218FA68D" w14:textId="000148CB" w:rsidR="00A90002" w:rsidRDefault="00DA0999" w:rsidP="00272EA2">
      <w:pPr>
        <w:rPr>
          <w:rFonts w:ascii="Calibri" w:eastAsia="Calibri" w:hAnsi="Calibri" w:cs="Calibri"/>
          <w:b/>
          <w:bCs/>
          <w:sz w:val="20"/>
          <w:szCs w:val="20"/>
          <w:u w:val="single"/>
        </w:rPr>
      </w:pPr>
      <w:r>
        <w:rPr>
          <w:rFonts w:ascii="Calibri" w:eastAsia="Calibri" w:hAnsi="Calibri" w:cs="Calibri"/>
          <w:b/>
          <w:bCs/>
          <w:sz w:val="20"/>
          <w:szCs w:val="20"/>
          <w:u w:val="single"/>
        </w:rPr>
        <w:t>Engineering &amp;</w:t>
      </w:r>
      <w:r w:rsidR="00805A2E">
        <w:rPr>
          <w:rFonts w:ascii="Calibri" w:eastAsia="Calibri" w:hAnsi="Calibri" w:cs="Calibri"/>
          <w:b/>
          <w:bCs/>
          <w:sz w:val="20"/>
          <w:szCs w:val="20"/>
          <w:u w:val="single"/>
        </w:rPr>
        <w:t xml:space="preserve"> Product </w:t>
      </w:r>
      <w:r w:rsidR="00A90002">
        <w:rPr>
          <w:rFonts w:ascii="Calibri" w:eastAsia="Calibri" w:hAnsi="Calibri" w:cs="Calibri"/>
          <w:b/>
          <w:bCs/>
          <w:sz w:val="20"/>
          <w:szCs w:val="20"/>
          <w:u w:val="single"/>
        </w:rPr>
        <w:t>Leadership</w:t>
      </w:r>
    </w:p>
    <w:p w14:paraId="4636D368" w14:textId="77777777" w:rsidR="00A90002" w:rsidRDefault="00A90002" w:rsidP="00A90002">
      <w:pPr>
        <w:pStyle w:val="ListParagraph"/>
        <w:numPr>
          <w:ilvl w:val="0"/>
          <w:numId w:val="7"/>
        </w:numPr>
        <w:rPr>
          <w:rFonts w:ascii="Calibri" w:eastAsia="Calibri" w:hAnsi="Calibri" w:cs="Calibri"/>
          <w:sz w:val="20"/>
          <w:szCs w:val="20"/>
        </w:rPr>
        <w:sectPr w:rsidR="00A90002">
          <w:pgSz w:w="12240" w:h="15840"/>
          <w:pgMar w:top="1440" w:right="720" w:bottom="720" w:left="720" w:header="720" w:footer="720" w:gutter="0"/>
          <w:pgNumType w:start="1"/>
          <w:cols w:space="720"/>
        </w:sectPr>
      </w:pPr>
    </w:p>
    <w:p w14:paraId="0031713F" w14:textId="237286CB" w:rsidR="00DA0999" w:rsidRPr="001317DC" w:rsidRDefault="00DA0999" w:rsidP="00DA0999">
      <w:pPr>
        <w:pStyle w:val="ListParagraph"/>
        <w:numPr>
          <w:ilvl w:val="0"/>
          <w:numId w:val="7"/>
        </w:numPr>
        <w:rPr>
          <w:rFonts w:ascii="Calibri" w:eastAsia="Calibri" w:hAnsi="Calibri" w:cs="Calibri"/>
          <w:sz w:val="20"/>
          <w:szCs w:val="20"/>
        </w:rPr>
      </w:pPr>
      <w:r w:rsidRPr="001317DC">
        <w:rPr>
          <w:rFonts w:ascii="Calibri" w:eastAsia="Calibri" w:hAnsi="Calibri" w:cs="Calibri"/>
          <w:sz w:val="20"/>
          <w:szCs w:val="20"/>
        </w:rPr>
        <w:t xml:space="preserve">Executive </w:t>
      </w:r>
      <w:r w:rsidR="009264C5">
        <w:rPr>
          <w:rFonts w:ascii="Calibri" w:eastAsia="Calibri" w:hAnsi="Calibri" w:cs="Calibri"/>
          <w:sz w:val="20"/>
          <w:szCs w:val="20"/>
        </w:rPr>
        <w:t>a</w:t>
      </w:r>
      <w:r w:rsidRPr="001317DC">
        <w:rPr>
          <w:rFonts w:ascii="Calibri" w:eastAsia="Calibri" w:hAnsi="Calibri" w:cs="Calibri"/>
          <w:sz w:val="20"/>
          <w:szCs w:val="20"/>
        </w:rPr>
        <w:t>dvisory</w:t>
      </w:r>
      <w:r>
        <w:rPr>
          <w:rFonts w:ascii="Calibri" w:eastAsia="Calibri" w:hAnsi="Calibri" w:cs="Calibri"/>
          <w:sz w:val="20"/>
          <w:szCs w:val="20"/>
        </w:rPr>
        <w:t xml:space="preserve"> on </w:t>
      </w:r>
      <w:r w:rsidR="009264C5">
        <w:rPr>
          <w:rFonts w:ascii="Calibri" w:eastAsia="Calibri" w:hAnsi="Calibri" w:cs="Calibri"/>
          <w:sz w:val="20"/>
          <w:szCs w:val="20"/>
        </w:rPr>
        <w:t>t</w:t>
      </w:r>
      <w:r>
        <w:rPr>
          <w:rFonts w:ascii="Calibri" w:eastAsia="Calibri" w:hAnsi="Calibri" w:cs="Calibri"/>
          <w:sz w:val="20"/>
          <w:szCs w:val="20"/>
        </w:rPr>
        <w:t xml:space="preserve">echnical </w:t>
      </w:r>
      <w:r w:rsidR="009264C5">
        <w:rPr>
          <w:rFonts w:ascii="Calibri" w:eastAsia="Calibri" w:hAnsi="Calibri" w:cs="Calibri"/>
          <w:sz w:val="20"/>
          <w:szCs w:val="20"/>
        </w:rPr>
        <w:t>i</w:t>
      </w:r>
      <w:r>
        <w:rPr>
          <w:rFonts w:ascii="Calibri" w:eastAsia="Calibri" w:hAnsi="Calibri" w:cs="Calibri"/>
          <w:sz w:val="20"/>
          <w:szCs w:val="20"/>
        </w:rPr>
        <w:t>nitiatives</w:t>
      </w:r>
    </w:p>
    <w:p w14:paraId="1DDB46A2" w14:textId="6D43C8E3" w:rsidR="00DA0999" w:rsidRPr="00DA0999" w:rsidRDefault="00DA0999" w:rsidP="00DA0999">
      <w:pPr>
        <w:pStyle w:val="ListParagraph"/>
        <w:numPr>
          <w:ilvl w:val="0"/>
          <w:numId w:val="7"/>
        </w:numPr>
        <w:rPr>
          <w:rFonts w:ascii="Calibri" w:eastAsia="Calibri" w:hAnsi="Calibri" w:cs="Calibri"/>
          <w:b/>
          <w:bCs/>
          <w:sz w:val="20"/>
          <w:szCs w:val="20"/>
          <w:u w:val="single"/>
        </w:rPr>
      </w:pPr>
      <w:r>
        <w:rPr>
          <w:rFonts w:ascii="Calibri" w:eastAsia="Calibri" w:hAnsi="Calibri" w:cs="Calibri"/>
          <w:sz w:val="20"/>
          <w:szCs w:val="20"/>
        </w:rPr>
        <w:t xml:space="preserve">Enterprise </w:t>
      </w:r>
      <w:r w:rsidR="009264C5">
        <w:rPr>
          <w:rFonts w:ascii="Calibri" w:eastAsia="Calibri" w:hAnsi="Calibri" w:cs="Calibri"/>
          <w:sz w:val="20"/>
          <w:szCs w:val="20"/>
        </w:rPr>
        <w:t>p</w:t>
      </w:r>
      <w:r>
        <w:rPr>
          <w:rFonts w:ascii="Calibri" w:eastAsia="Calibri" w:hAnsi="Calibri" w:cs="Calibri"/>
          <w:sz w:val="20"/>
          <w:szCs w:val="20"/>
        </w:rPr>
        <w:t xml:space="preserve">roduct </w:t>
      </w:r>
      <w:r w:rsidR="009264C5">
        <w:rPr>
          <w:rFonts w:ascii="Calibri" w:eastAsia="Calibri" w:hAnsi="Calibri" w:cs="Calibri"/>
          <w:sz w:val="20"/>
          <w:szCs w:val="20"/>
        </w:rPr>
        <w:t>s</w:t>
      </w:r>
      <w:r>
        <w:rPr>
          <w:rFonts w:ascii="Calibri" w:eastAsia="Calibri" w:hAnsi="Calibri" w:cs="Calibri"/>
          <w:sz w:val="20"/>
          <w:szCs w:val="20"/>
        </w:rPr>
        <w:t>trategy</w:t>
      </w:r>
    </w:p>
    <w:p w14:paraId="7D6AF2DD" w14:textId="1D98A518" w:rsidR="00DA0999" w:rsidRDefault="00DA0999"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Influencing internal ML tools &amp; lifecycle</w:t>
      </w:r>
    </w:p>
    <w:p w14:paraId="0A04D896" w14:textId="14C7198D" w:rsidR="00DA0999" w:rsidRDefault="00DA0999"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Deep </w:t>
      </w:r>
      <w:r w:rsidR="009264C5">
        <w:rPr>
          <w:rFonts w:ascii="Calibri" w:eastAsia="Calibri" w:hAnsi="Calibri" w:cs="Calibri"/>
          <w:sz w:val="20"/>
          <w:szCs w:val="20"/>
        </w:rPr>
        <w:t>e</w:t>
      </w:r>
      <w:r>
        <w:rPr>
          <w:rFonts w:ascii="Calibri" w:eastAsia="Calibri" w:hAnsi="Calibri" w:cs="Calibri"/>
          <w:sz w:val="20"/>
          <w:szCs w:val="20"/>
        </w:rPr>
        <w:t>ngineering/</w:t>
      </w:r>
      <w:r w:rsidR="009264C5">
        <w:rPr>
          <w:rFonts w:ascii="Calibri" w:eastAsia="Calibri" w:hAnsi="Calibri" w:cs="Calibri"/>
          <w:sz w:val="20"/>
          <w:szCs w:val="20"/>
        </w:rPr>
        <w:t>d</w:t>
      </w:r>
      <w:r>
        <w:rPr>
          <w:rFonts w:ascii="Calibri" w:eastAsia="Calibri" w:hAnsi="Calibri" w:cs="Calibri"/>
          <w:sz w:val="20"/>
          <w:szCs w:val="20"/>
        </w:rPr>
        <w:t>ata pain point understanding</w:t>
      </w:r>
    </w:p>
    <w:p w14:paraId="656F039C" w14:textId="4176E505" w:rsidR="00DA0999" w:rsidRDefault="00DA0999" w:rsidP="00A90002">
      <w:pPr>
        <w:pStyle w:val="ListParagraph"/>
        <w:numPr>
          <w:ilvl w:val="0"/>
          <w:numId w:val="7"/>
        </w:numPr>
        <w:rPr>
          <w:rFonts w:ascii="Calibri" w:eastAsia="Calibri" w:hAnsi="Calibri" w:cs="Calibri"/>
          <w:sz w:val="20"/>
          <w:szCs w:val="20"/>
        </w:rPr>
      </w:pPr>
      <w:r>
        <w:rPr>
          <w:rFonts w:ascii="Calibri" w:eastAsia="Calibri" w:hAnsi="Calibri" w:cs="Calibri"/>
          <w:sz w:val="20"/>
          <w:szCs w:val="20"/>
        </w:rPr>
        <w:t>Reviewing code/logic</w:t>
      </w:r>
    </w:p>
    <w:p w14:paraId="405922D5" w14:textId="723DF7D9" w:rsidR="002251DF" w:rsidRPr="00DA0999" w:rsidRDefault="001317DC" w:rsidP="00265654">
      <w:pPr>
        <w:pStyle w:val="ListParagraph"/>
        <w:numPr>
          <w:ilvl w:val="0"/>
          <w:numId w:val="7"/>
        </w:numPr>
        <w:rPr>
          <w:rFonts w:ascii="Calibri" w:eastAsia="Calibri" w:hAnsi="Calibri" w:cs="Calibri"/>
          <w:b/>
          <w:bCs/>
          <w:sz w:val="20"/>
          <w:szCs w:val="20"/>
          <w:u w:val="single"/>
        </w:rPr>
        <w:sectPr w:rsidR="002251DF" w:rsidRPr="00DA0999" w:rsidSect="00A90002">
          <w:type w:val="continuous"/>
          <w:pgSz w:w="12240" w:h="15840"/>
          <w:pgMar w:top="1440" w:right="720" w:bottom="720" w:left="720" w:header="720" w:footer="720" w:gutter="0"/>
          <w:pgNumType w:start="1"/>
          <w:cols w:num="2" w:space="720"/>
        </w:sectPr>
      </w:pPr>
      <w:r w:rsidRPr="00DA0999">
        <w:rPr>
          <w:rFonts w:ascii="Calibri" w:eastAsia="Calibri" w:hAnsi="Calibri" w:cs="Calibri"/>
          <w:sz w:val="20"/>
          <w:szCs w:val="20"/>
        </w:rPr>
        <w:t>AI</w:t>
      </w:r>
      <w:r w:rsidR="00DA0999" w:rsidRPr="00DA0999">
        <w:rPr>
          <w:rFonts w:ascii="Calibri" w:eastAsia="Calibri" w:hAnsi="Calibri" w:cs="Calibri"/>
          <w:sz w:val="20"/>
          <w:szCs w:val="20"/>
        </w:rPr>
        <w:t xml:space="preserve"> &amp; Product</w:t>
      </w:r>
      <w:r w:rsidRPr="00DA0999">
        <w:rPr>
          <w:rFonts w:ascii="Calibri" w:eastAsia="Calibri" w:hAnsi="Calibri" w:cs="Calibri"/>
          <w:sz w:val="20"/>
          <w:szCs w:val="20"/>
        </w:rPr>
        <w:t xml:space="preserve"> </w:t>
      </w:r>
      <w:r w:rsidR="009264C5">
        <w:rPr>
          <w:rFonts w:ascii="Calibri" w:eastAsia="Calibri" w:hAnsi="Calibri" w:cs="Calibri"/>
          <w:sz w:val="20"/>
          <w:szCs w:val="20"/>
        </w:rPr>
        <w:t>r</w:t>
      </w:r>
      <w:r w:rsidRPr="00DA0999">
        <w:rPr>
          <w:rFonts w:ascii="Calibri" w:eastAsia="Calibri" w:hAnsi="Calibri" w:cs="Calibri"/>
          <w:sz w:val="20"/>
          <w:szCs w:val="20"/>
        </w:rPr>
        <w:t xml:space="preserve">oadmapping </w:t>
      </w:r>
    </w:p>
    <w:p w14:paraId="3CA450B8" w14:textId="77777777" w:rsidR="00A90002" w:rsidRDefault="00A90002" w:rsidP="00272EA2">
      <w:pPr>
        <w:rPr>
          <w:rFonts w:ascii="Calibri" w:eastAsia="Calibri" w:hAnsi="Calibri" w:cs="Calibri"/>
          <w:b/>
          <w:bCs/>
          <w:sz w:val="20"/>
          <w:szCs w:val="20"/>
          <w:u w:val="single"/>
        </w:rPr>
      </w:pPr>
    </w:p>
    <w:p w14:paraId="62B01F4A" w14:textId="1F25A5FF" w:rsidR="00A90002" w:rsidRPr="00805A2E" w:rsidRDefault="001317DC" w:rsidP="00805A2E">
      <w:pPr>
        <w:rPr>
          <w:rFonts w:ascii="Calibri" w:eastAsia="Calibri" w:hAnsi="Calibri" w:cs="Calibri"/>
          <w:b/>
          <w:bCs/>
          <w:sz w:val="20"/>
          <w:szCs w:val="20"/>
          <w:u w:val="single"/>
        </w:rPr>
        <w:sectPr w:rsidR="00A90002" w:rsidRPr="00805A2E" w:rsidSect="00A90002">
          <w:type w:val="continuous"/>
          <w:pgSz w:w="12240" w:h="15840"/>
          <w:pgMar w:top="1440" w:right="720" w:bottom="720" w:left="720" w:header="720" w:footer="720" w:gutter="0"/>
          <w:pgNumType w:start="1"/>
          <w:cols w:space="720"/>
        </w:sectPr>
      </w:pPr>
      <w:r>
        <w:rPr>
          <w:rFonts w:ascii="Calibri" w:eastAsia="Calibri" w:hAnsi="Calibri" w:cs="Calibri"/>
          <w:b/>
          <w:bCs/>
          <w:sz w:val="20"/>
          <w:szCs w:val="20"/>
          <w:u w:val="single"/>
        </w:rPr>
        <w:t>AI Implementation</w:t>
      </w:r>
    </w:p>
    <w:p w14:paraId="416A1083" w14:textId="77777777" w:rsidR="00DA0999" w:rsidRDefault="00DA0999"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Python-based ML workflows</w:t>
      </w:r>
    </w:p>
    <w:p w14:paraId="66A00E36" w14:textId="21C978A1" w:rsidR="001317DC" w:rsidRDefault="001317DC"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Agentic </w:t>
      </w:r>
      <w:r w:rsidR="009264C5">
        <w:rPr>
          <w:rFonts w:ascii="Calibri" w:eastAsia="Calibri" w:hAnsi="Calibri" w:cs="Calibri"/>
          <w:sz w:val="20"/>
          <w:szCs w:val="20"/>
        </w:rPr>
        <w:t>w</w:t>
      </w:r>
      <w:r>
        <w:rPr>
          <w:rFonts w:ascii="Calibri" w:eastAsia="Calibri" w:hAnsi="Calibri" w:cs="Calibri"/>
          <w:sz w:val="20"/>
          <w:szCs w:val="20"/>
        </w:rPr>
        <w:t>orkflows</w:t>
      </w:r>
    </w:p>
    <w:p w14:paraId="28769EAE" w14:textId="7D93A5BA" w:rsidR="001317DC" w:rsidRDefault="001317DC"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LLM </w:t>
      </w:r>
      <w:r w:rsidR="009264C5">
        <w:rPr>
          <w:rFonts w:ascii="Calibri" w:eastAsia="Calibri" w:hAnsi="Calibri" w:cs="Calibri"/>
          <w:sz w:val="20"/>
          <w:szCs w:val="20"/>
        </w:rPr>
        <w:t>o</w:t>
      </w:r>
      <w:r>
        <w:rPr>
          <w:rFonts w:ascii="Calibri" w:eastAsia="Calibri" w:hAnsi="Calibri" w:cs="Calibri"/>
          <w:sz w:val="20"/>
          <w:szCs w:val="20"/>
        </w:rPr>
        <w:t>rchestration</w:t>
      </w:r>
      <w:r w:rsidR="00207F07">
        <w:rPr>
          <w:rFonts w:ascii="Calibri" w:eastAsia="Calibri" w:hAnsi="Calibri" w:cs="Calibri"/>
          <w:sz w:val="20"/>
          <w:szCs w:val="20"/>
        </w:rPr>
        <w:t xml:space="preserve"> </w:t>
      </w:r>
    </w:p>
    <w:p w14:paraId="5D326CD7" w14:textId="7848E026" w:rsidR="001317DC" w:rsidRDefault="00DA0999"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RAG </w:t>
      </w:r>
      <w:r w:rsidR="009264C5">
        <w:rPr>
          <w:rFonts w:ascii="Calibri" w:eastAsia="Calibri" w:hAnsi="Calibri" w:cs="Calibri"/>
          <w:sz w:val="20"/>
          <w:szCs w:val="20"/>
        </w:rPr>
        <w:t>s</w:t>
      </w:r>
      <w:r>
        <w:rPr>
          <w:rFonts w:ascii="Calibri" w:eastAsia="Calibri" w:hAnsi="Calibri" w:cs="Calibri"/>
          <w:sz w:val="20"/>
          <w:szCs w:val="20"/>
        </w:rPr>
        <w:t>trategy</w:t>
      </w:r>
    </w:p>
    <w:p w14:paraId="64F21E01" w14:textId="16B33EDA" w:rsidR="001317DC" w:rsidRDefault="001317DC" w:rsidP="00D61C9B">
      <w:pPr>
        <w:pStyle w:val="ListParagraph"/>
        <w:numPr>
          <w:ilvl w:val="0"/>
          <w:numId w:val="7"/>
        </w:numPr>
        <w:rPr>
          <w:rFonts w:ascii="Calibri" w:eastAsia="Calibri" w:hAnsi="Calibri" w:cs="Calibri"/>
          <w:sz w:val="20"/>
          <w:szCs w:val="20"/>
        </w:rPr>
      </w:pPr>
      <w:r>
        <w:rPr>
          <w:rFonts w:ascii="Calibri" w:eastAsia="Calibri" w:hAnsi="Calibri" w:cs="Calibri"/>
          <w:sz w:val="20"/>
          <w:szCs w:val="20"/>
        </w:rPr>
        <w:t xml:space="preserve">Predictive </w:t>
      </w:r>
      <w:r w:rsidR="009264C5">
        <w:rPr>
          <w:rFonts w:ascii="Calibri" w:eastAsia="Calibri" w:hAnsi="Calibri" w:cs="Calibri"/>
          <w:sz w:val="20"/>
          <w:szCs w:val="20"/>
        </w:rPr>
        <w:t>a</w:t>
      </w:r>
      <w:r>
        <w:rPr>
          <w:rFonts w:ascii="Calibri" w:eastAsia="Calibri" w:hAnsi="Calibri" w:cs="Calibri"/>
          <w:sz w:val="20"/>
          <w:szCs w:val="20"/>
        </w:rPr>
        <w:t>nalytics</w:t>
      </w:r>
    </w:p>
    <w:p w14:paraId="19AD3885" w14:textId="365D6386" w:rsidR="00E313AE" w:rsidRPr="00BD2303" w:rsidRDefault="00E313AE" w:rsidP="00BD2303">
      <w:pPr>
        <w:pStyle w:val="ListParagraph"/>
        <w:numPr>
          <w:ilvl w:val="0"/>
          <w:numId w:val="7"/>
        </w:numPr>
        <w:rPr>
          <w:rFonts w:ascii="Calibri" w:eastAsia="Calibri" w:hAnsi="Calibri" w:cs="Calibri"/>
          <w:sz w:val="20"/>
          <w:szCs w:val="20"/>
        </w:rPr>
        <w:sectPr w:rsidR="00E313AE" w:rsidRPr="00BD2303" w:rsidSect="00A90002">
          <w:type w:val="continuous"/>
          <w:pgSz w:w="12240" w:h="15840"/>
          <w:pgMar w:top="1440" w:right="720" w:bottom="720" w:left="720" w:header="720" w:footer="720" w:gutter="0"/>
          <w:pgNumType w:start="1"/>
          <w:cols w:num="2" w:space="720"/>
        </w:sectPr>
      </w:pPr>
    </w:p>
    <w:p w14:paraId="537797F7" w14:textId="77777777" w:rsidR="00A90002" w:rsidRDefault="00A90002" w:rsidP="00A90002">
      <w:pPr>
        <w:rPr>
          <w:rFonts w:ascii="Calibri" w:eastAsia="Calibri" w:hAnsi="Calibri" w:cs="Calibri"/>
          <w:b/>
          <w:bCs/>
          <w:sz w:val="20"/>
          <w:szCs w:val="20"/>
          <w:u w:val="single"/>
        </w:rPr>
      </w:pPr>
    </w:p>
    <w:p w14:paraId="48AC19E3" w14:textId="691A7FFA" w:rsidR="00A90002" w:rsidRPr="00A90002" w:rsidRDefault="00A90002" w:rsidP="00A90002">
      <w:pPr>
        <w:rPr>
          <w:rFonts w:ascii="Calibri" w:eastAsia="Calibri" w:hAnsi="Calibri" w:cs="Calibri"/>
          <w:b/>
          <w:bCs/>
          <w:sz w:val="20"/>
          <w:szCs w:val="20"/>
          <w:u w:val="single"/>
        </w:rPr>
      </w:pPr>
      <w:r>
        <w:rPr>
          <w:rFonts w:ascii="Calibri" w:eastAsia="Calibri" w:hAnsi="Calibri" w:cs="Calibri"/>
          <w:b/>
          <w:bCs/>
          <w:sz w:val="20"/>
          <w:szCs w:val="20"/>
          <w:u w:val="single"/>
        </w:rPr>
        <w:t xml:space="preserve">Industry </w:t>
      </w:r>
      <w:r w:rsidR="00805A2E">
        <w:rPr>
          <w:rFonts w:ascii="Calibri" w:eastAsia="Calibri" w:hAnsi="Calibri" w:cs="Calibri"/>
          <w:b/>
          <w:bCs/>
          <w:sz w:val="20"/>
          <w:szCs w:val="20"/>
          <w:u w:val="single"/>
        </w:rPr>
        <w:t xml:space="preserve">&amp; </w:t>
      </w:r>
      <w:r w:rsidR="006D3DC3">
        <w:rPr>
          <w:rFonts w:ascii="Calibri" w:eastAsia="Calibri" w:hAnsi="Calibri" w:cs="Calibri"/>
          <w:b/>
          <w:bCs/>
          <w:sz w:val="20"/>
          <w:szCs w:val="20"/>
          <w:u w:val="single"/>
        </w:rPr>
        <w:t>Tool</w:t>
      </w:r>
      <w:r>
        <w:rPr>
          <w:rFonts w:ascii="Calibri" w:eastAsia="Calibri" w:hAnsi="Calibri" w:cs="Calibri"/>
          <w:b/>
          <w:bCs/>
          <w:sz w:val="20"/>
          <w:szCs w:val="20"/>
          <w:u w:val="single"/>
        </w:rPr>
        <w:t xml:space="preserve"> Expertise</w:t>
      </w:r>
    </w:p>
    <w:p w14:paraId="7E2B4582" w14:textId="77777777" w:rsidR="00A90002" w:rsidRDefault="00A90002" w:rsidP="00A90002">
      <w:pPr>
        <w:pStyle w:val="ListParagraph"/>
        <w:numPr>
          <w:ilvl w:val="0"/>
          <w:numId w:val="7"/>
        </w:numPr>
        <w:rPr>
          <w:rFonts w:ascii="Calibri" w:eastAsia="Calibri" w:hAnsi="Calibri" w:cs="Calibri"/>
          <w:sz w:val="20"/>
          <w:szCs w:val="20"/>
        </w:rPr>
        <w:sectPr w:rsidR="00A90002" w:rsidSect="00A90002">
          <w:type w:val="continuous"/>
          <w:pgSz w:w="12240" w:h="15840"/>
          <w:pgMar w:top="1440" w:right="720" w:bottom="720" w:left="720" w:header="720" w:footer="720" w:gutter="0"/>
          <w:pgNumType w:start="1"/>
          <w:cols w:space="720"/>
        </w:sectPr>
      </w:pPr>
    </w:p>
    <w:p w14:paraId="02A8AB8F" w14:textId="29F54DE0" w:rsidR="00DA0999" w:rsidRPr="00DA0999" w:rsidRDefault="00207F07" w:rsidP="00DA0999">
      <w:pPr>
        <w:pStyle w:val="ListParagraph"/>
        <w:numPr>
          <w:ilvl w:val="0"/>
          <w:numId w:val="7"/>
        </w:numPr>
        <w:rPr>
          <w:rFonts w:ascii="Calibri" w:eastAsia="Calibri" w:hAnsi="Calibri" w:cs="Calibri"/>
          <w:sz w:val="20"/>
          <w:szCs w:val="20"/>
        </w:rPr>
      </w:pPr>
      <w:r w:rsidRPr="00207F07">
        <w:rPr>
          <w:rFonts w:ascii="Calibri" w:eastAsia="Calibri" w:hAnsi="Calibri" w:cs="Calibri"/>
          <w:b/>
          <w:bCs/>
          <w:sz w:val="20"/>
          <w:szCs w:val="20"/>
        </w:rPr>
        <w:t>Industry Expertise:</w:t>
      </w:r>
      <w:r>
        <w:rPr>
          <w:rFonts w:ascii="Calibri" w:eastAsia="Calibri" w:hAnsi="Calibri" w:cs="Calibri"/>
          <w:sz w:val="20"/>
          <w:szCs w:val="20"/>
        </w:rPr>
        <w:t xml:space="preserve"> Agriculture &amp; AgTech, Commodities Trading, Global Logistics &amp; Freight, Insurance &amp; Compliance</w:t>
      </w:r>
    </w:p>
    <w:p w14:paraId="028D3388" w14:textId="30C9F289" w:rsidR="001317DC" w:rsidRDefault="00DA0999" w:rsidP="001317DC">
      <w:pPr>
        <w:pStyle w:val="ListParagraph"/>
        <w:numPr>
          <w:ilvl w:val="0"/>
          <w:numId w:val="7"/>
        </w:numPr>
        <w:rPr>
          <w:rFonts w:ascii="Calibri" w:eastAsia="Calibri" w:hAnsi="Calibri" w:cs="Calibri"/>
          <w:sz w:val="20"/>
          <w:szCs w:val="20"/>
        </w:rPr>
      </w:pPr>
      <w:r>
        <w:rPr>
          <w:rFonts w:ascii="Calibri" w:eastAsia="Calibri" w:hAnsi="Calibri" w:cs="Calibri"/>
          <w:b/>
          <w:bCs/>
          <w:sz w:val="20"/>
          <w:szCs w:val="20"/>
        </w:rPr>
        <w:t xml:space="preserve">Developer, </w:t>
      </w:r>
      <w:r w:rsidR="006D3DC3">
        <w:rPr>
          <w:rFonts w:ascii="Calibri" w:eastAsia="Calibri" w:hAnsi="Calibri" w:cs="Calibri"/>
          <w:b/>
          <w:bCs/>
          <w:sz w:val="20"/>
          <w:szCs w:val="20"/>
        </w:rPr>
        <w:t>Data</w:t>
      </w:r>
      <w:r w:rsidR="00E77CD5">
        <w:rPr>
          <w:rFonts w:ascii="Calibri" w:eastAsia="Calibri" w:hAnsi="Calibri" w:cs="Calibri"/>
          <w:b/>
          <w:bCs/>
          <w:sz w:val="20"/>
          <w:szCs w:val="20"/>
        </w:rPr>
        <w:t xml:space="preserve">, </w:t>
      </w:r>
      <w:r>
        <w:rPr>
          <w:rFonts w:ascii="Calibri" w:eastAsia="Calibri" w:hAnsi="Calibri" w:cs="Calibri"/>
          <w:b/>
          <w:bCs/>
          <w:sz w:val="20"/>
          <w:szCs w:val="20"/>
        </w:rPr>
        <w:t>AI/</w:t>
      </w:r>
      <w:r w:rsidR="006D3DC3">
        <w:rPr>
          <w:rFonts w:ascii="Calibri" w:eastAsia="Calibri" w:hAnsi="Calibri" w:cs="Calibri"/>
          <w:b/>
          <w:bCs/>
          <w:sz w:val="20"/>
          <w:szCs w:val="20"/>
        </w:rPr>
        <w:t xml:space="preserve">ML Tools: </w:t>
      </w:r>
      <w:r w:rsidR="006D3DC3" w:rsidRPr="006D3DC3">
        <w:rPr>
          <w:rFonts w:ascii="Calibri" w:eastAsia="Calibri" w:hAnsi="Calibri" w:cs="Calibri"/>
          <w:sz w:val="20"/>
          <w:szCs w:val="20"/>
        </w:rPr>
        <w:t xml:space="preserve">Python, SQL, </w:t>
      </w:r>
      <w:r w:rsidR="00805A2E" w:rsidRPr="006D3DC3">
        <w:rPr>
          <w:rFonts w:ascii="Calibri" w:eastAsia="Calibri" w:hAnsi="Calibri" w:cs="Calibri"/>
          <w:sz w:val="20"/>
          <w:szCs w:val="20"/>
        </w:rPr>
        <w:t>APIs</w:t>
      </w:r>
      <w:r>
        <w:rPr>
          <w:rFonts w:ascii="Calibri" w:eastAsia="Calibri" w:hAnsi="Calibri" w:cs="Calibri"/>
          <w:sz w:val="20"/>
          <w:szCs w:val="20"/>
        </w:rPr>
        <w:t>/API Design</w:t>
      </w:r>
      <w:r w:rsidR="00805A2E" w:rsidRPr="006D3DC3">
        <w:rPr>
          <w:rFonts w:ascii="Calibri" w:eastAsia="Calibri" w:hAnsi="Calibri" w:cs="Calibri"/>
          <w:sz w:val="20"/>
          <w:szCs w:val="20"/>
        </w:rPr>
        <w:t xml:space="preserve">, iPaaS, ETL, </w:t>
      </w:r>
      <w:r w:rsidR="00E77CD5">
        <w:rPr>
          <w:rFonts w:ascii="Calibri" w:eastAsia="Calibri" w:hAnsi="Calibri" w:cs="Calibri"/>
          <w:sz w:val="20"/>
          <w:szCs w:val="20"/>
        </w:rPr>
        <w:t>Knowledge Retrieval (RAG), Vector Database Strategy, Data Stubbing &amp; Feasibility Testing</w:t>
      </w:r>
      <w:r w:rsidR="00805A2E">
        <w:rPr>
          <w:rFonts w:ascii="Calibri" w:eastAsia="Calibri" w:hAnsi="Calibri" w:cs="Calibri"/>
          <w:sz w:val="20"/>
          <w:szCs w:val="20"/>
        </w:rPr>
        <w:t xml:space="preserve"> </w:t>
      </w:r>
    </w:p>
    <w:p w14:paraId="63612193" w14:textId="21EFEF89" w:rsidR="00DA0999" w:rsidRPr="00DA0999" w:rsidRDefault="00DA0999" w:rsidP="00DA0999">
      <w:pPr>
        <w:pStyle w:val="ListParagraph"/>
        <w:numPr>
          <w:ilvl w:val="0"/>
          <w:numId w:val="7"/>
        </w:numPr>
        <w:rPr>
          <w:rFonts w:ascii="Calibri" w:eastAsia="Calibri" w:hAnsi="Calibri" w:cs="Calibri"/>
          <w:sz w:val="20"/>
          <w:szCs w:val="20"/>
        </w:rPr>
      </w:pPr>
      <w:r w:rsidRPr="00207F07">
        <w:rPr>
          <w:rFonts w:ascii="Calibri" w:eastAsia="Calibri" w:hAnsi="Calibri" w:cs="Calibri"/>
          <w:b/>
          <w:bCs/>
          <w:sz w:val="20"/>
          <w:szCs w:val="20"/>
        </w:rPr>
        <w:t>AI &amp; Automation:</w:t>
      </w:r>
      <w:r>
        <w:rPr>
          <w:rFonts w:ascii="Calibri" w:eastAsia="Calibri" w:hAnsi="Calibri" w:cs="Calibri"/>
          <w:sz w:val="20"/>
          <w:szCs w:val="20"/>
        </w:rPr>
        <w:t xml:space="preserve"> Azure AI Foundry, n8n, OpenAI/ChatGPT, Claude, Gemini, Perplexity, Cursor, v0, Bolt, agents, workflows</w:t>
      </w:r>
    </w:p>
    <w:p w14:paraId="6C2044CD" w14:textId="75B23E25" w:rsidR="00207F07" w:rsidRDefault="00207F07" w:rsidP="001317DC">
      <w:pPr>
        <w:pStyle w:val="ListParagraph"/>
        <w:numPr>
          <w:ilvl w:val="0"/>
          <w:numId w:val="7"/>
        </w:numPr>
        <w:rPr>
          <w:rFonts w:ascii="Calibri" w:eastAsia="Calibri" w:hAnsi="Calibri" w:cs="Calibri"/>
          <w:sz w:val="20"/>
          <w:szCs w:val="20"/>
        </w:rPr>
      </w:pPr>
      <w:r>
        <w:rPr>
          <w:rFonts w:ascii="Calibri" w:eastAsia="Calibri" w:hAnsi="Calibri" w:cs="Calibri"/>
          <w:b/>
          <w:bCs/>
          <w:sz w:val="20"/>
          <w:szCs w:val="20"/>
        </w:rPr>
        <w:t>Digital Transformation:</w:t>
      </w:r>
      <w:r>
        <w:rPr>
          <w:rFonts w:ascii="Calibri" w:eastAsia="Calibri" w:hAnsi="Calibri" w:cs="Calibri"/>
          <w:sz w:val="20"/>
          <w:szCs w:val="20"/>
        </w:rPr>
        <w:t xml:space="preserve"> Legacy System Modernization (ERP, SAP, Oracle), Predictive Analytics, </w:t>
      </w:r>
      <w:r w:rsidRPr="006D3DC3">
        <w:rPr>
          <w:rFonts w:ascii="Calibri" w:eastAsia="Calibri" w:hAnsi="Calibri" w:cs="Calibri"/>
          <w:sz w:val="20"/>
          <w:szCs w:val="20"/>
        </w:rPr>
        <w:t>Data Warehousing</w:t>
      </w:r>
      <w:r>
        <w:rPr>
          <w:rFonts w:ascii="Calibri" w:eastAsia="Calibri" w:hAnsi="Calibri" w:cs="Calibri"/>
          <w:sz w:val="20"/>
          <w:szCs w:val="20"/>
        </w:rPr>
        <w:t>, BI</w:t>
      </w:r>
    </w:p>
    <w:p w14:paraId="2E4ED186" w14:textId="77777777" w:rsidR="00343628" w:rsidRPr="00343628" w:rsidRDefault="00343628" w:rsidP="00343628">
      <w:pPr>
        <w:rPr>
          <w:rFonts w:ascii="Calibri" w:eastAsia="Calibri" w:hAnsi="Calibri" w:cs="Calibri"/>
          <w:sz w:val="20"/>
          <w:szCs w:val="20"/>
        </w:rPr>
      </w:pPr>
    </w:p>
    <w:p w14:paraId="14125AFF" w14:textId="6371EF0E" w:rsidR="0096569F"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 xml:space="preserve">Professional </w:t>
      </w:r>
      <w:r w:rsidR="0096569F" w:rsidRPr="00F6201C">
        <w:rPr>
          <w:rFonts w:ascii="Calibri" w:eastAsia="Calibri" w:hAnsi="Calibri" w:cs="Calibri"/>
          <w:b/>
          <w:bCs/>
        </w:rPr>
        <w:t>Experience</w:t>
      </w:r>
    </w:p>
    <w:p w14:paraId="3850604A" w14:textId="550C608E" w:rsidR="003A174D" w:rsidRPr="00D61C9B" w:rsidRDefault="003A174D" w:rsidP="003A174D">
      <w:pPr>
        <w:rPr>
          <w:rFonts w:ascii="Calibri" w:eastAsia="Calibri" w:hAnsi="Calibri" w:cs="Calibri"/>
          <w:sz w:val="20"/>
          <w:szCs w:val="20"/>
        </w:rPr>
      </w:pPr>
      <w:r w:rsidRPr="00F6201C">
        <w:rPr>
          <w:rFonts w:ascii="Calibri" w:eastAsia="Calibri" w:hAnsi="Calibri" w:cs="Calibri"/>
          <w:b/>
          <w:i/>
          <w:color w:val="5A8071"/>
          <w:sz w:val="20"/>
          <w:szCs w:val="20"/>
        </w:rPr>
        <w:t xml:space="preserve">CEO, </w:t>
      </w:r>
      <w:r w:rsidR="001317DC">
        <w:rPr>
          <w:rFonts w:ascii="Calibri" w:eastAsia="Calibri" w:hAnsi="Calibri" w:cs="Calibri"/>
          <w:b/>
          <w:i/>
          <w:color w:val="5A8071"/>
          <w:sz w:val="20"/>
          <w:szCs w:val="20"/>
        </w:rPr>
        <w:t>AI &amp; Technical Implementation Strategist</w:t>
      </w:r>
      <w:r w:rsidRPr="00F6201C">
        <w:rPr>
          <w:rFonts w:ascii="Calibri" w:eastAsia="Calibri" w:hAnsi="Calibri" w:cs="Calibri"/>
          <w:b/>
          <w:i/>
          <w:color w:val="5A8071"/>
          <w:sz w:val="20"/>
          <w:szCs w:val="20"/>
        </w:rPr>
        <w:t xml:space="preserve"> </w:t>
      </w:r>
      <w:r w:rsidRPr="00F6201C">
        <w:rPr>
          <w:rFonts w:ascii="Calibri" w:eastAsia="Calibri" w:hAnsi="Calibri" w:cs="Calibri"/>
          <w:color w:val="5A8071"/>
          <w:sz w:val="20"/>
          <w:szCs w:val="20"/>
        </w:rPr>
        <w:t xml:space="preserve">at Strategic Consulting Corp. </w:t>
      </w:r>
      <w:r w:rsidRPr="00FF0DA3">
        <w:rPr>
          <w:rFonts w:ascii="Calibri" w:eastAsia="Calibri" w:hAnsi="Calibri" w:cs="Calibri"/>
          <w:color w:val="196B24" w:themeColor="accent3"/>
          <w:sz w:val="20"/>
          <w:szCs w:val="20"/>
        </w:rPr>
        <w:t xml:space="preserve">| </w:t>
      </w:r>
      <w:r w:rsidRPr="00D61C9B">
        <w:rPr>
          <w:rFonts w:ascii="Calibri" w:eastAsia="Calibri" w:hAnsi="Calibri" w:cs="Calibri"/>
          <w:sz w:val="20"/>
          <w:szCs w:val="20"/>
        </w:rPr>
        <w:t>1/2020 to present</w:t>
      </w:r>
      <w:r w:rsidRPr="00D61C9B">
        <w:rPr>
          <w:rFonts w:ascii="Calibri" w:eastAsia="Calibri" w:hAnsi="Calibri" w:cs="Calibri"/>
          <w:sz w:val="20"/>
          <w:szCs w:val="20"/>
        </w:rPr>
        <w:tab/>
      </w:r>
    </w:p>
    <w:p w14:paraId="21E84668" w14:textId="5406B3CD" w:rsidR="00DA0999" w:rsidRDefault="00DA0999" w:rsidP="00DA0999">
      <w:pPr>
        <w:pStyle w:val="ListParagraph"/>
        <w:numPr>
          <w:ilvl w:val="0"/>
          <w:numId w:val="3"/>
        </w:numPr>
        <w:rPr>
          <w:rFonts w:ascii="Calibri" w:eastAsia="Calibri" w:hAnsi="Calibri" w:cs="Calibri"/>
          <w:sz w:val="20"/>
          <w:szCs w:val="20"/>
        </w:rPr>
      </w:pPr>
      <w:r w:rsidRPr="00207F07">
        <w:rPr>
          <w:rFonts w:ascii="Calibri" w:eastAsia="Calibri" w:hAnsi="Calibri" w:cs="Calibri"/>
          <w:b/>
          <w:bCs/>
          <w:sz w:val="20"/>
          <w:szCs w:val="20"/>
        </w:rPr>
        <w:t>Executive Advisory:</w:t>
      </w:r>
      <w:r>
        <w:rPr>
          <w:rFonts w:ascii="Calibri" w:eastAsia="Calibri" w:hAnsi="Calibri" w:cs="Calibri"/>
          <w:sz w:val="20"/>
          <w:szCs w:val="20"/>
        </w:rPr>
        <w:t xml:space="preserve"> </w:t>
      </w:r>
      <w:r>
        <w:rPr>
          <w:rFonts w:ascii="Calibri" w:eastAsia="Calibri" w:hAnsi="Calibri" w:cs="Calibri"/>
          <w:sz w:val="20"/>
          <w:szCs w:val="20"/>
        </w:rPr>
        <w:t xml:space="preserve">Acting as a technical bridge with </w:t>
      </w:r>
      <w:r>
        <w:rPr>
          <w:rFonts w:ascii="Calibri" w:eastAsia="Calibri" w:hAnsi="Calibri" w:cs="Calibri"/>
          <w:sz w:val="20"/>
          <w:szCs w:val="20"/>
        </w:rPr>
        <w:t xml:space="preserve">executives to </w:t>
      </w:r>
      <w:r>
        <w:rPr>
          <w:rFonts w:ascii="Calibri" w:eastAsia="Calibri" w:hAnsi="Calibri" w:cs="Calibri"/>
          <w:sz w:val="20"/>
          <w:szCs w:val="20"/>
        </w:rPr>
        <w:t>implement data products</w:t>
      </w:r>
      <w:r>
        <w:rPr>
          <w:rFonts w:ascii="Calibri" w:eastAsia="Calibri" w:hAnsi="Calibri" w:cs="Calibri"/>
          <w:sz w:val="20"/>
          <w:szCs w:val="20"/>
        </w:rPr>
        <w:t xml:space="preserve"> that provide immediate value (ROI, increased profitability, cost savings, or efficiency gains)</w:t>
      </w:r>
    </w:p>
    <w:p w14:paraId="32D7F53F" w14:textId="53B018E8" w:rsidR="00DA0999" w:rsidRPr="00DA0999" w:rsidRDefault="00DA0999" w:rsidP="00A6753D">
      <w:pPr>
        <w:pStyle w:val="ListParagraph"/>
        <w:numPr>
          <w:ilvl w:val="0"/>
          <w:numId w:val="3"/>
        </w:numPr>
        <w:rPr>
          <w:rFonts w:ascii="Calibri" w:eastAsia="Calibri" w:hAnsi="Calibri" w:cs="Calibri"/>
          <w:sz w:val="20"/>
          <w:szCs w:val="20"/>
        </w:rPr>
      </w:pPr>
      <w:r w:rsidRPr="00DA0999">
        <w:rPr>
          <w:rFonts w:ascii="Calibri" w:eastAsia="Calibri" w:hAnsi="Calibri" w:cs="Calibri"/>
          <w:b/>
          <w:bCs/>
          <w:sz w:val="20"/>
          <w:szCs w:val="20"/>
        </w:rPr>
        <w:t>Developer/Engineering Workflow Coaching:</w:t>
      </w:r>
      <w:r>
        <w:rPr>
          <w:rFonts w:ascii="Calibri" w:eastAsia="Calibri" w:hAnsi="Calibri" w:cs="Calibri"/>
          <w:sz w:val="20"/>
          <w:szCs w:val="20"/>
        </w:rPr>
        <w:t xml:space="preserve"> Review, coach, and lead engineering teams in adopting coding tools and agentic workflows. Reducing engineering time by removing pipeline bottlenecks.</w:t>
      </w:r>
    </w:p>
    <w:p w14:paraId="2C315069" w14:textId="2449BF51" w:rsidR="00DA0999" w:rsidRPr="00DA0999" w:rsidRDefault="00DA0999" w:rsidP="00A6753D">
      <w:pPr>
        <w:pStyle w:val="ListParagraph"/>
        <w:numPr>
          <w:ilvl w:val="0"/>
          <w:numId w:val="3"/>
        </w:numPr>
        <w:rPr>
          <w:rFonts w:ascii="Calibri" w:eastAsia="Calibri" w:hAnsi="Calibri" w:cs="Calibri"/>
          <w:sz w:val="20"/>
          <w:szCs w:val="20"/>
        </w:rPr>
      </w:pPr>
      <w:r w:rsidRPr="00DA0999">
        <w:rPr>
          <w:rFonts w:ascii="Calibri" w:eastAsia="Calibri" w:hAnsi="Calibri" w:cs="Calibri"/>
          <w:b/>
          <w:bCs/>
          <w:sz w:val="20"/>
          <w:szCs w:val="20"/>
        </w:rPr>
        <w:t>Technical Advocate:</w:t>
      </w:r>
      <w:r>
        <w:rPr>
          <w:rFonts w:ascii="Calibri" w:eastAsia="Calibri" w:hAnsi="Calibri" w:cs="Calibri"/>
          <w:sz w:val="20"/>
          <w:szCs w:val="20"/>
        </w:rPr>
        <w:t xml:space="preserve"> Represent data and engineering needs in executive and strategic stakeholder engagements, translating complex requirements into business-justified initiatives</w:t>
      </w:r>
    </w:p>
    <w:p w14:paraId="77819F98" w14:textId="7CA38FCE" w:rsidR="001317DC" w:rsidRPr="001317DC" w:rsidRDefault="00207F07" w:rsidP="001317DC">
      <w:pPr>
        <w:pStyle w:val="ListParagraph"/>
        <w:numPr>
          <w:ilvl w:val="0"/>
          <w:numId w:val="3"/>
        </w:numPr>
        <w:rPr>
          <w:rFonts w:ascii="Calibri" w:eastAsia="Calibri" w:hAnsi="Calibri" w:cs="Calibri"/>
          <w:sz w:val="20"/>
          <w:szCs w:val="20"/>
        </w:rPr>
      </w:pPr>
      <w:r w:rsidRPr="00207F07">
        <w:rPr>
          <w:rFonts w:ascii="Calibri" w:eastAsia="Calibri" w:hAnsi="Calibri" w:cs="Calibri"/>
          <w:b/>
          <w:bCs/>
          <w:sz w:val="20"/>
          <w:szCs w:val="20"/>
        </w:rPr>
        <w:t>Digital Transformation Leadership:</w:t>
      </w:r>
      <w:r>
        <w:rPr>
          <w:rFonts w:ascii="Calibri" w:eastAsia="Calibri" w:hAnsi="Calibri" w:cs="Calibri"/>
          <w:sz w:val="20"/>
          <w:szCs w:val="20"/>
        </w:rPr>
        <w:t xml:space="preserve"> </w:t>
      </w:r>
      <w:r w:rsidR="00BF27D5">
        <w:rPr>
          <w:rFonts w:ascii="Calibri" w:eastAsia="Calibri" w:hAnsi="Calibri" w:cs="Calibri"/>
          <w:sz w:val="20"/>
          <w:szCs w:val="20"/>
        </w:rPr>
        <w:t>Spearheads the development of</w:t>
      </w:r>
      <w:r w:rsidR="001317DC">
        <w:rPr>
          <w:rFonts w:ascii="Calibri" w:eastAsia="Calibri" w:hAnsi="Calibri" w:cs="Calibri"/>
          <w:sz w:val="20"/>
          <w:szCs w:val="20"/>
        </w:rPr>
        <w:t xml:space="preserve"> multi-year product roadmaps integrating </w:t>
      </w:r>
      <w:r>
        <w:rPr>
          <w:rFonts w:ascii="Calibri" w:eastAsia="Calibri" w:hAnsi="Calibri" w:cs="Calibri"/>
          <w:sz w:val="20"/>
          <w:szCs w:val="20"/>
        </w:rPr>
        <w:t>modern</w:t>
      </w:r>
      <w:r w:rsidR="001317DC">
        <w:rPr>
          <w:rFonts w:ascii="Calibri" w:eastAsia="Calibri" w:hAnsi="Calibri" w:cs="Calibri"/>
          <w:sz w:val="20"/>
          <w:szCs w:val="20"/>
        </w:rPr>
        <w:t xml:space="preserve"> technologies, including AI/ML for predictive analytics, into existing enterprise ecosystems to enhance customer value and profitability</w:t>
      </w:r>
    </w:p>
    <w:p w14:paraId="7A71917C" w14:textId="748C6F40" w:rsidR="00FF0DA3" w:rsidRDefault="00207F07" w:rsidP="00307AB5">
      <w:pPr>
        <w:pStyle w:val="ListParagraph"/>
        <w:numPr>
          <w:ilvl w:val="0"/>
          <w:numId w:val="3"/>
        </w:numPr>
        <w:rPr>
          <w:rFonts w:ascii="Calibri" w:eastAsia="Calibri" w:hAnsi="Calibri" w:cs="Calibri"/>
          <w:sz w:val="20"/>
          <w:szCs w:val="20"/>
        </w:rPr>
      </w:pPr>
      <w:r w:rsidRPr="00207F07">
        <w:rPr>
          <w:rFonts w:ascii="Calibri" w:eastAsia="Calibri" w:hAnsi="Calibri" w:cs="Calibri"/>
          <w:b/>
          <w:bCs/>
          <w:sz w:val="20"/>
          <w:szCs w:val="20"/>
        </w:rPr>
        <w:t>“Build vs. Buy” Analysis:</w:t>
      </w:r>
      <w:r>
        <w:rPr>
          <w:rFonts w:ascii="Calibri" w:eastAsia="Calibri" w:hAnsi="Calibri" w:cs="Calibri"/>
          <w:sz w:val="20"/>
          <w:szCs w:val="20"/>
        </w:rPr>
        <w:t xml:space="preserve"> </w:t>
      </w:r>
      <w:r w:rsidR="00F0361D">
        <w:rPr>
          <w:rFonts w:ascii="Calibri" w:eastAsia="Calibri" w:hAnsi="Calibri" w:cs="Calibri"/>
          <w:sz w:val="20"/>
          <w:szCs w:val="20"/>
        </w:rPr>
        <w:t>Leads executive stakeholders through complex</w:t>
      </w:r>
      <w:r w:rsidR="00531DD9" w:rsidRPr="005F45ED">
        <w:rPr>
          <w:rFonts w:ascii="Calibri" w:eastAsia="Calibri" w:hAnsi="Calibri" w:cs="Calibri"/>
          <w:sz w:val="20"/>
          <w:szCs w:val="20"/>
        </w:rPr>
        <w:t xml:space="preserve"> “build vs. buy”</w:t>
      </w:r>
      <w:r w:rsidR="00E313AE" w:rsidRPr="005F45ED">
        <w:rPr>
          <w:rFonts w:ascii="Calibri" w:eastAsia="Calibri" w:hAnsi="Calibri" w:cs="Calibri"/>
          <w:sz w:val="20"/>
          <w:szCs w:val="20"/>
        </w:rPr>
        <w:t xml:space="preserve"> </w:t>
      </w:r>
      <w:r w:rsidR="005F45ED" w:rsidRPr="005F45ED">
        <w:rPr>
          <w:rFonts w:ascii="Calibri" w:eastAsia="Calibri" w:hAnsi="Calibri" w:cs="Calibri"/>
          <w:sz w:val="20"/>
          <w:szCs w:val="20"/>
        </w:rPr>
        <w:t xml:space="preserve">decisions, providing </w:t>
      </w:r>
      <w:r w:rsidR="00F0361D">
        <w:rPr>
          <w:rFonts w:ascii="Calibri" w:eastAsia="Calibri" w:hAnsi="Calibri" w:cs="Calibri"/>
          <w:sz w:val="20"/>
          <w:szCs w:val="20"/>
        </w:rPr>
        <w:t xml:space="preserve">rigorous </w:t>
      </w:r>
      <w:r w:rsidR="005F45ED" w:rsidRPr="005F45ED">
        <w:rPr>
          <w:rFonts w:ascii="Calibri" w:eastAsia="Calibri" w:hAnsi="Calibri" w:cs="Calibri"/>
          <w:sz w:val="20"/>
          <w:szCs w:val="20"/>
        </w:rPr>
        <w:t xml:space="preserve">economic analysis and </w:t>
      </w:r>
      <w:r w:rsidR="00F0361D">
        <w:rPr>
          <w:rFonts w:ascii="Calibri" w:eastAsia="Calibri" w:hAnsi="Calibri" w:cs="Calibri"/>
          <w:sz w:val="20"/>
          <w:szCs w:val="20"/>
        </w:rPr>
        <w:t xml:space="preserve">strategic </w:t>
      </w:r>
      <w:r w:rsidR="005F45ED" w:rsidRPr="005F45ED">
        <w:rPr>
          <w:rFonts w:ascii="Calibri" w:eastAsia="Calibri" w:hAnsi="Calibri" w:cs="Calibri"/>
          <w:sz w:val="20"/>
          <w:szCs w:val="20"/>
        </w:rPr>
        <w:t>recommendations</w:t>
      </w:r>
    </w:p>
    <w:p w14:paraId="053DB157" w14:textId="77777777" w:rsidR="00864CB1" w:rsidRPr="00864CB1" w:rsidRDefault="00864CB1" w:rsidP="00864CB1">
      <w:pPr>
        <w:rPr>
          <w:rFonts w:ascii="Calibri" w:eastAsia="Calibri" w:hAnsi="Calibri" w:cs="Calibri"/>
          <w:sz w:val="20"/>
          <w:szCs w:val="20"/>
        </w:rPr>
      </w:pPr>
    </w:p>
    <w:p w14:paraId="00000005" w14:textId="629B32CE"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Head of Freight [Product] and Customer </w:t>
      </w:r>
      <w:r w:rsidR="00A86618" w:rsidRPr="00F6201C">
        <w:rPr>
          <w:rFonts w:ascii="Calibri" w:eastAsia="Calibri" w:hAnsi="Calibri" w:cs="Calibri"/>
          <w:b/>
          <w:i/>
          <w:color w:val="5A8071"/>
          <w:sz w:val="20"/>
          <w:szCs w:val="20"/>
        </w:rPr>
        <w:t>Operations</w:t>
      </w:r>
      <w:r w:rsidRPr="00F6201C">
        <w:rPr>
          <w:rFonts w:ascii="Calibri" w:eastAsia="Calibri" w:hAnsi="Calibri" w:cs="Calibri"/>
          <w:b/>
          <w:i/>
          <w:color w:val="5A8071"/>
          <w:sz w:val="20"/>
          <w:szCs w:val="20"/>
        </w:rPr>
        <w:t xml:space="preserve"> </w:t>
      </w:r>
      <w:r w:rsidRPr="00F6201C">
        <w:rPr>
          <w:rFonts w:ascii="Calibri" w:eastAsia="Calibri" w:hAnsi="Calibri" w:cs="Calibri"/>
          <w:color w:val="5A8071"/>
          <w:sz w:val="20"/>
          <w:szCs w:val="20"/>
        </w:rPr>
        <w:t>at Kontango</w:t>
      </w:r>
      <w:r w:rsidR="0096569F" w:rsidRPr="00F6201C">
        <w:rPr>
          <w:rFonts w:ascii="Calibri" w:eastAsia="Calibri" w:hAnsi="Calibri" w:cs="Calibri"/>
          <w:color w:val="5A8071"/>
          <w:sz w:val="20"/>
          <w:szCs w:val="20"/>
        </w:rPr>
        <w:t xml:space="preserve"> </w:t>
      </w:r>
      <w:r w:rsidR="0096569F" w:rsidRPr="00D61C9B">
        <w:rPr>
          <w:rFonts w:ascii="Calibri" w:eastAsia="Calibri" w:hAnsi="Calibri" w:cs="Calibri"/>
          <w:sz w:val="20"/>
          <w:szCs w:val="20"/>
        </w:rPr>
        <w:t xml:space="preserve">| </w:t>
      </w:r>
      <w:r w:rsidR="00144F1E">
        <w:rPr>
          <w:rFonts w:ascii="Calibri" w:eastAsia="Calibri" w:hAnsi="Calibri" w:cs="Calibri"/>
          <w:sz w:val="20"/>
          <w:szCs w:val="20"/>
        </w:rPr>
        <w:t xml:space="preserve">International chemicals commodity market intelligence &amp; trading platform | </w:t>
      </w:r>
      <w:r w:rsidRPr="00D61C9B">
        <w:rPr>
          <w:rFonts w:ascii="Calibri" w:eastAsia="Calibri" w:hAnsi="Calibri" w:cs="Calibri"/>
          <w:sz w:val="20"/>
          <w:szCs w:val="20"/>
        </w:rPr>
        <w:t xml:space="preserve">4/2023 to </w:t>
      </w:r>
      <w:r w:rsidR="00272EA2" w:rsidRPr="00D61C9B">
        <w:rPr>
          <w:rFonts w:ascii="Calibri" w:eastAsia="Calibri" w:hAnsi="Calibri" w:cs="Calibri"/>
          <w:sz w:val="20"/>
          <w:szCs w:val="20"/>
        </w:rPr>
        <w:t>12/2024</w:t>
      </w:r>
    </w:p>
    <w:p w14:paraId="04685229" w14:textId="079000B9" w:rsidR="00FF0DA3" w:rsidRPr="00DA0999" w:rsidRDefault="00DA0999" w:rsidP="00DA0999">
      <w:pPr>
        <w:pStyle w:val="ListParagraph"/>
        <w:numPr>
          <w:ilvl w:val="0"/>
          <w:numId w:val="1"/>
        </w:numPr>
        <w:rPr>
          <w:rFonts w:ascii="Calibri" w:eastAsia="Calibri" w:hAnsi="Calibri" w:cs="Calibri"/>
          <w:sz w:val="20"/>
          <w:szCs w:val="20"/>
        </w:rPr>
      </w:pPr>
      <w:r w:rsidRPr="00DA0999">
        <w:rPr>
          <w:rFonts w:ascii="Calibri" w:eastAsia="Calibri" w:hAnsi="Calibri" w:cs="Calibri"/>
          <w:b/>
          <w:bCs/>
          <w:sz w:val="20"/>
          <w:szCs w:val="20"/>
        </w:rPr>
        <w:t>Engineering Leadership:</w:t>
      </w:r>
      <w:r>
        <w:rPr>
          <w:rFonts w:ascii="Calibri" w:eastAsia="Calibri" w:hAnsi="Calibri" w:cs="Calibri"/>
          <w:sz w:val="20"/>
          <w:szCs w:val="20"/>
        </w:rPr>
        <w:t xml:space="preserve"> Led engineers to integrate </w:t>
      </w:r>
      <w:r w:rsidR="005F45ED" w:rsidRPr="00DA0999">
        <w:rPr>
          <w:rFonts w:ascii="Calibri" w:eastAsia="Calibri" w:hAnsi="Calibri" w:cs="Calibri"/>
          <w:sz w:val="20"/>
          <w:szCs w:val="20"/>
        </w:rPr>
        <w:t>machine learning for</w:t>
      </w:r>
      <w:r w:rsidR="00FF0DA3" w:rsidRPr="00DA0999">
        <w:rPr>
          <w:rFonts w:ascii="Calibri" w:eastAsia="Calibri" w:hAnsi="Calibri" w:cs="Calibri"/>
          <w:sz w:val="20"/>
          <w:szCs w:val="20"/>
        </w:rPr>
        <w:t xml:space="preserve"> freight </w:t>
      </w:r>
      <w:r w:rsidR="005F45ED" w:rsidRPr="00DA0999">
        <w:rPr>
          <w:rFonts w:ascii="Calibri" w:eastAsia="Calibri" w:hAnsi="Calibri" w:cs="Calibri"/>
          <w:sz w:val="20"/>
          <w:szCs w:val="20"/>
        </w:rPr>
        <w:t>optimization that blended SaaS with domain-specific data</w:t>
      </w:r>
    </w:p>
    <w:p w14:paraId="458D0AFD" w14:textId="6C5F9647" w:rsidR="00864CB1" w:rsidRDefault="00207F07" w:rsidP="00864CB1">
      <w:pPr>
        <w:pStyle w:val="ListParagraph"/>
        <w:numPr>
          <w:ilvl w:val="0"/>
          <w:numId w:val="1"/>
        </w:numPr>
        <w:rPr>
          <w:rFonts w:ascii="Calibri" w:eastAsia="Calibri" w:hAnsi="Calibri" w:cs="Calibri"/>
          <w:sz w:val="20"/>
          <w:szCs w:val="20"/>
        </w:rPr>
      </w:pPr>
      <w:r w:rsidRPr="00207F07">
        <w:rPr>
          <w:rFonts w:ascii="Calibri" w:eastAsia="Calibri" w:hAnsi="Calibri" w:cs="Calibri"/>
          <w:b/>
          <w:bCs/>
          <w:sz w:val="20"/>
          <w:szCs w:val="20"/>
        </w:rPr>
        <w:t>Strategic Product &amp; Customer Operations Leadership:</w:t>
      </w:r>
      <w:r>
        <w:rPr>
          <w:rFonts w:ascii="Calibri" w:eastAsia="Calibri" w:hAnsi="Calibri" w:cs="Calibri"/>
          <w:sz w:val="20"/>
          <w:szCs w:val="20"/>
        </w:rPr>
        <w:t xml:space="preserve"> </w:t>
      </w:r>
      <w:r w:rsidR="002251DF" w:rsidRPr="002251DF">
        <w:rPr>
          <w:rFonts w:ascii="Calibri" w:eastAsia="Calibri" w:hAnsi="Calibri" w:cs="Calibri"/>
          <w:sz w:val="20"/>
          <w:szCs w:val="20"/>
        </w:rPr>
        <w:t>Served as the primary customer-facing advisor to executive stakeholders, collaborating closely with the CEO to make strategic product decisions for the platform</w:t>
      </w:r>
      <w:r>
        <w:rPr>
          <w:rFonts w:ascii="Calibri" w:eastAsia="Calibri" w:hAnsi="Calibri" w:cs="Calibri"/>
          <w:sz w:val="20"/>
          <w:szCs w:val="20"/>
        </w:rPr>
        <w:t>. Owned end-to-end customer operations</w:t>
      </w:r>
    </w:p>
    <w:p w14:paraId="07392BCD" w14:textId="7C5AFACF" w:rsidR="00DA0999" w:rsidRDefault="00DA0999" w:rsidP="00864CB1">
      <w:pPr>
        <w:pStyle w:val="ListParagraph"/>
        <w:numPr>
          <w:ilvl w:val="0"/>
          <w:numId w:val="1"/>
        </w:numPr>
        <w:rPr>
          <w:rFonts w:ascii="Calibri" w:eastAsia="Calibri" w:hAnsi="Calibri" w:cs="Calibri"/>
          <w:sz w:val="20"/>
          <w:szCs w:val="20"/>
        </w:rPr>
      </w:pPr>
      <w:r>
        <w:rPr>
          <w:rFonts w:ascii="Calibri" w:eastAsia="Calibri" w:hAnsi="Calibri" w:cs="Calibri"/>
          <w:b/>
          <w:bCs/>
          <w:sz w:val="20"/>
          <w:szCs w:val="20"/>
        </w:rPr>
        <w:t>Workflow Optimization:</w:t>
      </w:r>
      <w:r>
        <w:rPr>
          <w:rFonts w:ascii="Calibri" w:eastAsia="Calibri" w:hAnsi="Calibri" w:cs="Calibri"/>
          <w:sz w:val="20"/>
          <w:szCs w:val="20"/>
        </w:rPr>
        <w:t xml:space="preserve"> Leveraged modern tech to coach internal teams and optimize customer workflows through automation and streamlining complex data analysis</w:t>
      </w:r>
    </w:p>
    <w:p w14:paraId="55B01B5E" w14:textId="77777777" w:rsidR="00DA0999" w:rsidRPr="00DA0999" w:rsidRDefault="00DA0999" w:rsidP="00DA0999">
      <w:pPr>
        <w:rPr>
          <w:rFonts w:ascii="Calibri" w:eastAsia="Calibri" w:hAnsi="Calibri" w:cs="Calibri"/>
          <w:sz w:val="20"/>
          <w:szCs w:val="20"/>
        </w:rPr>
      </w:pPr>
    </w:p>
    <w:p w14:paraId="00000009" w14:textId="7554C8AC"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lastRenderedPageBreak/>
        <w:t xml:space="preserve">General Manager, Product Management [Compliance and Integrations] </w:t>
      </w:r>
      <w:r w:rsidRPr="00F6201C">
        <w:rPr>
          <w:rFonts w:ascii="Calibri" w:eastAsia="Calibri" w:hAnsi="Calibri" w:cs="Calibri"/>
          <w:color w:val="5A8071"/>
          <w:sz w:val="20"/>
          <w:szCs w:val="20"/>
        </w:rPr>
        <w:t>at Roger</w:t>
      </w:r>
      <w:r w:rsidR="00207F07">
        <w:rPr>
          <w:rFonts w:ascii="Calibri" w:eastAsia="Calibri" w:hAnsi="Calibri" w:cs="Calibri"/>
          <w:color w:val="5A8071"/>
          <w:sz w:val="20"/>
          <w:szCs w:val="20"/>
        </w:rPr>
        <w:t xml:space="preserve"> (JV of Cargill, The Andersons, Scoular, CGB, &amp; Koch)</w:t>
      </w:r>
      <w:r w:rsidR="0096569F" w:rsidRPr="00F6201C">
        <w:rPr>
          <w:rFonts w:ascii="Calibri" w:eastAsia="Calibri" w:hAnsi="Calibri" w:cs="Calibri"/>
          <w:color w:val="5A8071"/>
          <w:sz w:val="20"/>
          <w:szCs w:val="20"/>
        </w:rPr>
        <w:t xml:space="preserve"> </w:t>
      </w:r>
      <w:r w:rsidR="0096569F" w:rsidRPr="00D61C9B">
        <w:rPr>
          <w:rFonts w:ascii="Calibri" w:eastAsia="Calibri" w:hAnsi="Calibri" w:cs="Calibri"/>
          <w:sz w:val="20"/>
          <w:szCs w:val="20"/>
        </w:rPr>
        <w:t xml:space="preserve">| </w:t>
      </w:r>
      <w:r w:rsidR="00144F1E">
        <w:rPr>
          <w:rFonts w:ascii="Calibri" w:eastAsia="Calibri" w:hAnsi="Calibri" w:cs="Calibri"/>
          <w:sz w:val="20"/>
          <w:szCs w:val="20"/>
        </w:rPr>
        <w:t xml:space="preserve">Agricultural bulk freight trucking movement, compliance, &amp; marketplace | </w:t>
      </w:r>
      <w:r w:rsidRPr="00D61C9B">
        <w:rPr>
          <w:rFonts w:ascii="Calibri" w:eastAsia="Calibri" w:hAnsi="Calibri" w:cs="Calibri"/>
          <w:sz w:val="20"/>
          <w:szCs w:val="20"/>
        </w:rPr>
        <w:t>3/2020 – 3/2023</w:t>
      </w:r>
    </w:p>
    <w:p w14:paraId="24EFD56F" w14:textId="4D0E810D" w:rsidR="00207F07" w:rsidRDefault="00207F07" w:rsidP="00E313AE">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sidRPr="00207F07">
        <w:rPr>
          <w:rFonts w:ascii="Calibri" w:eastAsia="Calibri" w:hAnsi="Calibri" w:cs="Calibri"/>
          <w:b/>
          <w:bCs/>
          <w:color w:val="000000"/>
          <w:sz w:val="20"/>
          <w:szCs w:val="20"/>
        </w:rPr>
        <w:t>Platform Launch &amp; Growth:</w:t>
      </w:r>
      <w:r>
        <w:rPr>
          <w:rFonts w:ascii="Calibri" w:eastAsia="Calibri" w:hAnsi="Calibri" w:cs="Calibri"/>
          <w:color w:val="000000"/>
          <w:sz w:val="20"/>
          <w:szCs w:val="20"/>
        </w:rPr>
        <w:t xml:space="preserve"> Owned P&amp;L, l</w:t>
      </w:r>
      <w:r w:rsidR="00DF659C">
        <w:rPr>
          <w:rFonts w:ascii="Calibri" w:eastAsia="Calibri" w:hAnsi="Calibri" w:cs="Calibri"/>
          <w:color w:val="000000"/>
          <w:sz w:val="20"/>
          <w:szCs w:val="20"/>
        </w:rPr>
        <w:t xml:space="preserve">ed the design and launch of onRamp, a secure onboarding platform for logistics partners, </w:t>
      </w:r>
      <w:r>
        <w:rPr>
          <w:rFonts w:ascii="Calibri" w:eastAsia="Calibri" w:hAnsi="Calibri" w:cs="Calibri"/>
          <w:color w:val="000000"/>
          <w:sz w:val="20"/>
          <w:szCs w:val="20"/>
        </w:rPr>
        <w:t>increasing revenue by ~20% within the first 12 months</w:t>
      </w:r>
    </w:p>
    <w:p w14:paraId="0C498E20" w14:textId="62345B01" w:rsidR="00DF659C" w:rsidRDefault="00DA0999" w:rsidP="00E313AE">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bCs/>
          <w:color w:val="000000"/>
          <w:sz w:val="20"/>
          <w:szCs w:val="20"/>
        </w:rPr>
        <w:t>Engineering &amp; Product</w:t>
      </w:r>
      <w:r w:rsidR="00207F07" w:rsidRPr="00207F07">
        <w:rPr>
          <w:rFonts w:ascii="Calibri" w:eastAsia="Calibri" w:hAnsi="Calibri" w:cs="Calibri"/>
          <w:b/>
          <w:bCs/>
          <w:color w:val="000000"/>
          <w:sz w:val="20"/>
          <w:szCs w:val="20"/>
        </w:rPr>
        <w:t xml:space="preserve"> Leadership:</w:t>
      </w:r>
      <w:r w:rsidR="00207F07">
        <w:rPr>
          <w:rFonts w:ascii="Calibri" w:eastAsia="Calibri" w:hAnsi="Calibri" w:cs="Calibri"/>
          <w:color w:val="000000"/>
          <w:sz w:val="20"/>
          <w:szCs w:val="20"/>
        </w:rPr>
        <w:t xml:space="preserve"> </w:t>
      </w:r>
      <w:r w:rsidR="00DF659C">
        <w:rPr>
          <w:rFonts w:ascii="Calibri" w:eastAsia="Calibri" w:hAnsi="Calibri" w:cs="Calibri"/>
          <w:color w:val="000000"/>
          <w:sz w:val="20"/>
          <w:szCs w:val="20"/>
        </w:rPr>
        <w:t>Partnered with engineering, design, and legal to plan for data segregation and retention policies, ensuring sensitive carrier and insurance data remained isolated from identifiable user information</w:t>
      </w:r>
    </w:p>
    <w:p w14:paraId="2EA66086" w14:textId="10384DA9" w:rsidR="00296BF9" w:rsidRDefault="00DA0999" w:rsidP="00BD2303">
      <w:pPr>
        <w:pStyle w:val="ListParagraph"/>
        <w:numPr>
          <w:ilvl w:val="0"/>
          <w:numId w:val="2"/>
        </w:numPr>
        <w:pBdr>
          <w:top w:val="nil"/>
          <w:left w:val="nil"/>
          <w:bottom w:val="nil"/>
          <w:right w:val="nil"/>
          <w:between w:val="nil"/>
        </w:pBdr>
        <w:rPr>
          <w:rFonts w:ascii="Calibri" w:eastAsia="Calibri" w:hAnsi="Calibri" w:cs="Calibri"/>
          <w:color w:val="000000"/>
          <w:sz w:val="20"/>
          <w:szCs w:val="20"/>
        </w:rPr>
      </w:pPr>
      <w:r>
        <w:rPr>
          <w:rFonts w:ascii="Calibri" w:eastAsia="Calibri" w:hAnsi="Calibri" w:cs="Calibri"/>
          <w:b/>
          <w:bCs/>
          <w:color w:val="000000"/>
          <w:sz w:val="20"/>
          <w:szCs w:val="20"/>
        </w:rPr>
        <w:t xml:space="preserve">Technical Integration Leader: </w:t>
      </w:r>
      <w:r>
        <w:rPr>
          <w:rFonts w:ascii="Calibri" w:eastAsia="Calibri" w:hAnsi="Calibri" w:cs="Calibri"/>
          <w:color w:val="000000"/>
          <w:sz w:val="20"/>
          <w:szCs w:val="20"/>
        </w:rPr>
        <w:t>Led the integrations engineering for multiple internal &amp; external data sources and pipelines. Responsible for the direction of tooling and environment selection</w:t>
      </w:r>
    </w:p>
    <w:p w14:paraId="3BCB2743" w14:textId="77777777" w:rsidR="00864CB1" w:rsidRPr="00864CB1" w:rsidRDefault="00864CB1" w:rsidP="00864CB1">
      <w:pPr>
        <w:pBdr>
          <w:top w:val="nil"/>
          <w:left w:val="nil"/>
          <w:bottom w:val="nil"/>
          <w:right w:val="nil"/>
          <w:between w:val="nil"/>
        </w:pBdr>
        <w:rPr>
          <w:rFonts w:ascii="Calibri" w:eastAsia="Calibri" w:hAnsi="Calibri" w:cs="Calibri"/>
          <w:color w:val="000000"/>
          <w:sz w:val="20"/>
          <w:szCs w:val="20"/>
        </w:rPr>
      </w:pPr>
    </w:p>
    <w:p w14:paraId="00000011" w14:textId="31F9DBA1"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Partner, Director of Business Solutions </w:t>
      </w:r>
      <w:r w:rsidRPr="00F6201C">
        <w:rPr>
          <w:rFonts w:ascii="Calibri" w:eastAsia="Calibri" w:hAnsi="Calibri" w:cs="Calibri"/>
          <w:color w:val="5A8071"/>
          <w:sz w:val="20"/>
          <w:szCs w:val="20"/>
        </w:rPr>
        <w:t>at Fast Solutions</w:t>
      </w:r>
      <w:r w:rsidR="003A174D" w:rsidRPr="00F6201C">
        <w:rPr>
          <w:rFonts w:ascii="Calibri" w:eastAsia="Calibri" w:hAnsi="Calibri" w:cs="Calibri"/>
          <w:color w:val="5A8071"/>
          <w:sz w:val="20"/>
          <w:szCs w:val="20"/>
        </w:rPr>
        <w:t xml:space="preserve"> </w:t>
      </w:r>
      <w:r w:rsidR="003A174D" w:rsidRPr="00D61C9B">
        <w:rPr>
          <w:rFonts w:ascii="Calibri" w:eastAsia="Calibri" w:hAnsi="Calibri" w:cs="Calibri"/>
          <w:sz w:val="20"/>
          <w:szCs w:val="20"/>
        </w:rPr>
        <w:t xml:space="preserve">| </w:t>
      </w:r>
      <w:r w:rsidR="00207F07">
        <w:rPr>
          <w:rFonts w:ascii="Calibri" w:eastAsia="Calibri" w:hAnsi="Calibri" w:cs="Calibri"/>
          <w:sz w:val="20"/>
          <w:szCs w:val="20"/>
        </w:rPr>
        <w:t>Technical</w:t>
      </w:r>
      <w:r w:rsidR="00144F1E">
        <w:rPr>
          <w:rFonts w:ascii="Calibri" w:eastAsia="Calibri" w:hAnsi="Calibri" w:cs="Calibri"/>
          <w:sz w:val="20"/>
          <w:szCs w:val="20"/>
        </w:rPr>
        <w:t xml:space="preserve"> firm specializing in enterprise systems for medium-large agricultural and construction clients | </w:t>
      </w:r>
      <w:r w:rsidRPr="00D61C9B">
        <w:rPr>
          <w:rFonts w:ascii="Calibri" w:eastAsia="Calibri" w:hAnsi="Calibri" w:cs="Calibri"/>
          <w:sz w:val="20"/>
          <w:szCs w:val="20"/>
        </w:rPr>
        <w:t>6/2013 – 1/2020</w:t>
      </w:r>
    </w:p>
    <w:p w14:paraId="7A17C1A5" w14:textId="59B614CC" w:rsidR="00FF0DA3" w:rsidRPr="00207F07" w:rsidRDefault="00207F07" w:rsidP="00207F07">
      <w:pPr>
        <w:pStyle w:val="ListParagraph"/>
        <w:numPr>
          <w:ilvl w:val="0"/>
          <w:numId w:val="4"/>
        </w:numPr>
        <w:rPr>
          <w:rFonts w:ascii="Calibri" w:eastAsia="Calibri" w:hAnsi="Calibri" w:cs="Calibri"/>
          <w:sz w:val="20"/>
          <w:szCs w:val="20"/>
        </w:rPr>
      </w:pPr>
      <w:r w:rsidRPr="00207F07">
        <w:rPr>
          <w:rFonts w:ascii="Calibri" w:eastAsia="Calibri" w:hAnsi="Calibri" w:cs="Calibri"/>
          <w:b/>
          <w:bCs/>
          <w:sz w:val="20"/>
          <w:szCs w:val="20"/>
        </w:rPr>
        <w:t>Deep Domain Expert</w:t>
      </w:r>
      <w:r>
        <w:rPr>
          <w:rFonts w:ascii="Calibri" w:eastAsia="Calibri" w:hAnsi="Calibri" w:cs="Calibri"/>
          <w:b/>
          <w:bCs/>
          <w:sz w:val="20"/>
          <w:szCs w:val="20"/>
        </w:rPr>
        <w:t xml:space="preserve"> (Ag, Commodities, Logistics)</w:t>
      </w:r>
      <w:r w:rsidRPr="00207F07">
        <w:rPr>
          <w:rFonts w:ascii="Calibri" w:eastAsia="Calibri" w:hAnsi="Calibri" w:cs="Calibri"/>
          <w:b/>
          <w:bCs/>
          <w:sz w:val="20"/>
          <w:szCs w:val="20"/>
        </w:rPr>
        <w:t>:</w:t>
      </w:r>
      <w:r>
        <w:rPr>
          <w:rFonts w:ascii="Calibri" w:eastAsia="Calibri" w:hAnsi="Calibri" w:cs="Calibri"/>
          <w:sz w:val="20"/>
          <w:szCs w:val="20"/>
        </w:rPr>
        <w:t xml:space="preserve"> </w:t>
      </w:r>
      <w:r w:rsidR="00FF0DA3">
        <w:rPr>
          <w:rFonts w:ascii="Calibri" w:eastAsia="Calibri" w:hAnsi="Calibri" w:cs="Calibri"/>
          <w:sz w:val="20"/>
          <w:szCs w:val="20"/>
        </w:rPr>
        <w:t xml:space="preserve">Served as the primary </w:t>
      </w:r>
      <w:r>
        <w:rPr>
          <w:rFonts w:ascii="Calibri" w:eastAsia="Calibri" w:hAnsi="Calibri" w:cs="Calibri"/>
          <w:sz w:val="20"/>
          <w:szCs w:val="20"/>
        </w:rPr>
        <w:t>expert</w:t>
      </w:r>
      <w:r w:rsidR="00FF0DA3">
        <w:rPr>
          <w:rFonts w:ascii="Calibri" w:eastAsia="Calibri" w:hAnsi="Calibri" w:cs="Calibri"/>
          <w:sz w:val="20"/>
          <w:szCs w:val="20"/>
        </w:rPr>
        <w:t xml:space="preserve"> for business stakeholders, translating their needs into technical requirement</w:t>
      </w:r>
      <w:r w:rsidR="00296BF9">
        <w:rPr>
          <w:rFonts w:ascii="Calibri" w:eastAsia="Calibri" w:hAnsi="Calibri" w:cs="Calibri"/>
          <w:sz w:val="20"/>
          <w:szCs w:val="20"/>
        </w:rPr>
        <w:t>s for enterprise modernization initiatives</w:t>
      </w:r>
    </w:p>
    <w:p w14:paraId="7CCF3D0F" w14:textId="726E0D68" w:rsidR="00207F07" w:rsidRDefault="00207F07" w:rsidP="00207F07">
      <w:pPr>
        <w:pStyle w:val="ListParagraph"/>
        <w:numPr>
          <w:ilvl w:val="0"/>
          <w:numId w:val="4"/>
        </w:numPr>
        <w:rPr>
          <w:rFonts w:ascii="Calibri" w:eastAsia="Calibri" w:hAnsi="Calibri" w:cs="Calibri"/>
          <w:sz w:val="20"/>
          <w:szCs w:val="20"/>
        </w:rPr>
      </w:pPr>
      <w:r w:rsidRPr="00207F07">
        <w:rPr>
          <w:rFonts w:ascii="Calibri" w:eastAsia="Calibri" w:hAnsi="Calibri" w:cs="Calibri"/>
          <w:b/>
          <w:bCs/>
          <w:sz w:val="20"/>
          <w:szCs w:val="20"/>
        </w:rPr>
        <w:t xml:space="preserve">Modernization </w:t>
      </w:r>
      <w:r w:rsidR="00DA0999">
        <w:rPr>
          <w:rFonts w:ascii="Calibri" w:eastAsia="Calibri" w:hAnsi="Calibri" w:cs="Calibri"/>
          <w:b/>
          <w:bCs/>
          <w:sz w:val="20"/>
          <w:szCs w:val="20"/>
        </w:rPr>
        <w:t>Lead</w:t>
      </w:r>
      <w:r w:rsidRPr="00207F07">
        <w:rPr>
          <w:rFonts w:ascii="Calibri" w:eastAsia="Calibri" w:hAnsi="Calibri" w:cs="Calibri"/>
          <w:b/>
          <w:bCs/>
          <w:sz w:val="20"/>
          <w:szCs w:val="20"/>
        </w:rPr>
        <w:t>:</w:t>
      </w:r>
      <w:r>
        <w:rPr>
          <w:rFonts w:ascii="Calibri" w:eastAsia="Calibri" w:hAnsi="Calibri" w:cs="Calibri"/>
          <w:sz w:val="20"/>
          <w:szCs w:val="20"/>
        </w:rPr>
        <w:t xml:space="preserve"> Drove enterprise digital transformation by creating, and executing, multi-year product roadmaps for integration and platform modernization projects</w:t>
      </w:r>
    </w:p>
    <w:p w14:paraId="2A4C15C4" w14:textId="13F0E94D" w:rsidR="00207F07" w:rsidRPr="00207F07" w:rsidRDefault="00207F07" w:rsidP="00207F07">
      <w:pPr>
        <w:pStyle w:val="ListParagraph"/>
        <w:numPr>
          <w:ilvl w:val="0"/>
          <w:numId w:val="4"/>
        </w:numPr>
        <w:rPr>
          <w:rFonts w:ascii="Calibri" w:eastAsia="Calibri" w:hAnsi="Calibri" w:cs="Calibri"/>
          <w:sz w:val="20"/>
          <w:szCs w:val="20"/>
        </w:rPr>
      </w:pPr>
      <w:r>
        <w:rPr>
          <w:rFonts w:ascii="Calibri" w:eastAsia="Calibri" w:hAnsi="Calibri" w:cs="Calibri"/>
          <w:b/>
          <w:bCs/>
          <w:sz w:val="20"/>
          <w:szCs w:val="20"/>
        </w:rPr>
        <w:t xml:space="preserve">Technical Leader, </w:t>
      </w:r>
      <w:r w:rsidRPr="00207F07">
        <w:rPr>
          <w:rFonts w:ascii="Calibri" w:eastAsia="Calibri" w:hAnsi="Calibri" w:cs="Calibri"/>
          <w:b/>
          <w:bCs/>
          <w:sz w:val="20"/>
          <w:szCs w:val="20"/>
        </w:rPr>
        <w:t>Implementations and Integrations:</w:t>
      </w:r>
      <w:r>
        <w:rPr>
          <w:rFonts w:ascii="Calibri" w:eastAsia="Calibri" w:hAnsi="Calibri" w:cs="Calibri"/>
          <w:sz w:val="20"/>
          <w:szCs w:val="20"/>
        </w:rPr>
        <w:t xml:space="preserve"> Led product and engineering teams in complex ERP integrations and implementations (including SAP) for ag and commodities clients. Managed the entire product lifecycle and engineering teams, from initial requirements gathering and scope definition to coordinating UAT, and final product release</w:t>
      </w:r>
    </w:p>
    <w:p w14:paraId="60A6012B" w14:textId="77777777" w:rsidR="00864CB1" w:rsidRPr="00864CB1" w:rsidRDefault="00864CB1" w:rsidP="00864CB1">
      <w:pPr>
        <w:rPr>
          <w:rFonts w:ascii="Calibri" w:eastAsia="Calibri" w:hAnsi="Calibri" w:cs="Calibri"/>
          <w:sz w:val="20"/>
          <w:szCs w:val="20"/>
        </w:rPr>
      </w:pPr>
    </w:p>
    <w:p w14:paraId="00000015" w14:textId="733DE571"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 xml:space="preserve">Business Analyst/Software Engineer </w:t>
      </w:r>
      <w:r w:rsidRPr="00F6201C">
        <w:rPr>
          <w:rFonts w:ascii="Calibri" w:eastAsia="Calibri" w:hAnsi="Calibri" w:cs="Calibri"/>
          <w:color w:val="5A8071"/>
          <w:sz w:val="20"/>
          <w:szCs w:val="20"/>
        </w:rPr>
        <w:t>at Tyson Foods</w:t>
      </w:r>
      <w:r w:rsidR="00D61C9B" w:rsidRPr="00F6201C">
        <w:rPr>
          <w:rFonts w:ascii="Calibri" w:eastAsia="Calibri" w:hAnsi="Calibri" w:cs="Calibri"/>
          <w:color w:val="5A8071"/>
          <w:sz w:val="20"/>
          <w:szCs w:val="20"/>
        </w:rPr>
        <w:t xml:space="preserve"> </w:t>
      </w:r>
      <w:r w:rsidR="00D61C9B" w:rsidRPr="00D61C9B">
        <w:rPr>
          <w:rFonts w:ascii="Calibri" w:eastAsia="Calibri" w:hAnsi="Calibri" w:cs="Calibri"/>
          <w:sz w:val="20"/>
          <w:szCs w:val="20"/>
        </w:rPr>
        <w:t xml:space="preserve">| </w:t>
      </w:r>
      <w:r w:rsidRPr="00D61C9B">
        <w:rPr>
          <w:rFonts w:ascii="Calibri" w:eastAsia="Calibri" w:hAnsi="Calibri" w:cs="Calibri"/>
          <w:sz w:val="20"/>
          <w:szCs w:val="20"/>
        </w:rPr>
        <w:t>7/2010 – 6/2013</w:t>
      </w:r>
    </w:p>
    <w:p w14:paraId="011E7B49" w14:textId="17646288" w:rsidR="00F6201C" w:rsidRPr="00207F07" w:rsidRDefault="00E313AE" w:rsidP="00207F07">
      <w:pPr>
        <w:pStyle w:val="ListParagraph"/>
        <w:numPr>
          <w:ilvl w:val="0"/>
          <w:numId w:val="5"/>
        </w:numPr>
        <w:rPr>
          <w:rFonts w:ascii="Calibri" w:eastAsia="Calibri" w:hAnsi="Calibri" w:cs="Calibri"/>
          <w:sz w:val="20"/>
          <w:szCs w:val="20"/>
        </w:rPr>
      </w:pPr>
      <w:r>
        <w:rPr>
          <w:rFonts w:ascii="Calibri" w:eastAsia="Calibri" w:hAnsi="Calibri" w:cs="Calibri"/>
          <w:sz w:val="20"/>
          <w:szCs w:val="20"/>
        </w:rPr>
        <w:t>Acted as the key liaison between business stakeholders</w:t>
      </w:r>
      <w:r w:rsidR="00F6201C">
        <w:rPr>
          <w:rFonts w:ascii="Calibri" w:eastAsia="Calibri" w:hAnsi="Calibri" w:cs="Calibri"/>
          <w:sz w:val="20"/>
          <w:szCs w:val="20"/>
        </w:rPr>
        <w:t xml:space="preserve"> across sales, manufacturing, and accounting</w:t>
      </w:r>
    </w:p>
    <w:p w14:paraId="2FF9BB9E" w14:textId="524045EB" w:rsidR="00F6201C" w:rsidRDefault="00F6201C"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 xml:space="preserve">Developed </w:t>
      </w:r>
      <w:r w:rsidR="002339EF">
        <w:rPr>
          <w:rFonts w:ascii="Calibri" w:eastAsia="Calibri" w:hAnsi="Calibri" w:cs="Calibri"/>
          <w:sz w:val="20"/>
          <w:szCs w:val="20"/>
        </w:rPr>
        <w:t>systems</w:t>
      </w:r>
      <w:r>
        <w:rPr>
          <w:rFonts w:ascii="Calibri" w:eastAsia="Calibri" w:hAnsi="Calibri" w:cs="Calibri"/>
          <w:sz w:val="20"/>
          <w:szCs w:val="20"/>
        </w:rPr>
        <w:t xml:space="preserve"> that enhanced data flow between critical business systems, directly improving a complex </w:t>
      </w:r>
      <w:r w:rsidR="00BF27D5">
        <w:rPr>
          <w:rFonts w:ascii="Calibri" w:eastAsia="Calibri" w:hAnsi="Calibri" w:cs="Calibri"/>
          <w:sz w:val="20"/>
          <w:szCs w:val="20"/>
        </w:rPr>
        <w:t>ag systems</w:t>
      </w:r>
    </w:p>
    <w:p w14:paraId="11CD4F88" w14:textId="39CBCA15" w:rsidR="002251DF" w:rsidRDefault="002251DF" w:rsidP="00D61C9B">
      <w:pPr>
        <w:pStyle w:val="ListParagraph"/>
        <w:numPr>
          <w:ilvl w:val="0"/>
          <w:numId w:val="5"/>
        </w:numPr>
        <w:rPr>
          <w:rFonts w:ascii="Calibri" w:eastAsia="Calibri" w:hAnsi="Calibri" w:cs="Calibri"/>
          <w:sz w:val="20"/>
          <w:szCs w:val="20"/>
        </w:rPr>
      </w:pPr>
      <w:r>
        <w:rPr>
          <w:rFonts w:ascii="Calibri" w:eastAsia="Calibri" w:hAnsi="Calibri" w:cs="Calibri"/>
          <w:sz w:val="20"/>
          <w:szCs w:val="20"/>
        </w:rPr>
        <w:t>Designed integrations and reporting platforms for highly regulated USDA reporting</w:t>
      </w:r>
    </w:p>
    <w:p w14:paraId="1DA2F29D" w14:textId="77777777" w:rsidR="00864CB1" w:rsidRPr="00864CB1" w:rsidRDefault="00864CB1" w:rsidP="00864CB1">
      <w:pPr>
        <w:rPr>
          <w:rFonts w:ascii="Calibri" w:eastAsia="Calibri" w:hAnsi="Calibri" w:cs="Calibri"/>
          <w:sz w:val="20"/>
          <w:szCs w:val="20"/>
        </w:rPr>
      </w:pPr>
    </w:p>
    <w:p w14:paraId="00000019" w14:textId="69DE14EA" w:rsidR="0080543F" w:rsidRPr="00D61C9B" w:rsidRDefault="00000000" w:rsidP="0096569F">
      <w:pPr>
        <w:rPr>
          <w:rFonts w:ascii="Calibri" w:eastAsia="Calibri" w:hAnsi="Calibri" w:cs="Calibri"/>
          <w:sz w:val="20"/>
          <w:szCs w:val="20"/>
        </w:rPr>
      </w:pPr>
      <w:r w:rsidRPr="00F6201C">
        <w:rPr>
          <w:rFonts w:ascii="Calibri" w:eastAsia="Calibri" w:hAnsi="Calibri" w:cs="Calibri"/>
          <w:b/>
          <w:i/>
          <w:color w:val="5A8071"/>
          <w:sz w:val="20"/>
          <w:szCs w:val="20"/>
        </w:rPr>
        <w:t>Software Developer</w:t>
      </w:r>
      <w:r w:rsidR="00F6201C">
        <w:rPr>
          <w:rFonts w:ascii="Calibri" w:eastAsia="Calibri" w:hAnsi="Calibri" w:cs="Calibri"/>
          <w:b/>
          <w:i/>
          <w:color w:val="5A8071"/>
          <w:sz w:val="20"/>
          <w:szCs w:val="20"/>
        </w:rPr>
        <w:t xml:space="preserve">/Security Analyst </w:t>
      </w:r>
      <w:r w:rsidRPr="00F6201C">
        <w:rPr>
          <w:rFonts w:ascii="Calibri" w:eastAsia="Calibri" w:hAnsi="Calibri" w:cs="Calibri"/>
          <w:color w:val="5A8071"/>
          <w:sz w:val="20"/>
          <w:szCs w:val="20"/>
        </w:rPr>
        <w:t>at CF Industries</w:t>
      </w:r>
      <w:r w:rsidR="00F6201C">
        <w:rPr>
          <w:rFonts w:ascii="Calibri" w:eastAsia="Calibri" w:hAnsi="Calibri" w:cs="Calibri"/>
          <w:color w:val="5A8071"/>
          <w:sz w:val="20"/>
          <w:szCs w:val="20"/>
        </w:rPr>
        <w:t xml:space="preserve"> </w:t>
      </w:r>
      <w:r w:rsidR="00D61C9B">
        <w:rPr>
          <w:rFonts w:ascii="Calibri" w:eastAsia="Calibri" w:hAnsi="Calibri" w:cs="Calibri"/>
          <w:sz w:val="20"/>
          <w:szCs w:val="20"/>
        </w:rPr>
        <w:t xml:space="preserve">| </w:t>
      </w:r>
      <w:r w:rsidRPr="00D61C9B">
        <w:rPr>
          <w:rFonts w:ascii="Calibri" w:eastAsia="Calibri" w:hAnsi="Calibri" w:cs="Calibri"/>
          <w:sz w:val="20"/>
          <w:szCs w:val="20"/>
        </w:rPr>
        <w:t>4/2001 – 6/2010</w:t>
      </w:r>
    </w:p>
    <w:p w14:paraId="0000001B" w14:textId="196F4A38" w:rsidR="0080543F" w:rsidRDefault="00F6201C" w:rsidP="00D61C9B">
      <w:pPr>
        <w:pStyle w:val="ListParagraph"/>
        <w:numPr>
          <w:ilvl w:val="0"/>
          <w:numId w:val="6"/>
        </w:numPr>
        <w:rPr>
          <w:rFonts w:ascii="Calibri" w:eastAsia="Calibri" w:hAnsi="Calibri" w:cs="Calibri"/>
          <w:sz w:val="20"/>
          <w:szCs w:val="20"/>
        </w:rPr>
      </w:pPr>
      <w:r>
        <w:rPr>
          <w:rFonts w:ascii="Calibri" w:eastAsia="Calibri" w:hAnsi="Calibri" w:cs="Calibri"/>
          <w:sz w:val="20"/>
          <w:szCs w:val="20"/>
        </w:rPr>
        <w:t>Engineered robust software for the leading agricultural chemical manufacturer, focusing on business-critical applications in SAP and ensuring data integrity</w:t>
      </w:r>
    </w:p>
    <w:p w14:paraId="2595B9C1" w14:textId="5259A7F1" w:rsidR="00F6201C" w:rsidRPr="00207F07" w:rsidRDefault="002251DF" w:rsidP="00207F07">
      <w:pPr>
        <w:pStyle w:val="ListParagraph"/>
        <w:numPr>
          <w:ilvl w:val="0"/>
          <w:numId w:val="6"/>
        </w:numPr>
        <w:rPr>
          <w:rFonts w:ascii="Calibri" w:eastAsia="Calibri" w:hAnsi="Calibri" w:cs="Calibri"/>
          <w:sz w:val="20"/>
          <w:szCs w:val="20"/>
        </w:rPr>
      </w:pPr>
      <w:r w:rsidRPr="002251DF">
        <w:rPr>
          <w:rFonts w:ascii="Calibri" w:eastAsia="Calibri" w:hAnsi="Calibri" w:cs="Calibri"/>
          <w:sz w:val="20"/>
          <w:szCs w:val="20"/>
        </w:rPr>
        <w:t>Led risk analysis, remediation, and mitigation for Sarbanes/Oxley</w:t>
      </w:r>
      <w:r>
        <w:rPr>
          <w:rFonts w:ascii="Calibri" w:eastAsia="Calibri" w:hAnsi="Calibri" w:cs="Calibri"/>
          <w:sz w:val="20"/>
          <w:szCs w:val="20"/>
        </w:rPr>
        <w:t xml:space="preserve"> (SOX)</w:t>
      </w:r>
      <w:r w:rsidRPr="002251DF">
        <w:rPr>
          <w:rFonts w:ascii="Calibri" w:eastAsia="Calibri" w:hAnsi="Calibri" w:cs="Calibri"/>
          <w:sz w:val="20"/>
          <w:szCs w:val="20"/>
        </w:rPr>
        <w:t xml:space="preserve"> compliance as a CISSP, ensuring robust security and regulatory adherence</w:t>
      </w:r>
    </w:p>
    <w:p w14:paraId="0000001C" w14:textId="2CB01F5E" w:rsidR="0080543F" w:rsidRDefault="0080543F">
      <w:pPr>
        <w:rPr>
          <w:rFonts w:ascii="Calibri" w:eastAsia="Calibri" w:hAnsi="Calibri" w:cs="Calibri"/>
          <w:sz w:val="20"/>
          <w:szCs w:val="20"/>
        </w:rPr>
      </w:pPr>
    </w:p>
    <w:p w14:paraId="1BF10C34" w14:textId="16A8605C" w:rsidR="00144F1E" w:rsidRPr="00F6201C" w:rsidRDefault="00144F1E" w:rsidP="00144F1E">
      <w:pPr>
        <w:pBdr>
          <w:bottom w:val="single" w:sz="12" w:space="1" w:color="auto"/>
        </w:pBdr>
        <w:jc w:val="center"/>
        <w:rPr>
          <w:rFonts w:ascii="Calibri" w:eastAsia="Calibri" w:hAnsi="Calibri" w:cs="Calibri"/>
          <w:b/>
          <w:bCs/>
        </w:rPr>
      </w:pPr>
      <w:r w:rsidRPr="00F6201C">
        <w:rPr>
          <w:rFonts w:ascii="Calibri" w:eastAsia="Calibri" w:hAnsi="Calibri" w:cs="Calibri"/>
          <w:b/>
          <w:bCs/>
        </w:rPr>
        <w:t>Education</w:t>
      </w:r>
    </w:p>
    <w:p w14:paraId="0000001E" w14:textId="0E3FA5CD" w:rsidR="0080543F" w:rsidRPr="00D61C9B" w:rsidRDefault="00000000" w:rsidP="00272EA2">
      <w:pPr>
        <w:rPr>
          <w:rFonts w:ascii="Calibri" w:eastAsia="Calibri" w:hAnsi="Calibri" w:cs="Calibri"/>
          <w:sz w:val="20"/>
          <w:szCs w:val="20"/>
        </w:rPr>
      </w:pPr>
      <w:r w:rsidRPr="00D61C9B">
        <w:rPr>
          <w:rFonts w:ascii="Calibri" w:eastAsia="Calibri" w:hAnsi="Calibri" w:cs="Calibri"/>
          <w:b/>
          <w:i/>
          <w:sz w:val="20"/>
          <w:szCs w:val="20"/>
        </w:rPr>
        <w:t>Master</w:t>
      </w:r>
      <w:r w:rsidR="004C198E">
        <w:rPr>
          <w:rFonts w:ascii="Calibri" w:eastAsia="Calibri" w:hAnsi="Calibri" w:cs="Calibri"/>
          <w:b/>
          <w:i/>
          <w:sz w:val="20"/>
          <w:szCs w:val="20"/>
        </w:rPr>
        <w:t>s</w:t>
      </w:r>
      <w:r w:rsidRPr="00D61C9B">
        <w:rPr>
          <w:rFonts w:ascii="Calibri" w:eastAsia="Calibri" w:hAnsi="Calibri" w:cs="Calibri"/>
          <w:b/>
          <w:i/>
          <w:sz w:val="20"/>
          <w:szCs w:val="20"/>
        </w:rPr>
        <w:t xml:space="preserve"> in Managemen</w:t>
      </w:r>
      <w:r w:rsidR="00933F7B">
        <w:rPr>
          <w:rFonts w:ascii="Calibri" w:eastAsia="Calibri" w:hAnsi="Calibri" w:cs="Calibri"/>
          <w:b/>
          <w:bCs/>
          <w:i/>
          <w:sz w:val="20"/>
          <w:szCs w:val="20"/>
        </w:rPr>
        <w:t xml:space="preserve">t </w:t>
      </w:r>
      <w:r w:rsidR="00F6201C" w:rsidRPr="00F6201C">
        <w:rPr>
          <w:rFonts w:ascii="Calibri" w:eastAsia="Calibri" w:hAnsi="Calibri" w:cs="Calibri"/>
          <w:iCs/>
          <w:sz w:val="20"/>
          <w:szCs w:val="20"/>
        </w:rPr>
        <w:t xml:space="preserve">| </w:t>
      </w:r>
      <w:r w:rsidRPr="00F6201C">
        <w:rPr>
          <w:rFonts w:ascii="Calibri" w:eastAsia="Calibri" w:hAnsi="Calibri" w:cs="Calibri"/>
          <w:sz w:val="20"/>
          <w:szCs w:val="20"/>
        </w:rPr>
        <w:t xml:space="preserve">Bellevue </w:t>
      </w:r>
      <w:r w:rsidRPr="00D61C9B">
        <w:rPr>
          <w:rFonts w:ascii="Calibri" w:eastAsia="Calibri" w:hAnsi="Calibri" w:cs="Calibri"/>
          <w:sz w:val="20"/>
          <w:szCs w:val="20"/>
        </w:rPr>
        <w:t>University, Bellevue, Nebraska</w:t>
      </w:r>
    </w:p>
    <w:p w14:paraId="0000001F" w14:textId="77777777" w:rsidR="0080543F" w:rsidRPr="00D61C9B" w:rsidRDefault="0080543F" w:rsidP="00272EA2">
      <w:pPr>
        <w:rPr>
          <w:rFonts w:ascii="Calibri" w:eastAsia="Calibri" w:hAnsi="Calibri" w:cs="Calibri"/>
          <w:sz w:val="20"/>
          <w:szCs w:val="20"/>
        </w:rPr>
      </w:pPr>
    </w:p>
    <w:p w14:paraId="00000021" w14:textId="71A88590" w:rsidR="0080543F" w:rsidRPr="00D61C9B" w:rsidRDefault="007A556B" w:rsidP="00272EA2">
      <w:pPr>
        <w:rPr>
          <w:rFonts w:ascii="Calibri" w:eastAsia="Calibri" w:hAnsi="Calibri" w:cs="Calibri"/>
          <w:sz w:val="20"/>
          <w:szCs w:val="20"/>
        </w:rPr>
      </w:pPr>
      <w:r>
        <w:rPr>
          <w:rFonts w:ascii="Calibri" w:eastAsia="Calibri" w:hAnsi="Calibri" w:cs="Calibri"/>
          <w:b/>
          <w:i/>
          <w:sz w:val="20"/>
          <w:szCs w:val="20"/>
        </w:rPr>
        <w:t>BS</w:t>
      </w:r>
      <w:r w:rsidR="004C198E" w:rsidRPr="00D61C9B">
        <w:rPr>
          <w:rFonts w:ascii="Calibri" w:eastAsia="Calibri" w:hAnsi="Calibri" w:cs="Calibri"/>
          <w:b/>
          <w:i/>
          <w:sz w:val="20"/>
          <w:szCs w:val="20"/>
        </w:rPr>
        <w:t xml:space="preserve"> in Computer Science and Mathematics</w:t>
      </w:r>
      <w:r w:rsidR="00F6201C">
        <w:rPr>
          <w:rFonts w:ascii="Calibri" w:eastAsia="Calibri" w:hAnsi="Calibri" w:cs="Calibri"/>
          <w:b/>
          <w:iCs/>
          <w:sz w:val="20"/>
          <w:szCs w:val="20"/>
        </w:rPr>
        <w:t xml:space="preserve"> </w:t>
      </w:r>
      <w:r w:rsidR="00F6201C" w:rsidRPr="00F6201C">
        <w:rPr>
          <w:rFonts w:ascii="Calibri" w:eastAsia="Calibri" w:hAnsi="Calibri" w:cs="Calibri"/>
          <w:bCs/>
          <w:iCs/>
          <w:sz w:val="20"/>
          <w:szCs w:val="20"/>
        </w:rPr>
        <w:t xml:space="preserve">| </w:t>
      </w:r>
      <w:r w:rsidRPr="00D61C9B">
        <w:rPr>
          <w:rFonts w:ascii="Calibri" w:eastAsia="Calibri" w:hAnsi="Calibri" w:cs="Calibri"/>
          <w:sz w:val="20"/>
          <w:szCs w:val="20"/>
        </w:rPr>
        <w:t>Morningside University, Sioux City, Iowa</w:t>
      </w:r>
    </w:p>
    <w:sectPr w:rsidR="0080543F" w:rsidRPr="00D61C9B" w:rsidSect="00A90002">
      <w:type w:val="continuous"/>
      <w:pgSz w:w="12240" w:h="15840"/>
      <w:pgMar w:top="144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8B54E" w14:textId="77777777" w:rsidR="00C66EB7" w:rsidRDefault="00C66EB7">
      <w:r>
        <w:separator/>
      </w:r>
    </w:p>
  </w:endnote>
  <w:endnote w:type="continuationSeparator" w:id="0">
    <w:p w14:paraId="6BE5AAE1" w14:textId="77777777" w:rsidR="00C66EB7" w:rsidRDefault="00C66E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B31E8" w14:textId="77777777" w:rsidR="00C66EB7" w:rsidRDefault="00C66EB7">
      <w:r>
        <w:separator/>
      </w:r>
    </w:p>
  </w:footnote>
  <w:footnote w:type="continuationSeparator" w:id="0">
    <w:p w14:paraId="0F11E3E7" w14:textId="77777777" w:rsidR="00C66EB7" w:rsidRDefault="00C66E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237A7"/>
    <w:multiLevelType w:val="hybridMultilevel"/>
    <w:tmpl w:val="7D6CF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BA3545"/>
    <w:multiLevelType w:val="hybridMultilevel"/>
    <w:tmpl w:val="BF046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3803BB"/>
    <w:multiLevelType w:val="hybridMultilevel"/>
    <w:tmpl w:val="9FDE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727261"/>
    <w:multiLevelType w:val="hybridMultilevel"/>
    <w:tmpl w:val="A46A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D3691"/>
    <w:multiLevelType w:val="hybridMultilevel"/>
    <w:tmpl w:val="2080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057244"/>
    <w:multiLevelType w:val="hybridMultilevel"/>
    <w:tmpl w:val="F37A3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A00E4F"/>
    <w:multiLevelType w:val="hybridMultilevel"/>
    <w:tmpl w:val="0914A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9290655">
    <w:abstractNumId w:val="4"/>
  </w:num>
  <w:num w:numId="2" w16cid:durableId="2100783956">
    <w:abstractNumId w:val="3"/>
  </w:num>
  <w:num w:numId="3" w16cid:durableId="1435904346">
    <w:abstractNumId w:val="1"/>
  </w:num>
  <w:num w:numId="4" w16cid:durableId="1397170655">
    <w:abstractNumId w:val="0"/>
  </w:num>
  <w:num w:numId="5" w16cid:durableId="1180436347">
    <w:abstractNumId w:val="2"/>
  </w:num>
  <w:num w:numId="6" w16cid:durableId="1082265426">
    <w:abstractNumId w:val="5"/>
  </w:num>
  <w:num w:numId="7" w16cid:durableId="11848281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43F"/>
    <w:rsid w:val="00007015"/>
    <w:rsid w:val="00021EBD"/>
    <w:rsid w:val="00055489"/>
    <w:rsid w:val="000A0204"/>
    <w:rsid w:val="000A7591"/>
    <w:rsid w:val="001074DE"/>
    <w:rsid w:val="00120676"/>
    <w:rsid w:val="001317DC"/>
    <w:rsid w:val="00132DAD"/>
    <w:rsid w:val="00144F1E"/>
    <w:rsid w:val="0016202C"/>
    <w:rsid w:val="00174081"/>
    <w:rsid w:val="0017625C"/>
    <w:rsid w:val="001909C8"/>
    <w:rsid w:val="00207F07"/>
    <w:rsid w:val="00211FB9"/>
    <w:rsid w:val="002251DF"/>
    <w:rsid w:val="0023254B"/>
    <w:rsid w:val="002339EF"/>
    <w:rsid w:val="00272EA2"/>
    <w:rsid w:val="002818BE"/>
    <w:rsid w:val="002866D9"/>
    <w:rsid w:val="00296BF9"/>
    <w:rsid w:val="002A20DE"/>
    <w:rsid w:val="002D7969"/>
    <w:rsid w:val="003240A9"/>
    <w:rsid w:val="00330EDB"/>
    <w:rsid w:val="00335C23"/>
    <w:rsid w:val="00343628"/>
    <w:rsid w:val="00396478"/>
    <w:rsid w:val="003A174D"/>
    <w:rsid w:val="003A1828"/>
    <w:rsid w:val="003B0FF6"/>
    <w:rsid w:val="0044028B"/>
    <w:rsid w:val="00441E28"/>
    <w:rsid w:val="0044631A"/>
    <w:rsid w:val="00454E91"/>
    <w:rsid w:val="004C198E"/>
    <w:rsid w:val="004D7F81"/>
    <w:rsid w:val="004E1493"/>
    <w:rsid w:val="005209C6"/>
    <w:rsid w:val="00531DD9"/>
    <w:rsid w:val="00554537"/>
    <w:rsid w:val="00561B19"/>
    <w:rsid w:val="005919C0"/>
    <w:rsid w:val="005E0DBD"/>
    <w:rsid w:val="005E347B"/>
    <w:rsid w:val="005F45ED"/>
    <w:rsid w:val="006020BD"/>
    <w:rsid w:val="00622746"/>
    <w:rsid w:val="006B3AF1"/>
    <w:rsid w:val="006B49A7"/>
    <w:rsid w:val="006C08D9"/>
    <w:rsid w:val="006C4425"/>
    <w:rsid w:val="006C6FEF"/>
    <w:rsid w:val="006D3DC3"/>
    <w:rsid w:val="006F2DE5"/>
    <w:rsid w:val="006F5D18"/>
    <w:rsid w:val="00741387"/>
    <w:rsid w:val="00796A44"/>
    <w:rsid w:val="007A556B"/>
    <w:rsid w:val="0080543F"/>
    <w:rsid w:val="00805A2E"/>
    <w:rsid w:val="00820A25"/>
    <w:rsid w:val="008600F7"/>
    <w:rsid w:val="00864CB1"/>
    <w:rsid w:val="00871189"/>
    <w:rsid w:val="00902E95"/>
    <w:rsid w:val="009241EB"/>
    <w:rsid w:val="00925BCD"/>
    <w:rsid w:val="009264C5"/>
    <w:rsid w:val="009309E9"/>
    <w:rsid w:val="00933F7B"/>
    <w:rsid w:val="009469B7"/>
    <w:rsid w:val="009517F3"/>
    <w:rsid w:val="00953DB3"/>
    <w:rsid w:val="0096569F"/>
    <w:rsid w:val="00A13881"/>
    <w:rsid w:val="00A32015"/>
    <w:rsid w:val="00A429F9"/>
    <w:rsid w:val="00A677FC"/>
    <w:rsid w:val="00A859ED"/>
    <w:rsid w:val="00A86618"/>
    <w:rsid w:val="00A90002"/>
    <w:rsid w:val="00B66807"/>
    <w:rsid w:val="00BD2303"/>
    <w:rsid w:val="00BF27D5"/>
    <w:rsid w:val="00C35843"/>
    <w:rsid w:val="00C50705"/>
    <w:rsid w:val="00C66EB7"/>
    <w:rsid w:val="00C7660D"/>
    <w:rsid w:val="00C778E2"/>
    <w:rsid w:val="00CB70F8"/>
    <w:rsid w:val="00CD4830"/>
    <w:rsid w:val="00D030D2"/>
    <w:rsid w:val="00D145B7"/>
    <w:rsid w:val="00D61C9B"/>
    <w:rsid w:val="00DA0999"/>
    <w:rsid w:val="00DB78F5"/>
    <w:rsid w:val="00DF659C"/>
    <w:rsid w:val="00E129E1"/>
    <w:rsid w:val="00E313AE"/>
    <w:rsid w:val="00E331B9"/>
    <w:rsid w:val="00E77CD5"/>
    <w:rsid w:val="00E81CAE"/>
    <w:rsid w:val="00F02DBE"/>
    <w:rsid w:val="00F0361D"/>
    <w:rsid w:val="00F6201C"/>
    <w:rsid w:val="00F971FE"/>
    <w:rsid w:val="00FB5F22"/>
    <w:rsid w:val="00FF0D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AF23"/>
  <w15:docId w15:val="{895A93DB-7AAB-4387-AC00-D9B05B05E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rsid w:val="004B6C8B"/>
    <w:rPr>
      <w:color w:val="0000FF"/>
      <w:u w:val="single"/>
    </w:rPr>
  </w:style>
  <w:style w:type="paragraph" w:styleId="BodyTextIndent">
    <w:name w:val="Body Text Indent"/>
    <w:basedOn w:val="Normal"/>
    <w:rsid w:val="00D53AE6"/>
    <w:pPr>
      <w:ind w:left="1440"/>
    </w:pPr>
    <w:rPr>
      <w:sz w:val="20"/>
    </w:rPr>
  </w:style>
  <w:style w:type="paragraph" w:styleId="Header">
    <w:name w:val="header"/>
    <w:basedOn w:val="Normal"/>
    <w:rsid w:val="00A10940"/>
    <w:pPr>
      <w:tabs>
        <w:tab w:val="center" w:pos="4320"/>
        <w:tab w:val="right" w:pos="8640"/>
      </w:tabs>
    </w:pPr>
  </w:style>
  <w:style w:type="paragraph" w:styleId="Footer">
    <w:name w:val="footer"/>
    <w:basedOn w:val="Normal"/>
    <w:rsid w:val="00A10940"/>
    <w:pPr>
      <w:tabs>
        <w:tab w:val="center" w:pos="4320"/>
        <w:tab w:val="right" w:pos="8640"/>
      </w:tabs>
    </w:pPr>
  </w:style>
  <w:style w:type="paragraph" w:styleId="ListParagraph">
    <w:name w:val="List Paragraph"/>
    <w:basedOn w:val="Normal"/>
    <w:uiPriority w:val="34"/>
    <w:qFormat/>
    <w:rsid w:val="00F8733B"/>
    <w:pPr>
      <w:ind w:left="720"/>
      <w:contextualSpacing/>
    </w:pPr>
  </w:style>
  <w:style w:type="character" w:styleId="UnresolvedMention">
    <w:name w:val="Unresolved Mention"/>
    <w:basedOn w:val="DefaultParagraphFont"/>
    <w:uiPriority w:val="99"/>
    <w:semiHidden/>
    <w:unhideWhenUsed/>
    <w:rsid w:val="00776D62"/>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0368">
      <w:bodyDiv w:val="1"/>
      <w:marLeft w:val="0"/>
      <w:marRight w:val="0"/>
      <w:marTop w:val="0"/>
      <w:marBottom w:val="0"/>
      <w:divBdr>
        <w:top w:val="none" w:sz="0" w:space="0" w:color="auto"/>
        <w:left w:val="none" w:sz="0" w:space="0" w:color="auto"/>
        <w:bottom w:val="none" w:sz="0" w:space="0" w:color="auto"/>
        <w:right w:val="none" w:sz="0" w:space="0" w:color="auto"/>
      </w:divBdr>
    </w:div>
    <w:div w:id="39668142">
      <w:bodyDiv w:val="1"/>
      <w:marLeft w:val="0"/>
      <w:marRight w:val="0"/>
      <w:marTop w:val="0"/>
      <w:marBottom w:val="0"/>
      <w:divBdr>
        <w:top w:val="none" w:sz="0" w:space="0" w:color="auto"/>
        <w:left w:val="none" w:sz="0" w:space="0" w:color="auto"/>
        <w:bottom w:val="none" w:sz="0" w:space="0" w:color="auto"/>
        <w:right w:val="none" w:sz="0" w:space="0" w:color="auto"/>
      </w:divBdr>
    </w:div>
    <w:div w:id="209807456">
      <w:bodyDiv w:val="1"/>
      <w:marLeft w:val="0"/>
      <w:marRight w:val="0"/>
      <w:marTop w:val="0"/>
      <w:marBottom w:val="0"/>
      <w:divBdr>
        <w:top w:val="none" w:sz="0" w:space="0" w:color="auto"/>
        <w:left w:val="none" w:sz="0" w:space="0" w:color="auto"/>
        <w:bottom w:val="none" w:sz="0" w:space="0" w:color="auto"/>
        <w:right w:val="none" w:sz="0" w:space="0" w:color="auto"/>
      </w:divBdr>
    </w:div>
    <w:div w:id="259604965">
      <w:bodyDiv w:val="1"/>
      <w:marLeft w:val="0"/>
      <w:marRight w:val="0"/>
      <w:marTop w:val="0"/>
      <w:marBottom w:val="0"/>
      <w:divBdr>
        <w:top w:val="none" w:sz="0" w:space="0" w:color="auto"/>
        <w:left w:val="none" w:sz="0" w:space="0" w:color="auto"/>
        <w:bottom w:val="none" w:sz="0" w:space="0" w:color="auto"/>
        <w:right w:val="none" w:sz="0" w:space="0" w:color="auto"/>
      </w:divBdr>
      <w:divsChild>
        <w:div w:id="127936175">
          <w:marLeft w:val="0"/>
          <w:marRight w:val="0"/>
          <w:marTop w:val="0"/>
          <w:marBottom w:val="0"/>
          <w:divBdr>
            <w:top w:val="none" w:sz="0" w:space="0" w:color="auto"/>
            <w:left w:val="none" w:sz="0" w:space="0" w:color="auto"/>
            <w:bottom w:val="none" w:sz="0" w:space="0" w:color="auto"/>
            <w:right w:val="none" w:sz="0" w:space="0" w:color="auto"/>
          </w:divBdr>
          <w:divsChild>
            <w:div w:id="1124302610">
              <w:marLeft w:val="0"/>
              <w:marRight w:val="0"/>
              <w:marTop w:val="0"/>
              <w:marBottom w:val="0"/>
              <w:divBdr>
                <w:top w:val="none" w:sz="0" w:space="0" w:color="auto"/>
                <w:left w:val="none" w:sz="0" w:space="0" w:color="auto"/>
                <w:bottom w:val="none" w:sz="0" w:space="0" w:color="auto"/>
                <w:right w:val="none" w:sz="0" w:space="0" w:color="auto"/>
              </w:divBdr>
              <w:divsChild>
                <w:div w:id="56048893">
                  <w:marLeft w:val="0"/>
                  <w:marRight w:val="0"/>
                  <w:marTop w:val="0"/>
                  <w:marBottom w:val="0"/>
                  <w:divBdr>
                    <w:top w:val="none" w:sz="0" w:space="0" w:color="auto"/>
                    <w:left w:val="none" w:sz="0" w:space="0" w:color="auto"/>
                    <w:bottom w:val="none" w:sz="0" w:space="0" w:color="auto"/>
                    <w:right w:val="none" w:sz="0" w:space="0" w:color="auto"/>
                  </w:divBdr>
                  <w:divsChild>
                    <w:div w:id="1446999131">
                      <w:marLeft w:val="0"/>
                      <w:marRight w:val="0"/>
                      <w:marTop w:val="0"/>
                      <w:marBottom w:val="0"/>
                      <w:divBdr>
                        <w:top w:val="none" w:sz="0" w:space="0" w:color="auto"/>
                        <w:left w:val="none" w:sz="0" w:space="0" w:color="auto"/>
                        <w:bottom w:val="none" w:sz="0" w:space="0" w:color="auto"/>
                        <w:right w:val="none" w:sz="0" w:space="0" w:color="auto"/>
                      </w:divBdr>
                      <w:divsChild>
                        <w:div w:id="837572389">
                          <w:marLeft w:val="0"/>
                          <w:marRight w:val="0"/>
                          <w:marTop w:val="0"/>
                          <w:marBottom w:val="0"/>
                          <w:divBdr>
                            <w:top w:val="none" w:sz="0" w:space="0" w:color="auto"/>
                            <w:left w:val="none" w:sz="0" w:space="0" w:color="auto"/>
                            <w:bottom w:val="none" w:sz="0" w:space="0" w:color="auto"/>
                            <w:right w:val="none" w:sz="0" w:space="0" w:color="auto"/>
                          </w:divBdr>
                          <w:divsChild>
                            <w:div w:id="1207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730389">
      <w:bodyDiv w:val="1"/>
      <w:marLeft w:val="0"/>
      <w:marRight w:val="0"/>
      <w:marTop w:val="0"/>
      <w:marBottom w:val="0"/>
      <w:divBdr>
        <w:top w:val="none" w:sz="0" w:space="0" w:color="auto"/>
        <w:left w:val="none" w:sz="0" w:space="0" w:color="auto"/>
        <w:bottom w:val="none" w:sz="0" w:space="0" w:color="auto"/>
        <w:right w:val="none" w:sz="0" w:space="0" w:color="auto"/>
      </w:divBdr>
    </w:div>
    <w:div w:id="435515839">
      <w:bodyDiv w:val="1"/>
      <w:marLeft w:val="0"/>
      <w:marRight w:val="0"/>
      <w:marTop w:val="0"/>
      <w:marBottom w:val="0"/>
      <w:divBdr>
        <w:top w:val="none" w:sz="0" w:space="0" w:color="auto"/>
        <w:left w:val="none" w:sz="0" w:space="0" w:color="auto"/>
        <w:bottom w:val="none" w:sz="0" w:space="0" w:color="auto"/>
        <w:right w:val="none" w:sz="0" w:space="0" w:color="auto"/>
      </w:divBdr>
    </w:div>
    <w:div w:id="526648425">
      <w:bodyDiv w:val="1"/>
      <w:marLeft w:val="0"/>
      <w:marRight w:val="0"/>
      <w:marTop w:val="0"/>
      <w:marBottom w:val="0"/>
      <w:divBdr>
        <w:top w:val="none" w:sz="0" w:space="0" w:color="auto"/>
        <w:left w:val="none" w:sz="0" w:space="0" w:color="auto"/>
        <w:bottom w:val="none" w:sz="0" w:space="0" w:color="auto"/>
        <w:right w:val="none" w:sz="0" w:space="0" w:color="auto"/>
      </w:divBdr>
      <w:divsChild>
        <w:div w:id="577908033">
          <w:marLeft w:val="0"/>
          <w:marRight w:val="0"/>
          <w:marTop w:val="0"/>
          <w:marBottom w:val="0"/>
          <w:divBdr>
            <w:top w:val="none" w:sz="0" w:space="0" w:color="auto"/>
            <w:left w:val="none" w:sz="0" w:space="0" w:color="auto"/>
            <w:bottom w:val="none" w:sz="0" w:space="0" w:color="auto"/>
            <w:right w:val="none" w:sz="0" w:space="0" w:color="auto"/>
          </w:divBdr>
          <w:divsChild>
            <w:div w:id="199437760">
              <w:marLeft w:val="0"/>
              <w:marRight w:val="0"/>
              <w:marTop w:val="0"/>
              <w:marBottom w:val="0"/>
              <w:divBdr>
                <w:top w:val="none" w:sz="0" w:space="0" w:color="auto"/>
                <w:left w:val="none" w:sz="0" w:space="0" w:color="auto"/>
                <w:bottom w:val="none" w:sz="0" w:space="0" w:color="auto"/>
                <w:right w:val="none" w:sz="0" w:space="0" w:color="auto"/>
              </w:divBdr>
              <w:divsChild>
                <w:div w:id="1877501075">
                  <w:marLeft w:val="0"/>
                  <w:marRight w:val="0"/>
                  <w:marTop w:val="0"/>
                  <w:marBottom w:val="0"/>
                  <w:divBdr>
                    <w:top w:val="none" w:sz="0" w:space="0" w:color="auto"/>
                    <w:left w:val="none" w:sz="0" w:space="0" w:color="auto"/>
                    <w:bottom w:val="none" w:sz="0" w:space="0" w:color="auto"/>
                    <w:right w:val="none" w:sz="0" w:space="0" w:color="auto"/>
                  </w:divBdr>
                  <w:divsChild>
                    <w:div w:id="348068632">
                      <w:marLeft w:val="0"/>
                      <w:marRight w:val="0"/>
                      <w:marTop w:val="0"/>
                      <w:marBottom w:val="0"/>
                      <w:divBdr>
                        <w:top w:val="none" w:sz="0" w:space="0" w:color="auto"/>
                        <w:left w:val="none" w:sz="0" w:space="0" w:color="auto"/>
                        <w:bottom w:val="none" w:sz="0" w:space="0" w:color="auto"/>
                        <w:right w:val="none" w:sz="0" w:space="0" w:color="auto"/>
                      </w:divBdr>
                      <w:divsChild>
                        <w:div w:id="1332178265">
                          <w:marLeft w:val="0"/>
                          <w:marRight w:val="0"/>
                          <w:marTop w:val="0"/>
                          <w:marBottom w:val="0"/>
                          <w:divBdr>
                            <w:top w:val="none" w:sz="0" w:space="0" w:color="auto"/>
                            <w:left w:val="none" w:sz="0" w:space="0" w:color="auto"/>
                            <w:bottom w:val="none" w:sz="0" w:space="0" w:color="auto"/>
                            <w:right w:val="none" w:sz="0" w:space="0" w:color="auto"/>
                          </w:divBdr>
                          <w:divsChild>
                            <w:div w:id="213243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3250883">
      <w:bodyDiv w:val="1"/>
      <w:marLeft w:val="0"/>
      <w:marRight w:val="0"/>
      <w:marTop w:val="0"/>
      <w:marBottom w:val="0"/>
      <w:divBdr>
        <w:top w:val="none" w:sz="0" w:space="0" w:color="auto"/>
        <w:left w:val="none" w:sz="0" w:space="0" w:color="auto"/>
        <w:bottom w:val="none" w:sz="0" w:space="0" w:color="auto"/>
        <w:right w:val="none" w:sz="0" w:space="0" w:color="auto"/>
      </w:divBdr>
    </w:div>
    <w:div w:id="771516195">
      <w:bodyDiv w:val="1"/>
      <w:marLeft w:val="0"/>
      <w:marRight w:val="0"/>
      <w:marTop w:val="0"/>
      <w:marBottom w:val="0"/>
      <w:divBdr>
        <w:top w:val="none" w:sz="0" w:space="0" w:color="auto"/>
        <w:left w:val="none" w:sz="0" w:space="0" w:color="auto"/>
        <w:bottom w:val="none" w:sz="0" w:space="0" w:color="auto"/>
        <w:right w:val="none" w:sz="0" w:space="0" w:color="auto"/>
      </w:divBdr>
    </w:div>
    <w:div w:id="849413605">
      <w:bodyDiv w:val="1"/>
      <w:marLeft w:val="0"/>
      <w:marRight w:val="0"/>
      <w:marTop w:val="0"/>
      <w:marBottom w:val="0"/>
      <w:divBdr>
        <w:top w:val="none" w:sz="0" w:space="0" w:color="auto"/>
        <w:left w:val="none" w:sz="0" w:space="0" w:color="auto"/>
        <w:bottom w:val="none" w:sz="0" w:space="0" w:color="auto"/>
        <w:right w:val="none" w:sz="0" w:space="0" w:color="auto"/>
      </w:divBdr>
    </w:div>
    <w:div w:id="908657959">
      <w:bodyDiv w:val="1"/>
      <w:marLeft w:val="0"/>
      <w:marRight w:val="0"/>
      <w:marTop w:val="0"/>
      <w:marBottom w:val="0"/>
      <w:divBdr>
        <w:top w:val="none" w:sz="0" w:space="0" w:color="auto"/>
        <w:left w:val="none" w:sz="0" w:space="0" w:color="auto"/>
        <w:bottom w:val="none" w:sz="0" w:space="0" w:color="auto"/>
        <w:right w:val="none" w:sz="0" w:space="0" w:color="auto"/>
      </w:divBdr>
    </w:div>
    <w:div w:id="927924249">
      <w:bodyDiv w:val="1"/>
      <w:marLeft w:val="0"/>
      <w:marRight w:val="0"/>
      <w:marTop w:val="0"/>
      <w:marBottom w:val="0"/>
      <w:divBdr>
        <w:top w:val="none" w:sz="0" w:space="0" w:color="auto"/>
        <w:left w:val="none" w:sz="0" w:space="0" w:color="auto"/>
        <w:bottom w:val="none" w:sz="0" w:space="0" w:color="auto"/>
        <w:right w:val="none" w:sz="0" w:space="0" w:color="auto"/>
      </w:divBdr>
    </w:div>
    <w:div w:id="982545281">
      <w:bodyDiv w:val="1"/>
      <w:marLeft w:val="0"/>
      <w:marRight w:val="0"/>
      <w:marTop w:val="0"/>
      <w:marBottom w:val="0"/>
      <w:divBdr>
        <w:top w:val="none" w:sz="0" w:space="0" w:color="auto"/>
        <w:left w:val="none" w:sz="0" w:space="0" w:color="auto"/>
        <w:bottom w:val="none" w:sz="0" w:space="0" w:color="auto"/>
        <w:right w:val="none" w:sz="0" w:space="0" w:color="auto"/>
      </w:divBdr>
    </w:div>
    <w:div w:id="987787097">
      <w:bodyDiv w:val="1"/>
      <w:marLeft w:val="0"/>
      <w:marRight w:val="0"/>
      <w:marTop w:val="0"/>
      <w:marBottom w:val="0"/>
      <w:divBdr>
        <w:top w:val="none" w:sz="0" w:space="0" w:color="auto"/>
        <w:left w:val="none" w:sz="0" w:space="0" w:color="auto"/>
        <w:bottom w:val="none" w:sz="0" w:space="0" w:color="auto"/>
        <w:right w:val="none" w:sz="0" w:space="0" w:color="auto"/>
      </w:divBdr>
    </w:div>
    <w:div w:id="1024983664">
      <w:bodyDiv w:val="1"/>
      <w:marLeft w:val="0"/>
      <w:marRight w:val="0"/>
      <w:marTop w:val="0"/>
      <w:marBottom w:val="0"/>
      <w:divBdr>
        <w:top w:val="none" w:sz="0" w:space="0" w:color="auto"/>
        <w:left w:val="none" w:sz="0" w:space="0" w:color="auto"/>
        <w:bottom w:val="none" w:sz="0" w:space="0" w:color="auto"/>
        <w:right w:val="none" w:sz="0" w:space="0" w:color="auto"/>
      </w:divBdr>
    </w:div>
    <w:div w:id="20969741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ara@strategic-corp.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mara-jorge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xnIK3cJNVirSOFkRe+6/U//SOA==">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355</TotalTime>
  <Pages>2</Pages>
  <Words>1281</Words>
  <Characters>4934</Characters>
  <Application>Microsoft Office Word</Application>
  <DocSecurity>0</DocSecurity>
  <Lines>205</Lines>
  <Paragraphs>207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Terra User</dc:creator>
  <cp:lastModifiedBy>Mara Jorgensen</cp:lastModifiedBy>
  <cp:revision>8</cp:revision>
  <cp:lastPrinted>2026-01-03T21:11:00Z</cp:lastPrinted>
  <dcterms:created xsi:type="dcterms:W3CDTF">2025-10-08T22:29:00Z</dcterms:created>
  <dcterms:modified xsi:type="dcterms:W3CDTF">2026-01-23T12:54:00Z</dcterms:modified>
</cp:coreProperties>
</file>