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318533E9" w:rsidR="000A7591" w:rsidRDefault="00BB6A85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 xml:space="preserve">Principal Consultant, Ag &amp; Logistics System Transformation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+1-712-898-2341 </w:t>
      </w:r>
    </w:p>
    <w:p w14:paraId="32160FDA" w14:textId="4D59A022" w:rsidR="00C35843" w:rsidRPr="008A19DC" w:rsidRDefault="008A19DC" w:rsidP="00554537">
      <w:pPr>
        <w:jc w:val="center"/>
        <w:rPr>
          <w:rFonts w:ascii="Calibri" w:eastAsia="Calibri" w:hAnsi="Calibri" w:cs="Calibri"/>
          <w:bCs/>
        </w:rPr>
      </w:pPr>
      <w:hyperlink r:id="rId8" w:history="1">
        <w:r w:rsidRPr="008A19DC">
          <w:rPr>
            <w:rStyle w:val="Hyperlink"/>
            <w:rFonts w:ascii="Calibri" w:hAnsi="Calibri" w:cs="Calibri"/>
          </w:rPr>
          <w:t>mailto:mara@strategic-corp.com</w:t>
        </w:r>
      </w:hyperlink>
      <w:r w:rsidR="00C35843" w:rsidRPr="008A19DC">
        <w:rPr>
          <w:rFonts w:ascii="Calibri" w:eastAsia="Calibri" w:hAnsi="Calibri" w:cs="Calibri"/>
          <w:bCs/>
          <w:iCs/>
          <w:color w:val="7F7F7F"/>
        </w:rPr>
        <w:t xml:space="preserve">| </w:t>
      </w:r>
      <w:hyperlink r:id="rId9">
        <w:r w:rsidR="00C35843" w:rsidRPr="008A19DC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2C735015" w14:textId="40DC203C" w:rsidR="00754309" w:rsidRDefault="00D86B0A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 highly accomplished,</w:t>
      </w:r>
      <w:r w:rsidR="00754309">
        <w:rPr>
          <w:rFonts w:ascii="Calibri" w:eastAsia="Calibri" w:hAnsi="Calibri" w:cs="Calibri"/>
          <w:sz w:val="20"/>
          <w:szCs w:val="20"/>
        </w:rPr>
        <w:t xml:space="preserve"> customer-facing expert</w:t>
      </w:r>
      <w:r>
        <w:rPr>
          <w:rFonts w:ascii="Calibri" w:eastAsia="Calibri" w:hAnsi="Calibri" w:cs="Calibri"/>
          <w:sz w:val="20"/>
          <w:szCs w:val="20"/>
        </w:rPr>
        <w:t xml:space="preserve"> with over two decades</w:t>
      </w:r>
      <w:r w:rsidR="000A7591">
        <w:rPr>
          <w:rFonts w:ascii="Calibri" w:eastAsia="Calibri" w:hAnsi="Calibri" w:cs="Calibri"/>
          <w:sz w:val="20"/>
          <w:szCs w:val="20"/>
        </w:rPr>
        <w:t xml:space="preserve"> in agriculture</w:t>
      </w:r>
      <w:r w:rsidR="009117FC">
        <w:rPr>
          <w:rFonts w:ascii="Calibri" w:eastAsia="Calibri" w:hAnsi="Calibri" w:cs="Calibri"/>
          <w:sz w:val="20"/>
          <w:szCs w:val="20"/>
        </w:rPr>
        <w:t>, commodities, and logistics</w:t>
      </w:r>
      <w:r w:rsidR="000A7591">
        <w:rPr>
          <w:rFonts w:ascii="Calibri" w:eastAsia="Calibri" w:hAnsi="Calibri" w:cs="Calibri"/>
          <w:sz w:val="20"/>
          <w:szCs w:val="20"/>
        </w:rPr>
        <w:t xml:space="preserve"> technology, I </w:t>
      </w:r>
      <w:r>
        <w:rPr>
          <w:rFonts w:ascii="Calibri" w:eastAsia="Calibri" w:hAnsi="Calibri" w:cs="Calibri"/>
          <w:sz w:val="20"/>
          <w:szCs w:val="20"/>
        </w:rPr>
        <w:t>am a passionate advocate for software adoption. I lead high-performing engineering and product teams, mastering</w:t>
      </w:r>
      <w:r w:rsidR="000A7591">
        <w:rPr>
          <w:rFonts w:ascii="Calibri" w:eastAsia="Calibri" w:hAnsi="Calibri" w:cs="Calibri"/>
          <w:sz w:val="20"/>
          <w:szCs w:val="20"/>
        </w:rPr>
        <w:t xml:space="preserve"> the end-to-end product lifecycle</w:t>
      </w:r>
      <w:r>
        <w:rPr>
          <w:rFonts w:ascii="Calibri" w:eastAsia="Calibri" w:hAnsi="Calibri" w:cs="Calibri"/>
          <w:sz w:val="20"/>
          <w:szCs w:val="20"/>
        </w:rPr>
        <w:t xml:space="preserve">. My specific expertise lies in guiding large-scale enterprise systems across </w:t>
      </w:r>
      <w:r w:rsidR="00754309">
        <w:rPr>
          <w:rFonts w:ascii="Calibri" w:eastAsia="Calibri" w:hAnsi="Calibri" w:cs="Calibri"/>
          <w:sz w:val="20"/>
          <w:szCs w:val="20"/>
        </w:rPr>
        <w:t>ag trading and supply chain. I</w:t>
      </w:r>
      <w:r>
        <w:rPr>
          <w:rFonts w:ascii="Calibri" w:eastAsia="Calibri" w:hAnsi="Calibri" w:cs="Calibri"/>
          <w:sz w:val="20"/>
          <w:szCs w:val="20"/>
        </w:rPr>
        <w:t xml:space="preserve"> thrive on driving software initiatives that directly enhance my clients’ profitability or operational capabilities. </w:t>
      </w:r>
    </w:p>
    <w:p w14:paraId="7C81E21D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5EC92F7F" w14:textId="3FBAB988" w:rsidR="00754309" w:rsidRDefault="00754309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excel in architecting multi-year strategies and technical roadmaps, integrating SaaS products with domain-specific software solutions. </w:t>
      </w:r>
      <w:r w:rsidR="00D86B0A">
        <w:rPr>
          <w:rFonts w:ascii="Calibri" w:eastAsia="Calibri" w:hAnsi="Calibri" w:cs="Calibri"/>
          <w:sz w:val="20"/>
          <w:szCs w:val="20"/>
        </w:rPr>
        <w:t>A leader in stakeholder management, I advis</w:t>
      </w:r>
      <w:r w:rsidR="00C93A31">
        <w:rPr>
          <w:rFonts w:ascii="Calibri" w:eastAsia="Calibri" w:hAnsi="Calibri" w:cs="Calibri"/>
          <w:sz w:val="20"/>
          <w:szCs w:val="20"/>
        </w:rPr>
        <w:t>e</w:t>
      </w:r>
      <w:r w:rsidR="00D86B0A">
        <w:rPr>
          <w:rFonts w:ascii="Calibri" w:eastAsia="Calibri" w:hAnsi="Calibri" w:cs="Calibri"/>
          <w:sz w:val="20"/>
          <w:szCs w:val="20"/>
        </w:rPr>
        <w:t xml:space="preserve"> senior leadership on critical “build vs. buy” decisions, optimizing economics, and responsibly integrating AI. My goal is to align with my clients’ objectives and lead them in </w:t>
      </w:r>
      <w:r>
        <w:rPr>
          <w:rFonts w:ascii="Calibri" w:eastAsia="Calibri" w:hAnsi="Calibri" w:cs="Calibri"/>
          <w:sz w:val="20"/>
          <w:szCs w:val="20"/>
        </w:rPr>
        <w:t>successful implementations and modernizations.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25DA3212" w14:textId="4E494782" w:rsidR="00F6201C" w:rsidRPr="00554537" w:rsidRDefault="00754309" w:rsidP="000A7591">
      <w:pPr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My foundation in agriculture, from growing up on a farm to owning one today, fuels my deep understanding of the </w:t>
      </w:r>
      <w:r w:rsidR="00C93A31"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g sector’s unique challenges and opportunities. This</w:t>
      </w:r>
      <w:r w:rsidR="00D86B0A">
        <w:rPr>
          <w:rFonts w:ascii="Calibri" w:eastAsia="Calibri" w:hAnsi="Calibri" w:cs="Calibri"/>
          <w:sz w:val="20"/>
          <w:szCs w:val="20"/>
        </w:rPr>
        <w:t xml:space="preserve"> deep</w:t>
      </w:r>
      <w:r>
        <w:rPr>
          <w:rFonts w:ascii="Calibri" w:eastAsia="Calibri" w:hAnsi="Calibri" w:cs="Calibri"/>
          <w:sz w:val="20"/>
          <w:szCs w:val="20"/>
        </w:rPr>
        <w:t xml:space="preserve"> insight, combined with extensive leadership roles for major software initiatives, makes me an unparalleled advisor that can drive critical ag trading and supply chain </w:t>
      </w:r>
      <w:r w:rsidR="00D86B0A">
        <w:rPr>
          <w:rFonts w:ascii="Calibri" w:eastAsia="Calibri" w:hAnsi="Calibri" w:cs="Calibri"/>
          <w:sz w:val="20"/>
          <w:szCs w:val="20"/>
        </w:rPr>
        <w:t>transformations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554537" w:rsidRPr="00132DAD">
        <w:rPr>
          <w:rFonts w:ascii="Calibri" w:eastAsia="Calibri" w:hAnsi="Calibri" w:cs="Calibri"/>
          <w:sz w:val="20"/>
          <w:szCs w:val="20"/>
        </w:rPr>
        <w:t xml:space="preserve"> </w:t>
      </w:r>
    </w:p>
    <w:p w14:paraId="09E2AC42" w14:textId="77777777" w:rsidR="00E937C8" w:rsidRDefault="00E937C8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</w:p>
    <w:p w14:paraId="11166B72" w14:textId="386EB356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693CCDE1" w:rsidR="00A90002" w:rsidRDefault="00754309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Consulting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Strategy &amp;</w:t>
      </w:r>
      <w:r w:rsidR="00A900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Leadership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B7F0DEA" w14:textId="77777777" w:rsidR="00754309" w:rsidRDefault="009117F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9117FC">
        <w:rPr>
          <w:rFonts w:ascii="Calibri" w:eastAsia="Calibri" w:hAnsi="Calibri" w:cs="Calibri"/>
          <w:sz w:val="20"/>
          <w:szCs w:val="20"/>
        </w:rPr>
        <w:t xml:space="preserve">Enterprise </w:t>
      </w:r>
      <w:r w:rsidR="00754309">
        <w:rPr>
          <w:rFonts w:ascii="Calibri" w:eastAsia="Calibri" w:hAnsi="Calibri" w:cs="Calibri"/>
          <w:sz w:val="20"/>
          <w:szCs w:val="20"/>
        </w:rPr>
        <w:t>System Selection</w:t>
      </w:r>
    </w:p>
    <w:p w14:paraId="000973BF" w14:textId="77777777" w:rsidR="00754309" w:rsidRDefault="0075430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Implementation Leadership</w:t>
      </w:r>
    </w:p>
    <w:p w14:paraId="40A25046" w14:textId="3137E13B" w:rsidR="009117FC" w:rsidRDefault="0075430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Executive Stakeholder Management &amp; Advisory</w:t>
      </w:r>
    </w:p>
    <w:p w14:paraId="4C1DD9A8" w14:textId="03A5D4E6" w:rsidR="009117FC" w:rsidRPr="009117FC" w:rsidRDefault="009117F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Technical Engineering Leader</w:t>
      </w:r>
    </w:p>
    <w:p w14:paraId="7C912B70" w14:textId="7FA613AD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Multi-Year </w:t>
      </w:r>
      <w:r w:rsidR="00754309">
        <w:rPr>
          <w:rFonts w:ascii="Calibri" w:eastAsia="Calibri" w:hAnsi="Calibri" w:cs="Calibri"/>
          <w:sz w:val="20"/>
          <w:szCs w:val="20"/>
        </w:rPr>
        <w:t xml:space="preserve">Product &amp; Technical </w:t>
      </w:r>
      <w:r>
        <w:rPr>
          <w:rFonts w:ascii="Calibri" w:eastAsia="Calibri" w:hAnsi="Calibri" w:cs="Calibri"/>
          <w:sz w:val="20"/>
          <w:szCs w:val="20"/>
        </w:rPr>
        <w:t>Roadmap</w:t>
      </w:r>
    </w:p>
    <w:p w14:paraId="1982BC93" w14:textId="7B101E50" w:rsidR="00805A2E" w:rsidRPr="00805A2E" w:rsidRDefault="0075430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Strategic</w:t>
      </w:r>
      <w:r w:rsidR="00805A2E">
        <w:rPr>
          <w:rFonts w:ascii="Calibri" w:eastAsia="Calibri" w:hAnsi="Calibri" w:cs="Calibri"/>
          <w:sz w:val="20"/>
          <w:szCs w:val="20"/>
        </w:rPr>
        <w:t xml:space="preserve"> “Build vs. Buy”</w:t>
      </w:r>
      <w:r>
        <w:rPr>
          <w:rFonts w:ascii="Calibri" w:eastAsia="Calibri" w:hAnsi="Calibri" w:cs="Calibri"/>
          <w:sz w:val="20"/>
          <w:szCs w:val="20"/>
        </w:rPr>
        <w:t xml:space="preserve"> Advisory &amp; Economic Analysis</w:t>
      </w:r>
    </w:p>
    <w:p w14:paraId="0A6F8AFF" w14:textId="4D8D0E2B" w:rsidR="00805A2E" w:rsidRPr="00805A2E" w:rsidRDefault="0075430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Customer-Facing Engagement</w:t>
      </w:r>
    </w:p>
    <w:p w14:paraId="405922D5" w14:textId="45D7B4A8" w:rsidR="00A90002" w:rsidRPr="00754309" w:rsidRDefault="00805A2E" w:rsidP="00FB6D2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754309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 w:rsidRPr="00754309">
        <w:rPr>
          <w:rFonts w:ascii="Calibri" w:eastAsia="Calibri" w:hAnsi="Calibri" w:cs="Calibri"/>
          <w:sz w:val="20"/>
          <w:szCs w:val="20"/>
        </w:rPr>
        <w:t>AI</w:t>
      </w:r>
      <w:r w:rsidR="00754309">
        <w:rPr>
          <w:rFonts w:ascii="Calibri" w:eastAsia="Calibri" w:hAnsi="Calibri" w:cs="Calibri"/>
          <w:sz w:val="20"/>
          <w:szCs w:val="20"/>
        </w:rPr>
        <w:t>/ML Strategy &amp; Responsible Deployment</w:t>
      </w:r>
    </w:p>
    <w:p w14:paraId="3CA450B8" w14:textId="77777777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62B01F4A" w14:textId="214DCB36" w:rsidR="00A90002" w:rsidRPr="00805A2E" w:rsidRDefault="00C35843" w:rsidP="00805A2E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805A2E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Product</w:t>
      </w:r>
      <w:r w:rsidR="00754309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&amp; Program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Execution </w:t>
      </w:r>
    </w:p>
    <w:p w14:paraId="13BEB4DB" w14:textId="6846A135" w:rsidR="00754309" w:rsidRDefault="0075430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Full Product Lifecycle Leadership (0-1 plus Enterprise)</w:t>
      </w:r>
    </w:p>
    <w:p w14:paraId="6FEBD5EE" w14:textId="7C04C9A8" w:rsidR="00C35843" w:rsidRDefault="0075430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Complex Technical Integration Leadership</w:t>
      </w:r>
    </w:p>
    <w:p w14:paraId="7221D963" w14:textId="6498C82D" w:rsidR="009117FC" w:rsidRDefault="009117FC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Product, Engineering, &amp; </w:t>
      </w:r>
      <w:r w:rsidR="00754309">
        <w:rPr>
          <w:rFonts w:ascii="Calibri" w:eastAsia="Calibri" w:hAnsi="Calibri" w:cs="Calibri"/>
          <w:sz w:val="20"/>
          <w:szCs w:val="20"/>
        </w:rPr>
        <w:t>Cross-Functional Team Leadership</w:t>
      </w:r>
    </w:p>
    <w:p w14:paraId="29DBC46B" w14:textId="22191305" w:rsidR="00805A2E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User Discovery, A/B Testing, Customer Flows</w:t>
      </w:r>
    </w:p>
    <w:p w14:paraId="43D1728A" w14:textId="46E34836" w:rsidR="00805A2E" w:rsidRP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Compliant </w:t>
      </w:r>
      <w:r w:rsidR="005F45ED">
        <w:rPr>
          <w:rFonts w:ascii="Calibri" w:eastAsia="Calibri" w:hAnsi="Calibri" w:cs="Calibri"/>
          <w:sz w:val="20"/>
          <w:szCs w:val="20"/>
        </w:rPr>
        <w:t>Rollout</w:t>
      </w:r>
      <w:r>
        <w:rPr>
          <w:rFonts w:ascii="Calibri" w:eastAsia="Calibri" w:hAnsi="Calibri" w:cs="Calibri"/>
          <w:sz w:val="20"/>
          <w:szCs w:val="20"/>
        </w:rPr>
        <w:t xml:space="preserve"> Strategies (Adhering to compliance such as PP, GDPR, and SOX)</w:t>
      </w:r>
    </w:p>
    <w:p w14:paraId="5BE8E5E1" w14:textId="77777777" w:rsidR="00E313AE" w:rsidRDefault="00805A2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Performance Measurement</w:t>
      </w:r>
      <w:r w:rsidR="00754309">
        <w:rPr>
          <w:rFonts w:ascii="Calibri" w:eastAsia="Calibri" w:hAnsi="Calibri" w:cs="Calibri"/>
          <w:sz w:val="20"/>
          <w:szCs w:val="20"/>
        </w:rPr>
        <w:t xml:space="preserve"> &amp; Optimization</w:t>
      </w:r>
    </w:p>
    <w:p w14:paraId="19AD3885" w14:textId="21FE400C" w:rsidR="00754309" w:rsidRPr="00BD2303" w:rsidRDefault="00754309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754309" w:rsidRPr="00BD2303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Customer-Centric Discovery, Testing &amp; System Definitions</w:t>
      </w: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08F308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&amp; Domain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7C89A26D" w:rsidR="00805A2E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Industry</w:t>
      </w:r>
      <w:r w:rsidRPr="00805A2E">
        <w:rPr>
          <w:rFonts w:ascii="Calibri" w:eastAsia="Calibri" w:hAnsi="Calibri" w:cs="Calibri"/>
          <w:sz w:val="20"/>
          <w:szCs w:val="20"/>
        </w:rPr>
        <w:t xml:space="preserve">: </w:t>
      </w:r>
      <w:r w:rsidR="00C35843" w:rsidRPr="00805A2E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>,</w:t>
      </w:r>
      <w:r w:rsidR="00C35843" w:rsidRPr="00805A2E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C35843" w:rsidRPr="00805A2E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E313AE" w:rsidRPr="00805A2E">
        <w:rPr>
          <w:rFonts w:ascii="Calibri" w:eastAsia="Calibri" w:hAnsi="Calibri" w:cs="Calibri"/>
          <w:sz w:val="20"/>
          <w:szCs w:val="20"/>
        </w:rPr>
        <w:t xml:space="preserve"> Sector</w:t>
      </w:r>
      <w:r w:rsidRPr="00805A2E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>Commodity Trading, Risk Management,</w:t>
      </w:r>
      <w:r w:rsidR="00754309">
        <w:rPr>
          <w:rFonts w:ascii="Calibri" w:eastAsia="Calibri" w:hAnsi="Calibri" w:cs="Calibri"/>
          <w:sz w:val="20"/>
          <w:szCs w:val="20"/>
        </w:rPr>
        <w:t xml:space="preserve"> Global</w:t>
      </w:r>
      <w:r>
        <w:rPr>
          <w:rFonts w:ascii="Calibri" w:eastAsia="Calibri" w:hAnsi="Calibri" w:cs="Calibri"/>
          <w:sz w:val="20"/>
          <w:szCs w:val="20"/>
        </w:rPr>
        <w:t xml:space="preserve"> Logistics</w:t>
      </w:r>
      <w:r w:rsidR="00754309">
        <w:rPr>
          <w:rFonts w:ascii="Calibri" w:eastAsia="Calibri" w:hAnsi="Calibri" w:cs="Calibri"/>
          <w:sz w:val="20"/>
          <w:szCs w:val="20"/>
        </w:rPr>
        <w:t>, Supply Chain</w:t>
      </w:r>
    </w:p>
    <w:p w14:paraId="4163C2A4" w14:textId="098B77EB" w:rsidR="00C35843" w:rsidRPr="00805A2E" w:rsidRDefault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Systems</w:t>
      </w:r>
      <w:r w:rsidRPr="00805A2E">
        <w:rPr>
          <w:rFonts w:ascii="Calibri" w:eastAsia="Calibri" w:hAnsi="Calibri" w:cs="Calibri"/>
          <w:sz w:val="20"/>
          <w:szCs w:val="20"/>
        </w:rPr>
        <w:t>: ERP (SAP, Oracle, JDE, Dynamics</w:t>
      </w:r>
      <w:r>
        <w:rPr>
          <w:rFonts w:ascii="Calibri" w:eastAsia="Calibri" w:hAnsi="Calibri" w:cs="Calibri"/>
          <w:sz w:val="20"/>
          <w:szCs w:val="20"/>
        </w:rPr>
        <w:t>, Agris</w:t>
      </w:r>
      <w:r w:rsidR="00754309">
        <w:rPr>
          <w:rFonts w:ascii="Calibri" w:eastAsia="Calibri" w:hAnsi="Calibri" w:cs="Calibri"/>
          <w:sz w:val="20"/>
          <w:szCs w:val="20"/>
        </w:rPr>
        <w:t xml:space="preserve">), </w:t>
      </w:r>
      <w:r w:rsidR="00C35843" w:rsidRPr="00805A2E">
        <w:rPr>
          <w:rFonts w:ascii="Calibri" w:eastAsia="Calibri" w:hAnsi="Calibri" w:cs="Calibri"/>
          <w:sz w:val="20"/>
          <w:szCs w:val="20"/>
        </w:rPr>
        <w:t>Transportation Management Systems (TMS)</w:t>
      </w:r>
      <w:r>
        <w:rPr>
          <w:rFonts w:ascii="Calibri" w:eastAsia="Calibri" w:hAnsi="Calibri" w:cs="Calibri"/>
          <w:sz w:val="20"/>
          <w:szCs w:val="20"/>
        </w:rPr>
        <w:t>, CTRMs (Ion, Right Angle, Allegro, Custom)</w:t>
      </w:r>
      <w:r w:rsidR="00754309" w:rsidRPr="00754309">
        <w:rPr>
          <w:rFonts w:ascii="Calibri" w:eastAsia="Calibri" w:hAnsi="Calibri" w:cs="Calibri"/>
          <w:sz w:val="20"/>
          <w:szCs w:val="20"/>
        </w:rPr>
        <w:t xml:space="preserve"> </w:t>
      </w:r>
      <w:r w:rsidR="00754309" w:rsidRPr="00805A2E">
        <w:rPr>
          <w:rFonts w:ascii="Calibri" w:eastAsia="Calibri" w:hAnsi="Calibri" w:cs="Calibri"/>
          <w:sz w:val="20"/>
          <w:szCs w:val="20"/>
        </w:rPr>
        <w:t>), CRMs (Salesforce, HubSpot, Custom),</w:t>
      </w:r>
    </w:p>
    <w:p w14:paraId="3A50CFB4" w14:textId="7914D21E" w:rsidR="00C35843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AI Tools: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754309">
        <w:rPr>
          <w:rFonts w:ascii="Calibri" w:eastAsia="Calibri" w:hAnsi="Calibri" w:cs="Calibri"/>
          <w:sz w:val="20"/>
          <w:szCs w:val="20"/>
        </w:rPr>
        <w:t>OpenAI</w:t>
      </w:r>
      <w:r>
        <w:rPr>
          <w:rFonts w:ascii="Calibri" w:eastAsia="Calibri" w:hAnsi="Calibri" w:cs="Calibri"/>
          <w:sz w:val="20"/>
          <w:szCs w:val="20"/>
        </w:rPr>
        <w:t>, Claude, Copilot, Gemin</w:t>
      </w:r>
      <w:r w:rsidR="00796A44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, Perplexity, Cursor, v0, Bolt, agents, workflows</w:t>
      </w:r>
    </w:p>
    <w:p w14:paraId="1CD56EB2" w14:textId="25999D43" w:rsidR="00272EA2" w:rsidRPr="00D61C9B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Integrations</w:t>
      </w:r>
      <w:r>
        <w:rPr>
          <w:rFonts w:ascii="Calibri" w:eastAsia="Calibri" w:hAnsi="Calibri" w:cs="Calibri"/>
          <w:sz w:val="20"/>
          <w:szCs w:val="20"/>
        </w:rPr>
        <w:t xml:space="preserve">: APIs, iPaaS, ETL, Data Warehousing </w:t>
      </w:r>
    </w:p>
    <w:p w14:paraId="3CD77922" w14:textId="77777777" w:rsidR="00E937C8" w:rsidRDefault="00E937C8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</w:p>
    <w:p w14:paraId="14125AFF" w14:textId="57F7146D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proofErr w:type="spellStart"/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proofErr w:type="spellEnd"/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54FB541" w14:textId="77777777" w:rsidR="00D86B0A" w:rsidRDefault="00D86B0A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high-level consulting engagements for ag, commodity trading, and logistics enterprises, advising on system selection and implementation</w:t>
      </w:r>
    </w:p>
    <w:p w14:paraId="6F83F143" w14:textId="14726FCA" w:rsidR="00531DD9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</w:t>
      </w:r>
      <w:r w:rsidR="00F0361D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agricultural and logistics companies on</w:t>
      </w:r>
      <w:r w:rsidR="00531DD9">
        <w:rPr>
          <w:rFonts w:ascii="Calibri" w:eastAsia="Calibri" w:hAnsi="Calibri" w:cs="Calibri"/>
          <w:sz w:val="20"/>
          <w:szCs w:val="20"/>
        </w:rPr>
        <w:t xml:space="preserve"> product &amp; AI</w:t>
      </w:r>
      <w:r w:rsidR="00D86B0A">
        <w:rPr>
          <w:rFonts w:ascii="Calibri" w:eastAsia="Calibri" w:hAnsi="Calibri" w:cs="Calibri"/>
          <w:sz w:val="20"/>
          <w:szCs w:val="20"/>
        </w:rPr>
        <w:t>/ML</w:t>
      </w:r>
      <w:r w:rsidR="00531DD9">
        <w:rPr>
          <w:rFonts w:ascii="Calibri" w:eastAsia="Calibri" w:hAnsi="Calibri" w:cs="Calibri"/>
          <w:sz w:val="20"/>
          <w:szCs w:val="20"/>
        </w:rPr>
        <w:t xml:space="preserve"> strategy</w:t>
      </w:r>
      <w:r w:rsidR="00F0361D">
        <w:rPr>
          <w:rFonts w:ascii="Calibri" w:eastAsia="Calibri" w:hAnsi="Calibri" w:cs="Calibri"/>
          <w:sz w:val="20"/>
          <w:szCs w:val="20"/>
        </w:rPr>
        <w:t xml:space="preserve"> to drive results</w:t>
      </w:r>
    </w:p>
    <w:p w14:paraId="53FC109D" w14:textId="34883B6C" w:rsidR="00FF0DA3" w:rsidRPr="00D86B0A" w:rsidRDefault="00D86B0A" w:rsidP="00D86B0A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Architects multi-year technical roadmaps, integrating new technologies into complex legacy systems</w:t>
      </w:r>
    </w:p>
    <w:p w14:paraId="7DEF8E58" w14:textId="398AAF65" w:rsidR="00531DD9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Spearheads 0-1 product development of </w:t>
      </w:r>
      <w:r w:rsidR="009117FC">
        <w:rPr>
          <w:rFonts w:ascii="Calibri" w:eastAsia="Calibri" w:hAnsi="Calibri" w:cs="Calibri"/>
          <w:sz w:val="20"/>
          <w:szCs w:val="20"/>
        </w:rPr>
        <w:t xml:space="preserve">enterprise and </w:t>
      </w:r>
      <w:r>
        <w:rPr>
          <w:rFonts w:ascii="Calibri" w:eastAsia="Calibri" w:hAnsi="Calibri" w:cs="Calibri"/>
          <w:sz w:val="20"/>
          <w:szCs w:val="20"/>
        </w:rPr>
        <w:t>AI solutions, including a predictive crop insurance application and a market analysis tool</w:t>
      </w:r>
    </w:p>
    <w:p w14:paraId="7A71917C" w14:textId="788A015D" w:rsidR="00FF0DA3" w:rsidRDefault="00F0361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executive stakeholders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053DB157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0BDD714E" w:rsidR="00FF0DA3" w:rsidRDefault="00D86B0A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Directed the end-to-end</w:t>
      </w:r>
      <w:r w:rsidR="00FF0DA3">
        <w:rPr>
          <w:rFonts w:ascii="Calibri" w:eastAsia="Calibri" w:hAnsi="Calibri" w:cs="Calibri"/>
          <w:sz w:val="20"/>
          <w:szCs w:val="20"/>
        </w:rPr>
        <w:t xml:space="preserve"> product roadmap for the freight platform, leading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 w:rsidR="00FF0DA3"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>optimization that blended SaaS with domain-specific data</w:t>
      </w:r>
    </w:p>
    <w:p w14:paraId="7E2BC031" w14:textId="29F73D59" w:rsidR="002A77A6" w:rsidRDefault="002A77A6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Advised executive stakeholders and worked alongside the CEO to make strategic product decisions for the platform</w:t>
      </w:r>
    </w:p>
    <w:p w14:paraId="27A64BAF" w14:textId="76796E13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Drove rigorous </w:t>
      </w:r>
      <w:r w:rsidR="00F0361D">
        <w:rPr>
          <w:rFonts w:ascii="Calibri" w:eastAsia="Calibri" w:hAnsi="Calibri" w:cs="Calibri"/>
          <w:sz w:val="20"/>
          <w:szCs w:val="20"/>
        </w:rPr>
        <w:t>discovery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F0361D">
        <w:rPr>
          <w:rFonts w:ascii="Calibri" w:eastAsia="Calibri" w:hAnsi="Calibri" w:cs="Calibri"/>
          <w:sz w:val="20"/>
          <w:szCs w:val="20"/>
        </w:rPr>
        <w:t>, A/B testing, and customer journey analysis to define</w:t>
      </w:r>
      <w:r>
        <w:rPr>
          <w:rFonts w:ascii="Calibri" w:eastAsia="Calibri" w:hAnsi="Calibri" w:cs="Calibri"/>
          <w:sz w:val="20"/>
          <w:szCs w:val="20"/>
        </w:rPr>
        <w:t xml:space="preserve"> MVP concepts, prioritizing features that maximized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458D0AF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9" w14:textId="2358D16C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32A0A4D8" w14:textId="409FE0E8" w:rsidR="009117FC" w:rsidRPr="009117FC" w:rsidRDefault="009117FC" w:rsidP="009117F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Drove P&amp;L success by owning the technical and compliance product roadmaps, allowing the sales team to increase platform revenue by 20% in less than 12 months</w:t>
      </w:r>
    </w:p>
    <w:p w14:paraId="149084A0" w14:textId="2F2F3CE1" w:rsidR="00E313AE" w:rsidRPr="00E313AE" w:rsidRDefault="009117F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Served as an executive product leader, aligning our organization with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the goals of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executive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stakeholders from </w:t>
      </w:r>
      <w:r>
        <w:rPr>
          <w:rFonts w:ascii="Calibri" w:eastAsia="Calibri" w:hAnsi="Calibri" w:cs="Calibri"/>
          <w:color w:val="000000"/>
          <w:sz w:val="20"/>
          <w:szCs w:val="20"/>
        </w:rPr>
        <w:t>major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North American ag companies</w:t>
      </w:r>
      <w:r w:rsidR="00D86B0A">
        <w:rPr>
          <w:rFonts w:ascii="Calibri" w:eastAsia="Calibri" w:hAnsi="Calibri" w:cs="Calibri"/>
          <w:color w:val="000000"/>
          <w:sz w:val="20"/>
          <w:szCs w:val="20"/>
        </w:rPr>
        <w:t xml:space="preserve"> (including Cargill, Koch, and The Andersons)</w:t>
      </w:r>
    </w:p>
    <w:p w14:paraId="3D816A72" w14:textId="6BB473C2" w:rsidR="00BD2303" w:rsidRDefault="00BD2303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Spearheaded the strategic selection and implementation of a company-wide iPaaS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>,</w:t>
      </w:r>
      <w:r w:rsidR="009117FC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>creating the technical foundation for scalable solutions</w:t>
      </w:r>
    </w:p>
    <w:p w14:paraId="2EA66086" w14:textId="7FF776B0" w:rsidR="00296BF9" w:rsidRDefault="00D86B0A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Led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continuous discovery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sessions 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>with business stakeholders a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cross the JV partners to surface high-value use for logistics platform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features</w:t>
      </w:r>
    </w:p>
    <w:p w14:paraId="3BCB2743" w14:textId="77777777" w:rsidR="00864CB1" w:rsidRPr="00864CB1" w:rsidRDefault="00864CB1" w:rsidP="00864C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2F4BCA5" w14:textId="793716D6" w:rsidR="00FF0DA3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enterprise digital transformation by creating</w:t>
      </w:r>
      <w:r w:rsidR="00FF0DA3">
        <w:rPr>
          <w:rFonts w:ascii="Calibri" w:eastAsia="Calibri" w:hAnsi="Calibri" w:cs="Calibri"/>
          <w:sz w:val="20"/>
          <w:szCs w:val="20"/>
        </w:rPr>
        <w:t xml:space="preserve"> multi-year product roadmaps for integration and platform modernization projects</w:t>
      </w:r>
    </w:p>
    <w:p w14:paraId="4E7A1C57" w14:textId="7300D15C" w:rsidR="009117FC" w:rsidRDefault="00D86B0A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head</w:t>
      </w:r>
      <w:r w:rsidR="009117FC">
        <w:rPr>
          <w:rFonts w:ascii="Calibri" w:eastAsia="Calibri" w:hAnsi="Calibri" w:cs="Calibri"/>
          <w:sz w:val="20"/>
          <w:szCs w:val="20"/>
        </w:rPr>
        <w:t xml:space="preserve"> advising expert on transportation management systems, including full implementations of systems for truck, rail, and barge</w:t>
      </w:r>
    </w:p>
    <w:p w14:paraId="18B519AF" w14:textId="2FB5506D" w:rsidR="00FF0DA3" w:rsidRPr="00296BF9" w:rsidRDefault="00D86B0A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Directed</w:t>
      </w:r>
      <w:r w:rsidR="00FF0DA3">
        <w:rPr>
          <w:rFonts w:ascii="Calibri" w:eastAsia="Calibri" w:hAnsi="Calibri" w:cs="Calibri"/>
          <w:sz w:val="20"/>
          <w:szCs w:val="20"/>
        </w:rPr>
        <w:t xml:space="preserve">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96BF9">
        <w:rPr>
          <w:rFonts w:ascii="Calibri" w:eastAsia="Calibri" w:hAnsi="Calibri" w:cs="Calibri"/>
          <w:sz w:val="20"/>
          <w:szCs w:val="20"/>
        </w:rPr>
        <w:t>for ag and commodities clients, creating the foundation for future AI/ML applications</w:t>
      </w:r>
    </w:p>
    <w:p w14:paraId="73322AD3" w14:textId="3F6869E8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60A6012B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66CBB257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D86B0A">
        <w:rPr>
          <w:rFonts w:ascii="Calibri" w:eastAsia="Calibri" w:hAnsi="Calibri" w:cs="Calibri"/>
          <w:sz w:val="20"/>
          <w:szCs w:val="20"/>
        </w:rPr>
        <w:t xml:space="preserve"> critical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ERP and mainframe applications</w:t>
      </w:r>
    </w:p>
    <w:p w14:paraId="2FF9BB9E" w14:textId="294A10B2" w:rsidR="00F6201C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decision making in a complex agricultural enterprise</w:t>
      </w:r>
    </w:p>
    <w:p w14:paraId="1DA2F29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2595B9C1" w14:textId="784DC27C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  <w:r w:rsidR="002339EF">
        <w:rPr>
          <w:rFonts w:ascii="Calibri" w:eastAsia="Calibri" w:hAnsi="Calibri" w:cs="Calibri"/>
          <w:sz w:val="20"/>
          <w:szCs w:val="20"/>
        </w:rPr>
        <w:t xml:space="preserve"> in the agricultural supply chain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AB3E" w14:textId="77777777" w:rsidR="006D0780" w:rsidRDefault="006D0780">
      <w:r>
        <w:separator/>
      </w:r>
    </w:p>
  </w:endnote>
  <w:endnote w:type="continuationSeparator" w:id="0">
    <w:p w14:paraId="17A59D4E" w14:textId="77777777" w:rsidR="006D0780" w:rsidRDefault="006D0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DDAC" w14:textId="77777777" w:rsidR="006D0780" w:rsidRDefault="006D0780">
      <w:r>
        <w:separator/>
      </w:r>
    </w:p>
  </w:footnote>
  <w:footnote w:type="continuationSeparator" w:id="0">
    <w:p w14:paraId="25A4BE8D" w14:textId="77777777" w:rsidR="006D0780" w:rsidRDefault="006D07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22999"/>
    <w:rsid w:val="000A0204"/>
    <w:rsid w:val="000A7591"/>
    <w:rsid w:val="001074DE"/>
    <w:rsid w:val="00120676"/>
    <w:rsid w:val="00132DAD"/>
    <w:rsid w:val="00144F1E"/>
    <w:rsid w:val="0016202C"/>
    <w:rsid w:val="00174081"/>
    <w:rsid w:val="0017625C"/>
    <w:rsid w:val="001909C8"/>
    <w:rsid w:val="00211FB9"/>
    <w:rsid w:val="0023254B"/>
    <w:rsid w:val="002339EF"/>
    <w:rsid w:val="00272EA2"/>
    <w:rsid w:val="002818BE"/>
    <w:rsid w:val="002866D9"/>
    <w:rsid w:val="00296BF9"/>
    <w:rsid w:val="002A20DE"/>
    <w:rsid w:val="002A77A6"/>
    <w:rsid w:val="002D7969"/>
    <w:rsid w:val="00321E98"/>
    <w:rsid w:val="00330EDB"/>
    <w:rsid w:val="00335C23"/>
    <w:rsid w:val="00396478"/>
    <w:rsid w:val="003A174D"/>
    <w:rsid w:val="003A1828"/>
    <w:rsid w:val="003B0FF6"/>
    <w:rsid w:val="0044028B"/>
    <w:rsid w:val="00441E28"/>
    <w:rsid w:val="0044631A"/>
    <w:rsid w:val="00454E91"/>
    <w:rsid w:val="00460F10"/>
    <w:rsid w:val="004C198E"/>
    <w:rsid w:val="004E1493"/>
    <w:rsid w:val="00531DD9"/>
    <w:rsid w:val="00554537"/>
    <w:rsid w:val="00561B19"/>
    <w:rsid w:val="005E0DBD"/>
    <w:rsid w:val="005E347B"/>
    <w:rsid w:val="005F45ED"/>
    <w:rsid w:val="006020BD"/>
    <w:rsid w:val="006B3AF1"/>
    <w:rsid w:val="006B49A7"/>
    <w:rsid w:val="006B6F85"/>
    <w:rsid w:val="006C08D9"/>
    <w:rsid w:val="006C4425"/>
    <w:rsid w:val="006C6FEF"/>
    <w:rsid w:val="006D0780"/>
    <w:rsid w:val="006F2DE5"/>
    <w:rsid w:val="00754309"/>
    <w:rsid w:val="0077725D"/>
    <w:rsid w:val="00796A44"/>
    <w:rsid w:val="007A556B"/>
    <w:rsid w:val="0080543F"/>
    <w:rsid w:val="00805A2E"/>
    <w:rsid w:val="00820A25"/>
    <w:rsid w:val="008600F7"/>
    <w:rsid w:val="00864CB1"/>
    <w:rsid w:val="00871189"/>
    <w:rsid w:val="008A19DC"/>
    <w:rsid w:val="00901889"/>
    <w:rsid w:val="00902E95"/>
    <w:rsid w:val="009117FC"/>
    <w:rsid w:val="009241EB"/>
    <w:rsid w:val="00925BCD"/>
    <w:rsid w:val="009309E9"/>
    <w:rsid w:val="00933F7B"/>
    <w:rsid w:val="009469B7"/>
    <w:rsid w:val="009517F3"/>
    <w:rsid w:val="0096569F"/>
    <w:rsid w:val="00A13881"/>
    <w:rsid w:val="00A32015"/>
    <w:rsid w:val="00A429F9"/>
    <w:rsid w:val="00A4734C"/>
    <w:rsid w:val="00A677FC"/>
    <w:rsid w:val="00A86618"/>
    <w:rsid w:val="00A90002"/>
    <w:rsid w:val="00B15869"/>
    <w:rsid w:val="00B23F6C"/>
    <w:rsid w:val="00B4379D"/>
    <w:rsid w:val="00BB6A85"/>
    <w:rsid w:val="00BD2303"/>
    <w:rsid w:val="00C35843"/>
    <w:rsid w:val="00C50705"/>
    <w:rsid w:val="00C7660D"/>
    <w:rsid w:val="00C93A31"/>
    <w:rsid w:val="00D145B7"/>
    <w:rsid w:val="00D61C9B"/>
    <w:rsid w:val="00D86B0A"/>
    <w:rsid w:val="00DE2462"/>
    <w:rsid w:val="00DE7CA3"/>
    <w:rsid w:val="00E313AE"/>
    <w:rsid w:val="00E331B9"/>
    <w:rsid w:val="00E81CAE"/>
    <w:rsid w:val="00E937C8"/>
    <w:rsid w:val="00EB0C8E"/>
    <w:rsid w:val="00EC5156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C04EAB7D-1246-4CE8-99C0-D9D6324F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2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 User</dc:creator>
  <cp:keywords/>
  <dc:description/>
  <cp:lastModifiedBy>Mara Jorgensen</cp:lastModifiedBy>
  <cp:revision>10</cp:revision>
  <cp:lastPrinted>2025-09-02T15:29:00Z</cp:lastPrinted>
  <dcterms:created xsi:type="dcterms:W3CDTF">2025-08-29T14:19:00Z</dcterms:created>
  <dcterms:modified xsi:type="dcterms:W3CDTF">2025-09-17T23:09:00Z</dcterms:modified>
</cp:coreProperties>
</file>