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001AD561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 xml:space="preserve">.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 xml:space="preserve">ML within 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522D09AF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At the core of my approach is a strategic vision that has consistently driven innovation and operational efficiency. 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and enterprise modernization goals. My experience extends to collaborating closely with cross-functional teams, ensuring that product roadmaps are not only realized but also resonate with key stakeholder expectations and market needs.</w:t>
      </w:r>
    </w:p>
    <w:p w14:paraId="4550F22E" w14:textId="77777777" w:rsidR="0044028B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39AE787B" w14:textId="5ABE7E01" w:rsidR="00132DAD" w:rsidRDefault="0044028B" w:rsidP="00132DAD">
      <w:pPr>
        <w:rPr>
          <w:rFonts w:ascii="Calibri" w:eastAsia="Calibri" w:hAnsi="Calibri" w:cs="Calibri"/>
          <w:sz w:val="20"/>
          <w:szCs w:val="20"/>
        </w:rPr>
      </w:pPr>
      <w:r w:rsidRPr="0044028B">
        <w:rPr>
          <w:rFonts w:ascii="Calibri" w:eastAsia="Calibri" w:hAnsi="Calibri" w:cs="Calibri"/>
          <w:sz w:val="20"/>
          <w:szCs w:val="20"/>
        </w:rPr>
        <w:t>My passion lies in delivering meaningful value to end customers. I prioritize customer discovery and building the right products because I believe sustainable monetization is only possible when we consistently solve real customer problems.</w:t>
      </w:r>
    </w:p>
    <w:p w14:paraId="32069E6B" w14:textId="77777777" w:rsidR="0044028B" w:rsidRPr="00132DAD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2388B324" w:rsidR="00132DAD" w:rsidRDefault="00132DAD" w:rsidP="00132DAD">
      <w:pPr>
        <w:rPr>
          <w:rFonts w:ascii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 excel in conceptualizing and delivering technical solutions that simplify complexities and generate business impact.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 xml:space="preserve">uncovering </w:t>
      </w:r>
      <w:r w:rsidR="0044028B">
        <w:rPr>
          <w:rFonts w:ascii="Calibri" w:hAnsi="Calibri" w:cs="Calibri"/>
          <w:sz w:val="20"/>
          <w:szCs w:val="20"/>
        </w:rPr>
        <w:t xml:space="preserve">customer </w:t>
      </w:r>
      <w:r w:rsidR="006B49A7" w:rsidRPr="006B49A7">
        <w:rPr>
          <w:rFonts w:ascii="Calibri" w:hAnsi="Calibri" w:cs="Calibri"/>
          <w:sz w:val="20"/>
          <w:szCs w:val="20"/>
        </w:rPr>
        <w:t>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</w:t>
      </w:r>
      <w:r w:rsidR="006B3AF1">
        <w:rPr>
          <w:rFonts w:ascii="Calibri" w:hAnsi="Calibri" w:cs="Calibri"/>
          <w:sz w:val="20"/>
          <w:szCs w:val="20"/>
        </w:rPr>
        <w:t>drive</w:t>
      </w:r>
      <w:r w:rsidR="006B49A7" w:rsidRPr="006B49A7">
        <w:rPr>
          <w:rFonts w:ascii="Calibri" w:hAnsi="Calibri" w:cs="Calibri"/>
          <w:sz w:val="20"/>
          <w:szCs w:val="20"/>
        </w:rPr>
        <w:t xml:space="preserve"> business success.</w:t>
      </w:r>
    </w:p>
    <w:p w14:paraId="7679DE8B" w14:textId="77777777" w:rsidR="0044028B" w:rsidRPr="006B49A7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2AED1289" w14:textId="77777777" w:rsidR="0044028B" w:rsidRDefault="0044028B" w:rsidP="0044028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2D3FD805" w14:textId="1D910296" w:rsidR="00D61C9B" w:rsidRPr="0044028B" w:rsidRDefault="0044028B" w:rsidP="00272EA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B2B SaaS, B2B2C, Customer Operations/Success, </w:t>
      </w:r>
      <w:r w:rsidRPr="00D61C9B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>, Bulk Logistics (Truck, Rail, Barge, and Vessel), Risk Management, Commodity Manufacturing &amp; Trading, Chemicals Manufacturing &amp; Distribution</w:t>
      </w: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to align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000000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D6DBE" w14:textId="77777777" w:rsidR="002A20DE" w:rsidRDefault="002A20DE">
      <w:r>
        <w:separator/>
      </w:r>
    </w:p>
  </w:endnote>
  <w:endnote w:type="continuationSeparator" w:id="0">
    <w:p w14:paraId="6187796E" w14:textId="77777777" w:rsidR="002A20DE" w:rsidRDefault="002A2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1899" w14:textId="77777777" w:rsidR="002A20DE" w:rsidRDefault="002A20DE">
      <w:r>
        <w:separator/>
      </w:r>
    </w:p>
  </w:footnote>
  <w:footnote w:type="continuationSeparator" w:id="0">
    <w:p w14:paraId="6C91D51B" w14:textId="77777777" w:rsidR="002A20DE" w:rsidRDefault="002A2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1BDF5FE" w:rsidR="0080543F" w:rsidRDefault="00120676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VP of Product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B0FF6"/>
    <w:rsid w:val="0044028B"/>
    <w:rsid w:val="0044631A"/>
    <w:rsid w:val="004C198E"/>
    <w:rsid w:val="004E1493"/>
    <w:rsid w:val="00561B19"/>
    <w:rsid w:val="005E0DBD"/>
    <w:rsid w:val="005E347B"/>
    <w:rsid w:val="006B3AF1"/>
    <w:rsid w:val="006B49A7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469B7"/>
    <w:rsid w:val="009517F3"/>
    <w:rsid w:val="0096569F"/>
    <w:rsid w:val="00A13881"/>
    <w:rsid w:val="00A429F9"/>
    <w:rsid w:val="00A86618"/>
    <w:rsid w:val="00C50705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cp:lastPrinted>2025-04-01T16:00:00Z</cp:lastPrinted>
  <dcterms:created xsi:type="dcterms:W3CDTF">2025-04-01T15:59:00Z</dcterms:created>
  <dcterms:modified xsi:type="dcterms:W3CDTF">2025-04-01T16:00:00Z</dcterms:modified>
</cp:coreProperties>
</file>