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ECCF0" w14:textId="02A741DF" w:rsidR="00096FD0" w:rsidRDefault="00096FD0">
      <w:pPr>
        <w:rPr>
          <w:rFonts w:ascii="Calibri" w:hAnsi="Calibri" w:cs="Calibri"/>
          <w:sz w:val="20"/>
          <w:szCs w:val="20"/>
        </w:rPr>
      </w:pPr>
      <w:r w:rsidRPr="009A0322">
        <w:rPr>
          <w:rFonts w:ascii="Calibri" w:hAnsi="Calibri" w:cs="Calibri"/>
          <w:sz w:val="20"/>
          <w:szCs w:val="20"/>
        </w:rPr>
        <w:t>Mara Jorgensen</w:t>
      </w:r>
      <w:r w:rsidRPr="009A0322">
        <w:rPr>
          <w:rFonts w:ascii="Calibri" w:hAnsi="Calibri" w:cs="Calibri"/>
          <w:sz w:val="20"/>
          <w:szCs w:val="20"/>
        </w:rPr>
        <w:br/>
        <w:t>2212 Buchanan Avenue</w:t>
      </w:r>
      <w:r w:rsidRPr="009A0322">
        <w:rPr>
          <w:rFonts w:ascii="Calibri" w:hAnsi="Calibri" w:cs="Calibri"/>
          <w:sz w:val="20"/>
          <w:szCs w:val="20"/>
        </w:rPr>
        <w:br/>
        <w:t>Sergeant Bluff, IA 51054</w:t>
      </w:r>
      <w:r w:rsidR="009A0322" w:rsidRPr="009A0322">
        <w:rPr>
          <w:rFonts w:ascii="Calibri" w:hAnsi="Calibri" w:cs="Calibri"/>
          <w:sz w:val="20"/>
          <w:szCs w:val="20"/>
        </w:rPr>
        <w:br/>
      </w:r>
      <w:hyperlink r:id="rId4" w:history="1">
        <w:r w:rsidR="009A0322" w:rsidRPr="009A0322">
          <w:rPr>
            <w:rStyle w:val="Hyperlink"/>
            <w:rFonts w:ascii="Calibri" w:hAnsi="Calibri" w:cs="Calibri"/>
            <w:b/>
            <w:sz w:val="20"/>
            <w:szCs w:val="20"/>
          </w:rPr>
          <w:t>LinkedIn</w:t>
        </w:r>
      </w:hyperlink>
      <w:r w:rsidRPr="009A0322">
        <w:rPr>
          <w:rFonts w:ascii="Calibri" w:hAnsi="Calibri" w:cs="Calibri"/>
          <w:b/>
          <w:sz w:val="20"/>
          <w:szCs w:val="20"/>
        </w:rPr>
        <w:br/>
      </w:r>
      <w:hyperlink r:id="rId5" w:history="1">
        <w:r w:rsidRPr="009A0322">
          <w:rPr>
            <w:rStyle w:val="Hyperlink"/>
            <w:rFonts w:ascii="Calibri" w:hAnsi="Calibri" w:cs="Calibri"/>
            <w:b/>
            <w:sz w:val="20"/>
            <w:szCs w:val="20"/>
          </w:rPr>
          <w:t>mara.jorgensen@gmail.com</w:t>
        </w:r>
      </w:hyperlink>
      <w:r w:rsidRPr="009A0322">
        <w:rPr>
          <w:rFonts w:ascii="Calibri" w:hAnsi="Calibri" w:cs="Calibri"/>
          <w:sz w:val="20"/>
          <w:szCs w:val="20"/>
        </w:rPr>
        <w:br/>
      </w:r>
      <w:r w:rsidRPr="009A0322">
        <w:rPr>
          <w:rFonts w:ascii="Calibri" w:hAnsi="Calibri" w:cs="Calibri"/>
          <w:b/>
          <w:bCs/>
          <w:sz w:val="20"/>
          <w:szCs w:val="20"/>
        </w:rPr>
        <w:t>712-898-2341</w:t>
      </w:r>
      <w:r w:rsidR="009D1189" w:rsidRPr="009A0322">
        <w:rPr>
          <w:rFonts w:ascii="Calibri" w:hAnsi="Calibri" w:cs="Calibri"/>
          <w:sz w:val="20"/>
          <w:szCs w:val="20"/>
        </w:rPr>
        <w:br/>
        <w:t>August 3</w:t>
      </w:r>
      <w:r w:rsidR="00837F0A">
        <w:rPr>
          <w:rFonts w:ascii="Calibri" w:hAnsi="Calibri" w:cs="Calibri"/>
          <w:sz w:val="20"/>
          <w:szCs w:val="20"/>
        </w:rPr>
        <w:t>1</w:t>
      </w:r>
      <w:r w:rsidR="009D1189" w:rsidRPr="009A0322">
        <w:rPr>
          <w:rFonts w:ascii="Calibri" w:hAnsi="Calibri" w:cs="Calibri"/>
          <w:sz w:val="20"/>
          <w:szCs w:val="20"/>
        </w:rPr>
        <w:t>, 2024</w:t>
      </w:r>
    </w:p>
    <w:p w14:paraId="0E47584A" w14:textId="77777777" w:rsidR="009A0322" w:rsidRPr="009A0322" w:rsidRDefault="009A0322">
      <w:pPr>
        <w:rPr>
          <w:rFonts w:ascii="Calibri" w:hAnsi="Calibri" w:cs="Calibri"/>
          <w:b/>
          <w:sz w:val="20"/>
          <w:szCs w:val="20"/>
        </w:rPr>
      </w:pPr>
    </w:p>
    <w:p w14:paraId="05666D35" w14:textId="0F2E173A" w:rsidR="009A0322" w:rsidRDefault="00837F0A">
      <w:pPr>
        <w:rPr>
          <w:rFonts w:ascii="Calibri" w:hAnsi="Calibri" w:cs="Calibri"/>
          <w:sz w:val="20"/>
          <w:szCs w:val="20"/>
        </w:rPr>
      </w:pPr>
      <w:r>
        <w:rPr>
          <w:rFonts w:ascii="Calibri" w:hAnsi="Calibri" w:cs="Calibri"/>
          <w:sz w:val="20"/>
          <w:szCs w:val="20"/>
        </w:rPr>
        <w:t>Nvidia</w:t>
      </w:r>
      <w:r w:rsidR="009A0322">
        <w:rPr>
          <w:rFonts w:ascii="Calibri" w:hAnsi="Calibri" w:cs="Calibri"/>
          <w:sz w:val="20"/>
          <w:szCs w:val="20"/>
        </w:rPr>
        <w:br/>
        <w:t xml:space="preserve">ATTN: </w:t>
      </w:r>
      <w:r>
        <w:rPr>
          <w:rFonts w:ascii="Calibri" w:hAnsi="Calibri" w:cs="Calibri"/>
          <w:sz w:val="20"/>
          <w:szCs w:val="20"/>
        </w:rPr>
        <w:t>Principal PM, Enterprise Gen AI Manager</w:t>
      </w:r>
    </w:p>
    <w:p w14:paraId="29B427F5" w14:textId="77777777" w:rsidR="002C2F36" w:rsidRPr="009A0322" w:rsidRDefault="002C2F36">
      <w:pPr>
        <w:rPr>
          <w:rFonts w:ascii="Calibri" w:hAnsi="Calibri" w:cs="Calibri"/>
          <w:sz w:val="20"/>
          <w:szCs w:val="20"/>
        </w:rPr>
      </w:pPr>
    </w:p>
    <w:p w14:paraId="5D3F35A8" w14:textId="5F22E7ED" w:rsidR="00096FD0" w:rsidRPr="009A0322" w:rsidRDefault="00096FD0">
      <w:pPr>
        <w:rPr>
          <w:rFonts w:ascii="Calibri" w:hAnsi="Calibri" w:cs="Calibri"/>
          <w:sz w:val="20"/>
          <w:szCs w:val="20"/>
        </w:rPr>
      </w:pPr>
      <w:r w:rsidRPr="009A0322">
        <w:rPr>
          <w:rFonts w:ascii="Calibri" w:hAnsi="Calibri" w:cs="Calibri"/>
          <w:sz w:val="20"/>
          <w:szCs w:val="20"/>
        </w:rPr>
        <w:t>Hi,</w:t>
      </w:r>
    </w:p>
    <w:p w14:paraId="68EC4289" w14:textId="25DCA1BC" w:rsidR="00837F0A" w:rsidRDefault="00096FD0">
      <w:pPr>
        <w:rPr>
          <w:rFonts w:ascii="Calibri" w:hAnsi="Calibri" w:cs="Calibri"/>
          <w:sz w:val="20"/>
          <w:szCs w:val="20"/>
        </w:rPr>
      </w:pPr>
      <w:r w:rsidRPr="009A0322">
        <w:rPr>
          <w:rFonts w:ascii="Calibri" w:hAnsi="Calibri" w:cs="Calibri"/>
          <w:sz w:val="20"/>
          <w:szCs w:val="20"/>
        </w:rPr>
        <w:t xml:space="preserve">I am excited to </w:t>
      </w:r>
      <w:r w:rsidR="009A0322">
        <w:rPr>
          <w:rFonts w:ascii="Calibri" w:hAnsi="Calibri" w:cs="Calibri"/>
          <w:sz w:val="20"/>
          <w:szCs w:val="20"/>
        </w:rPr>
        <w:t xml:space="preserve">be considered </w:t>
      </w:r>
      <w:r w:rsidRPr="009A0322">
        <w:rPr>
          <w:rFonts w:ascii="Calibri" w:hAnsi="Calibri" w:cs="Calibri"/>
          <w:sz w:val="20"/>
          <w:szCs w:val="20"/>
        </w:rPr>
        <w:t xml:space="preserve">for the </w:t>
      </w:r>
      <w:r w:rsidR="00837F0A">
        <w:rPr>
          <w:rFonts w:ascii="Calibri" w:hAnsi="Calibri" w:cs="Calibri"/>
          <w:sz w:val="20"/>
          <w:szCs w:val="20"/>
        </w:rPr>
        <w:t>Principal PM in Enterprise Gen AI at Nvidia</w:t>
      </w:r>
      <w:r w:rsidRPr="009A0322">
        <w:rPr>
          <w:rFonts w:ascii="Calibri" w:hAnsi="Calibri" w:cs="Calibri"/>
          <w:sz w:val="20"/>
          <w:szCs w:val="20"/>
        </w:rPr>
        <w:t>.</w:t>
      </w:r>
      <w:r w:rsidR="002C2F36">
        <w:rPr>
          <w:rFonts w:ascii="Calibri" w:hAnsi="Calibri" w:cs="Calibri"/>
          <w:sz w:val="20"/>
          <w:szCs w:val="20"/>
        </w:rPr>
        <w:t xml:space="preserve"> </w:t>
      </w:r>
      <w:r w:rsidR="00837F0A">
        <w:rPr>
          <w:rFonts w:ascii="Calibri" w:hAnsi="Calibri" w:cs="Calibri"/>
          <w:sz w:val="20"/>
          <w:szCs w:val="20"/>
        </w:rPr>
        <w:t>Throughout my career, I have worked extensively with enterprise clients and have seen the transformative potential that generative AI could bring to large organizations. However, I understand the challenges these companies face, especially when it comes to adopting OSS and the latest closed-source software. This often results in slower innovation.</w:t>
      </w:r>
    </w:p>
    <w:p w14:paraId="4479370E" w14:textId="1C357B45" w:rsidR="00096FD0" w:rsidRDefault="00837F0A">
      <w:pPr>
        <w:rPr>
          <w:rFonts w:ascii="Calibri" w:hAnsi="Calibri" w:cs="Calibri"/>
          <w:sz w:val="20"/>
          <w:szCs w:val="20"/>
        </w:rPr>
      </w:pPr>
      <w:r>
        <w:rPr>
          <w:rFonts w:ascii="Calibri" w:hAnsi="Calibri" w:cs="Calibri"/>
          <w:sz w:val="20"/>
          <w:szCs w:val="20"/>
        </w:rPr>
        <w:t>With Nvidia’s exceptional track record and leadership in AI, I believe there is a unique opportunity to accelerate innovation and deliver unprecedented value to enterprise customers.</w:t>
      </w:r>
    </w:p>
    <w:p w14:paraId="6F8AC398" w14:textId="429A8229" w:rsidR="002C2F36" w:rsidRDefault="00837F0A">
      <w:pPr>
        <w:rPr>
          <w:rFonts w:ascii="Calibri" w:hAnsi="Calibri" w:cs="Calibri"/>
          <w:sz w:val="20"/>
          <w:szCs w:val="20"/>
        </w:rPr>
      </w:pPr>
      <w:r>
        <w:rPr>
          <w:rFonts w:ascii="Calibri" w:hAnsi="Calibri" w:cs="Calibri"/>
          <w:sz w:val="20"/>
          <w:szCs w:val="20"/>
        </w:rPr>
        <w:t xml:space="preserve">With over 20 years of experience as a technical and product leader, I am eager to leverage my experience with enterprise organizations, driving adoption and maximizing generative AI impact. My deep understanding of both the technical landscape and business expertise allows me to effectively bridge the gap between customer needs and technical execution. </w:t>
      </w:r>
    </w:p>
    <w:p w14:paraId="2B513E3F" w14:textId="5B21119D" w:rsidR="002C2F36" w:rsidRPr="009A0322" w:rsidRDefault="00837F0A">
      <w:pPr>
        <w:rPr>
          <w:rFonts w:ascii="Calibri" w:hAnsi="Calibri" w:cs="Calibri"/>
          <w:sz w:val="20"/>
          <w:szCs w:val="20"/>
        </w:rPr>
      </w:pPr>
      <w:r>
        <w:rPr>
          <w:rFonts w:ascii="Calibri" w:hAnsi="Calibri" w:cs="Calibri"/>
          <w:sz w:val="20"/>
          <w:szCs w:val="20"/>
        </w:rPr>
        <w:t>I am passionate about aligning engineering with customer value and leading product teams to deliver impactful results. I have led teams through dozens of enterprise deployments and integrations throughout my career. I am excited for the possibility to continue with enterprise client success at Nvidia.</w:t>
      </w:r>
    </w:p>
    <w:p w14:paraId="7FDF01B7" w14:textId="673A97E4" w:rsidR="00096FD0" w:rsidRDefault="00096FD0">
      <w:pPr>
        <w:rPr>
          <w:rFonts w:ascii="Calibri" w:hAnsi="Calibri" w:cs="Calibri"/>
          <w:sz w:val="20"/>
          <w:szCs w:val="20"/>
        </w:rPr>
      </w:pPr>
      <w:r w:rsidRPr="009A0322">
        <w:rPr>
          <w:rFonts w:ascii="Calibri" w:hAnsi="Calibri" w:cs="Calibri"/>
          <w:sz w:val="20"/>
          <w:szCs w:val="20"/>
        </w:rPr>
        <w:t xml:space="preserve">Thank you for considering my application. I look forward to the opportunity to connect with you and discover how I could contribute to </w:t>
      </w:r>
      <w:r w:rsidR="00837F0A">
        <w:rPr>
          <w:rFonts w:ascii="Calibri" w:hAnsi="Calibri" w:cs="Calibri"/>
          <w:sz w:val="20"/>
          <w:szCs w:val="20"/>
        </w:rPr>
        <w:t>Nvidia’s mission and success.</w:t>
      </w:r>
    </w:p>
    <w:p w14:paraId="0246A9CC" w14:textId="77777777" w:rsidR="009A0322" w:rsidRPr="009A0322" w:rsidRDefault="009A0322">
      <w:pPr>
        <w:rPr>
          <w:rFonts w:ascii="Calibri" w:hAnsi="Calibri" w:cs="Calibri"/>
          <w:sz w:val="20"/>
          <w:szCs w:val="20"/>
        </w:rPr>
      </w:pPr>
    </w:p>
    <w:p w14:paraId="7E087BC9" w14:textId="4F709DEA" w:rsidR="00096FD0" w:rsidRDefault="00096FD0">
      <w:pPr>
        <w:rPr>
          <w:rFonts w:ascii="Calibri" w:hAnsi="Calibri" w:cs="Calibri"/>
          <w:sz w:val="20"/>
          <w:szCs w:val="20"/>
        </w:rPr>
      </w:pPr>
      <w:r w:rsidRPr="009A0322">
        <w:rPr>
          <w:rFonts w:ascii="Calibri" w:hAnsi="Calibri" w:cs="Calibri"/>
          <w:sz w:val="20"/>
          <w:szCs w:val="20"/>
        </w:rPr>
        <w:t>Sincerely,</w:t>
      </w:r>
      <w:r w:rsidR="009A0322">
        <w:rPr>
          <w:rFonts w:ascii="Calibri" w:hAnsi="Calibri" w:cs="Calibri"/>
          <w:sz w:val="20"/>
          <w:szCs w:val="20"/>
        </w:rPr>
        <w:br/>
      </w:r>
      <w:r w:rsidRPr="009A0322">
        <w:rPr>
          <w:rFonts w:ascii="Calibri" w:hAnsi="Calibri" w:cs="Calibri"/>
          <w:sz w:val="20"/>
          <w:szCs w:val="20"/>
        </w:rPr>
        <w:t xml:space="preserve">Mara Jorgensen </w:t>
      </w:r>
    </w:p>
    <w:p w14:paraId="02968085" w14:textId="77777777" w:rsidR="009A0322" w:rsidRPr="009A0322" w:rsidRDefault="009A0322">
      <w:pPr>
        <w:rPr>
          <w:rFonts w:ascii="Calibri" w:hAnsi="Calibri" w:cs="Calibri"/>
          <w:sz w:val="20"/>
          <w:szCs w:val="20"/>
        </w:rPr>
      </w:pPr>
    </w:p>
    <w:sectPr w:rsidR="009A0322" w:rsidRPr="009A0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D0"/>
    <w:rsid w:val="00032C7A"/>
    <w:rsid w:val="00096FD0"/>
    <w:rsid w:val="00151F26"/>
    <w:rsid w:val="001D224D"/>
    <w:rsid w:val="002C2F36"/>
    <w:rsid w:val="00644060"/>
    <w:rsid w:val="006972EC"/>
    <w:rsid w:val="00782A04"/>
    <w:rsid w:val="00837F0A"/>
    <w:rsid w:val="009A0322"/>
    <w:rsid w:val="009D1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24A4"/>
  <w15:chartTrackingRefBased/>
  <w15:docId w15:val="{A2754204-68F0-470A-947A-B5602ECC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D0"/>
    <w:rPr>
      <w:rFonts w:eastAsiaTheme="majorEastAsia" w:cstheme="majorBidi"/>
      <w:color w:val="272727" w:themeColor="text1" w:themeTint="D8"/>
    </w:rPr>
  </w:style>
  <w:style w:type="paragraph" w:styleId="Title">
    <w:name w:val="Title"/>
    <w:basedOn w:val="Normal"/>
    <w:next w:val="Normal"/>
    <w:link w:val="TitleChar"/>
    <w:uiPriority w:val="10"/>
    <w:qFormat/>
    <w:rsid w:val="0009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D0"/>
    <w:pPr>
      <w:spacing w:before="160"/>
      <w:jc w:val="center"/>
    </w:pPr>
    <w:rPr>
      <w:i/>
      <w:iCs/>
      <w:color w:val="404040" w:themeColor="text1" w:themeTint="BF"/>
    </w:rPr>
  </w:style>
  <w:style w:type="character" w:customStyle="1" w:styleId="QuoteChar">
    <w:name w:val="Quote Char"/>
    <w:basedOn w:val="DefaultParagraphFont"/>
    <w:link w:val="Quote"/>
    <w:uiPriority w:val="29"/>
    <w:rsid w:val="00096FD0"/>
    <w:rPr>
      <w:i/>
      <w:iCs/>
      <w:color w:val="404040" w:themeColor="text1" w:themeTint="BF"/>
    </w:rPr>
  </w:style>
  <w:style w:type="paragraph" w:styleId="ListParagraph">
    <w:name w:val="List Paragraph"/>
    <w:basedOn w:val="Normal"/>
    <w:uiPriority w:val="34"/>
    <w:qFormat/>
    <w:rsid w:val="00096FD0"/>
    <w:pPr>
      <w:ind w:left="720"/>
      <w:contextualSpacing/>
    </w:pPr>
  </w:style>
  <w:style w:type="character" w:styleId="IntenseEmphasis">
    <w:name w:val="Intense Emphasis"/>
    <w:basedOn w:val="DefaultParagraphFont"/>
    <w:uiPriority w:val="21"/>
    <w:qFormat/>
    <w:rsid w:val="00096FD0"/>
    <w:rPr>
      <w:i/>
      <w:iCs/>
      <w:color w:val="0F4761" w:themeColor="accent1" w:themeShade="BF"/>
    </w:rPr>
  </w:style>
  <w:style w:type="paragraph" w:styleId="IntenseQuote">
    <w:name w:val="Intense Quote"/>
    <w:basedOn w:val="Normal"/>
    <w:next w:val="Normal"/>
    <w:link w:val="IntenseQuoteChar"/>
    <w:uiPriority w:val="30"/>
    <w:qFormat/>
    <w:rsid w:val="0009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D0"/>
    <w:rPr>
      <w:i/>
      <w:iCs/>
      <w:color w:val="0F4761" w:themeColor="accent1" w:themeShade="BF"/>
    </w:rPr>
  </w:style>
  <w:style w:type="character" w:styleId="IntenseReference">
    <w:name w:val="Intense Reference"/>
    <w:basedOn w:val="DefaultParagraphFont"/>
    <w:uiPriority w:val="32"/>
    <w:qFormat/>
    <w:rsid w:val="00096FD0"/>
    <w:rPr>
      <w:b/>
      <w:bCs/>
      <w:smallCaps/>
      <w:color w:val="0F4761" w:themeColor="accent1" w:themeShade="BF"/>
      <w:spacing w:val="5"/>
    </w:rPr>
  </w:style>
  <w:style w:type="character" w:styleId="Hyperlink">
    <w:name w:val="Hyperlink"/>
    <w:basedOn w:val="DefaultParagraphFont"/>
    <w:uiPriority w:val="99"/>
    <w:unhideWhenUsed/>
    <w:rsid w:val="00096FD0"/>
    <w:rPr>
      <w:color w:val="467886" w:themeColor="hyperlink"/>
      <w:u w:val="single"/>
    </w:rPr>
  </w:style>
  <w:style w:type="character" w:styleId="UnresolvedMention">
    <w:name w:val="Unresolved Mention"/>
    <w:basedOn w:val="DefaultParagraphFont"/>
    <w:uiPriority w:val="99"/>
    <w:semiHidden/>
    <w:unhideWhenUsed/>
    <w:rsid w:val="00096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ra.jorgensen@gmail.com" TargetMode="External"/><Relationship Id="rId4" Type="http://schemas.openxmlformats.org/officeDocument/2006/relationships/hyperlink" Target="https://www.linkedin.com/in/mara-jorgensen-560a7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5</cp:revision>
  <cp:lastPrinted>2024-08-30T19:36:00Z</cp:lastPrinted>
  <dcterms:created xsi:type="dcterms:W3CDTF">2024-08-30T19:11:00Z</dcterms:created>
  <dcterms:modified xsi:type="dcterms:W3CDTF">2024-08-31T23:41:00Z</dcterms:modified>
</cp:coreProperties>
</file>