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 xml:space="preserve">Drosophila </w:t>
      </w:r>
      <w:proofErr w:type="spellStart"/>
      <w:r w:rsidRPr="00A97E9E">
        <w:rPr>
          <w:rFonts w:ascii="Times New Roman" w:hAnsi="Times New Roman" w:cs="Times New Roman"/>
          <w:b/>
          <w:bCs/>
          <w:i/>
          <w:iCs/>
        </w:rPr>
        <w:t>prolongata</w:t>
      </w:r>
      <w:proofErr w:type="spellEnd"/>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6DD8B821"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FF0272">
        <w:rPr>
          <w:rFonts w:ascii="Times New Roman" w:hAnsi="Times New Roman" w:cs="Times New Roman"/>
        </w:rPr>
        <w:t xml:space="preserve">divergent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7F321B31"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w:t>
      </w:r>
      <w:proofErr w:type="spellStart"/>
      <w:r w:rsidR="00FF0272">
        <w:rPr>
          <w:rFonts w:ascii="Times New Roman" w:hAnsi="Times New Roman" w:cs="Times New Roman"/>
        </w:rPr>
        <w:t>Emlen</w:t>
      </w:r>
      <w:proofErr w:type="spellEnd"/>
      <w:r w:rsidR="00FF0272">
        <w:rPr>
          <w:rFonts w:ascii="Times New Roman" w:hAnsi="Times New Roman" w:cs="Times New Roman"/>
        </w:rPr>
        <w:t>,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 xml:space="preserve">evolution of </w:t>
      </w:r>
      <w:r w:rsidR="00FF0272">
        <w:rPr>
          <w:rFonts w:ascii="Times New Roman" w:hAnsi="Times New Roman" w:cs="Times New Roman"/>
        </w:rPr>
        <w:t xml:space="preserve">these </w:t>
      </w:r>
      <w:r w:rsidR="007629BD">
        <w:rPr>
          <w:rFonts w:ascii="Times New Roman" w:hAnsi="Times New Roman" w:cs="Times New Roman"/>
        </w:rPr>
        <w:t>sexually selected traits</w:t>
      </w:r>
      <w:r w:rsidR="00464648">
        <w:rPr>
          <w:rFonts w:ascii="Times New Roman" w:hAnsi="Times New Roman" w:cs="Times New Roman"/>
        </w:rPr>
        <w:t xml:space="preserve"> reflects a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t by expressing a form of developmental plasticity called condition-dependence in the sexually selected trait,</w:t>
      </w:r>
      <w:r w:rsidR="00156D69">
        <w:rPr>
          <w:rFonts w:ascii="Times New Roman" w:hAnsi="Times New Roman" w:cs="Times New Roman"/>
        </w:rPr>
        <w:t xml:space="preserve"> individuals </w:t>
      </w:r>
      <w:r w:rsidR="00BF703C">
        <w:rPr>
          <w:rFonts w:ascii="Times New Roman" w:hAnsi="Times New Roman" w:cs="Times New Roman"/>
        </w:rPr>
        <w:t xml:space="preserve">can </w:t>
      </w:r>
      <w:r w:rsidR="00156D69">
        <w:rPr>
          <w:rFonts w:ascii="Times New Roman" w:hAnsi="Times New Roman" w:cs="Times New Roman"/>
        </w:rPr>
        <w:t>optimize the benefit of exaggerated trait growth, allowing for further evolutionary response</w:t>
      </w:r>
      <w:r w:rsidR="00BF703C">
        <w:rPr>
          <w:rFonts w:ascii="Times New Roman" w:hAnsi="Times New Roman" w:cs="Times New Roman"/>
        </w:rPr>
        <w:t xml:space="preserve"> (i.e., trait exaggeration)</w:t>
      </w:r>
      <w:r w:rsidR="00156D69">
        <w:rPr>
          <w:rFonts w:ascii="Times New Roman" w:hAnsi="Times New Roman" w:cs="Times New Roman"/>
        </w:rPr>
        <w:t>. Condition-dependence</w:t>
      </w:r>
      <w:r w:rsidR="00464648">
        <w:rPr>
          <w:rFonts w:ascii="Times New Roman" w:hAnsi="Times New Roman" w:cs="Times New Roman"/>
        </w:rPr>
        <w:t xml:space="preserve"> couple</w:t>
      </w:r>
      <w:r w:rsidR="00156D69">
        <w:rPr>
          <w:rFonts w:ascii="Times New Roman" w:hAnsi="Times New Roman" w:cs="Times New Roman"/>
        </w:rPr>
        <w:t>s</w:t>
      </w:r>
      <w:r w:rsidR="00464648">
        <w:rPr>
          <w:rFonts w:ascii="Times New Roman" w:hAnsi="Times New Roman" w:cs="Times New Roman"/>
        </w:rPr>
        <w:t xml:space="preserve"> trait expression </w:t>
      </w:r>
      <w:r w:rsidR="00156D69">
        <w:rPr>
          <w:rFonts w:ascii="Times New Roman" w:hAnsi="Times New Roman" w:cs="Times New Roman"/>
        </w:rPr>
        <w:t>with the</w:t>
      </w:r>
      <w:r w:rsidR="00464648">
        <w:rPr>
          <w:rFonts w:ascii="Times New Roman" w:hAnsi="Times New Roman" w:cs="Times New Roman"/>
        </w:rPr>
        <w:t xml:space="preserve"> genetic and environmental condition of </w:t>
      </w:r>
      <w:r w:rsidR="00156D69">
        <w:rPr>
          <w:rFonts w:ascii="Times New Roman" w:hAnsi="Times New Roman" w:cs="Times New Roman"/>
        </w:rPr>
        <w:t xml:space="preserve">the </w:t>
      </w:r>
      <w:r w:rsidR="00464648">
        <w:rPr>
          <w:rFonts w:ascii="Times New Roman" w:hAnsi="Times New Roman" w:cs="Times New Roman"/>
        </w:rPr>
        <w:t>individual</w:t>
      </w:r>
      <w:r w:rsidR="00156D69">
        <w:rPr>
          <w:rFonts w:ascii="Times New Roman" w:hAnsi="Times New Roman" w:cs="Times New Roman"/>
        </w:rPr>
        <w:t xml:space="preserve">. </w:t>
      </w:r>
      <w:r w:rsidR="00BF703C">
        <w:rPr>
          <w:rFonts w:ascii="Times New Roman" w:hAnsi="Times New Roman" w:cs="Times New Roman"/>
        </w:rPr>
        <w:t>I</w:t>
      </w:r>
      <w:r w:rsidR="00156D69" w:rsidRPr="00156D69">
        <w:rPr>
          <w:rFonts w:ascii="Times New Roman" w:hAnsi="Times New Roman" w:cs="Times New Roman"/>
        </w:rPr>
        <w:t>ndividuals have access to a non-replenishable pool of metabolic resources that they can allocate to all traits that enhance fitness</w:t>
      </w:r>
      <w:r w:rsidR="00BF703C">
        <w:rPr>
          <w:rFonts w:ascii="Times New Roman" w:hAnsi="Times New Roman" w:cs="Times New Roman"/>
        </w:rPr>
        <w:t>. M</w:t>
      </w:r>
      <w:r w:rsidR="00156D69" w:rsidRPr="00156D69">
        <w:rPr>
          <w:rFonts w:ascii="Times New Roman" w:hAnsi="Times New Roman" w:cs="Times New Roman"/>
        </w:rPr>
        <w:t>ales with greater access to metabolic resources, will grow to be larger</w:t>
      </w:r>
      <w:r w:rsidR="00BF703C">
        <w:rPr>
          <w:rFonts w:ascii="Times New Roman" w:hAnsi="Times New Roman" w:cs="Times New Roman"/>
        </w:rPr>
        <w:t xml:space="preserve">, </w:t>
      </w:r>
      <w:r w:rsidR="00156D69" w:rsidRPr="00156D69">
        <w:rPr>
          <w:rFonts w:ascii="Times New Roman" w:hAnsi="Times New Roman" w:cs="Times New Roman"/>
        </w:rPr>
        <w:t>and larger males will allocate more resources to traits that accrue benefits in sexual competition while still having resources remaining for the expression of traits that increase viability fitness</w:t>
      </w:r>
      <w:r w:rsidR="00BF703C">
        <w:rPr>
          <w:rFonts w:ascii="Times New Roman" w:hAnsi="Times New Roman" w:cs="Times New Roman"/>
        </w:rPr>
        <w:t xml:space="preserve"> (</w:t>
      </w:r>
      <w:proofErr w:type="spellStart"/>
      <w:r w:rsidR="00BF703C">
        <w:rPr>
          <w:rFonts w:ascii="Times New Roman" w:hAnsi="Times New Roman" w:cs="Times New Roman"/>
        </w:rPr>
        <w:t>Bonduriansky</w:t>
      </w:r>
      <w:proofErr w:type="spellEnd"/>
      <w:r w:rsidR="00BF703C">
        <w:rPr>
          <w:rFonts w:ascii="Times New Roman" w:hAnsi="Times New Roman" w:cs="Times New Roman"/>
        </w:rPr>
        <w:t>, 2007)</w:t>
      </w:r>
      <w:r w:rsidR="00156D69" w:rsidRPr="00156D69">
        <w:rPr>
          <w:rFonts w:ascii="Times New Roman" w:hAnsi="Times New Roman" w:cs="Times New Roman"/>
        </w:rPr>
        <w:t xml:space="preserve">. </w:t>
      </w:r>
      <w:r w:rsidR="00710FF4">
        <w:rPr>
          <w:rFonts w:ascii="Times New Roman" w:hAnsi="Times New Roman" w:cs="Times New Roman"/>
        </w:rPr>
        <w:t xml:space="preserve">Furthermore, </w:t>
      </w:r>
      <w:r w:rsidR="009E357F">
        <w:rPr>
          <w:rFonts w:ascii="Times New Roman" w:hAnsi="Times New Roman" w:cs="Times New Roman"/>
        </w:rPr>
        <w:t>traits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r w:rsidR="006B54D1">
        <w:rPr>
          <w:rFonts w:ascii="Times New Roman" w:hAnsi="Times New Roman" w:cs="Times New Roman"/>
        </w:rPr>
        <w:t>Th</w:t>
      </w:r>
      <w:r w:rsidR="00DB0846">
        <w:rPr>
          <w:rFonts w:ascii="Times New Roman" w:hAnsi="Times New Roman" w:cs="Times New Roman"/>
        </w:rPr>
        <w:t>e</w:t>
      </w:r>
      <w:r w:rsidR="006B54D1">
        <w:rPr>
          <w:rFonts w:ascii="Times New Roman" w:hAnsi="Times New Roman" w:cs="Times New Roman"/>
        </w:rPr>
        <w:t xml:space="preserve"> relationship between sexually dimorphic trait expression and condition dependence has been demonstrated in several species</w:t>
      </w:r>
      <w:r w:rsidR="00156D69">
        <w:rPr>
          <w:rFonts w:ascii="Times New Roman" w:hAnsi="Times New Roman" w:cs="Times New Roman"/>
        </w:rPr>
        <w:t xml:space="preserve"> (</w:t>
      </w:r>
      <w:proofErr w:type="spellStart"/>
      <w:r w:rsidR="00156D69">
        <w:rPr>
          <w:rFonts w:ascii="Times New Roman" w:hAnsi="Times New Roman" w:cs="Times New Roman"/>
        </w:rPr>
        <w:t>Zinna</w:t>
      </w:r>
      <w:proofErr w:type="spellEnd"/>
      <w:r w:rsidR="00156D69">
        <w:rPr>
          <w:rFonts w:ascii="Times New Roman" w:hAnsi="Times New Roman" w:cs="Times New Roman"/>
        </w:rPr>
        <w:t xml:space="preserve"> et al., 2014</w:t>
      </w:r>
      <w:r w:rsidR="00982529">
        <w:rPr>
          <w:rFonts w:ascii="Times New Roman" w:hAnsi="Times New Roman" w:cs="Times New Roman"/>
        </w:rPr>
        <w:t xml:space="preserve">; </w:t>
      </w:r>
      <w:proofErr w:type="spellStart"/>
      <w:r w:rsidR="00982529">
        <w:rPr>
          <w:rFonts w:ascii="Times New Roman" w:hAnsi="Times New Roman" w:cs="Times New Roman"/>
        </w:rPr>
        <w:t>Oudin</w:t>
      </w:r>
      <w:proofErr w:type="spellEnd"/>
      <w:r w:rsidR="00982529">
        <w:rPr>
          <w:rFonts w:ascii="Times New Roman" w:hAnsi="Times New Roman" w:cs="Times New Roman"/>
        </w:rPr>
        <w:t xml:space="preserve"> et al. 2015</w:t>
      </w:r>
      <w:r w:rsidR="00156D69">
        <w:rPr>
          <w:rFonts w:ascii="Times New Roman" w:hAnsi="Times New Roman" w:cs="Times New Roman"/>
        </w:rPr>
        <w:t xml:space="preserve">), including </w:t>
      </w:r>
      <w:r w:rsidR="00982529" w:rsidRPr="00982529">
        <w:rPr>
          <w:rFonts w:ascii="Times New Roman" w:hAnsi="Times New Roman" w:cs="Times New Roman"/>
          <w:i/>
          <w:iCs/>
        </w:rPr>
        <w:t xml:space="preserve">Drosophila </w:t>
      </w:r>
      <w:r w:rsidR="006B54D1">
        <w:rPr>
          <w:rFonts w:ascii="Times New Roman" w:hAnsi="Times New Roman" w:cs="Times New Roman"/>
        </w:rPr>
        <w:t>(</w:t>
      </w:r>
      <w:proofErr w:type="spellStart"/>
      <w:r w:rsidR="00982529">
        <w:rPr>
          <w:rFonts w:ascii="Times New Roman" w:hAnsi="Times New Roman" w:cs="Times New Roman"/>
        </w:rPr>
        <w:t>Rohner</w:t>
      </w:r>
      <w:proofErr w:type="spellEnd"/>
      <w:r w:rsidR="00982529">
        <w:rPr>
          <w:rFonts w:ascii="Times New Roman" w:hAnsi="Times New Roman" w:cs="Times New Roman"/>
        </w:rPr>
        <w:t xml:space="preserve"> and </w:t>
      </w:r>
      <w:proofErr w:type="spellStart"/>
      <w:r w:rsidR="00982529">
        <w:rPr>
          <w:rFonts w:ascii="Times New Roman" w:hAnsi="Times New Roman" w:cs="Times New Roman"/>
        </w:rPr>
        <w:t>Blackenhorn</w:t>
      </w:r>
      <w:proofErr w:type="spellEnd"/>
      <w:r w:rsidR="00982529">
        <w:rPr>
          <w:rFonts w:ascii="Times New Roman" w:hAnsi="Times New Roman" w:cs="Times New Roman"/>
        </w:rPr>
        <w:t>, 2018</w:t>
      </w:r>
      <w:r w:rsidR="006B54D1">
        <w:rPr>
          <w:rFonts w:ascii="Times New Roman" w:hAnsi="Times New Roman" w:cs="Times New Roman"/>
        </w:rPr>
        <w:t xml:space="preserve">). </w:t>
      </w:r>
      <w:r w:rsidR="00C72DAC">
        <w:rPr>
          <w:rFonts w:ascii="Times New Roman" w:hAnsi="Times New Roman" w:cs="Times New Roman"/>
        </w:rPr>
        <w:t xml:space="preserve">  </w:t>
      </w:r>
    </w:p>
    <w:p w14:paraId="34EE51A9" w14:textId="6C69310B" w:rsidR="00A97E9E" w:rsidRDefault="00A97E9E" w:rsidP="00464648">
      <w:pPr>
        <w:ind w:firstLine="720"/>
        <w:rPr>
          <w:rFonts w:ascii="Times New Roman" w:hAnsi="Times New Roman" w:cs="Times New Roman"/>
          <w:color w:val="FF0000"/>
        </w:rPr>
      </w:pPr>
      <w:r>
        <w:rPr>
          <w:rFonts w:ascii="Times New Roman" w:hAnsi="Times New Roman" w:cs="Times New Roman"/>
        </w:rPr>
        <w:t>Last having an ancestor</w:t>
      </w:r>
      <w:r w:rsidR="008754C1">
        <w:rPr>
          <w:rFonts w:ascii="Times New Roman" w:hAnsi="Times New Roman" w:cs="Times New Roman"/>
        </w:rPr>
        <w:t xml:space="preserve"> with </w:t>
      </w:r>
      <w:r w:rsidR="008754C1" w:rsidRPr="008754C1">
        <w:rPr>
          <w:rFonts w:ascii="Times New Roman" w:hAnsi="Times New Roman" w:cs="Times New Roman"/>
          <w:i/>
          <w:iCs/>
        </w:rPr>
        <w:t>Drosophila melanogaster</w:t>
      </w:r>
      <w:r w:rsidR="008754C1">
        <w:rPr>
          <w:rFonts w:ascii="Times New Roman" w:hAnsi="Times New Roman" w:cs="Times New Roman"/>
          <w:i/>
          <w:iCs/>
        </w:rPr>
        <w:t xml:space="preserve">, </w:t>
      </w:r>
      <w:r w:rsidR="008754C1">
        <w:rPr>
          <w:rFonts w:ascii="Times New Roman" w:hAnsi="Times New Roman" w:cs="Times New Roman"/>
        </w:rPr>
        <w:t xml:space="preserve">20 million years ago, </w:t>
      </w:r>
      <w:r w:rsidR="008754C1" w:rsidRPr="008754C1">
        <w:rPr>
          <w:rFonts w:ascii="Times New Roman" w:hAnsi="Times New Roman" w:cs="Times New Roman"/>
          <w:i/>
          <w:iCs/>
        </w:rPr>
        <w:t xml:space="preserve">Drosophila </w:t>
      </w:r>
      <w:proofErr w:type="spellStart"/>
      <w:r w:rsidR="008754C1" w:rsidRPr="008754C1">
        <w:rPr>
          <w:rFonts w:ascii="Times New Roman" w:hAnsi="Times New Roman" w:cs="Times New Roman"/>
          <w:i/>
          <w:iCs/>
        </w:rPr>
        <w:t>prolongata</w:t>
      </w:r>
      <w:proofErr w:type="spellEnd"/>
      <w:r w:rsidR="008754C1" w:rsidRPr="008754C1">
        <w:rPr>
          <w:rFonts w:ascii="Times New Roman" w:hAnsi="Times New Roman" w:cs="Times New Roman"/>
          <w:i/>
          <w:iCs/>
        </w:rPr>
        <w:t xml:space="preserve"> </w:t>
      </w:r>
      <w:r w:rsidR="008754C1">
        <w:rPr>
          <w:rFonts w:ascii="Times New Roman" w:hAnsi="Times New Roman" w:cs="Times New Roman"/>
        </w:rPr>
        <w:t>has evolved a suite of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sidR="008754C1">
        <w:rPr>
          <w:rFonts w:ascii="Times New Roman" w:hAnsi="Times New Roman" w:cs="Times New Roman"/>
        </w:rPr>
        <w:t xml:space="preserve">framework for </w:t>
      </w:r>
      <w:r w:rsidR="00982529">
        <w:rPr>
          <w:rFonts w:ascii="Times New Roman" w:hAnsi="Times New Roman" w:cs="Times New Roman"/>
        </w:rPr>
        <w:t xml:space="preserve">understanding how and why </w:t>
      </w:r>
      <w:r w:rsidR="008754C1">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most of 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w:t>
      </w:r>
      <w:proofErr w:type="spellStart"/>
      <w:r w:rsidR="00DB0846" w:rsidRPr="00DB0846">
        <w:rPr>
          <w:rFonts w:ascii="Times New Roman" w:hAnsi="Times New Roman" w:cs="Times New Roman"/>
          <w:i/>
          <w:iCs/>
        </w:rPr>
        <w:t>prolongata</w:t>
      </w:r>
      <w:proofErr w:type="spellEnd"/>
      <w:r w:rsidR="00DB0846" w:rsidRPr="00DB0846">
        <w:rPr>
          <w:rFonts w:ascii="Times New Roman" w:hAnsi="Times New Roman" w:cs="Times New Roman"/>
          <w:i/>
          <w:iCs/>
        </w:rPr>
        <w:t xml:space="preserve"> </w:t>
      </w:r>
      <w:r w:rsidR="00DB0846">
        <w:rPr>
          <w:rFonts w:ascii="Times New Roman" w:hAnsi="Times New Roman" w:cs="Times New Roman"/>
        </w:rPr>
        <w:t>exhibits a reversal in sexual (body) size dimorphism, with males being the larger sex. Furthermore, D.</w:t>
      </w:r>
      <w:r w:rsidR="008754C1" w:rsidRPr="008754C1">
        <w:rPr>
          <w:rFonts w:ascii="Times New Roman" w:hAnsi="Times New Roman" w:cs="Times New Roman"/>
          <w:i/>
          <w:iCs/>
        </w:rPr>
        <w:t xml:space="preserve"> </w:t>
      </w:r>
      <w:proofErr w:type="spellStart"/>
      <w:r w:rsidR="008754C1" w:rsidRPr="008754C1">
        <w:rPr>
          <w:rFonts w:ascii="Times New Roman" w:hAnsi="Times New Roman" w:cs="Times New Roman"/>
          <w:i/>
          <w:iCs/>
        </w:rPr>
        <w:t>prolongata</w:t>
      </w:r>
      <w:proofErr w:type="spellEnd"/>
      <w:r w:rsidR="008754C1">
        <w:rPr>
          <w:rFonts w:ascii="Times New Roman" w:hAnsi="Times New Roman" w:cs="Times New Roman"/>
        </w:rPr>
        <w:t xml:space="preserve"> </w:t>
      </w:r>
      <w:r w:rsidR="00DB0846">
        <w:rPr>
          <w:rFonts w:ascii="Times New Roman" w:hAnsi="Times New Roman" w:cs="Times New Roman"/>
        </w:rPr>
        <w:t>males express</w:t>
      </w:r>
      <w:r w:rsidR="008754C1">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w:t>
      </w:r>
      <w:r w:rsidR="00DB0846">
        <w:rPr>
          <w:rFonts w:ascii="Times New Roman" w:hAnsi="Times New Roman" w:cs="Times New Roman"/>
        </w:rPr>
        <w:t>male-male combat</w:t>
      </w:r>
      <w:r w:rsidR="00DB0846">
        <w:rPr>
          <w:rFonts w:ascii="Times New Roman" w:hAnsi="Times New Roman" w:cs="Times New Roman"/>
        </w:rPr>
        <w:t xml:space="preserve"> for access to mates, and a</w:t>
      </w:r>
      <w:r w:rsidR="008754C1">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8754C1">
        <w:rPr>
          <w:rFonts w:ascii="Times New Roman" w:hAnsi="Times New Roman" w:cs="Times New Roman"/>
        </w:rPr>
        <w:t>receptivity to mating</w:t>
      </w:r>
      <w:r w:rsidR="00C72DAC">
        <w:rPr>
          <w:rFonts w:ascii="Times New Roman" w:hAnsi="Times New Roman" w:cs="Times New Roman"/>
        </w:rPr>
        <w:t xml:space="preserve"> (Setoguchi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sidR="008754C1">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C289070" w:rsidR="007E5B40" w:rsidRDefault="001F2647" w:rsidP="001347DF">
      <w:pPr>
        <w:rPr>
          <w:rFonts w:ascii="Times New Roman" w:hAnsi="Times New Roman" w:cs="Times New Roman"/>
        </w:rPr>
      </w:pPr>
      <w:r w:rsidRPr="00FC429F">
        <w:rPr>
          <w:rFonts w:ascii="Times New Roman" w:hAnsi="Times New Roman" w:cs="Times New Roman"/>
        </w:rPr>
        <w:t>By evolving condition-dependent expression for sexually selected traits, individuals will optimize the trade-off between the advantage accrued in sexual competition vs the viability cost of express</w:t>
      </w:r>
      <w:r w:rsidR="00FC429F" w:rsidRPr="00FC429F">
        <w:rPr>
          <w:rFonts w:ascii="Times New Roman" w:hAnsi="Times New Roman" w:cs="Times New Roman"/>
        </w:rPr>
        <w:t xml:space="preserve">ing </w:t>
      </w:r>
      <w:r w:rsidRPr="00FC429F">
        <w:rPr>
          <w:rFonts w:ascii="Times New Roman" w:hAnsi="Times New Roman" w:cs="Times New Roman"/>
        </w:rPr>
        <w:t>an energetically costly trait.</w:t>
      </w:r>
      <w:r w:rsidRPr="00FC429F">
        <w:rPr>
          <w:rFonts w:ascii="Times New Roman" w:hAnsi="Times New Roman" w:cs="Times New Roman"/>
        </w:rPr>
        <w:t xml:space="preserve"> Males with greater access to metabolic resources will </w:t>
      </w:r>
      <w:r w:rsidR="00FC429F" w:rsidRPr="00FC429F">
        <w:rPr>
          <w:rFonts w:ascii="Times New Roman" w:hAnsi="Times New Roman" w:cs="Times New Roman"/>
        </w:rPr>
        <w:t xml:space="preserve">be able to </w:t>
      </w:r>
      <w:r w:rsidRPr="00FC429F">
        <w:rPr>
          <w:rFonts w:ascii="Times New Roman" w:hAnsi="Times New Roman" w:cs="Times New Roman"/>
        </w:rPr>
        <w:t>allocate more resources to the expression of exaggerated traits</w:t>
      </w:r>
      <w:r w:rsidR="00FC429F" w:rsidRPr="00FC429F">
        <w:rPr>
          <w:rFonts w:ascii="Times New Roman" w:hAnsi="Times New Roman" w:cs="Times New Roman"/>
        </w:rPr>
        <w:t>, while accruing a lower cost of sexually dimorphic trait expression, relative to males in ‘poor’ condition (i.e., having limited access to metabolic resources)</w:t>
      </w:r>
      <w:r w:rsidRPr="00FC429F">
        <w:rPr>
          <w:rFonts w:ascii="Times New Roman" w:hAnsi="Times New Roman" w:cs="Times New Roman"/>
        </w:rPr>
        <w:t xml:space="preserve">. </w:t>
      </w:r>
      <w:r w:rsidR="00FC429F" w:rsidRPr="00FC429F">
        <w:rPr>
          <w:rFonts w:ascii="Times New Roman" w:hAnsi="Times New Roman" w:cs="Times New Roman"/>
        </w:rPr>
        <w:t>Sexual selection will favour further trait exaggeration</w:t>
      </w:r>
      <w:r w:rsidR="001F22ED">
        <w:rPr>
          <w:rFonts w:ascii="Times New Roman" w:hAnsi="Times New Roman" w:cs="Times New Roman"/>
        </w:rPr>
        <w:t xml:space="preserve"> (i.e., disproportionate growth of the trait relative to the body)</w:t>
      </w:r>
      <w:r w:rsidR="00FC429F" w:rsidRPr="00FC429F">
        <w:rPr>
          <w:rFonts w:ascii="Times New Roman" w:hAnsi="Times New Roman" w:cs="Times New Roman"/>
        </w:rPr>
        <w:t xml:space="preserve">. Traits that are subject to stronger directional sexual selection will evolve to be more condition dependent. </w:t>
      </w:r>
    </w:p>
    <w:p w14:paraId="5282648D" w14:textId="77777777" w:rsidR="00FC429F" w:rsidRDefault="00FC429F" w:rsidP="001347DF">
      <w:pPr>
        <w:rPr>
          <w:rFonts w:ascii="Times New Roman" w:hAnsi="Times New Roman" w:cs="Times New Roman"/>
        </w:rPr>
      </w:pPr>
    </w:p>
    <w:p w14:paraId="297F0EC1" w14:textId="77777777" w:rsidR="00FC429F" w:rsidRDefault="00FC429F" w:rsidP="001347DF">
      <w:pPr>
        <w:rPr>
          <w:rFonts w:ascii="Times New Roman" w:hAnsi="Times New Roman" w:cs="Times New Roman"/>
        </w:rPr>
      </w:pPr>
    </w:p>
    <w:p w14:paraId="7E07D017" w14:textId="77777777" w:rsidR="00FC429F" w:rsidRPr="00FC429F" w:rsidRDefault="00FC429F" w:rsidP="001347DF">
      <w:pPr>
        <w:rPr>
          <w:rFonts w:ascii="Times New Roman" w:hAnsi="Times New Roman" w:cs="Times New Roman"/>
          <w:b/>
          <w:bCs/>
        </w:rPr>
      </w:pPr>
    </w:p>
    <w:p w14:paraId="14C305BB" w14:textId="3139ED73" w:rsidR="007E5B40" w:rsidRDefault="007E5B40" w:rsidP="001347DF">
      <w:pPr>
        <w:rPr>
          <w:rFonts w:ascii="Times New Roman" w:hAnsi="Times New Roman" w:cs="Times New Roman"/>
          <w:b/>
          <w:bCs/>
        </w:rPr>
      </w:pPr>
      <w:r w:rsidRPr="007E5B40">
        <w:rPr>
          <w:rFonts w:ascii="Times New Roman" w:hAnsi="Times New Roman" w:cs="Times New Roman"/>
          <w:b/>
          <w:bCs/>
        </w:rPr>
        <w:lastRenderedPageBreak/>
        <w:t xml:space="preserve">Predictions </w:t>
      </w:r>
    </w:p>
    <w:p w14:paraId="472A972F" w14:textId="77777777" w:rsidR="00FC429F" w:rsidRDefault="00FC429F" w:rsidP="001347DF">
      <w:pPr>
        <w:rPr>
          <w:rFonts w:ascii="Times New Roman" w:hAnsi="Times New Roman" w:cs="Times New Roman"/>
          <w:b/>
          <w:bCs/>
        </w:rPr>
      </w:pPr>
    </w:p>
    <w:p w14:paraId="5E3BFC0D" w14:textId="46661560"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the extent of exaggerated </w:t>
      </w:r>
      <w:r w:rsidR="001F22ED">
        <w:rPr>
          <w:rFonts w:ascii="Times New Roman" w:hAnsi="Times New Roman" w:cs="Times New Roman"/>
        </w:rPr>
        <w:t>fore</w:t>
      </w:r>
      <w:r w:rsidR="001F22ED" w:rsidRPr="001F22ED">
        <w:rPr>
          <w:rFonts w:ascii="Times New Roman" w:hAnsi="Times New Roman" w:cs="Times New Roman"/>
        </w:rPr>
        <w:t>leg growth in male</w:t>
      </w:r>
      <w:r w:rsidR="001F22ED">
        <w:rPr>
          <w:rFonts w:ascii="Times New Roman" w:hAnsi="Times New Roman" w:cs="Times New Roman"/>
          <w:b/>
          <w:bCs/>
        </w:rPr>
        <w:t xml:space="preserve"> </w:t>
      </w:r>
      <w:proofErr w:type="spellStart"/>
      <w:proofErr w:type="gramStart"/>
      <w:r w:rsidR="001F22ED" w:rsidRPr="001F22ED">
        <w:rPr>
          <w:rFonts w:ascii="Times New Roman" w:hAnsi="Times New Roman" w:cs="Times New Roman"/>
          <w:i/>
          <w:iCs/>
        </w:rPr>
        <w:t>D.prolongata</w:t>
      </w:r>
      <w:proofErr w:type="spellEnd"/>
      <w:proofErr w:type="gramEnd"/>
      <w:r w:rsidR="001F22ED">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2BF76224"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proofErr w:type="spellStart"/>
      <w:proofErr w:type="gramStart"/>
      <w:r>
        <w:rPr>
          <w:rFonts w:ascii="Times New Roman" w:hAnsi="Times New Roman" w:cs="Times New Roman"/>
        </w:rPr>
        <w:t>D.prolongata</w:t>
      </w:r>
      <w:proofErr w:type="spellEnd"/>
      <w:proofErr w:type="gramEnd"/>
      <w:r>
        <w:rPr>
          <w:rFonts w:ascii="Times New Roman" w:hAnsi="Times New Roman" w:cs="Times New Roman"/>
        </w:rPr>
        <w:t xml:space="preserve"> should exhibit heightened condition-dependence relative to the non-sexually selected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w:t>
      </w:r>
      <w:proofErr w:type="spellStart"/>
      <w:r>
        <w:rPr>
          <w:rFonts w:ascii="Times New Roman" w:hAnsi="Times New Roman" w:cs="Times New Roman"/>
        </w:rPr>
        <w:t>Pesevski</w:t>
      </w:r>
      <w:proofErr w:type="spellEnd"/>
      <w:r>
        <w:rPr>
          <w:rFonts w:ascii="Times New Roman" w:hAnsi="Times New Roman" w:cs="Times New Roman"/>
        </w:rPr>
        <w:t xml:space="preserve"> and D. Ian Dworkin. Data was collected by Dr. Maria </w:t>
      </w:r>
      <w:proofErr w:type="spellStart"/>
      <w:r>
        <w:rPr>
          <w:rFonts w:ascii="Times New Roman" w:hAnsi="Times New Roman" w:cs="Times New Roman"/>
        </w:rPr>
        <w:t>Pesevski</w:t>
      </w:r>
      <w:proofErr w:type="spellEnd"/>
      <w:r>
        <w:rPr>
          <w:rFonts w:ascii="Times New Roman" w:hAnsi="Times New Roman" w:cs="Times New Roman"/>
        </w:rPr>
        <w:t xml:space="preserve">. </w:t>
      </w:r>
    </w:p>
    <w:p w14:paraId="07036DE0" w14:textId="77777777" w:rsidR="00400C7D" w:rsidRDefault="00043BFD" w:rsidP="00551245">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Pr>
          <w:rFonts w:ascii="Times New Roman" w:hAnsi="Times New Roman" w:cs="Times New Roman"/>
        </w:rPr>
        <w:t>, the critical period for organ development</w:t>
      </w:r>
      <w:r w:rsidR="00551245">
        <w:rPr>
          <w:rFonts w:ascii="Times New Roman" w:hAnsi="Times New Roman" w:cs="Times New Roman"/>
        </w:rPr>
        <w:t xml:space="preserve"> in </w:t>
      </w:r>
      <w:r w:rsidR="00551245" w:rsidRPr="00551245">
        <w:rPr>
          <w:rFonts w:ascii="Times New Roman" w:hAnsi="Times New Roman" w:cs="Times New Roman"/>
          <w:i/>
          <w:iCs/>
        </w:rPr>
        <w:t>Drosophila</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19C6B026"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5B908407" w14:textId="41A939FD" w:rsidR="00551245" w:rsidRPr="000814FF" w:rsidRDefault="00E8791F" w:rsidP="000814FF">
      <w:pPr>
        <w:ind w:firstLine="720"/>
        <w:rPr>
          <w:rFonts w:ascii="Times New Roman" w:hAnsi="Times New Roman" w:cs="Times New Roman"/>
        </w:rPr>
      </w:pPr>
      <w:r>
        <w:rPr>
          <w:rFonts w:ascii="Times New Roman" w:hAnsi="Times New Roman" w:cs="Times New Roman"/>
        </w:rPr>
        <w:t xml:space="preserve">The original data set containing data from 27 species was subset to create a </w:t>
      </w:r>
      <w:proofErr w:type="spellStart"/>
      <w:r>
        <w:rPr>
          <w:rFonts w:ascii="Times New Roman" w:hAnsi="Times New Roman" w:cs="Times New Roman"/>
        </w:rPr>
        <w:t>dataframe</w:t>
      </w:r>
      <w:proofErr w:type="spellEnd"/>
      <w:r>
        <w:rPr>
          <w:rFonts w:ascii="Times New Roman" w:hAnsi="Times New Roman" w:cs="Times New Roman"/>
        </w:rPr>
        <w:t xml:space="preserve"> containing only values for </w:t>
      </w:r>
      <w:r w:rsidRPr="00E8791F">
        <w:rPr>
          <w:rFonts w:ascii="Times New Roman" w:hAnsi="Times New Roman" w:cs="Times New Roman"/>
          <w:i/>
          <w:iCs/>
        </w:rPr>
        <w:t xml:space="preserve">Drosophila </w:t>
      </w:r>
      <w:proofErr w:type="spellStart"/>
      <w:r w:rsidRPr="00E8791F">
        <w:rPr>
          <w:rFonts w:ascii="Times New Roman" w:hAnsi="Times New Roman" w:cs="Times New Roman"/>
          <w:i/>
          <w:iCs/>
        </w:rPr>
        <w:t>prolonga</w:t>
      </w:r>
      <w:r>
        <w:rPr>
          <w:rFonts w:ascii="Times New Roman" w:hAnsi="Times New Roman" w:cs="Times New Roman"/>
          <w:i/>
          <w:iCs/>
        </w:rPr>
        <w:t>ta</w:t>
      </w:r>
      <w:proofErr w:type="spellEnd"/>
      <w:r>
        <w:rPr>
          <w:rFonts w:ascii="Times New Roman" w:hAnsi="Times New Roman" w:cs="Times New Roman"/>
          <w:i/>
          <w:iCs/>
        </w:rPr>
        <w:t>.</w:t>
      </w:r>
      <w:r w:rsidR="0067448B">
        <w:rPr>
          <w:rFonts w:ascii="Times New Roman" w:hAnsi="Times New Roman" w:cs="Times New Roman"/>
          <w:i/>
          <w:iCs/>
        </w:rPr>
        <w:t xml:space="preserve"> </w:t>
      </w:r>
      <w:proofErr w:type="spellStart"/>
      <w:r w:rsidR="0067448B">
        <w:rPr>
          <w:rFonts w:ascii="Times New Roman" w:hAnsi="Times New Roman" w:cs="Times New Roman"/>
          <w:i/>
          <w:iCs/>
        </w:rPr>
        <w:t>D.prolongata</w:t>
      </w:r>
      <w:proofErr w:type="spellEnd"/>
      <w:r w:rsidR="0067448B">
        <w:rPr>
          <w:rFonts w:ascii="Times New Roman" w:hAnsi="Times New Roman" w:cs="Times New Roman"/>
          <w:i/>
          <w:iCs/>
        </w:rPr>
        <w:t xml:space="preserve">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contains</w:t>
      </w:r>
      <w:r w:rsidR="0067448B">
        <w:rPr>
          <w:rFonts w:ascii="Times New Roman" w:hAnsi="Times New Roman" w:cs="Times New Roman"/>
        </w:rPr>
        <w:t xml:space="preserve"> 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already</w:t>
      </w:r>
      <w:r w:rsidR="00400C7D">
        <w:rPr>
          <w:rFonts w:ascii="Times New Roman" w:hAnsi="Times New Roman" w:cs="Times New Roman"/>
        </w:rPr>
        <w:t xml:space="preserve"> coded as high condition (HC)</w:t>
      </w:r>
      <w:r w:rsidR="00EE6BEA">
        <w:rPr>
          <w:rFonts w:ascii="Times New Roman" w:hAnsi="Times New Roman" w:cs="Times New Roman"/>
        </w:rPr>
        <w:t xml:space="preserve">. </w:t>
      </w:r>
      <w:r w:rsidR="000814FF">
        <w:rPr>
          <w:rFonts w:ascii="Times New Roman" w:hAnsi="Times New Roman" w:cs="Times New Roman"/>
        </w:rPr>
        <w:t xml:space="preserve">72 </w:t>
      </w:r>
      <w:proofErr w:type="gramStart"/>
      <w:r w:rsidR="000814FF">
        <w:rPr>
          <w:rFonts w:ascii="Times New Roman" w:hAnsi="Times New Roman" w:cs="Times New Roman"/>
        </w:rPr>
        <w:t>hour</w:t>
      </w:r>
      <w:proofErr w:type="gramEnd"/>
      <w:r w:rsidR="000814FF">
        <w:rPr>
          <w:rFonts w:ascii="Times New Roman" w:hAnsi="Times New Roman" w:cs="Times New Roman"/>
        </w:rPr>
        <w:t xml:space="preserve"> starved (cohort 4) flies were coded as high condition. All raw values (taken in millimeters) were converted to micrometers and log2 transformed. This was to standardize values, allowing for comparison across traits. </w:t>
      </w:r>
    </w:p>
    <w:p w14:paraId="64E8CF74" w14:textId="77777777" w:rsidR="00D754F1" w:rsidRPr="00D754F1" w:rsidRDefault="00D754F1">
      <w:pPr>
        <w:rPr>
          <w:rFonts w:ascii="Times New Roman" w:hAnsi="Times New Roman" w:cs="Times New Roman"/>
        </w:rPr>
      </w:pPr>
    </w:p>
    <w:sectPr w:rsidR="00D754F1" w:rsidRPr="00D75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164CE"/>
    <w:rsid w:val="00043BFD"/>
    <w:rsid w:val="000814FF"/>
    <w:rsid w:val="001347DF"/>
    <w:rsid w:val="00156D69"/>
    <w:rsid w:val="001F22ED"/>
    <w:rsid w:val="001F2647"/>
    <w:rsid w:val="00341568"/>
    <w:rsid w:val="00341B77"/>
    <w:rsid w:val="00400C7D"/>
    <w:rsid w:val="00464648"/>
    <w:rsid w:val="00551245"/>
    <w:rsid w:val="00577D43"/>
    <w:rsid w:val="0067448B"/>
    <w:rsid w:val="006B54D1"/>
    <w:rsid w:val="00710FF4"/>
    <w:rsid w:val="007629BD"/>
    <w:rsid w:val="007E5B40"/>
    <w:rsid w:val="008754C1"/>
    <w:rsid w:val="00936B5D"/>
    <w:rsid w:val="00982529"/>
    <w:rsid w:val="009E357F"/>
    <w:rsid w:val="00A45A5E"/>
    <w:rsid w:val="00A97E9E"/>
    <w:rsid w:val="00AA6BAD"/>
    <w:rsid w:val="00AC3335"/>
    <w:rsid w:val="00B010CA"/>
    <w:rsid w:val="00BC2165"/>
    <w:rsid w:val="00BF703C"/>
    <w:rsid w:val="00C27683"/>
    <w:rsid w:val="00C72DAC"/>
    <w:rsid w:val="00CA73A9"/>
    <w:rsid w:val="00CD2466"/>
    <w:rsid w:val="00CD3F74"/>
    <w:rsid w:val="00D754F1"/>
    <w:rsid w:val="00DB0846"/>
    <w:rsid w:val="00E8791F"/>
    <w:rsid w:val="00E9234B"/>
    <w:rsid w:val="00EE6BEA"/>
    <w:rsid w:val="00F94A42"/>
    <w:rsid w:val="00FC429F"/>
    <w:rsid w:val="00FF02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Mariam Abass</cp:lastModifiedBy>
  <cp:revision>11</cp:revision>
  <dcterms:created xsi:type="dcterms:W3CDTF">2024-04-18T12:31:00Z</dcterms:created>
  <dcterms:modified xsi:type="dcterms:W3CDTF">2024-04-21T01:04:00Z</dcterms:modified>
</cp:coreProperties>
</file>