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Marcial Arts</w:t>
      </w:r>
      <w:r w:rsidDel="00000000" w:rsidR="00000000" w:rsidRPr="00000000">
        <w:rPr>
          <w:rtl w:val="0"/>
        </w:rPr>
        <w:t xml:space="preserve">:</w:t>
        <w:br w:type="textWrapping"/>
        <w:t xml:space="preserve">Agora </w:t>
      </w:r>
      <w:r w:rsidDel="00000000" w:rsidR="00000000" w:rsidRPr="00000000">
        <w:rPr>
          <w:i w:val="1"/>
          <w:iCs w:val="1"/>
          <w:rtl w:val="0"/>
        </w:rPr>
        <w:t xml:space="preserve">Marcial Arts</w:t>
      </w:r>
      <w:r w:rsidDel="00000000" w:rsidR="00000000" w:rsidRPr="00000000">
        <w:rPr>
          <w:rtl w:val="0"/>
        </w:rPr>
        <w:t xml:space="preserve"> pode ser usado com “Unarmed Attack”, não mais somente com “Unarmed Strikes”, isso permite que o monge use </w:t>
      </w:r>
      <w:r w:rsidDel="00000000" w:rsidR="00000000" w:rsidRPr="00000000">
        <w:rPr>
          <w:i w:val="1"/>
          <w:iCs w:val="1"/>
          <w:rtl w:val="0"/>
        </w:rPr>
        <w:t xml:space="preserve">Shove </w:t>
      </w:r>
      <w:r w:rsidDel="00000000" w:rsidR="00000000" w:rsidRPr="00000000">
        <w:rPr>
          <w:rtl w:val="0"/>
        </w:rPr>
        <w:t xml:space="preserve">ou </w:t>
      </w:r>
      <w:r w:rsidDel="00000000" w:rsidR="00000000" w:rsidRPr="00000000">
        <w:rPr>
          <w:i w:val="1"/>
          <w:iCs w:val="1"/>
          <w:rtl w:val="0"/>
        </w:rPr>
        <w:t xml:space="preserve">Grapple </w:t>
      </w:r>
      <w:r w:rsidDel="00000000" w:rsidR="00000000" w:rsidRPr="00000000">
        <w:rPr>
          <w:rtl w:val="0"/>
        </w:rPr>
        <w:t xml:space="preserve">com Destreza e que todo ataque seja considerado </w:t>
      </w:r>
      <w:r w:rsidDel="00000000" w:rsidR="00000000" w:rsidRPr="00000000">
        <w:rPr>
          <w:i w:val="1"/>
          <w:iCs w:val="1"/>
          <w:rtl w:val="0"/>
        </w:rPr>
        <w:t xml:space="preserve">Weapon Attack</w:t>
      </w:r>
      <w:r w:rsidDel="00000000" w:rsidR="00000000" w:rsidRPr="00000000">
        <w:rPr>
          <w:rtl w:val="0"/>
        </w:rPr>
        <w:t xml:space="preserve">, podendo assim usar magias e feats que requerem isso (como </w:t>
      </w:r>
      <w:r w:rsidDel="00000000" w:rsidR="00000000" w:rsidRPr="00000000">
        <w:rPr>
          <w:i w:val="1"/>
          <w:iCs w:val="1"/>
          <w:rtl w:val="0"/>
        </w:rPr>
        <w:t xml:space="preserve">Divine Smite</w:t>
      </w: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Ki Points:</w:t>
      </w:r>
    </w:p>
    <w:p w:rsidR="00000000" w:rsidDel="00000000" w:rsidP="00000000" w:rsidRDefault="00000000" w:rsidRPr="00000000" w14:paraId="00000004">
      <w:pPr>
        <w:rPr/>
      </w:pPr>
      <w:r w:rsidDel="00000000" w:rsidR="00000000" w:rsidRPr="00000000">
        <w:rPr>
          <w:rtl w:val="0"/>
        </w:rPr>
        <w:t xml:space="preserve">Você soma seu Modificador de Sabedoria no máximo de Ki que você tem.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Meditar (Nível 10):</w:t>
      </w:r>
    </w:p>
    <w:p w:rsidR="00000000" w:rsidDel="00000000" w:rsidP="00000000" w:rsidRDefault="00000000" w:rsidRPr="00000000" w14:paraId="00000007">
      <w:pPr>
        <w:rPr/>
      </w:pPr>
      <w:r w:rsidDel="00000000" w:rsidR="00000000" w:rsidRPr="00000000">
        <w:rPr>
          <w:rtl w:val="0"/>
        </w:rPr>
        <w:t xml:space="preserve">Você pode usar 3 Pontos de Ki para começar a meditar (pode ser sentado, realizando movimentos suaves e fluidos, etc, como quiser que seja a meditação), a meditação dura 10 minutos, e após (ou durante) a meditação você recebe um dos seguintes benefícios:</w:t>
        <w:br w:type="textWrapping"/>
        <w:br w:type="textWrapping"/>
        <w:tab/>
      </w:r>
      <w:r w:rsidDel="00000000" w:rsidR="00000000" w:rsidRPr="00000000">
        <w:rPr>
          <w:b w:val="1"/>
          <w:bCs w:val="1"/>
          <w:rtl w:val="0"/>
        </w:rPr>
        <w:t xml:space="preserve">Comungar com a Natureza:</w:t>
      </w:r>
      <w:r w:rsidDel="00000000" w:rsidR="00000000" w:rsidRPr="00000000">
        <w:rPr>
          <w:rtl w:val="0"/>
        </w:rPr>
        <w:t xml:space="preserve"> Você sente a natureza ao redor, entendendo o seu redor em até 1000ft de distância de você, você conhece entradas, passagens e todas as criaturas que existem nessa área que sejam de um alinhamento neutro.</w:t>
        <w:br w:type="textWrapping"/>
        <w:br w:type="textWrapping"/>
        <w:tab/>
      </w:r>
      <w:r w:rsidDel="00000000" w:rsidR="00000000" w:rsidRPr="00000000">
        <w:rPr>
          <w:b w:val="1"/>
          <w:bCs w:val="1"/>
          <w:rtl w:val="0"/>
        </w:rPr>
        <w:t xml:space="preserve">Comungar com o Plano Astral (gasto de +1 Ki): </w:t>
      </w:r>
      <w:r w:rsidDel="00000000" w:rsidR="00000000" w:rsidRPr="00000000">
        <w:rPr>
          <w:rtl w:val="0"/>
        </w:rPr>
        <w:t xml:space="preserve">Sua mente entra no plano astral para receber informações dos resquícios de acontecimentos ou existências que acontecem nessa área, você pode receber respostas sucintas do que houve no local (você não faz perguntas, apenas recebe as informações), se há alguma criatura no plano astral, você pode senti-la (mas não vê-la) e se comunicar com ela, independente da língua que você ou ela falam.</w:t>
        <w:br w:type="textWrapping"/>
      </w:r>
      <w:r w:rsidDel="00000000" w:rsidR="00000000" w:rsidRPr="00000000">
        <w:rPr>
          <w:b w:val="1"/>
          <w:bCs w:val="1"/>
          <w:rtl w:val="0"/>
        </w:rPr>
        <w:br w:type="textWrapping"/>
        <w:tab/>
        <w:t xml:space="preserve">Comungar com Si Mesmo (gasto de +1 Ki): </w:t>
      </w:r>
      <w:r w:rsidDel="00000000" w:rsidR="00000000" w:rsidRPr="00000000">
        <w:rPr>
          <w:rtl w:val="0"/>
        </w:rPr>
        <w:t xml:space="preserve">Você se encontra em seu espírito elevando seu corpo e alma temporariamente, durante um período de 8h (ou até um descanso) você tem +2 de Destreza e Sabedoria (com um novo máximo de 22).</w:t>
        <w:br w:type="textWrapping"/>
        <w:br w:type="textWrapping"/>
        <w:tab/>
      </w:r>
      <w:r w:rsidDel="00000000" w:rsidR="00000000" w:rsidRPr="00000000">
        <w:rPr>
          <w:b w:val="1"/>
          <w:bCs w:val="1"/>
          <w:rtl w:val="0"/>
        </w:rPr>
        <w:t xml:space="preserve">Comungar com a Magia: </w:t>
      </w:r>
      <w:r w:rsidDel="00000000" w:rsidR="00000000" w:rsidRPr="00000000">
        <w:rPr>
          <w:rtl w:val="0"/>
        </w:rPr>
        <w:t xml:space="preserve">Você comunga entre seu espírito e a fonte mágica de um item mágico, quando o fizer, você estará ligado a este item.</w:t>
        <w:br w:type="textWrapping"/>
        <w:br w:type="textWrapping"/>
        <w:t xml:space="preserve">Se for um item mágico (como arma, acessório, etc) você fica sintonizado com esse item (porém não conta para o máximo de sintonizações, você também perde a sintonização se ficar mais de 50ft longe do item) (para cada raridade, gasta-se +1 de KI: incomum: +0, Raro: +1, Muito raro: +2 e Lendário +3, não é possível comungar com artefatos ou itens sencientes).</w:t>
        <w:br w:type="textWrapping"/>
        <w:br w:type="textWrapping"/>
        <w:t xml:space="preserve">Se o item for um pergaminho de magia, você aprende temporariamente aquela magia, e pode usa-la uma vez sem gastos (apenas usando a ação necessária)(para cada nível de spell slot que você está comungando você gasta +1 de KI).</w:t>
        <w:br w:type="textWrapping"/>
        <w:br w:type="textWrapping"/>
        <w:t xml:space="preserve">você fica sintonizado com um item por 8h ou até realizar um descanso.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Você não pode usar a mesma meditação até que finalize um descanso longo.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