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D97A1" w14:textId="30C4F81E" w:rsidR="00B1375F" w:rsidRPr="008D4B93" w:rsidRDefault="008D4B93" w:rsidP="008D4B93">
      <w:pPr>
        <w:jc w:val="center"/>
        <w:rPr>
          <w:rFonts w:ascii="Arial" w:hAnsi="Arial" w:cs="Arial"/>
          <w:b/>
          <w:sz w:val="32"/>
          <w:szCs w:val="32"/>
        </w:rPr>
      </w:pPr>
      <w:r w:rsidRPr="008D4B93">
        <w:rPr>
          <w:rFonts w:ascii="Arial" w:hAnsi="Arial" w:cs="Arial"/>
          <w:b/>
          <w:sz w:val="32"/>
          <w:szCs w:val="32"/>
        </w:rPr>
        <w:t>Sistema de chute futebol F180</w:t>
      </w:r>
    </w:p>
    <w:p w14:paraId="48CD97A5" w14:textId="2F0097CC" w:rsidR="004153BF" w:rsidRPr="00C22382" w:rsidRDefault="008D4B93" w:rsidP="0017610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 sistema de chute nos robôs do F180 tem como objetivo transformar rapidamente a energia elétrica armazenada</w:t>
      </w:r>
      <w:r w:rsidR="00970A74">
        <w:rPr>
          <w:rFonts w:ascii="Arial" w:hAnsi="Arial" w:cs="Arial"/>
        </w:rPr>
        <w:t xml:space="preserve"> nos capacitores</w:t>
      </w:r>
      <w:r>
        <w:rPr>
          <w:rFonts w:ascii="Arial" w:hAnsi="Arial" w:cs="Arial"/>
        </w:rPr>
        <w:t xml:space="preserve"> em energia cinética para a bola ser lançada com, idealmente, a velocidade máxima permitida na competição. Isto é feito através de um solenoide que</w:t>
      </w:r>
      <w:r w:rsidR="00DD2917">
        <w:rPr>
          <w:rFonts w:ascii="Arial" w:hAnsi="Arial" w:cs="Arial"/>
        </w:rPr>
        <w:t>, eletricamente,</w:t>
      </w:r>
      <w:r>
        <w:rPr>
          <w:rFonts w:ascii="Arial" w:hAnsi="Arial" w:cs="Arial"/>
        </w:rPr>
        <w:t xml:space="preserve"> é um circuito RL</w:t>
      </w:r>
      <w:r w:rsidR="00DD2917">
        <w:rPr>
          <w:rFonts w:ascii="Arial" w:hAnsi="Arial" w:cs="Arial"/>
        </w:rPr>
        <w:t>, L variável com o deslocamento</w:t>
      </w:r>
      <w:r w:rsidR="00F9404E">
        <w:rPr>
          <w:rFonts w:ascii="Arial" w:hAnsi="Arial" w:cs="Arial"/>
        </w:rPr>
        <w:t>.</w:t>
      </w:r>
    </w:p>
    <w:p w14:paraId="48CD97A6" w14:textId="3026B47C" w:rsidR="004153BF" w:rsidRDefault="004153BF" w:rsidP="00E25025">
      <w:pPr>
        <w:jc w:val="center"/>
        <w:rPr>
          <w:rFonts w:ascii="Arial" w:hAnsi="Arial" w:cs="Arial"/>
        </w:rPr>
      </w:pPr>
      <w:r w:rsidRPr="00C22382">
        <w:rPr>
          <w:rFonts w:ascii="Arial" w:hAnsi="Arial" w:cs="Arial"/>
          <w:noProof/>
          <w:lang w:eastAsia="pt-BR"/>
        </w:rPr>
        <w:drawing>
          <wp:inline distT="0" distB="0" distL="0" distR="0" wp14:anchorId="48CD97DB" wp14:editId="48CD97DC">
            <wp:extent cx="5977350" cy="2009554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do chu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12" cy="20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C865" w14:textId="189F6189" w:rsidR="00E25025" w:rsidRDefault="00E25025" w:rsidP="00E2502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1: Sistema de chute.</w:t>
      </w:r>
    </w:p>
    <w:p w14:paraId="3B9CCF69" w14:textId="77777777" w:rsidR="00E25025" w:rsidRPr="00C22382" w:rsidRDefault="00E25025">
      <w:pPr>
        <w:rPr>
          <w:rFonts w:ascii="Arial" w:hAnsi="Arial" w:cs="Arial"/>
        </w:rPr>
      </w:pPr>
    </w:p>
    <w:p w14:paraId="48CD97A7" w14:textId="3E038B87" w:rsidR="004153BF" w:rsidRPr="00C22382" w:rsidRDefault="004153BF" w:rsidP="008D4B93">
      <w:pPr>
        <w:ind w:firstLine="360"/>
        <w:rPr>
          <w:rFonts w:ascii="Arial" w:hAnsi="Arial" w:cs="Arial"/>
        </w:rPr>
      </w:pPr>
      <w:r w:rsidRPr="00C22382">
        <w:rPr>
          <w:rFonts w:ascii="Arial" w:hAnsi="Arial" w:cs="Arial"/>
        </w:rPr>
        <w:t xml:space="preserve">Para melhor compreensão, o sistema pode ser dividido em quatro partes como mostra a </w:t>
      </w:r>
      <w:r w:rsidR="008D4B93">
        <w:rPr>
          <w:rFonts w:ascii="Arial" w:hAnsi="Arial" w:cs="Arial"/>
        </w:rPr>
        <w:t>F</w:t>
      </w:r>
      <w:r w:rsidRPr="00C22382">
        <w:rPr>
          <w:rFonts w:ascii="Arial" w:hAnsi="Arial" w:cs="Arial"/>
        </w:rPr>
        <w:t>igura 1.</w:t>
      </w:r>
    </w:p>
    <w:p w14:paraId="48CD97A8" w14:textId="77777777" w:rsidR="004153BF" w:rsidRPr="007F10EF" w:rsidRDefault="004153BF">
      <w:pPr>
        <w:rPr>
          <w:rFonts w:ascii="Arial" w:hAnsi="Arial" w:cs="Arial"/>
          <w:b/>
        </w:rPr>
      </w:pPr>
    </w:p>
    <w:p w14:paraId="48CD97AA" w14:textId="6F046782" w:rsidR="00C22382" w:rsidRPr="007F10EF" w:rsidRDefault="004153BF" w:rsidP="00484140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 w:rsidRPr="007F10EF">
        <w:rPr>
          <w:rFonts w:ascii="Arial" w:hAnsi="Arial" w:cs="Arial"/>
          <w:b/>
          <w:i/>
        </w:rPr>
        <w:t>Boost</w:t>
      </w:r>
      <w:proofErr w:type="spellEnd"/>
    </w:p>
    <w:p w14:paraId="48CD97B3" w14:textId="058502E8" w:rsidR="00C22382" w:rsidRDefault="00C22382" w:rsidP="001563BA">
      <w:pPr>
        <w:spacing w:before="240"/>
        <w:ind w:firstLine="708"/>
        <w:rPr>
          <w:rFonts w:ascii="Arial" w:hAnsi="Arial" w:cs="Arial"/>
        </w:rPr>
      </w:pPr>
      <w:r w:rsidRPr="00C22382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48CD97DD" wp14:editId="136185FC">
            <wp:simplePos x="0" y="0"/>
            <wp:positionH relativeFrom="column">
              <wp:posOffset>389586</wp:posOffset>
            </wp:positionH>
            <wp:positionV relativeFrom="paragraph">
              <wp:posOffset>160020</wp:posOffset>
            </wp:positionV>
            <wp:extent cx="4733925" cy="3263900"/>
            <wp:effectExtent l="0" t="0" r="9525" b="0"/>
            <wp:wrapTight wrapText="bothSides">
              <wp:wrapPolygon edited="0">
                <wp:start x="0" y="0"/>
                <wp:lineTo x="0" y="21432"/>
                <wp:lineTo x="21557" y="21432"/>
                <wp:lineTo x="215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8D9">
        <w:rPr>
          <w:rFonts w:ascii="Arial" w:hAnsi="Arial" w:cs="Arial"/>
        </w:rPr>
        <w:t>Quando o transistor</w:t>
      </w:r>
      <w:r w:rsidR="00CA092E">
        <w:rPr>
          <w:rFonts w:ascii="Arial" w:hAnsi="Arial" w:cs="Arial"/>
        </w:rPr>
        <w:t xml:space="preserve"> MOSFET</w:t>
      </w:r>
      <w:r w:rsidR="00CF28D9">
        <w:rPr>
          <w:rFonts w:ascii="Arial" w:hAnsi="Arial" w:cs="Arial"/>
        </w:rPr>
        <w:t xml:space="preserve"> Q7 está fechado a fonte transmite energia para o indutor L1, no qual a corrente cresce linearmente. Quando Q7 abre, a fonte e o </w:t>
      </w:r>
      <w:r w:rsidR="00F9404E">
        <w:rPr>
          <w:rFonts w:ascii="Arial" w:hAnsi="Arial" w:cs="Arial"/>
        </w:rPr>
        <w:t>indu</w:t>
      </w:r>
      <w:r w:rsidR="00CF28D9">
        <w:rPr>
          <w:rFonts w:ascii="Arial" w:hAnsi="Arial" w:cs="Arial"/>
        </w:rPr>
        <w:t>tor transmitem energia para os capacitores pelo diodo enquanto a corrente no indutor decai proporcionalmente a (</w:t>
      </w:r>
      <w:proofErr w:type="spellStart"/>
      <w:r w:rsidR="00CF28D9">
        <w:rPr>
          <w:rFonts w:ascii="Arial" w:hAnsi="Arial" w:cs="Arial"/>
        </w:rPr>
        <w:t>V</w:t>
      </w:r>
      <w:r w:rsidR="00CF28D9">
        <w:rPr>
          <w:rFonts w:ascii="Arial" w:hAnsi="Arial" w:cs="Arial"/>
          <w:vertAlign w:val="subscript"/>
        </w:rPr>
        <w:t>fonte</w:t>
      </w:r>
      <w:r w:rsidR="00CF28D9">
        <w:rPr>
          <w:rFonts w:ascii="Arial" w:hAnsi="Arial" w:cs="Arial"/>
        </w:rPr>
        <w:t>-V</w:t>
      </w:r>
      <w:r w:rsidR="00CF28D9">
        <w:rPr>
          <w:rFonts w:ascii="Arial" w:hAnsi="Arial" w:cs="Arial"/>
          <w:vertAlign w:val="subscript"/>
        </w:rPr>
        <w:t>capacitores</w:t>
      </w:r>
      <w:proofErr w:type="spellEnd"/>
      <w:r w:rsidR="00CF28D9">
        <w:rPr>
          <w:rFonts w:ascii="Arial" w:hAnsi="Arial" w:cs="Arial"/>
        </w:rPr>
        <w:t>), aumentando a tensão nos capacitores</w:t>
      </w:r>
      <w:r w:rsidR="00484140">
        <w:rPr>
          <w:rFonts w:ascii="Arial" w:hAnsi="Arial" w:cs="Arial"/>
        </w:rPr>
        <w:t>.</w:t>
      </w:r>
    </w:p>
    <w:p w14:paraId="4B15B9F4" w14:textId="499FDB38" w:rsidR="00484140" w:rsidRPr="00484140" w:rsidRDefault="00484140" w:rsidP="001563BA">
      <w:pPr>
        <w:spacing w:before="24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Os resistores R3 e R4 não fazem parte do </w:t>
      </w:r>
      <w:proofErr w:type="spellStart"/>
      <w:r>
        <w:rPr>
          <w:rFonts w:ascii="Arial" w:hAnsi="Arial" w:cs="Arial"/>
          <w:i/>
        </w:rPr>
        <w:t>Boost</w:t>
      </w:r>
      <w:proofErr w:type="spellEnd"/>
      <w:r>
        <w:rPr>
          <w:rFonts w:ascii="Arial" w:hAnsi="Arial" w:cs="Arial"/>
        </w:rPr>
        <w:t xml:space="preserve">, são usados como divisor de tensão para se medir a tensão nos capacitores. O circuito </w:t>
      </w:r>
      <w:r w:rsidR="00F9404E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esquerda de Q7 também não faz parte do </w:t>
      </w:r>
      <w:proofErr w:type="spellStart"/>
      <w:r>
        <w:rPr>
          <w:rFonts w:ascii="Arial" w:hAnsi="Arial" w:cs="Arial"/>
          <w:i/>
        </w:rPr>
        <w:t>Boost</w:t>
      </w:r>
      <w:proofErr w:type="spellEnd"/>
      <w:r>
        <w:rPr>
          <w:rFonts w:ascii="Arial" w:hAnsi="Arial" w:cs="Arial"/>
          <w:i/>
        </w:rPr>
        <w:t>.</w:t>
      </w:r>
    </w:p>
    <w:p w14:paraId="3B2854BC" w14:textId="77777777" w:rsidR="00484140" w:rsidRPr="007F10EF" w:rsidRDefault="00484140" w:rsidP="001563BA">
      <w:pPr>
        <w:spacing w:before="240"/>
        <w:ind w:firstLine="708"/>
        <w:rPr>
          <w:rFonts w:ascii="Arial" w:hAnsi="Arial" w:cs="Arial"/>
          <w:b/>
        </w:rPr>
      </w:pPr>
    </w:p>
    <w:p w14:paraId="04EA0350" w14:textId="07A858C3" w:rsidR="003845F4" w:rsidRPr="007F10EF" w:rsidRDefault="00C22382" w:rsidP="009D150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F10EF">
        <w:rPr>
          <w:rFonts w:ascii="Arial" w:hAnsi="Arial" w:cs="Arial"/>
          <w:b/>
        </w:rPr>
        <w:t>Capacitores</w:t>
      </w:r>
    </w:p>
    <w:p w14:paraId="48CD97B5" w14:textId="074E1015" w:rsidR="00C22382" w:rsidRPr="00C22382" w:rsidRDefault="00484140" w:rsidP="0017610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Os capacitores armazenarão a grande tensão que será aplicada ao solenoide.</w:t>
      </w:r>
      <w:r w:rsidR="001761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Quanto maior a tensão nos capacitores mais rápido a corrente no solenoide crescerá e mais rápido será o chute. Ainda que a tensão armazenada nos capacitores seja o suficiente para queimar o solenoide</w:t>
      </w:r>
      <w:r w:rsidR="00FF370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isto não acontece porque a tensão nos capacitores cai rapidamente quando o chute é acionado.</w:t>
      </w:r>
    </w:p>
    <w:p w14:paraId="48CD97B6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  <w:r w:rsidRPr="00C2238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8CD97DF" wp14:editId="48CD97E0">
            <wp:simplePos x="0" y="0"/>
            <wp:positionH relativeFrom="column">
              <wp:posOffset>116840</wp:posOffset>
            </wp:positionH>
            <wp:positionV relativeFrom="paragraph">
              <wp:posOffset>64135</wp:posOffset>
            </wp:positionV>
            <wp:extent cx="2017395" cy="2789555"/>
            <wp:effectExtent l="0" t="0" r="1905" b="0"/>
            <wp:wrapTight wrapText="bothSides">
              <wp:wrapPolygon edited="0">
                <wp:start x="0" y="0"/>
                <wp:lineTo x="0" y="21389"/>
                <wp:lineTo x="21416" y="21389"/>
                <wp:lineTo x="2141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cito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B7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B8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B9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BA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BB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BC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BD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BE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BF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C0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C1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C2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C3" w14:textId="74A73851" w:rsidR="00C22382" w:rsidRDefault="00C22382" w:rsidP="00C22382">
      <w:pPr>
        <w:rPr>
          <w:rFonts w:ascii="Arial" w:hAnsi="Arial" w:cs="Arial"/>
        </w:rPr>
      </w:pPr>
    </w:p>
    <w:p w14:paraId="4E287256" w14:textId="417197F8" w:rsidR="00D171CF" w:rsidRDefault="00D171CF" w:rsidP="00C22382">
      <w:pPr>
        <w:rPr>
          <w:rFonts w:ascii="Arial" w:hAnsi="Arial" w:cs="Arial"/>
        </w:rPr>
      </w:pPr>
    </w:p>
    <w:p w14:paraId="3DDFEB85" w14:textId="07B8DE8B" w:rsidR="007F10EF" w:rsidRDefault="007F10EF" w:rsidP="007F10EF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Os capacitores são carregados com sua tensão máxima e assim permanecem até o momento do chute.</w:t>
      </w:r>
    </w:p>
    <w:p w14:paraId="0FB78729" w14:textId="77777777" w:rsidR="007F10EF" w:rsidRPr="007F10EF" w:rsidRDefault="007F10EF" w:rsidP="00C22382">
      <w:pPr>
        <w:rPr>
          <w:rFonts w:ascii="Arial" w:hAnsi="Arial" w:cs="Arial"/>
          <w:b/>
        </w:rPr>
      </w:pPr>
    </w:p>
    <w:p w14:paraId="48CD97C4" w14:textId="77777777" w:rsidR="00C22382" w:rsidRPr="007F10EF" w:rsidRDefault="00C22382" w:rsidP="00C22382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F10EF">
        <w:rPr>
          <w:rFonts w:ascii="Arial" w:hAnsi="Arial" w:cs="Arial"/>
          <w:b/>
        </w:rPr>
        <w:t>Disparo</w:t>
      </w:r>
    </w:p>
    <w:p w14:paraId="48CD97C5" w14:textId="77777777" w:rsidR="00C22382" w:rsidRPr="00C22382" w:rsidRDefault="00C22382" w:rsidP="00C22382">
      <w:pPr>
        <w:pStyle w:val="PargrafodaLista"/>
        <w:rPr>
          <w:rFonts w:ascii="Arial" w:hAnsi="Arial" w:cs="Arial"/>
        </w:rPr>
      </w:pPr>
    </w:p>
    <w:p w14:paraId="48CD97C6" w14:textId="6ADE60B6" w:rsidR="00C22382" w:rsidRPr="00C22382" w:rsidRDefault="00484140" w:rsidP="0017610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Ao </w:t>
      </w:r>
      <w:r w:rsidR="00E25025">
        <w:rPr>
          <w:rFonts w:ascii="Arial" w:hAnsi="Arial" w:cs="Arial"/>
        </w:rPr>
        <w:t>retirar</w:t>
      </w:r>
      <w:r>
        <w:rPr>
          <w:rFonts w:ascii="Arial" w:hAnsi="Arial" w:cs="Arial"/>
        </w:rPr>
        <w:t xml:space="preserve"> a tensão de disparo</w:t>
      </w:r>
      <w:r w:rsidR="007F10E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Q5</w:t>
      </w:r>
      <w:r w:rsidR="00E25025">
        <w:rPr>
          <w:rFonts w:ascii="Arial" w:hAnsi="Arial" w:cs="Arial"/>
        </w:rPr>
        <w:t xml:space="preserve"> (NPN)</w:t>
      </w:r>
      <w:r>
        <w:rPr>
          <w:rFonts w:ascii="Arial" w:hAnsi="Arial" w:cs="Arial"/>
        </w:rPr>
        <w:t xml:space="preserve"> </w:t>
      </w:r>
      <w:r w:rsidR="00E25025">
        <w:rPr>
          <w:rFonts w:ascii="Arial" w:hAnsi="Arial" w:cs="Arial"/>
        </w:rPr>
        <w:t>abre</w:t>
      </w:r>
      <w:r>
        <w:rPr>
          <w:rFonts w:ascii="Arial" w:hAnsi="Arial" w:cs="Arial"/>
        </w:rPr>
        <w:t xml:space="preserve"> e Q2 </w:t>
      </w:r>
      <w:r w:rsidR="00E25025">
        <w:rPr>
          <w:rFonts w:ascii="Arial" w:hAnsi="Arial" w:cs="Arial"/>
        </w:rPr>
        <w:t>fecha, iniciando o chute</w:t>
      </w:r>
      <w:r>
        <w:rPr>
          <w:rFonts w:ascii="Arial" w:hAnsi="Arial" w:cs="Arial"/>
        </w:rPr>
        <w:t>.</w:t>
      </w:r>
    </w:p>
    <w:p w14:paraId="48CD97C7" w14:textId="77777777" w:rsidR="00C22382" w:rsidRPr="00C22382" w:rsidRDefault="00C22382" w:rsidP="00C22382">
      <w:pPr>
        <w:rPr>
          <w:rFonts w:ascii="Arial" w:hAnsi="Arial" w:cs="Arial"/>
        </w:rPr>
      </w:pPr>
      <w:r w:rsidRPr="00C22382">
        <w:rPr>
          <w:rFonts w:ascii="Arial" w:hAnsi="Arial" w:cs="Arial"/>
          <w:noProof/>
          <w:lang w:eastAsia="pt-BR"/>
        </w:rPr>
        <w:drawing>
          <wp:inline distT="0" distB="0" distL="0" distR="0" wp14:anchorId="48CD97E1" wp14:editId="48CD97E2">
            <wp:extent cx="4130565" cy="3821647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a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4" cy="3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97C8" w14:textId="77777777" w:rsidR="00C22382" w:rsidRDefault="00C22382" w:rsidP="00C22382">
      <w:pPr>
        <w:rPr>
          <w:rFonts w:ascii="Arial" w:hAnsi="Arial" w:cs="Arial"/>
        </w:rPr>
      </w:pPr>
    </w:p>
    <w:p w14:paraId="48CD97C9" w14:textId="77777777" w:rsidR="00C22382" w:rsidRPr="00C22382" w:rsidRDefault="00C22382" w:rsidP="00C22382">
      <w:pPr>
        <w:rPr>
          <w:rFonts w:ascii="Arial" w:hAnsi="Arial" w:cs="Arial"/>
        </w:rPr>
      </w:pPr>
    </w:p>
    <w:p w14:paraId="48CD97CA" w14:textId="77777777" w:rsidR="00C22382" w:rsidRPr="00E25025" w:rsidRDefault="00C22382" w:rsidP="00C22382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25025">
        <w:rPr>
          <w:rFonts w:ascii="Arial" w:hAnsi="Arial" w:cs="Arial"/>
          <w:b/>
        </w:rPr>
        <w:t>Solenoide</w:t>
      </w:r>
    </w:p>
    <w:p w14:paraId="48CD97CB" w14:textId="77777777" w:rsidR="00C22382" w:rsidRDefault="00C22382" w:rsidP="00C22382">
      <w:pPr>
        <w:pStyle w:val="PargrafodaLista"/>
        <w:rPr>
          <w:rFonts w:ascii="Arial" w:hAnsi="Arial" w:cs="Arial"/>
        </w:rPr>
      </w:pPr>
    </w:p>
    <w:p w14:paraId="48CD97CD" w14:textId="37FDAEEA" w:rsidR="00C22382" w:rsidRPr="00D55122" w:rsidRDefault="00D55122" w:rsidP="00D55122">
      <w:pPr>
        <w:ind w:firstLine="708"/>
        <w:rPr>
          <w:rFonts w:ascii="Arial" w:hAnsi="Arial" w:cs="Arial"/>
        </w:rPr>
      </w:pPr>
      <w:r w:rsidRPr="00D55122">
        <w:rPr>
          <w:rFonts w:ascii="Arial" w:hAnsi="Arial" w:cs="Arial"/>
        </w:rPr>
        <w:t>O fluxo magnético interno devido à corrente move o núcleo magnético</w:t>
      </w:r>
      <w:r w:rsidR="00DD2917">
        <w:rPr>
          <w:rFonts w:ascii="Arial" w:hAnsi="Arial" w:cs="Arial"/>
        </w:rPr>
        <w:t xml:space="preserve"> em busca do ponto de menor relutância</w:t>
      </w:r>
      <w:r w:rsidRPr="00D5512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Um diodo de roda livre é po</w:t>
      </w:r>
      <w:r w:rsidR="00E25025">
        <w:rPr>
          <w:rFonts w:ascii="Arial" w:hAnsi="Arial" w:cs="Arial"/>
        </w:rPr>
        <w:t>s</w:t>
      </w:r>
      <w:r>
        <w:rPr>
          <w:rFonts w:ascii="Arial" w:hAnsi="Arial" w:cs="Arial"/>
        </w:rPr>
        <w:t>to em paralelo</w:t>
      </w:r>
      <w:r w:rsidR="00E2502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a polaridade da Figura 1</w:t>
      </w:r>
      <w:r w:rsidR="00DD29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que a corrente tenha por onde fluir em caso de abertura da conexão do solenoide durante a condução. Isto evita que o solenoide queime.</w:t>
      </w:r>
    </w:p>
    <w:p w14:paraId="48CD97CE" w14:textId="77777777" w:rsidR="00C22382" w:rsidRDefault="00BC3CCE" w:rsidP="00C22382">
      <w:pPr>
        <w:pStyle w:val="PargrafodaLista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8CD97E3" wp14:editId="48CD97E4">
            <wp:extent cx="3399257" cy="2002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enoi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074" cy="19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CD97CF" w14:textId="77777777" w:rsidR="00BC3CCE" w:rsidRDefault="00BC3CCE" w:rsidP="00C22382">
      <w:pPr>
        <w:pStyle w:val="PargrafodaLista"/>
        <w:rPr>
          <w:rFonts w:ascii="Arial" w:hAnsi="Arial" w:cs="Arial"/>
        </w:rPr>
      </w:pPr>
    </w:p>
    <w:p w14:paraId="48CD97D0" w14:textId="77777777" w:rsidR="00BC3CCE" w:rsidRDefault="00BC3CCE" w:rsidP="00C22382">
      <w:pPr>
        <w:pStyle w:val="PargrafodaLista"/>
        <w:rPr>
          <w:rFonts w:ascii="Arial" w:hAnsi="Arial" w:cs="Arial"/>
        </w:rPr>
      </w:pPr>
    </w:p>
    <w:p w14:paraId="48CD97D1" w14:textId="34DFE496" w:rsidR="00BC3CCE" w:rsidRDefault="00DD2917" w:rsidP="00DD2917">
      <w:pPr>
        <w:pStyle w:val="PargrafodaLista"/>
        <w:ind w:firstLine="696"/>
        <w:rPr>
          <w:rFonts w:ascii="Arial" w:hAnsi="Arial" w:cs="Arial"/>
        </w:rPr>
      </w:pPr>
      <w:r>
        <w:rPr>
          <w:rFonts w:ascii="Arial" w:hAnsi="Arial" w:cs="Arial"/>
        </w:rPr>
        <w:t>A força no solenoide é dada por:</w:t>
      </w:r>
    </w:p>
    <w:p w14:paraId="6ED2036E" w14:textId="77777777" w:rsidR="00B60A84" w:rsidRPr="00DD2917" w:rsidRDefault="00DD2917" w:rsidP="00DD2917">
      <w:pPr>
        <w:pStyle w:val="PargrafodaLista"/>
        <w:ind w:firstLine="696"/>
        <w:jc w:val="center"/>
        <w:rPr>
          <w:rFonts w:ascii="Arial" w:eastAsiaTheme="minorEastAsia" w:hAnsi="Arial" w:cs="Arial"/>
          <w:lang w:val="en-US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,</m:t>
            </m:r>
            <m:r>
              <w:rPr>
                <w:rFonts w:ascii="Cambria Math" w:hAnsi="Cambria Math" w:cs="Arial"/>
              </w:rPr>
              <m:t>i</m:t>
            </m:r>
          </m:e>
        </m:d>
        <m:r>
          <w:rPr>
            <w:rFonts w:ascii="Cambria Math" w:hAnsi="Cambria Math" w:cs="Arial"/>
            <w:lang w:val="en-US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Arial"/>
                  </w:rPr>
                  <m:t>bobina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i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lang w:val="en-US"/>
          </w:rPr>
          <m:t>=</m:t>
        </m:r>
        <m:r>
          <w:rPr>
            <w:rFonts w:ascii="Cambria Math" w:hAnsi="Cambria Math" w:cs="Arial"/>
          </w:rPr>
          <m:t>k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i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  <m:r>
              <w:rPr>
                <w:rFonts w:ascii="Cambria Math" w:hAnsi="Cambria Math" w:cs="Arial"/>
                <w:lang w:val="en-US"/>
              </w:rPr>
              <m:t>)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 w:rsidRPr="00DD2917">
        <w:rPr>
          <w:rFonts w:ascii="Arial" w:eastAsiaTheme="minorEastAsia" w:hAnsi="Arial" w:cs="Arial"/>
          <w:lang w:val="en-US"/>
        </w:rPr>
        <w:t xml:space="preserve">; </w:t>
      </w:r>
      <w:sdt>
        <w:sdtPr>
          <w:rPr>
            <w:rFonts w:ascii="Arial" w:eastAsiaTheme="minorEastAsia" w:hAnsi="Arial" w:cs="Arial"/>
          </w:rPr>
          <w:id w:val="667988710"/>
          <w:citation/>
        </w:sdtPr>
        <w:sdtContent>
          <w:r>
            <w:rPr>
              <w:rFonts w:ascii="Arial" w:eastAsiaTheme="minorEastAsia" w:hAnsi="Arial" w:cs="Arial"/>
            </w:rPr>
            <w:fldChar w:fldCharType="begin"/>
          </w:r>
          <w:r w:rsidRPr="00DD2917">
            <w:rPr>
              <w:rFonts w:ascii="Arial" w:eastAsiaTheme="minorEastAsia" w:hAnsi="Arial" w:cs="Arial"/>
              <w:lang w:val="en-US"/>
            </w:rPr>
            <w:instrText xml:space="preserve"> CITATION Sab08 \l 1046 </w:instrText>
          </w:r>
          <w:r>
            <w:rPr>
              <w:rFonts w:ascii="Arial" w:eastAsiaTheme="minorEastAsia" w:hAnsi="Arial" w:cs="Arial"/>
            </w:rPr>
            <w:fldChar w:fldCharType="separate"/>
          </w:r>
          <w:r w:rsidRPr="00DD2917">
            <w:rPr>
              <w:rFonts w:ascii="Arial" w:eastAsiaTheme="minorEastAsia" w:hAnsi="Arial" w:cs="Arial"/>
              <w:noProof/>
              <w:lang w:val="en-US"/>
            </w:rPr>
            <w:t>(Cetinkunt, 2008)</w:t>
          </w:r>
          <w:r>
            <w:rPr>
              <w:rFonts w:ascii="Arial" w:eastAsiaTheme="minorEastAsia" w:hAnsi="Arial" w:cs="Arial"/>
            </w:rPr>
            <w:fldChar w:fldCharType="end"/>
          </w:r>
        </w:sdtContent>
      </w:sdt>
    </w:p>
    <w:sdt>
      <w:sdtPr>
        <w:id w:val="-304268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09DA962A" w14:textId="22F72A22" w:rsidR="00B60A84" w:rsidRDefault="00B60A84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13AA50F4" w14:textId="77777777" w:rsidR="00B60A84" w:rsidRDefault="00B60A84" w:rsidP="00B60A84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Cetinkunt, S. (2008). Solenóide CC: Modelo Dinâmico Eletromecânico. Em S. Cetinkunt, </w:t>
              </w:r>
              <w:r>
                <w:rPr>
                  <w:i/>
                  <w:iCs/>
                  <w:noProof/>
                </w:rPr>
                <w:t>Mecatrônica</w:t>
              </w:r>
              <w:r>
                <w:rPr>
                  <w:noProof/>
                </w:rPr>
                <w:t xml:space="preserve"> (pp. 385-386). Chicago: Livros Técnicos e Científicos Editora S.A.</w:t>
              </w:r>
            </w:p>
            <w:p w14:paraId="392887E3" w14:textId="5AE743EF" w:rsidR="00DD2917" w:rsidRPr="00B60A84" w:rsidRDefault="00B60A84" w:rsidP="00B60A8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8CD97D2" w14:textId="63230E16" w:rsidR="00BC3CCE" w:rsidRDefault="00BC3CCE" w:rsidP="00C2238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(Gr</w:t>
      </w:r>
      <w:r w:rsidR="00D171CF">
        <w:rPr>
          <w:rFonts w:ascii="Arial" w:hAnsi="Arial" w:cs="Arial"/>
        </w:rPr>
        <w:t>á</w:t>
      </w:r>
      <w:r>
        <w:rPr>
          <w:rFonts w:ascii="Arial" w:hAnsi="Arial" w:cs="Arial"/>
        </w:rPr>
        <w:t>fico da simulação da corrente no solenoide)</w:t>
      </w:r>
    </w:p>
    <w:p w14:paraId="38AE772E" w14:textId="10DCB28D" w:rsidR="00836DA3" w:rsidRPr="007F02CB" w:rsidRDefault="00BC3CCE" w:rsidP="007F02C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(Conclusões e ideias para otimizar o sistema)</w:t>
      </w:r>
    </w:p>
    <w:sectPr w:rsidR="00836DA3" w:rsidRPr="007F0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81801"/>
    <w:multiLevelType w:val="hybridMultilevel"/>
    <w:tmpl w:val="27D0BF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80472"/>
    <w:multiLevelType w:val="hybridMultilevel"/>
    <w:tmpl w:val="09705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szCxMDExMrA0NTNV0lEKTi0uzszPAykwrgUAyCLdSywAAAA="/>
  </w:docVars>
  <w:rsids>
    <w:rsidRoot w:val="00F026B0"/>
    <w:rsid w:val="001006F0"/>
    <w:rsid w:val="001563BA"/>
    <w:rsid w:val="0017610D"/>
    <w:rsid w:val="003845F4"/>
    <w:rsid w:val="004153BF"/>
    <w:rsid w:val="00484140"/>
    <w:rsid w:val="004C266F"/>
    <w:rsid w:val="005604EF"/>
    <w:rsid w:val="006101B8"/>
    <w:rsid w:val="007F02CB"/>
    <w:rsid w:val="007F10EF"/>
    <w:rsid w:val="007F2A7B"/>
    <w:rsid w:val="00836DA3"/>
    <w:rsid w:val="008D4B93"/>
    <w:rsid w:val="00970A74"/>
    <w:rsid w:val="009D150F"/>
    <w:rsid w:val="00B1375F"/>
    <w:rsid w:val="00B60A84"/>
    <w:rsid w:val="00B742F8"/>
    <w:rsid w:val="00BC3CCE"/>
    <w:rsid w:val="00C22382"/>
    <w:rsid w:val="00C9557C"/>
    <w:rsid w:val="00CA092E"/>
    <w:rsid w:val="00CF28D9"/>
    <w:rsid w:val="00D171CF"/>
    <w:rsid w:val="00D36E9A"/>
    <w:rsid w:val="00D55122"/>
    <w:rsid w:val="00DD2917"/>
    <w:rsid w:val="00E25025"/>
    <w:rsid w:val="00F026B0"/>
    <w:rsid w:val="00F9404E"/>
    <w:rsid w:val="00F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97A1"/>
  <w15:docId w15:val="{551753E6-4662-423E-9037-5E5CF5F8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A8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3B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153B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D2917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60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B6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Sab08</b:Tag>
    <b:SourceType>BookSection</b:SourceType>
    <b:Guid>{F65B0773-FF17-4272-8435-D61ABF874161}</b:Guid>
    <b:Title>Solenóide CC: Modelo Dinâmico Eletromecânico</b:Title>
    <b:Year>2008</b:Year>
    <b:Author>
      <b:Author>
        <b:NameList>
          <b:Person>
            <b:Last>Cetinkunt</b:Last>
            <b:First>Sabri</b:First>
          </b:Person>
        </b:NameList>
      </b:Author>
      <b:BookAuthor>
        <b:NameList>
          <b:Person>
            <b:Last>Cetinkunt</b:Last>
            <b:First>Sabri</b:First>
          </b:Person>
        </b:NameList>
      </b:BookAuthor>
    </b:Author>
    <b:BookTitle>Mecatrônica</b:BookTitle>
    <b:Pages>385-386</b:Pages>
    <b:City>Chicago</b:City>
    <b:Publisher>Livros Técnicos e Científicos Editora S.A.</b:Publisher>
    <b:RefOrder>1</b:RefOrder>
  </b:Source>
</b:Sources>
</file>

<file path=customXml/itemProps1.xml><?xml version="1.0" encoding="utf-8"?>
<ds:datastoreItem xmlns:ds="http://schemas.openxmlformats.org/officeDocument/2006/customXml" ds:itemID="{7F00B6DB-24A8-4B22-A893-A6C83B2F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4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Mateus</dc:creator>
  <cp:lastModifiedBy>Augusto Derlian</cp:lastModifiedBy>
  <cp:revision>14</cp:revision>
  <dcterms:created xsi:type="dcterms:W3CDTF">2018-10-10T14:16:00Z</dcterms:created>
  <dcterms:modified xsi:type="dcterms:W3CDTF">2018-12-18T14:22:00Z</dcterms:modified>
</cp:coreProperties>
</file>