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CADA" w14:textId="12427432" w:rsidR="00ED6F8A" w:rsidRPr="00307786" w:rsidRDefault="00307786" w:rsidP="00307786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307786">
        <w:rPr>
          <w:rFonts w:ascii="Times New Roman" w:hAnsi="Times New Roman" w:cs="Times New Roman"/>
        </w:rPr>
        <w:t>Documentatie</w:t>
      </w:r>
      <w:proofErr w:type="spellEnd"/>
    </w:p>
    <w:p w14:paraId="641374EB" w14:textId="7041ADEC" w:rsidR="00307786" w:rsidRPr="00307786" w:rsidRDefault="00307786" w:rsidP="00307786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307786">
        <w:rPr>
          <w:rFonts w:ascii="Times New Roman" w:hAnsi="Times New Roman" w:cs="Times New Roman"/>
          <w:b/>
          <w:bCs/>
        </w:rPr>
        <w:t>Echipa</w:t>
      </w:r>
      <w:proofErr w:type="spellEnd"/>
      <w:r w:rsidRPr="00307786">
        <w:rPr>
          <w:rFonts w:ascii="Times New Roman" w:hAnsi="Times New Roman" w:cs="Times New Roman"/>
          <w:b/>
          <w:bCs/>
        </w:rPr>
        <w:t>:</w:t>
      </w:r>
    </w:p>
    <w:p w14:paraId="4F22F84F" w14:textId="433E5878" w:rsidR="00307786" w:rsidRPr="00307786" w:rsidRDefault="00307786" w:rsidP="00307786">
      <w:pPr>
        <w:spacing w:after="0" w:line="240" w:lineRule="auto"/>
        <w:rPr>
          <w:rFonts w:ascii="Times New Roman" w:hAnsi="Times New Roman" w:cs="Times New Roman"/>
        </w:rPr>
      </w:pPr>
      <w:r w:rsidRPr="00307786">
        <w:rPr>
          <w:rFonts w:ascii="Times New Roman" w:hAnsi="Times New Roman" w:cs="Times New Roman"/>
        </w:rPr>
        <w:t>Duca Mara</w:t>
      </w:r>
    </w:p>
    <w:p w14:paraId="02391FC1" w14:textId="131355BA" w:rsidR="00307786" w:rsidRPr="00307786" w:rsidRDefault="00307786" w:rsidP="00307786">
      <w:pPr>
        <w:spacing w:after="0" w:line="240" w:lineRule="auto"/>
        <w:rPr>
          <w:rFonts w:ascii="Times New Roman" w:hAnsi="Times New Roman" w:cs="Times New Roman"/>
        </w:rPr>
      </w:pPr>
      <w:r w:rsidRPr="00307786">
        <w:rPr>
          <w:rFonts w:ascii="Times New Roman" w:hAnsi="Times New Roman" w:cs="Times New Roman"/>
        </w:rPr>
        <w:t>Turcanu Iuliana</w:t>
      </w:r>
    </w:p>
    <w:p w14:paraId="28565000" w14:textId="782BAF28" w:rsidR="00307786" w:rsidRDefault="00307786" w:rsidP="00307786">
      <w:pPr>
        <w:spacing w:after="0" w:line="240" w:lineRule="auto"/>
        <w:rPr>
          <w:rFonts w:ascii="Times New Roman" w:hAnsi="Times New Roman" w:cs="Times New Roman"/>
        </w:rPr>
      </w:pPr>
      <w:r w:rsidRPr="00307786">
        <w:rPr>
          <w:rFonts w:ascii="Times New Roman" w:hAnsi="Times New Roman" w:cs="Times New Roman"/>
          <w:b/>
          <w:bCs/>
        </w:rPr>
        <w:t>Grupa</w:t>
      </w:r>
      <w:r w:rsidRPr="00307786">
        <w:rPr>
          <w:rFonts w:ascii="Times New Roman" w:hAnsi="Times New Roman" w:cs="Times New Roman"/>
        </w:rPr>
        <w:t>: C112-D</w:t>
      </w:r>
    </w:p>
    <w:p w14:paraId="59C7EE3C" w14:textId="77777777" w:rsidR="00D91512" w:rsidRDefault="00D91512" w:rsidP="00307786">
      <w:pPr>
        <w:spacing w:after="0" w:line="240" w:lineRule="auto"/>
        <w:rPr>
          <w:rFonts w:ascii="Times New Roman" w:hAnsi="Times New Roman" w:cs="Times New Roman"/>
        </w:rPr>
      </w:pPr>
    </w:p>
    <w:p w14:paraId="5A29FDD6" w14:textId="4A3E8856" w:rsidR="00D91512" w:rsidRPr="00D91512" w:rsidRDefault="00D91512" w:rsidP="003077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1512">
        <w:rPr>
          <w:rFonts w:ascii="Times New Roman" w:hAnsi="Times New Roman" w:cs="Times New Roman"/>
          <w:b/>
          <w:bCs/>
          <w:sz w:val="24"/>
          <w:szCs w:val="24"/>
        </w:rPr>
        <w:t xml:space="preserve">Tema </w:t>
      </w:r>
      <w:proofErr w:type="spellStart"/>
      <w:proofErr w:type="gramStart"/>
      <w:r w:rsidRPr="00D91512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D9151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91512">
        <w:rPr>
          <w:rFonts w:ascii="Times New Roman" w:hAnsi="Times New Roman" w:cs="Times New Roman"/>
          <w:b/>
          <w:bCs/>
          <w:sz w:val="24"/>
          <w:szCs w:val="24"/>
        </w:rPr>
        <w:t xml:space="preserve"> Http proxy</w:t>
      </w:r>
    </w:p>
    <w:p w14:paraId="12A70F95" w14:textId="77777777" w:rsidR="00BD1545" w:rsidRPr="00BD1545" w:rsidRDefault="00BD1545" w:rsidP="0030778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6A8663" w14:textId="52EC4DB7" w:rsidR="00BD1545" w:rsidRPr="00BD1545" w:rsidRDefault="00BD1545" w:rsidP="0030778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D1545">
        <w:rPr>
          <w:rFonts w:ascii="Times New Roman" w:hAnsi="Times New Roman" w:cs="Times New Roman"/>
          <w:b/>
          <w:bCs/>
          <w:sz w:val="36"/>
          <w:szCs w:val="36"/>
        </w:rPr>
        <w:t>Functionalitati</w:t>
      </w:r>
      <w:proofErr w:type="spellEnd"/>
      <w:r w:rsidRPr="00BD154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D1545">
        <w:rPr>
          <w:rFonts w:ascii="Times New Roman" w:hAnsi="Times New Roman" w:cs="Times New Roman"/>
          <w:b/>
          <w:bCs/>
          <w:sz w:val="36"/>
          <w:szCs w:val="36"/>
        </w:rPr>
        <w:t>Cheie</w:t>
      </w:r>
      <w:proofErr w:type="spellEnd"/>
    </w:p>
    <w:p w14:paraId="43542A69" w14:textId="77777777" w:rsidR="00AA1505" w:rsidRPr="00AA1505" w:rsidRDefault="00AA1505" w:rsidP="00AA1505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Interceptarea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Traficului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HTTP:</w:t>
      </w:r>
    </w:p>
    <w:p w14:paraId="0EEBC601" w14:textId="44C1DFC7" w:rsidR="00AA1505" w:rsidRPr="00AA1505" w:rsidRDefault="00AA150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it-IT"/>
          <w14:ligatures w14:val="none"/>
        </w:rPr>
      </w:pPr>
      <w:r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it-IT"/>
          <w14:ligatures w14:val="none"/>
        </w:rPr>
        <w:t>Proxy-ul capteaza cererile si raspunsurile intre client si server.</w:t>
      </w:r>
    </w:p>
    <w:p w14:paraId="0617CF43" w14:textId="77777777" w:rsidR="00AA1505" w:rsidRPr="00AA1505" w:rsidRDefault="00AA150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Il pot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utiliza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gram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proofErr w:type="gram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analiza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si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debuga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aplicatiile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web.</w:t>
      </w:r>
    </w:p>
    <w:p w14:paraId="5A76E7F9" w14:textId="77777777" w:rsidR="00AA1505" w:rsidRPr="00AA1505" w:rsidRDefault="00AA1505" w:rsidP="00AA1505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Editarea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Headerelor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HTTP:</w:t>
      </w:r>
    </w:p>
    <w:p w14:paraId="1EAE22DC" w14:textId="1DF7DA75" w:rsidR="00AA1505" w:rsidRPr="00AA1505" w:rsidRDefault="00BD154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F</w:t>
      </w:r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unctionalitatea de a modifica header-ele cererii si raspunsului, cum ar fi User-Agent sau Referer.</w:t>
      </w:r>
    </w:p>
    <w:p w14:paraId="197C1EE0" w14:textId="56B447DB" w:rsidR="00AA1505" w:rsidRPr="00AA1505" w:rsidRDefault="00BD154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A</w:t>
      </w:r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dauga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rea</w:t>
      </w:r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 xml:space="preserve"> sau elimina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rea</w:t>
      </w:r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 xml:space="preserve"> header-uri</w:t>
      </w:r>
      <w:r w:rsidR="00883D61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lor</w:t>
      </w:r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 xml:space="preserve"> pentru a observa cum reactioneaza serverul.</w:t>
      </w:r>
    </w:p>
    <w:p w14:paraId="49B93FC1" w14:textId="77777777" w:rsidR="00AA1505" w:rsidRPr="00AA1505" w:rsidRDefault="00AA1505" w:rsidP="00AA1505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Reguli de </w:t>
      </w: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Modificare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</w:t>
      </w: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Continutului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2CFBAC9" w14:textId="069CDE7E" w:rsidR="00AA1505" w:rsidRPr="00AA1505" w:rsidRDefault="00AA150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</w:pPr>
      <w:r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Proxy-ul poate aplica reguli de transformare asupra continutului cererilor si raspunsurilor.</w:t>
      </w:r>
    </w:p>
    <w:p w14:paraId="563D8B88" w14:textId="77777777" w:rsidR="00AA1505" w:rsidRPr="00AA1505" w:rsidRDefault="00AA150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</w:pPr>
      <w:r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it-IT"/>
          <w14:ligatures w14:val="none"/>
        </w:rPr>
        <w:t>Aceste reguli includ cautarea si inlocuirea textului, adaugarea de parametri sau modificarea structurii paginilor</w:t>
      </w:r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  <w:t>.</w:t>
      </w:r>
    </w:p>
    <w:p w14:paraId="121ECA6F" w14:textId="77777777" w:rsidR="00AA1505" w:rsidRPr="00AA1505" w:rsidRDefault="00AA1505" w:rsidP="00AA1505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Filtre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Continut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248B8A0" w14:textId="77777777" w:rsidR="00AA1505" w:rsidRPr="00AA1505" w:rsidRDefault="00AA150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</w:pPr>
      <w:r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Pot filtra traficul in functie de anumite criterii, cum ar fi tipul de continut sau URL-uri.</w:t>
      </w:r>
    </w:p>
    <w:p w14:paraId="7ADFA3B8" w14:textId="1CDB48DE" w:rsidR="00AA1505" w:rsidRPr="00AA1505" w:rsidRDefault="00883D61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R</w:t>
      </w:r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eguli pentru a bloca sau permite anumite tipuri de trafic.</w:t>
      </w:r>
    </w:p>
    <w:p w14:paraId="7098C2A0" w14:textId="77777777" w:rsidR="00AA1505" w:rsidRPr="00AA1505" w:rsidRDefault="00AA1505" w:rsidP="00AA1505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Modificarea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Link-</w:t>
      </w:r>
      <w:proofErr w:type="spellStart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urilor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F6F6CD6" w14:textId="51EC3941" w:rsidR="00AA1505" w:rsidRPr="00AA1505" w:rsidRDefault="00883D61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odifica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rea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link-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uril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or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din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raspunsuri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directiona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utilizatorii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catre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pagini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diferite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gram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proofErr w:type="gram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injecta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continut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suplimentar</w:t>
      </w:r>
      <w:proofErr w:type="spellEnd"/>
      <w:r w:rsidR="00AA1505"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0AF1931" w14:textId="77777777" w:rsidR="00AA1505" w:rsidRDefault="00AA1505" w:rsidP="00AA1505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Acest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lucru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imi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permite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testez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vulnerabilitatile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tip XSS (Cross-Site Scripting)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redirectionez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utilizatorii</w:t>
      </w:r>
      <w:proofErr w:type="spellEnd"/>
      <w:r w:rsidRPr="00AA15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1B0B57E" w14:textId="77777777" w:rsidR="00D91512" w:rsidRDefault="00D91512" w:rsidP="00D9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39AD903" w14:textId="77777777" w:rsidR="00D91512" w:rsidRDefault="00D91512" w:rsidP="00D9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B775B55" w14:textId="77777777" w:rsidR="00D91512" w:rsidRDefault="00D91512" w:rsidP="00D9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8C4BA4E" w14:textId="77777777" w:rsidR="00D91512" w:rsidRDefault="00D91512" w:rsidP="00D9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5850FD5" w14:textId="77777777" w:rsidR="00D91512" w:rsidRPr="00AA1505" w:rsidRDefault="00D91512" w:rsidP="00D9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0416269" w14:textId="77777777" w:rsidR="00D91512" w:rsidRPr="00D91512" w:rsidRDefault="00D91512" w:rsidP="00D9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Pașii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Generali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pentru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Realizarea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Proiectului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HTTP Proxy</w:t>
      </w:r>
    </w:p>
    <w:p w14:paraId="47694689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Crearea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Serverului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Proxy:</w:t>
      </w:r>
    </w:p>
    <w:p w14:paraId="2CC3E14B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Serverul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proxy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acționează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ca un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intermediar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între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client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și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serverul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web real.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Proiectul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utilizează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C++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scrie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serverul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care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primește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cererile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HTTP de la client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și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trimite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departe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serverul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destinație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71A6C6D2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Interceptarea Cererilor și Răspunsurilor HTTP:</w:t>
      </w:r>
    </w:p>
    <w:p w14:paraId="2626588E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Proxy-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este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configurat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capta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cererile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trimise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client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și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răspunsurile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primite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la server.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Acestea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sunt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în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format text (de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obicei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date HTTP brute), care sunt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apoi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analizate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și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procesate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8201994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Modificarea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Headerelor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HTTP:</w:t>
      </w:r>
    </w:p>
    <w:p w14:paraId="7281FC02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Funcționalitățile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sunt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adăugate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permite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modificarea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headerelor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Se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asigură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se pot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adăuga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elimina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schimba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valorile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headerelor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înainte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cererea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ajungă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la server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înainte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răspunsul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trimis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înapoi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la client.</w:t>
      </w:r>
    </w:p>
    <w:p w14:paraId="7FADD03C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Filtrarea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Conținutului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A1A8336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Reguli sunt definite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 filtra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cererile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răspunsurile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baza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conținutului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acestora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. De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exemplu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cererile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către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anumite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URL-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uri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pot fi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blocate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răspunsurile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care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conțin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un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anumit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tip de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conținut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pot fi filtrate.</w:t>
      </w:r>
    </w:p>
    <w:p w14:paraId="76287A5E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Modificarea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Link-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urilor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și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Conținutului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Răspunsurilor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9EB5A7E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Capacitatea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a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modifica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textul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link-urile din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răspunsuri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este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adăugată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astfel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încât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poată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testa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diverse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scenarii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(de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exemplu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,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redirecționări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sau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injectarea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conținut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personalizat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).</w:t>
      </w:r>
    </w:p>
    <w:p w14:paraId="24FB4E72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Testarea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Proxy-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ului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7FD2781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</w:pPr>
      <w:r w:rsidRPr="00D91512">
        <w:rPr>
          <w:rFonts w:ascii="Times New Roman" w:eastAsia="Times New Roman" w:hAnsi="Times New Roman" w:cs="Times New Roman"/>
          <w:kern w:val="0"/>
          <w:sz w:val="27"/>
          <w:szCs w:val="27"/>
          <w:lang w:val="pt-BR"/>
          <w14:ligatures w14:val="none"/>
        </w:rPr>
        <w:t>Browserul este configurat pentru a utiliza serverul proxy. Cererile HTTP sunt trimise, iar verificarea se face pentru a confirma că acestea sunt interceptate, modificate și trimise corect către serverul de destinație.</w:t>
      </w:r>
    </w:p>
    <w:p w14:paraId="25E173A1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Adăugarea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Reguli de </w:t>
      </w:r>
      <w:proofErr w:type="spellStart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Automatizare</w:t>
      </w:r>
      <w:proofErr w:type="spellEnd"/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51DB351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Reguli de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modificare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automată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pot fi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implementate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prin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configurarea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proxy-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ului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pentru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gram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proofErr w:type="gram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aplica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anumite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reguli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predefinite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pe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toate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cererile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și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răspunsurile</w:t>
      </w:r>
      <w:proofErr w:type="spellEnd"/>
      <w:r w:rsidRPr="00D915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F74FD5E" w14:textId="77777777" w:rsidR="00D91512" w:rsidRPr="00D91512" w:rsidRDefault="00D91512" w:rsidP="00D91512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</w:pPr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  <w:t>Opțional - Crearea unei Interfețe Grafice:</w:t>
      </w:r>
    </w:p>
    <w:p w14:paraId="76290245" w14:textId="77777777" w:rsidR="00D91512" w:rsidRPr="00D91512" w:rsidRDefault="00D91512" w:rsidP="00D91512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</w:pPr>
      <w:r w:rsidRPr="00D91512">
        <w:rPr>
          <w:rFonts w:ascii="Times New Roman" w:eastAsia="Times New Roman" w:hAnsi="Times New Roman" w:cs="Times New Roman"/>
          <w:kern w:val="0"/>
          <w:sz w:val="27"/>
          <w:szCs w:val="27"/>
          <w:lang w:val="it-IT"/>
          <w14:ligatures w14:val="none"/>
        </w:rPr>
        <w:t>Proiectul poate fi îmbunătățit prin adăugarea unei interfețe grafice care permite vizualizarea și editarea cererilor interceptate, aplicarea de reguli și observarea răspunsurilor</w:t>
      </w:r>
      <w:r w:rsidRPr="00D9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  <w:t>.</w:t>
      </w:r>
    </w:p>
    <w:p w14:paraId="2F681969" w14:textId="44AA9C77" w:rsidR="00ED6F8A" w:rsidRPr="00883D61" w:rsidRDefault="00ED6F8A" w:rsidP="00D9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/>
          <w14:ligatures w14:val="none"/>
        </w:rPr>
      </w:pPr>
    </w:p>
    <w:sectPr w:rsidR="00ED6F8A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31A6"/>
    <w:multiLevelType w:val="multilevel"/>
    <w:tmpl w:val="AFC8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5060A"/>
    <w:multiLevelType w:val="multilevel"/>
    <w:tmpl w:val="9FDE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87E75"/>
    <w:multiLevelType w:val="multilevel"/>
    <w:tmpl w:val="6AD6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6526"/>
    <w:multiLevelType w:val="multilevel"/>
    <w:tmpl w:val="8160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B0C92"/>
    <w:multiLevelType w:val="multilevel"/>
    <w:tmpl w:val="EBF2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C0983"/>
    <w:multiLevelType w:val="multilevel"/>
    <w:tmpl w:val="4A74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050578">
    <w:abstractNumId w:val="3"/>
  </w:num>
  <w:num w:numId="2" w16cid:durableId="1306810262">
    <w:abstractNumId w:val="2"/>
  </w:num>
  <w:num w:numId="3" w16cid:durableId="853153271">
    <w:abstractNumId w:val="0"/>
  </w:num>
  <w:num w:numId="4" w16cid:durableId="1105076076">
    <w:abstractNumId w:val="5"/>
  </w:num>
  <w:num w:numId="5" w16cid:durableId="750128071">
    <w:abstractNumId w:val="1"/>
  </w:num>
  <w:num w:numId="6" w16cid:durableId="1169566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8A"/>
    <w:rsid w:val="0012582D"/>
    <w:rsid w:val="00307786"/>
    <w:rsid w:val="00883D61"/>
    <w:rsid w:val="00AA1505"/>
    <w:rsid w:val="00BD1545"/>
    <w:rsid w:val="00D91512"/>
    <w:rsid w:val="00ED6F8A"/>
    <w:rsid w:val="00F4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8B34"/>
  <w15:chartTrackingRefBased/>
  <w15:docId w15:val="{9195B1F5-3DDA-4575-B789-50D64FE6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6F8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07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turcanu</dc:creator>
  <cp:keywords/>
  <dc:description/>
  <cp:lastModifiedBy>iuliana turcanu</cp:lastModifiedBy>
  <cp:revision>6</cp:revision>
  <dcterms:created xsi:type="dcterms:W3CDTF">2024-10-08T06:19:00Z</dcterms:created>
  <dcterms:modified xsi:type="dcterms:W3CDTF">2024-10-22T09:59:00Z</dcterms:modified>
</cp:coreProperties>
</file>