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DE251" w14:textId="77777777" w:rsidR="00807DEC" w:rsidRDefault="00807DEC" w:rsidP="00807DEC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6A802EF1" w14:textId="202D25F7" w:rsidR="00807DEC" w:rsidRDefault="00807DEC" w:rsidP="00807DEC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 xml:space="preserve"> JAKARTA VS JEE</w:t>
      </w:r>
    </w:p>
    <w:p w14:paraId="16689378" w14:textId="77777777" w:rsidR="00E12907" w:rsidRPr="005571B2" w:rsidRDefault="00E12907" w:rsidP="005571B2">
      <w:pPr>
        <w:pStyle w:val="Prrafodelista"/>
        <w:ind w:left="284"/>
        <w:jc w:val="both"/>
        <w:rPr>
          <w:rFonts w:ascii="Bookman Old Style" w:hAnsi="Bookman Old Style" w:cs="Calibri"/>
          <w:sz w:val="24"/>
          <w:szCs w:val="24"/>
        </w:rPr>
      </w:pPr>
    </w:p>
    <w:p w14:paraId="751D9D2C" w14:textId="61F54B9A" w:rsidR="00100821" w:rsidRDefault="00100821" w:rsidP="005571B2">
      <w:pPr>
        <w:pStyle w:val="Prrafodelista"/>
        <w:numPr>
          <w:ilvl w:val="0"/>
          <w:numId w:val="38"/>
        </w:numPr>
        <w:ind w:left="284"/>
        <w:jc w:val="both"/>
        <w:rPr>
          <w:rFonts w:ascii="Bookman Old Style" w:hAnsi="Bookman Old Style" w:cs="Calibri"/>
          <w:sz w:val="24"/>
          <w:szCs w:val="24"/>
        </w:rPr>
      </w:pPr>
      <w:r w:rsidRPr="005571B2">
        <w:rPr>
          <w:rFonts w:ascii="Bookman Old Style" w:hAnsi="Bookman Old Style" w:cs="Calibri"/>
          <w:sz w:val="24"/>
          <w:szCs w:val="24"/>
        </w:rPr>
        <w:t xml:space="preserve">¿Qué es Java </w:t>
      </w:r>
      <w:proofErr w:type="gramStart"/>
      <w:r w:rsidRPr="005571B2">
        <w:rPr>
          <w:rFonts w:ascii="Bookman Old Style" w:hAnsi="Bookman Old Style" w:cs="Calibri"/>
          <w:sz w:val="24"/>
          <w:szCs w:val="24"/>
        </w:rPr>
        <w:t>EE?¿</w:t>
      </w:r>
      <w:proofErr w:type="gramEnd"/>
      <w:r w:rsidRPr="005571B2">
        <w:rPr>
          <w:rFonts w:ascii="Bookman Old Style" w:hAnsi="Bookman Old Style" w:cs="Calibri"/>
          <w:sz w:val="24"/>
          <w:szCs w:val="24"/>
        </w:rPr>
        <w:t>A quién pertenece?</w:t>
      </w:r>
    </w:p>
    <w:p w14:paraId="7EBBF779" w14:textId="6E053450" w:rsidR="00F43B04" w:rsidRDefault="00F43B04" w:rsidP="00F43B04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F43B04">
        <w:rPr>
          <w:rFonts w:ascii="Bookman Old Style" w:hAnsi="Bookman Old Style" w:cs="Calibri"/>
          <w:b/>
          <w:bCs/>
          <w:sz w:val="24"/>
          <w:szCs w:val="24"/>
        </w:rPr>
        <w:t xml:space="preserve">Java™ Platform, Enterprise </w:t>
      </w:r>
      <w:proofErr w:type="spellStart"/>
      <w:r w:rsidRPr="00F43B04">
        <w:rPr>
          <w:rFonts w:ascii="Bookman Old Style" w:hAnsi="Bookman Old Style" w:cs="Calibri"/>
          <w:b/>
          <w:bCs/>
          <w:sz w:val="24"/>
          <w:szCs w:val="24"/>
        </w:rPr>
        <w:t>Edition</w:t>
      </w:r>
      <w:proofErr w:type="spellEnd"/>
      <w:r w:rsidRPr="00F43B04">
        <w:rPr>
          <w:rFonts w:ascii="Bookman Old Style" w:hAnsi="Bookman Old Style" w:cs="Calibri"/>
          <w:b/>
          <w:bCs/>
          <w:sz w:val="24"/>
          <w:szCs w:val="24"/>
        </w:rPr>
        <w:t xml:space="preserve"> (Java EE), puede construir aplicaciones de empresa y web distribuidas. Esta arquitectura le permite ocuparse de los aspectos de presentación y aplicación en lugar de ocuparse de los problemas de los sistemas.</w:t>
      </w:r>
    </w:p>
    <w:p w14:paraId="7A8B324B" w14:textId="77777777" w:rsidR="00F43B04" w:rsidRDefault="00F43B04" w:rsidP="00F43B04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53EC8702" w14:textId="5311FD58" w:rsidR="00F43B04" w:rsidRPr="00F43B04" w:rsidRDefault="00F43B04" w:rsidP="00F43B04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>
        <w:rPr>
          <w:rFonts w:ascii="Bookman Old Style" w:hAnsi="Bookman Old Style" w:cs="Calibri"/>
          <w:b/>
          <w:bCs/>
          <w:sz w:val="24"/>
          <w:szCs w:val="24"/>
        </w:rPr>
        <w:t xml:space="preserve">JAVA EE pertenece a </w:t>
      </w:r>
      <w:r w:rsidRPr="00F43B04">
        <w:rPr>
          <w:rFonts w:ascii="Bookman Old Style" w:hAnsi="Bookman Old Style" w:cs="Calibri"/>
          <w:b/>
          <w:bCs/>
          <w:sz w:val="24"/>
          <w:szCs w:val="24"/>
        </w:rPr>
        <w:t>Oracle</w:t>
      </w:r>
      <w:r>
        <w:rPr>
          <w:rFonts w:ascii="Bookman Old Style" w:hAnsi="Bookman Old Style" w:cs="Calibri"/>
          <w:b/>
          <w:bCs/>
          <w:sz w:val="24"/>
          <w:szCs w:val="24"/>
        </w:rPr>
        <w:t xml:space="preserve">, </w:t>
      </w:r>
      <w:r w:rsidRPr="00F43B04">
        <w:rPr>
          <w:rFonts w:ascii="Bookman Old Style" w:hAnsi="Bookman Old Style" w:cs="Calibri"/>
          <w:b/>
          <w:bCs/>
          <w:sz w:val="24"/>
          <w:szCs w:val="24"/>
        </w:rPr>
        <w:t xml:space="preserve">la plataforma cambió su nombre de Java EE a </w:t>
      </w:r>
      <w:proofErr w:type="spellStart"/>
      <w:r w:rsidRPr="00F43B04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F43B04">
        <w:rPr>
          <w:rFonts w:ascii="Bookman Old Style" w:hAnsi="Bookman Old Style" w:cs="Calibri"/>
          <w:b/>
          <w:bCs/>
          <w:sz w:val="24"/>
          <w:szCs w:val="24"/>
        </w:rPr>
        <w:t xml:space="preserve"> EE. El nombre hace referencia a la ciudad más grande de la isla de Java y también a la capital de Indonesia, Yakarta.</w:t>
      </w:r>
    </w:p>
    <w:p w14:paraId="4E1636BB" w14:textId="77777777" w:rsidR="00100821" w:rsidRPr="005571B2" w:rsidRDefault="00100821" w:rsidP="005571B2">
      <w:pPr>
        <w:pStyle w:val="Prrafodelista"/>
        <w:ind w:left="284"/>
        <w:jc w:val="both"/>
        <w:rPr>
          <w:rFonts w:ascii="Bookman Old Style" w:hAnsi="Bookman Old Style" w:cs="Calibri"/>
          <w:sz w:val="24"/>
          <w:szCs w:val="24"/>
        </w:rPr>
      </w:pPr>
    </w:p>
    <w:p w14:paraId="56C1A7E8" w14:textId="4AB50FFB" w:rsidR="00D922A7" w:rsidRDefault="00252CE4" w:rsidP="005571B2">
      <w:pPr>
        <w:pStyle w:val="Prrafodelista"/>
        <w:numPr>
          <w:ilvl w:val="0"/>
          <w:numId w:val="38"/>
        </w:numPr>
        <w:ind w:left="284"/>
        <w:jc w:val="both"/>
        <w:rPr>
          <w:rFonts w:ascii="Bookman Old Style" w:hAnsi="Bookman Old Style" w:cs="Calibri"/>
          <w:sz w:val="24"/>
          <w:szCs w:val="24"/>
        </w:rPr>
      </w:pPr>
      <w:r w:rsidRPr="005571B2">
        <w:rPr>
          <w:rFonts w:ascii="Bookman Old Style" w:hAnsi="Bookman Old Style" w:cs="Arial"/>
          <w:sz w:val="24"/>
          <w:szCs w:val="24"/>
        </w:rPr>
        <w:t>¿</w:t>
      </w:r>
      <w:r w:rsidR="00100821" w:rsidRPr="005571B2">
        <w:rPr>
          <w:rFonts w:ascii="Bookman Old Style" w:hAnsi="Bookman Old Style" w:cs="Calibri"/>
          <w:sz w:val="24"/>
          <w:szCs w:val="24"/>
        </w:rPr>
        <w:t xml:space="preserve">Qué es </w:t>
      </w:r>
      <w:proofErr w:type="spellStart"/>
      <w:r w:rsidR="00100821" w:rsidRPr="005571B2">
        <w:rPr>
          <w:rFonts w:ascii="Bookman Old Style" w:hAnsi="Bookman Old Style" w:cs="Calibri"/>
          <w:sz w:val="24"/>
          <w:szCs w:val="24"/>
        </w:rPr>
        <w:t>Jakarta</w:t>
      </w:r>
      <w:proofErr w:type="spellEnd"/>
      <w:r w:rsidR="00100821" w:rsidRPr="005571B2">
        <w:rPr>
          <w:rFonts w:ascii="Bookman Old Style" w:hAnsi="Bookman Old Style" w:cs="Calibri"/>
          <w:sz w:val="24"/>
          <w:szCs w:val="24"/>
        </w:rPr>
        <w:t xml:space="preserve"> EE</w:t>
      </w:r>
      <w:r w:rsidR="00D922A7" w:rsidRPr="005571B2">
        <w:rPr>
          <w:rFonts w:ascii="Bookman Old Style" w:hAnsi="Bookman Old Style" w:cs="Calibri"/>
          <w:sz w:val="24"/>
          <w:szCs w:val="24"/>
        </w:rPr>
        <w:t>?</w:t>
      </w:r>
      <w:r w:rsidR="00100821" w:rsidRPr="005571B2">
        <w:rPr>
          <w:rFonts w:ascii="Bookman Old Style" w:hAnsi="Bookman Old Style" w:cs="Calibri"/>
          <w:sz w:val="24"/>
          <w:szCs w:val="24"/>
        </w:rPr>
        <w:t xml:space="preserve"> ¿Por qué </w:t>
      </w:r>
      <w:proofErr w:type="gramStart"/>
      <w:r w:rsidR="00100821" w:rsidRPr="005571B2">
        <w:rPr>
          <w:rFonts w:ascii="Bookman Old Style" w:hAnsi="Bookman Old Style" w:cs="Calibri"/>
          <w:sz w:val="24"/>
          <w:szCs w:val="24"/>
        </w:rPr>
        <w:t>surge?¿</w:t>
      </w:r>
      <w:proofErr w:type="gramEnd"/>
      <w:r w:rsidR="00100821" w:rsidRPr="005571B2">
        <w:rPr>
          <w:rFonts w:ascii="Bookman Old Style" w:hAnsi="Bookman Old Style" w:cs="Calibri"/>
          <w:sz w:val="24"/>
          <w:szCs w:val="24"/>
        </w:rPr>
        <w:t>A quién pertenece?</w:t>
      </w:r>
    </w:p>
    <w:p w14:paraId="4BE03EED" w14:textId="3F900B18" w:rsidR="00740D27" w:rsidRDefault="00740D27" w:rsidP="00740D27">
      <w:pPr>
        <w:jc w:val="both"/>
        <w:rPr>
          <w:rFonts w:ascii="Bookman Old Style" w:hAnsi="Bookman Old Style" w:cs="Calibri"/>
          <w:sz w:val="24"/>
          <w:szCs w:val="24"/>
        </w:rPr>
      </w:pPr>
      <w:proofErr w:type="spellStart"/>
      <w:r w:rsidRPr="00740D27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740D27">
        <w:rPr>
          <w:rFonts w:ascii="Bookman Old Style" w:hAnsi="Bookman Old Style" w:cs="Calibri"/>
          <w:b/>
          <w:bCs/>
          <w:sz w:val="24"/>
          <w:szCs w:val="24"/>
        </w:rPr>
        <w:t xml:space="preserve"> EE es</w:t>
      </w:r>
      <w:r w:rsidRPr="00740D27">
        <w:rPr>
          <w:rFonts w:ascii="Bookman Old Style" w:hAnsi="Bookman Old Style" w:cs="Calibri"/>
          <w:sz w:val="24"/>
          <w:szCs w:val="24"/>
        </w:rPr>
        <w:t xml:space="preserve"> </w:t>
      </w:r>
      <w:r w:rsidRPr="00740D27">
        <w:rPr>
          <w:rFonts w:ascii="Bookman Old Style" w:hAnsi="Bookman Old Style" w:cs="Calibri"/>
          <w:b/>
          <w:bCs/>
          <w:sz w:val="24"/>
          <w:szCs w:val="24"/>
        </w:rPr>
        <w:t xml:space="preserve">proporcionar librerías (API) para crear aplicaciones web y, de manera más general, </w:t>
      </w:r>
      <w:r w:rsidRPr="00740D27">
        <w:rPr>
          <w:rFonts w:ascii="Bookman Old Style" w:hAnsi="Bookman Old Style" w:cs="Calibri"/>
          <w:b/>
          <w:bCs/>
          <w:sz w:val="24"/>
          <w:szCs w:val="24"/>
          <w:u w:val="single"/>
        </w:rPr>
        <w:t>aplicaciones</w:t>
      </w:r>
      <w:r w:rsidRPr="00740D27">
        <w:rPr>
          <w:rFonts w:ascii="Bookman Old Style" w:hAnsi="Bookman Old Style" w:cs="Calibri"/>
          <w:b/>
          <w:bCs/>
          <w:sz w:val="24"/>
          <w:szCs w:val="24"/>
        </w:rPr>
        <w:t xml:space="preserve"> distribuidas</w:t>
      </w:r>
      <w:r w:rsidRPr="00740D27">
        <w:rPr>
          <w:rFonts w:ascii="Bookman Old Style" w:hAnsi="Bookman Old Style" w:cs="Calibri"/>
          <w:sz w:val="24"/>
          <w:szCs w:val="24"/>
        </w:rPr>
        <w:t>.</w:t>
      </w:r>
    </w:p>
    <w:p w14:paraId="40DE5859" w14:textId="477E10E4" w:rsidR="00740D27" w:rsidRDefault="00740D27" w:rsidP="00740D27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proofErr w:type="spellStart"/>
      <w:r w:rsidRPr="00740D27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740D27">
        <w:rPr>
          <w:rFonts w:ascii="Bookman Old Style" w:hAnsi="Bookman Old Style" w:cs="Calibri"/>
          <w:b/>
          <w:bCs/>
          <w:sz w:val="24"/>
          <w:szCs w:val="24"/>
        </w:rPr>
        <w:t xml:space="preserve"> EE surge como respuesta a la necesidad de modernizar y adaptar la plataforma Java EE para que sea más compatible con las tecnologías y prácticas actuales.</w:t>
      </w:r>
    </w:p>
    <w:p w14:paraId="53DFCAF4" w14:textId="77777777" w:rsidR="00740D27" w:rsidRDefault="00740D27" w:rsidP="00740D27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1A6FBED1" w14:textId="023871EB" w:rsidR="00740D27" w:rsidRPr="00740D27" w:rsidRDefault="00740D27" w:rsidP="00740D27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proofErr w:type="spellStart"/>
      <w:r w:rsidRPr="00740D27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740D27">
        <w:rPr>
          <w:rFonts w:ascii="Bookman Old Style" w:hAnsi="Bookman Old Style" w:cs="Calibri"/>
          <w:b/>
          <w:bCs/>
          <w:sz w:val="24"/>
          <w:szCs w:val="24"/>
        </w:rPr>
        <w:t xml:space="preserve"> EE es gestionada por la Eclipse </w:t>
      </w:r>
      <w:proofErr w:type="spellStart"/>
      <w:r w:rsidRPr="00740D27">
        <w:rPr>
          <w:rFonts w:ascii="Bookman Old Style" w:hAnsi="Bookman Old Style" w:cs="Calibri"/>
          <w:b/>
          <w:bCs/>
          <w:sz w:val="24"/>
          <w:szCs w:val="24"/>
        </w:rPr>
        <w:t>Foundation</w:t>
      </w:r>
      <w:proofErr w:type="spellEnd"/>
      <w:r w:rsidRPr="00740D27">
        <w:rPr>
          <w:rFonts w:ascii="Bookman Old Style" w:hAnsi="Bookman Old Style" w:cs="Calibri"/>
          <w:b/>
          <w:bCs/>
          <w:sz w:val="24"/>
          <w:szCs w:val="24"/>
        </w:rPr>
        <w:t>, una organización dedicada al desarrollo de software de código abierto</w:t>
      </w:r>
    </w:p>
    <w:p w14:paraId="152DA70E" w14:textId="77777777" w:rsidR="00740D27" w:rsidRPr="00740D27" w:rsidRDefault="00740D27" w:rsidP="00740D27">
      <w:pPr>
        <w:jc w:val="both"/>
        <w:rPr>
          <w:rFonts w:ascii="Bookman Old Style" w:hAnsi="Bookman Old Style" w:cs="Calibri"/>
          <w:sz w:val="24"/>
          <w:szCs w:val="24"/>
        </w:rPr>
      </w:pPr>
    </w:p>
    <w:p w14:paraId="45E3FF30" w14:textId="77777777" w:rsidR="00D922A7" w:rsidRPr="005571B2" w:rsidRDefault="00D922A7" w:rsidP="005571B2">
      <w:pPr>
        <w:pStyle w:val="Prrafodelista"/>
        <w:ind w:left="284"/>
        <w:jc w:val="both"/>
        <w:rPr>
          <w:rFonts w:ascii="Bookman Old Style" w:hAnsi="Bookman Old Style" w:cs="Calibri"/>
          <w:sz w:val="24"/>
          <w:szCs w:val="24"/>
        </w:rPr>
      </w:pPr>
    </w:p>
    <w:p w14:paraId="04B1C950" w14:textId="23F36E70" w:rsidR="0096128B" w:rsidRDefault="00100821" w:rsidP="0096128B">
      <w:pPr>
        <w:pStyle w:val="Prrafodelista"/>
        <w:numPr>
          <w:ilvl w:val="0"/>
          <w:numId w:val="38"/>
        </w:numPr>
        <w:ind w:left="284"/>
        <w:jc w:val="both"/>
        <w:rPr>
          <w:rFonts w:ascii="Bookman Old Style" w:hAnsi="Bookman Old Style" w:cs="Calibri"/>
          <w:sz w:val="24"/>
          <w:szCs w:val="24"/>
        </w:rPr>
      </w:pPr>
      <w:r w:rsidRPr="005571B2">
        <w:rPr>
          <w:rFonts w:ascii="Bookman Old Style" w:hAnsi="Bookman Old Style" w:cs="Calibri"/>
          <w:sz w:val="24"/>
          <w:szCs w:val="24"/>
        </w:rPr>
        <w:t>¿Sigue existiendo Java EE? ¿Quién da soporte a dichas implementaciones?</w:t>
      </w:r>
    </w:p>
    <w:p w14:paraId="0DA9C34D" w14:textId="47D6005D" w:rsidR="0096128B" w:rsidRDefault="0096128B" w:rsidP="0096128B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Java EE como tal ya no existe en su forma original, ya que la plataforma fue renombrada y evolucionada a </w:t>
      </w:r>
      <w:proofErr w:type="spellStart"/>
      <w:r w:rsidRPr="0096128B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 EE bajo la administración de la Eclipse </w:t>
      </w:r>
      <w:proofErr w:type="spellStart"/>
      <w:r w:rsidRPr="0096128B">
        <w:rPr>
          <w:rFonts w:ascii="Bookman Old Style" w:hAnsi="Bookman Old Style" w:cs="Calibri"/>
          <w:b/>
          <w:bCs/>
          <w:sz w:val="24"/>
          <w:szCs w:val="24"/>
        </w:rPr>
        <w:t>Foundation</w:t>
      </w:r>
      <w:proofErr w:type="spellEnd"/>
    </w:p>
    <w:p w14:paraId="5293929B" w14:textId="77777777" w:rsidR="0096128B" w:rsidRDefault="0096128B" w:rsidP="0096128B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0BA1C8E4" w14:textId="77777777" w:rsidR="0096128B" w:rsidRDefault="0096128B" w:rsidP="0096128B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3A488C6F" w14:textId="2550D8C9" w:rsidR="0096128B" w:rsidRDefault="0096128B" w:rsidP="0096128B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Oracle: Como el anterior propietario de Java EE, Oracle sigue proporcionando soporte a sus implementaciones de Java EE, aunque el enfoque principal de Oracle se ha desplazado hacia </w:t>
      </w:r>
      <w:proofErr w:type="spellStart"/>
      <w:r w:rsidRPr="0096128B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 EE y otros productos relacionados. Oracle ofrece soporte para las versiones de Java EE que estaban disponibles antes de la transición a </w:t>
      </w:r>
      <w:proofErr w:type="spellStart"/>
      <w:r w:rsidRPr="0096128B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 EE.</w:t>
      </w:r>
    </w:p>
    <w:p w14:paraId="2C2C5333" w14:textId="77777777" w:rsidR="0096128B" w:rsidRDefault="0096128B" w:rsidP="0096128B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51E77239" w14:textId="2D2938B3" w:rsidR="0096128B" w:rsidRDefault="0096128B" w:rsidP="0096128B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Proveedores de Implementaciones de Java EE: Varias empresas y organizaciones que desarrollaron sus propias implementaciones de Java EE, como Red </w:t>
      </w:r>
      <w:proofErr w:type="spellStart"/>
      <w:r w:rsidRPr="0096128B">
        <w:rPr>
          <w:rFonts w:ascii="Bookman Old Style" w:hAnsi="Bookman Old Style" w:cs="Calibri"/>
          <w:b/>
          <w:bCs/>
          <w:sz w:val="24"/>
          <w:szCs w:val="24"/>
        </w:rPr>
        <w:t>Hat</w:t>
      </w:r>
      <w:proofErr w:type="spellEnd"/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 (con </w:t>
      </w:r>
      <w:proofErr w:type="spellStart"/>
      <w:r w:rsidRPr="0096128B">
        <w:rPr>
          <w:rFonts w:ascii="Bookman Old Style" w:hAnsi="Bookman Old Style" w:cs="Calibri"/>
          <w:b/>
          <w:bCs/>
          <w:sz w:val="24"/>
          <w:szCs w:val="24"/>
        </w:rPr>
        <w:t>JBoss</w:t>
      </w:r>
      <w:proofErr w:type="spellEnd"/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 EAP), IBM (con WebSphere), y otros, continúan ofreciendo soporte para sus versiones y productos basados en Java EE. Estos proveedores ofrecen actualizaciones, parches y soporte técnico para sus implementaciones.</w:t>
      </w:r>
    </w:p>
    <w:p w14:paraId="57F5BF26" w14:textId="77777777" w:rsidR="0096128B" w:rsidRDefault="0096128B" w:rsidP="0096128B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30CA7DFE" w14:textId="245A89F7" w:rsidR="0096128B" w:rsidRPr="0096128B" w:rsidRDefault="0096128B" w:rsidP="0096128B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Comunidad y Soporte de Código Abierto: Algunas implementaciones de Java EE, como Apache </w:t>
      </w:r>
      <w:proofErr w:type="spellStart"/>
      <w:r w:rsidRPr="0096128B">
        <w:rPr>
          <w:rFonts w:ascii="Bookman Old Style" w:hAnsi="Bookman Old Style" w:cs="Calibri"/>
          <w:b/>
          <w:bCs/>
          <w:sz w:val="24"/>
          <w:szCs w:val="24"/>
        </w:rPr>
        <w:t>TomEE</w:t>
      </w:r>
      <w:proofErr w:type="spellEnd"/>
      <w:r w:rsidRPr="0096128B">
        <w:rPr>
          <w:rFonts w:ascii="Bookman Old Style" w:hAnsi="Bookman Old Style" w:cs="Calibri"/>
          <w:b/>
          <w:bCs/>
          <w:sz w:val="24"/>
          <w:szCs w:val="24"/>
        </w:rPr>
        <w:t xml:space="preserve"> y otros servidores de aplicaciones de código abierto, también cuentan con soporte comunitario y actualizaciones a través de sus respectivas comunidades.</w:t>
      </w:r>
    </w:p>
    <w:p w14:paraId="096E04D4" w14:textId="77777777" w:rsidR="00100821" w:rsidRPr="005571B2" w:rsidRDefault="00100821" w:rsidP="005571B2">
      <w:pPr>
        <w:pStyle w:val="Prrafodelista"/>
        <w:rPr>
          <w:rFonts w:ascii="Bookman Old Style" w:hAnsi="Bookman Old Style" w:cs="Calibri"/>
          <w:sz w:val="24"/>
          <w:szCs w:val="24"/>
        </w:rPr>
      </w:pPr>
    </w:p>
    <w:p w14:paraId="2C470062" w14:textId="477122C1" w:rsidR="00C5563C" w:rsidRDefault="00E12907" w:rsidP="005571B2">
      <w:pPr>
        <w:pStyle w:val="Prrafodelista"/>
        <w:numPr>
          <w:ilvl w:val="0"/>
          <w:numId w:val="38"/>
        </w:numPr>
        <w:ind w:left="284"/>
        <w:jc w:val="both"/>
        <w:rPr>
          <w:rFonts w:ascii="Bookman Old Style" w:hAnsi="Bookman Old Style" w:cs="Calibri"/>
          <w:sz w:val="24"/>
          <w:szCs w:val="24"/>
        </w:rPr>
      </w:pPr>
      <w:r w:rsidRPr="005571B2">
        <w:rPr>
          <w:rFonts w:ascii="Bookman Old Style" w:hAnsi="Bookman Old Style" w:cs="Calibri"/>
          <w:sz w:val="24"/>
          <w:szCs w:val="24"/>
        </w:rPr>
        <w:t>¿</w:t>
      </w:r>
      <w:r w:rsidR="00100821" w:rsidRPr="005571B2">
        <w:rPr>
          <w:rFonts w:ascii="Bookman Old Style" w:hAnsi="Bookman Old Style" w:cs="Calibri"/>
          <w:sz w:val="24"/>
          <w:szCs w:val="24"/>
        </w:rPr>
        <w:t>Qué cambios de nombre tiene el nuevo proyecto</w:t>
      </w:r>
      <w:r w:rsidRPr="005571B2">
        <w:rPr>
          <w:rFonts w:ascii="Bookman Old Style" w:hAnsi="Bookman Old Style" w:cs="Calibri"/>
          <w:sz w:val="24"/>
          <w:szCs w:val="24"/>
        </w:rPr>
        <w:t>?</w:t>
      </w:r>
      <w:r w:rsidR="00ED66C6" w:rsidRPr="005571B2">
        <w:rPr>
          <w:rFonts w:ascii="Bookman Old Style" w:hAnsi="Bookman Old Style" w:cs="Calibri"/>
          <w:sz w:val="24"/>
          <w:szCs w:val="24"/>
        </w:rPr>
        <w:t xml:space="preserve"> </w:t>
      </w:r>
    </w:p>
    <w:p w14:paraId="480D8ED8" w14:textId="59B2DAD0" w:rsidR="000E191C" w:rsidRDefault="000E191C" w:rsidP="000E191C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0E191C">
        <w:rPr>
          <w:rFonts w:ascii="Bookman Old Style" w:hAnsi="Bookman Old Style" w:cs="Calibri"/>
          <w:b/>
          <w:bCs/>
          <w:sz w:val="24"/>
          <w:szCs w:val="24"/>
        </w:rPr>
        <w:t xml:space="preserve">El proceso de transición de Java EE a </w:t>
      </w:r>
      <w:proofErr w:type="spellStart"/>
      <w:r w:rsidRPr="000E191C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0E191C">
        <w:rPr>
          <w:rFonts w:ascii="Bookman Old Style" w:hAnsi="Bookman Old Style" w:cs="Calibri"/>
          <w:b/>
          <w:bCs/>
          <w:sz w:val="24"/>
          <w:szCs w:val="24"/>
        </w:rPr>
        <w:t xml:space="preserve"> EE implicó varios cambios de nombre y rebranding para reflejar el nuevo enfoque y la gestión bajo la Eclipse </w:t>
      </w:r>
      <w:proofErr w:type="spellStart"/>
      <w:r w:rsidRPr="000E191C">
        <w:rPr>
          <w:rFonts w:ascii="Bookman Old Style" w:hAnsi="Bookman Old Style" w:cs="Calibri"/>
          <w:b/>
          <w:bCs/>
          <w:sz w:val="24"/>
          <w:szCs w:val="24"/>
        </w:rPr>
        <w:t>Foundation</w:t>
      </w:r>
      <w:proofErr w:type="spellEnd"/>
      <w:r w:rsidRPr="000E191C">
        <w:rPr>
          <w:rFonts w:ascii="Bookman Old Style" w:hAnsi="Bookman Old Style" w:cs="Calibri"/>
          <w:b/>
          <w:bCs/>
          <w:sz w:val="24"/>
          <w:szCs w:val="24"/>
        </w:rPr>
        <w:t>.</w:t>
      </w:r>
    </w:p>
    <w:p w14:paraId="43F11FA9" w14:textId="77777777" w:rsidR="000E191C" w:rsidRDefault="000E191C" w:rsidP="000E191C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2015BCA0" w14:textId="0ABD4A52" w:rsidR="000E191C" w:rsidRDefault="000E191C" w:rsidP="000E191C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0E191C">
        <w:rPr>
          <w:rFonts w:ascii="Bookman Old Style" w:hAnsi="Bookman Old Style" w:cs="Calibri"/>
          <w:b/>
          <w:bCs/>
          <w:sz w:val="24"/>
          <w:szCs w:val="24"/>
        </w:rPr>
        <w:t xml:space="preserve">Java EE a </w:t>
      </w:r>
      <w:proofErr w:type="spellStart"/>
      <w:r w:rsidRPr="000E191C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0E191C">
        <w:rPr>
          <w:rFonts w:ascii="Bookman Old Style" w:hAnsi="Bookman Old Style" w:cs="Calibri"/>
          <w:b/>
          <w:bCs/>
          <w:sz w:val="24"/>
          <w:szCs w:val="24"/>
        </w:rPr>
        <w:t xml:space="preserve"> EE</w:t>
      </w:r>
    </w:p>
    <w:p w14:paraId="2BBD053D" w14:textId="48919585" w:rsidR="000E191C" w:rsidRDefault="000E191C" w:rsidP="000E191C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0E191C">
        <w:rPr>
          <w:rFonts w:ascii="Bookman Old Style" w:hAnsi="Bookman Old Style" w:cs="Calibri"/>
          <w:b/>
          <w:bCs/>
          <w:sz w:val="24"/>
          <w:szCs w:val="24"/>
        </w:rPr>
        <w:t xml:space="preserve">Java Enterprise </w:t>
      </w:r>
      <w:proofErr w:type="spellStart"/>
      <w:r w:rsidRPr="000E191C">
        <w:rPr>
          <w:rFonts w:ascii="Bookman Old Style" w:hAnsi="Bookman Old Style" w:cs="Calibri"/>
          <w:b/>
          <w:bCs/>
          <w:sz w:val="24"/>
          <w:szCs w:val="24"/>
        </w:rPr>
        <w:t>Edition</w:t>
      </w:r>
      <w:proofErr w:type="spellEnd"/>
      <w:r w:rsidRPr="000E191C">
        <w:rPr>
          <w:rFonts w:ascii="Bookman Old Style" w:hAnsi="Bookman Old Style" w:cs="Calibri"/>
          <w:b/>
          <w:bCs/>
          <w:sz w:val="24"/>
          <w:szCs w:val="24"/>
        </w:rPr>
        <w:t xml:space="preserve"> (Java EE</w:t>
      </w:r>
      <w:r>
        <w:rPr>
          <w:rFonts w:ascii="Bookman Old Style" w:hAnsi="Bookman Old Style" w:cs="Calibri"/>
          <w:b/>
          <w:bCs/>
          <w:sz w:val="24"/>
          <w:szCs w:val="24"/>
        </w:rPr>
        <w:t>)</w:t>
      </w:r>
    </w:p>
    <w:p w14:paraId="4C0D341A" w14:textId="7138D66F" w:rsidR="000E191C" w:rsidRDefault="000E191C" w:rsidP="000E191C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proofErr w:type="spellStart"/>
      <w:r w:rsidRPr="000E191C">
        <w:rPr>
          <w:rFonts w:ascii="Bookman Old Style" w:hAnsi="Bookman Old Style" w:cs="Calibri"/>
          <w:b/>
          <w:bCs/>
          <w:sz w:val="24"/>
          <w:szCs w:val="24"/>
        </w:rPr>
        <w:t>JavaServer</w:t>
      </w:r>
      <w:proofErr w:type="spellEnd"/>
      <w:r w:rsidRPr="000E191C">
        <w:rPr>
          <w:rFonts w:ascii="Bookman Old Style" w:hAnsi="Bookman Old Style" w:cs="Calibri"/>
          <w:b/>
          <w:bCs/>
          <w:sz w:val="24"/>
          <w:szCs w:val="24"/>
        </w:rPr>
        <w:t xml:space="preserve"> Pages (JSP) a </w:t>
      </w:r>
      <w:proofErr w:type="spellStart"/>
      <w:r w:rsidRPr="000E191C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0E191C">
        <w:rPr>
          <w:rFonts w:ascii="Bookman Old Style" w:hAnsi="Bookman Old Style" w:cs="Calibri"/>
          <w:b/>
          <w:bCs/>
          <w:sz w:val="24"/>
          <w:szCs w:val="24"/>
        </w:rPr>
        <w:t xml:space="preserve"> Server Pages (JSP</w:t>
      </w:r>
      <w:r>
        <w:rPr>
          <w:rFonts w:ascii="Bookman Old Style" w:hAnsi="Bookman Old Style" w:cs="Calibri"/>
          <w:b/>
          <w:bCs/>
          <w:sz w:val="24"/>
          <w:szCs w:val="24"/>
        </w:rPr>
        <w:t>)</w:t>
      </w:r>
    </w:p>
    <w:p w14:paraId="5CE8B6E5" w14:textId="77777777" w:rsidR="000E191C" w:rsidRDefault="000E191C" w:rsidP="000E191C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082B981F" w14:textId="77777777" w:rsidR="000E191C" w:rsidRPr="000E191C" w:rsidRDefault="000E191C" w:rsidP="000E191C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</w:p>
    <w:p w14:paraId="517FEA4B" w14:textId="77777777" w:rsidR="00C5563C" w:rsidRPr="005571B2" w:rsidRDefault="00C5563C" w:rsidP="005571B2">
      <w:pPr>
        <w:pStyle w:val="Prrafodelista"/>
        <w:ind w:left="284"/>
        <w:jc w:val="both"/>
        <w:rPr>
          <w:rFonts w:ascii="Bookman Old Style" w:hAnsi="Bookman Old Style" w:cs="Calibri"/>
          <w:sz w:val="24"/>
          <w:szCs w:val="24"/>
        </w:rPr>
      </w:pPr>
    </w:p>
    <w:p w14:paraId="0C4FBE6C" w14:textId="0253B6CF" w:rsidR="00100821" w:rsidRDefault="00ED66C6" w:rsidP="005571B2">
      <w:pPr>
        <w:pStyle w:val="Prrafodelista"/>
        <w:numPr>
          <w:ilvl w:val="0"/>
          <w:numId w:val="38"/>
        </w:numPr>
        <w:ind w:left="284"/>
        <w:jc w:val="both"/>
        <w:rPr>
          <w:rFonts w:ascii="Bookman Old Style" w:hAnsi="Bookman Old Style" w:cs="Calibri"/>
          <w:sz w:val="24"/>
          <w:szCs w:val="24"/>
        </w:rPr>
      </w:pPr>
      <w:r w:rsidRPr="005571B2">
        <w:rPr>
          <w:rFonts w:ascii="Bookman Old Style" w:hAnsi="Bookman Old Style" w:cs="Calibri"/>
          <w:sz w:val="24"/>
          <w:szCs w:val="24"/>
        </w:rPr>
        <w:t>¿</w:t>
      </w:r>
      <w:r w:rsidR="00100821" w:rsidRPr="005571B2">
        <w:rPr>
          <w:rFonts w:ascii="Bookman Old Style" w:hAnsi="Bookman Old Style" w:cs="Calibri"/>
          <w:sz w:val="24"/>
          <w:szCs w:val="24"/>
        </w:rPr>
        <w:t xml:space="preserve">Cómo se hace la migración de proyectos JEE a </w:t>
      </w:r>
      <w:proofErr w:type="spellStart"/>
      <w:r w:rsidR="00100821" w:rsidRPr="005571B2">
        <w:rPr>
          <w:rFonts w:ascii="Bookman Old Style" w:hAnsi="Bookman Old Style" w:cs="Calibri"/>
          <w:sz w:val="24"/>
          <w:szCs w:val="24"/>
        </w:rPr>
        <w:t>Jakarta</w:t>
      </w:r>
      <w:proofErr w:type="spellEnd"/>
      <w:r w:rsidR="00100821" w:rsidRPr="005571B2">
        <w:rPr>
          <w:rFonts w:ascii="Bookman Old Style" w:hAnsi="Bookman Old Style" w:cs="Calibri"/>
          <w:sz w:val="24"/>
          <w:szCs w:val="24"/>
        </w:rPr>
        <w:t xml:space="preserve"> EE?</w:t>
      </w:r>
    </w:p>
    <w:p w14:paraId="0CD8AF8F" w14:textId="46F62536" w:rsidR="00E0076D" w:rsidRPr="00E0076D" w:rsidRDefault="00E0076D" w:rsidP="00E0076D">
      <w:p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E0076D">
        <w:rPr>
          <w:rFonts w:ascii="Bookman Old Style" w:hAnsi="Bookman Old Style" w:cs="Calibri"/>
          <w:b/>
          <w:bCs/>
          <w:sz w:val="24"/>
          <w:szCs w:val="24"/>
        </w:rPr>
        <w:t xml:space="preserve">Migrar proyectos de Java EE a </w:t>
      </w:r>
      <w:proofErr w:type="spellStart"/>
      <w:r w:rsidRPr="00E0076D">
        <w:rPr>
          <w:rFonts w:ascii="Bookman Old Style" w:hAnsi="Bookman Old Style" w:cs="Calibri"/>
          <w:b/>
          <w:bCs/>
          <w:sz w:val="24"/>
          <w:szCs w:val="24"/>
        </w:rPr>
        <w:t>Jakarta</w:t>
      </w:r>
      <w:proofErr w:type="spellEnd"/>
      <w:r w:rsidRPr="00E0076D">
        <w:rPr>
          <w:rFonts w:ascii="Bookman Old Style" w:hAnsi="Bookman Old Style" w:cs="Calibri"/>
          <w:b/>
          <w:bCs/>
          <w:sz w:val="24"/>
          <w:szCs w:val="24"/>
        </w:rPr>
        <w:t xml:space="preserve"> EE puede parecer un proceso complejo, pero siguiendo una serie de pasos organizados, se puede llevar a cabo de manera efectiva</w:t>
      </w:r>
    </w:p>
    <w:p w14:paraId="20A02CE8" w14:textId="77777777" w:rsidR="000E191C" w:rsidRDefault="000E191C" w:rsidP="000E191C">
      <w:pPr>
        <w:jc w:val="both"/>
        <w:rPr>
          <w:rFonts w:ascii="Bookman Old Style" w:hAnsi="Bookman Old Style" w:cs="Calibri"/>
          <w:sz w:val="24"/>
          <w:szCs w:val="24"/>
        </w:rPr>
      </w:pPr>
    </w:p>
    <w:p w14:paraId="0F51E3B2" w14:textId="250F4439" w:rsidR="006A2600" w:rsidRPr="006A2600" w:rsidRDefault="006A2600" w:rsidP="006A2600">
      <w:pPr>
        <w:pStyle w:val="Prrafodelista"/>
        <w:numPr>
          <w:ilvl w:val="0"/>
          <w:numId w:val="39"/>
        </w:num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6A2600">
        <w:rPr>
          <w:rFonts w:ascii="Bookman Old Style" w:hAnsi="Bookman Old Style" w:cs="Calibri"/>
          <w:b/>
          <w:bCs/>
          <w:sz w:val="24"/>
          <w:szCs w:val="24"/>
        </w:rPr>
        <w:t>Evaluar el Proyecto Actual</w:t>
      </w:r>
    </w:p>
    <w:p w14:paraId="052742EC" w14:textId="200FACA7" w:rsidR="006A2600" w:rsidRPr="006A2600" w:rsidRDefault="006A2600" w:rsidP="006A2600">
      <w:pPr>
        <w:pStyle w:val="Prrafodelista"/>
        <w:numPr>
          <w:ilvl w:val="0"/>
          <w:numId w:val="39"/>
        </w:numPr>
        <w:jc w:val="both"/>
        <w:rPr>
          <w:rFonts w:ascii="Bookman Old Style" w:hAnsi="Bookman Old Style" w:cs="Calibri"/>
          <w:sz w:val="24"/>
          <w:szCs w:val="24"/>
        </w:rPr>
      </w:pPr>
      <w:r w:rsidRPr="006A2600">
        <w:rPr>
          <w:rFonts w:ascii="Bookman Old Style" w:hAnsi="Bookman Old Style" w:cs="Calibri"/>
          <w:b/>
          <w:bCs/>
          <w:sz w:val="24"/>
          <w:szCs w:val="24"/>
        </w:rPr>
        <w:t>Actualizar las Dependencias</w:t>
      </w:r>
    </w:p>
    <w:p w14:paraId="08CBE69D" w14:textId="0E98998E" w:rsidR="006A2600" w:rsidRPr="006A2600" w:rsidRDefault="006A2600" w:rsidP="006A2600">
      <w:pPr>
        <w:pStyle w:val="Prrafodelista"/>
        <w:numPr>
          <w:ilvl w:val="0"/>
          <w:numId w:val="39"/>
        </w:numPr>
        <w:jc w:val="both"/>
        <w:rPr>
          <w:rFonts w:ascii="Bookman Old Style" w:hAnsi="Bookman Old Style" w:cs="Calibri"/>
          <w:sz w:val="24"/>
          <w:szCs w:val="24"/>
        </w:rPr>
      </w:pPr>
      <w:r w:rsidRPr="006A2600">
        <w:rPr>
          <w:rFonts w:ascii="Bookman Old Style" w:hAnsi="Bookman Old Style" w:cs="Calibri"/>
          <w:b/>
          <w:bCs/>
          <w:sz w:val="24"/>
          <w:szCs w:val="24"/>
        </w:rPr>
        <w:t>Actualizar el Código Fuente</w:t>
      </w:r>
    </w:p>
    <w:p w14:paraId="58CC6F15" w14:textId="4BADD7FD" w:rsidR="006A2600" w:rsidRPr="006A2600" w:rsidRDefault="006A2600" w:rsidP="006A2600">
      <w:pPr>
        <w:pStyle w:val="Prrafodelista"/>
        <w:numPr>
          <w:ilvl w:val="0"/>
          <w:numId w:val="39"/>
        </w:numPr>
        <w:jc w:val="both"/>
        <w:rPr>
          <w:rFonts w:ascii="Bookman Old Style" w:hAnsi="Bookman Old Style" w:cs="Calibri"/>
          <w:sz w:val="24"/>
          <w:szCs w:val="24"/>
        </w:rPr>
      </w:pPr>
      <w:r w:rsidRPr="006A2600">
        <w:rPr>
          <w:rFonts w:ascii="Bookman Old Style" w:hAnsi="Bookman Old Style" w:cs="Calibri"/>
          <w:b/>
          <w:bCs/>
          <w:sz w:val="24"/>
          <w:szCs w:val="24"/>
        </w:rPr>
        <w:t>Actualizar el Servidor de Aplicaciones</w:t>
      </w:r>
    </w:p>
    <w:p w14:paraId="79823EE3" w14:textId="7B7830E8" w:rsidR="006A2600" w:rsidRPr="006A2600" w:rsidRDefault="006A2600" w:rsidP="006A2600">
      <w:pPr>
        <w:pStyle w:val="Prrafodelista"/>
        <w:numPr>
          <w:ilvl w:val="0"/>
          <w:numId w:val="39"/>
        </w:numPr>
        <w:jc w:val="both"/>
        <w:rPr>
          <w:rFonts w:ascii="Bookman Old Style" w:hAnsi="Bookman Old Style" w:cs="Calibri"/>
          <w:sz w:val="24"/>
          <w:szCs w:val="24"/>
        </w:rPr>
      </w:pPr>
      <w:r w:rsidRPr="006A2600">
        <w:rPr>
          <w:rFonts w:ascii="Bookman Old Style" w:hAnsi="Bookman Old Style" w:cs="Calibri"/>
          <w:b/>
          <w:bCs/>
          <w:sz w:val="24"/>
          <w:szCs w:val="24"/>
        </w:rPr>
        <w:t>Probar la Aplicación</w:t>
      </w:r>
    </w:p>
    <w:p w14:paraId="6AEF8195" w14:textId="71F5B36B" w:rsidR="006A2600" w:rsidRPr="006A2600" w:rsidRDefault="006A2600" w:rsidP="006A2600">
      <w:pPr>
        <w:pStyle w:val="Prrafodelista"/>
        <w:numPr>
          <w:ilvl w:val="0"/>
          <w:numId w:val="39"/>
        </w:numPr>
        <w:jc w:val="both"/>
        <w:rPr>
          <w:rFonts w:ascii="Bookman Old Style" w:hAnsi="Bookman Old Style" w:cs="Calibri"/>
          <w:b/>
          <w:bCs/>
          <w:sz w:val="24"/>
          <w:szCs w:val="24"/>
        </w:rPr>
      </w:pPr>
      <w:r w:rsidRPr="006A2600">
        <w:rPr>
          <w:rFonts w:ascii="Bookman Old Style" w:hAnsi="Bookman Old Style" w:cs="Calibri"/>
          <w:b/>
          <w:bCs/>
          <w:sz w:val="24"/>
          <w:szCs w:val="24"/>
        </w:rPr>
        <w:t>Documentar y Realizar Ajustes</w:t>
      </w:r>
    </w:p>
    <w:p w14:paraId="71989466" w14:textId="66058358" w:rsidR="006A2600" w:rsidRPr="006A2600" w:rsidRDefault="006A2600" w:rsidP="006A2600">
      <w:pPr>
        <w:pStyle w:val="Prrafodelista"/>
        <w:numPr>
          <w:ilvl w:val="0"/>
          <w:numId w:val="39"/>
        </w:numPr>
        <w:jc w:val="both"/>
        <w:rPr>
          <w:rFonts w:ascii="Bookman Old Style" w:hAnsi="Bookman Old Style" w:cs="Calibri"/>
          <w:sz w:val="24"/>
          <w:szCs w:val="24"/>
        </w:rPr>
      </w:pPr>
      <w:r w:rsidRPr="006A2600">
        <w:rPr>
          <w:rFonts w:ascii="Bookman Old Style" w:hAnsi="Bookman Old Style" w:cs="Calibri"/>
          <w:b/>
          <w:bCs/>
          <w:sz w:val="24"/>
          <w:szCs w:val="24"/>
        </w:rPr>
        <w:t>Despliegue</w:t>
      </w:r>
    </w:p>
    <w:p w14:paraId="7943BCB9" w14:textId="77777777" w:rsidR="00100821" w:rsidRPr="00100821" w:rsidRDefault="00100821" w:rsidP="00100821">
      <w:pPr>
        <w:pStyle w:val="Prrafodelista"/>
        <w:rPr>
          <w:rFonts w:ascii="Calibri" w:hAnsi="Calibri" w:cs="Calibri"/>
          <w:sz w:val="24"/>
          <w:szCs w:val="24"/>
        </w:rPr>
      </w:pPr>
    </w:p>
    <w:p w14:paraId="61FB1AE5" w14:textId="77777777" w:rsidR="00100821" w:rsidRPr="00100821" w:rsidRDefault="00100821" w:rsidP="00100821">
      <w:pPr>
        <w:pStyle w:val="Prrafodelista"/>
        <w:spacing w:line="240" w:lineRule="auto"/>
        <w:ind w:left="284"/>
        <w:jc w:val="both"/>
        <w:rPr>
          <w:rFonts w:ascii="Calibri" w:hAnsi="Calibri" w:cs="Calibri"/>
          <w:sz w:val="24"/>
          <w:szCs w:val="24"/>
        </w:rPr>
      </w:pPr>
    </w:p>
    <w:p w14:paraId="3F9F8E44" w14:textId="77777777" w:rsidR="00100821" w:rsidRPr="00100821" w:rsidRDefault="00100821" w:rsidP="00100821">
      <w:pPr>
        <w:pStyle w:val="Prrafodelista"/>
        <w:rPr>
          <w:rFonts w:ascii="Calibri" w:hAnsi="Calibri" w:cs="Calibri"/>
          <w:sz w:val="24"/>
          <w:szCs w:val="24"/>
        </w:rPr>
      </w:pPr>
    </w:p>
    <w:p w14:paraId="71F76F4D" w14:textId="73FB5744" w:rsidR="00774048" w:rsidRPr="00774048" w:rsidRDefault="00774048" w:rsidP="00100821">
      <w:pPr>
        <w:pStyle w:val="Prrafodelista"/>
        <w:spacing w:line="240" w:lineRule="auto"/>
        <w:ind w:left="284"/>
        <w:jc w:val="both"/>
        <w:rPr>
          <w:rFonts w:ascii="Calibri" w:hAnsi="Calibri" w:cs="Calibri"/>
          <w:sz w:val="24"/>
          <w:szCs w:val="24"/>
        </w:rPr>
      </w:pPr>
    </w:p>
    <w:p w14:paraId="08EE46D7" w14:textId="77777777" w:rsidR="00E12907" w:rsidRPr="00252CE4" w:rsidRDefault="00E12907" w:rsidP="00E12907">
      <w:pPr>
        <w:pStyle w:val="Prrafodelista"/>
        <w:ind w:left="284"/>
        <w:jc w:val="both"/>
        <w:rPr>
          <w:rFonts w:ascii="Calibri" w:hAnsi="Calibri" w:cs="Calibri"/>
          <w:sz w:val="24"/>
          <w:szCs w:val="24"/>
        </w:rPr>
      </w:pPr>
    </w:p>
    <w:p w14:paraId="430F0B56" w14:textId="77777777" w:rsidR="00252CE4" w:rsidRPr="00252CE4" w:rsidRDefault="00252CE4" w:rsidP="00252CE4">
      <w:pPr>
        <w:jc w:val="both"/>
        <w:rPr>
          <w:rFonts w:ascii="Calibri" w:hAnsi="Calibri" w:cs="Calibri"/>
          <w:sz w:val="24"/>
          <w:szCs w:val="24"/>
        </w:rPr>
      </w:pPr>
    </w:p>
    <w:p w14:paraId="3332C06E" w14:textId="77777777" w:rsidR="00252CE4" w:rsidRPr="00252CE4" w:rsidRDefault="00252CE4" w:rsidP="00252CE4">
      <w:pPr>
        <w:rPr>
          <w:rFonts w:ascii="Calibri" w:hAnsi="Calibri" w:cs="Calibri"/>
          <w:sz w:val="24"/>
          <w:szCs w:val="24"/>
        </w:rPr>
      </w:pPr>
    </w:p>
    <w:p w14:paraId="3D0CFBCD" w14:textId="77777777" w:rsidR="00252CE4" w:rsidRPr="00252CE4" w:rsidRDefault="00252CE4" w:rsidP="00252CE4">
      <w:pPr>
        <w:rPr>
          <w:rFonts w:ascii="Calibri" w:hAnsi="Calibri" w:cs="Calibri"/>
          <w:sz w:val="24"/>
          <w:szCs w:val="24"/>
        </w:rPr>
      </w:pPr>
    </w:p>
    <w:p w14:paraId="3624B806" w14:textId="77777777" w:rsidR="00252CE4" w:rsidRPr="00252CE4" w:rsidRDefault="00252CE4" w:rsidP="00252CE4">
      <w:pPr>
        <w:rPr>
          <w:rFonts w:ascii="Calibri" w:hAnsi="Calibri" w:cs="Calibri"/>
        </w:rPr>
      </w:pPr>
    </w:p>
    <w:p w14:paraId="39B47BC5" w14:textId="77777777" w:rsidR="00252CE4" w:rsidRDefault="00252CE4" w:rsidP="00252CE4"/>
    <w:p w14:paraId="5BFD1A3E" w14:textId="77777777" w:rsidR="00252CE4" w:rsidRDefault="00252CE4" w:rsidP="00252CE4"/>
    <w:p w14:paraId="17E4A906" w14:textId="77777777" w:rsidR="003A2414" w:rsidRPr="00714225" w:rsidRDefault="003A2414" w:rsidP="00714225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A34FF41" w14:textId="77777777" w:rsidR="00FA26FA" w:rsidRPr="00714225" w:rsidRDefault="00FA26FA" w:rsidP="00132E5A">
      <w:pPr>
        <w:pStyle w:val="Prrafodelista"/>
        <w:jc w:val="both"/>
        <w:rPr>
          <w:rFonts w:ascii="Calibri" w:hAnsi="Calibri" w:cs="Calibri"/>
          <w:sz w:val="24"/>
          <w:szCs w:val="24"/>
        </w:rPr>
      </w:pPr>
    </w:p>
    <w:p w14:paraId="1E3143AC" w14:textId="77777777" w:rsidR="00ED7997" w:rsidRPr="00714225" w:rsidRDefault="00ED7997">
      <w:pPr>
        <w:rPr>
          <w:rFonts w:ascii="Calibri" w:eastAsiaTheme="majorEastAsia" w:hAnsi="Calibri" w:cs="Calibri"/>
          <w:b/>
          <w:bCs/>
          <w:color w:val="4F81BD" w:themeColor="accent1"/>
          <w:sz w:val="24"/>
          <w:szCs w:val="24"/>
        </w:rPr>
      </w:pPr>
    </w:p>
    <w:sectPr w:rsidR="00ED7997" w:rsidRPr="00714225" w:rsidSect="00733C6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EFDDC" w14:textId="77777777" w:rsidR="00A96A05" w:rsidRDefault="00A96A05" w:rsidP="00F34B08">
      <w:pPr>
        <w:spacing w:after="0" w:line="240" w:lineRule="auto"/>
      </w:pPr>
      <w:r>
        <w:separator/>
      </w:r>
    </w:p>
  </w:endnote>
  <w:endnote w:type="continuationSeparator" w:id="0">
    <w:p w14:paraId="5C785C40" w14:textId="77777777" w:rsidR="00A96A05" w:rsidRDefault="00A96A05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4595FB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62978EBB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03C8A396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C/ Gabilondo, 23 –47007 Valladolid  983 471600/471026  www.gregoriofer.com centro@gregoriofer.com</w:t>
        </w:r>
      </w:p>
    </w:sdtContent>
  </w:sdt>
  <w:p w14:paraId="4338596E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113601" w14:textId="77777777" w:rsidR="00A96A05" w:rsidRDefault="00A96A05" w:rsidP="00F34B08">
      <w:pPr>
        <w:spacing w:after="0" w:line="240" w:lineRule="auto"/>
      </w:pPr>
      <w:r>
        <w:separator/>
      </w:r>
    </w:p>
  </w:footnote>
  <w:footnote w:type="continuationSeparator" w:id="0">
    <w:p w14:paraId="607D789E" w14:textId="77777777" w:rsidR="00A96A05" w:rsidRDefault="00A96A05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3FDCC" w14:textId="77777777" w:rsidR="003F63E9" w:rsidRDefault="00000000">
    <w:pPr>
      <w:pStyle w:val="Encabezado"/>
    </w:pPr>
    <w:r>
      <w:rPr>
        <w:noProof/>
        <w:lang w:eastAsia="es-ES"/>
      </w:rPr>
      <w:pict w14:anchorId="11A8B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7216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807DEC" w14:paraId="49F69DCA" w14:textId="77777777" w:rsidTr="00F86A75">
      <w:trPr>
        <w:trHeight w:val="794"/>
      </w:trPr>
      <w:tc>
        <w:tcPr>
          <w:tcW w:w="2023" w:type="dxa"/>
        </w:tcPr>
        <w:p w14:paraId="282C6625" w14:textId="77777777" w:rsidR="00807DEC" w:rsidRDefault="00807DEC" w:rsidP="00807DEC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2AA144D3" wp14:editId="07DA23F4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4A576D49" w14:textId="77777777" w:rsidR="00807DEC" w:rsidRDefault="00807DEC" w:rsidP="00807DEC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17086D2D" w14:textId="77777777" w:rsidR="00807DEC" w:rsidRDefault="00807DEC" w:rsidP="00807DEC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39512127" w14:textId="77777777" w:rsidR="00807DEC" w:rsidRDefault="00807DEC" w:rsidP="00807DEC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7871ABC8" w14:textId="77777777" w:rsidR="00807DEC" w:rsidRDefault="00807DEC" w:rsidP="00807DEC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3BD816F6" w14:textId="77777777" w:rsidR="00807DEC" w:rsidRDefault="00807DEC" w:rsidP="00807DEC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6BF5A638" w14:textId="77777777" w:rsidR="00807DEC" w:rsidRDefault="00807DEC" w:rsidP="00807DEC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15103A82" w14:textId="4570A0C1" w:rsidR="00807DEC" w:rsidRDefault="00000000" w:rsidP="00807DE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pict w14:anchorId="619EE7B8">
        <v:rect id="_x0000_i1025" style="width:0;height:1.5pt" o:hralign="center" o:hrstd="t" o:hr="t" fillcolor="#a0a0a0" stroked="f"/>
      </w:pict>
    </w:r>
  </w:p>
  <w:p w14:paraId="5EDBDC46" w14:textId="67A85CD1" w:rsidR="003F63E9" w:rsidRPr="00807DEC" w:rsidRDefault="003F63E9" w:rsidP="00807DE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5569CE10" w14:textId="77777777" w:rsidTr="00B31277">
      <w:trPr>
        <w:trHeight w:val="996"/>
      </w:trPr>
      <w:tc>
        <w:tcPr>
          <w:tcW w:w="1985" w:type="dxa"/>
        </w:tcPr>
        <w:p w14:paraId="4A760D24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4094787" wp14:editId="3309E08F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2DE30AA7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7A1C63B5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2E2A1C0E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2082FDF5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5C5574AC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57132503" w14:textId="77777777" w:rsidR="003F63E9" w:rsidRDefault="00000000">
    <w:pPr>
      <w:pStyle w:val="Encabezado"/>
    </w:pPr>
    <w:r>
      <w:rPr>
        <w:noProof/>
        <w:lang w:eastAsia="es-ES"/>
      </w:rPr>
      <w:pict w14:anchorId="1CF891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8240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06F6E857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33D92"/>
    <w:multiLevelType w:val="hybridMultilevel"/>
    <w:tmpl w:val="9DEABF4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456F41"/>
    <w:multiLevelType w:val="hybridMultilevel"/>
    <w:tmpl w:val="470AC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9473D2"/>
    <w:multiLevelType w:val="hybridMultilevel"/>
    <w:tmpl w:val="A2E83E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4168056">
    <w:abstractNumId w:val="7"/>
  </w:num>
  <w:num w:numId="2" w16cid:durableId="632101107">
    <w:abstractNumId w:val="37"/>
  </w:num>
  <w:num w:numId="3" w16cid:durableId="756173965">
    <w:abstractNumId w:val="27"/>
  </w:num>
  <w:num w:numId="4" w16cid:durableId="1753045921">
    <w:abstractNumId w:val="35"/>
  </w:num>
  <w:num w:numId="5" w16cid:durableId="161359719">
    <w:abstractNumId w:val="0"/>
  </w:num>
  <w:num w:numId="6" w16cid:durableId="169411136">
    <w:abstractNumId w:val="21"/>
  </w:num>
  <w:num w:numId="7" w16cid:durableId="1684160874">
    <w:abstractNumId w:val="30"/>
  </w:num>
  <w:num w:numId="8" w16cid:durableId="1955281738">
    <w:abstractNumId w:val="22"/>
  </w:num>
  <w:num w:numId="9" w16cid:durableId="714738058">
    <w:abstractNumId w:val="16"/>
  </w:num>
  <w:num w:numId="10" w16cid:durableId="1295017352">
    <w:abstractNumId w:val="28"/>
  </w:num>
  <w:num w:numId="11" w16cid:durableId="1218783070">
    <w:abstractNumId w:val="31"/>
  </w:num>
  <w:num w:numId="12" w16cid:durableId="1127746649">
    <w:abstractNumId w:val="24"/>
  </w:num>
  <w:num w:numId="13" w16cid:durableId="1481270163">
    <w:abstractNumId w:val="1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48069010">
    <w:abstractNumId w:val="4"/>
  </w:num>
  <w:num w:numId="15" w16cid:durableId="1568494244">
    <w:abstractNumId w:val="19"/>
  </w:num>
  <w:num w:numId="16" w16cid:durableId="1349286082">
    <w:abstractNumId w:val="5"/>
  </w:num>
  <w:num w:numId="17" w16cid:durableId="1782457273">
    <w:abstractNumId w:val="36"/>
  </w:num>
  <w:num w:numId="18" w16cid:durableId="1713338838">
    <w:abstractNumId w:val="15"/>
  </w:num>
  <w:num w:numId="19" w16cid:durableId="87429399">
    <w:abstractNumId w:val="3"/>
  </w:num>
  <w:num w:numId="20" w16cid:durableId="101806958">
    <w:abstractNumId w:val="26"/>
  </w:num>
  <w:num w:numId="21" w16cid:durableId="912009667">
    <w:abstractNumId w:val="32"/>
  </w:num>
  <w:num w:numId="22" w16cid:durableId="1520588084">
    <w:abstractNumId w:val="12"/>
  </w:num>
  <w:num w:numId="23" w16cid:durableId="199369123">
    <w:abstractNumId w:val="33"/>
  </w:num>
  <w:num w:numId="24" w16cid:durableId="1168600544">
    <w:abstractNumId w:val="11"/>
  </w:num>
  <w:num w:numId="25" w16cid:durableId="574975368">
    <w:abstractNumId w:val="20"/>
  </w:num>
  <w:num w:numId="26" w16cid:durableId="1555387161">
    <w:abstractNumId w:val="8"/>
  </w:num>
  <w:num w:numId="27" w16cid:durableId="1915504840">
    <w:abstractNumId w:val="17"/>
  </w:num>
  <w:num w:numId="28" w16cid:durableId="1546403120">
    <w:abstractNumId w:val="14"/>
  </w:num>
  <w:num w:numId="29" w16cid:durableId="1202403477">
    <w:abstractNumId w:val="10"/>
  </w:num>
  <w:num w:numId="30" w16cid:durableId="1500846650">
    <w:abstractNumId w:val="1"/>
  </w:num>
  <w:num w:numId="31" w16cid:durableId="1131632271">
    <w:abstractNumId w:val="34"/>
  </w:num>
  <w:num w:numId="32" w16cid:durableId="298847533">
    <w:abstractNumId w:val="6"/>
  </w:num>
  <w:num w:numId="33" w16cid:durableId="1569729920">
    <w:abstractNumId w:val="23"/>
  </w:num>
  <w:num w:numId="34" w16cid:durableId="1875077705">
    <w:abstractNumId w:val="18"/>
  </w:num>
  <w:num w:numId="35" w16cid:durableId="1167212779">
    <w:abstractNumId w:val="35"/>
  </w:num>
  <w:num w:numId="36" w16cid:durableId="1046181957">
    <w:abstractNumId w:val="9"/>
  </w:num>
  <w:num w:numId="37" w16cid:durableId="225991316">
    <w:abstractNumId w:val="2"/>
  </w:num>
  <w:num w:numId="38" w16cid:durableId="1706712332">
    <w:abstractNumId w:val="29"/>
  </w:num>
  <w:num w:numId="39" w16cid:durableId="968584389">
    <w:abstractNumId w:val="25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28FD"/>
    <w:rsid w:val="00004401"/>
    <w:rsid w:val="00005243"/>
    <w:rsid w:val="00007872"/>
    <w:rsid w:val="000166DE"/>
    <w:rsid w:val="00017B08"/>
    <w:rsid w:val="0002147E"/>
    <w:rsid w:val="00021D82"/>
    <w:rsid w:val="00023027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191C"/>
    <w:rsid w:val="000E2018"/>
    <w:rsid w:val="000E2D59"/>
    <w:rsid w:val="000E6C62"/>
    <w:rsid w:val="000F235F"/>
    <w:rsid w:val="000F4C68"/>
    <w:rsid w:val="000F667B"/>
    <w:rsid w:val="000F79E1"/>
    <w:rsid w:val="0010082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1B8E"/>
    <w:rsid w:val="001A420F"/>
    <w:rsid w:val="001A4240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40EF5"/>
    <w:rsid w:val="00240F5B"/>
    <w:rsid w:val="002424C8"/>
    <w:rsid w:val="00252CE4"/>
    <w:rsid w:val="00255FCC"/>
    <w:rsid w:val="00261FD3"/>
    <w:rsid w:val="00264566"/>
    <w:rsid w:val="002660F9"/>
    <w:rsid w:val="00271F5B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300DD3"/>
    <w:rsid w:val="0030113D"/>
    <w:rsid w:val="00303BE2"/>
    <w:rsid w:val="00306507"/>
    <w:rsid w:val="00311942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76B9"/>
    <w:rsid w:val="003A2414"/>
    <w:rsid w:val="003A2E41"/>
    <w:rsid w:val="003B3C66"/>
    <w:rsid w:val="003B5DAE"/>
    <w:rsid w:val="003C36D5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145F2"/>
    <w:rsid w:val="004153F6"/>
    <w:rsid w:val="00415B20"/>
    <w:rsid w:val="004227F0"/>
    <w:rsid w:val="004230E6"/>
    <w:rsid w:val="004243D9"/>
    <w:rsid w:val="00424480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30FB"/>
    <w:rsid w:val="005032BD"/>
    <w:rsid w:val="00507B79"/>
    <w:rsid w:val="00510196"/>
    <w:rsid w:val="0051555E"/>
    <w:rsid w:val="00516A42"/>
    <w:rsid w:val="00517298"/>
    <w:rsid w:val="00520A45"/>
    <w:rsid w:val="00526353"/>
    <w:rsid w:val="005279E4"/>
    <w:rsid w:val="005301F2"/>
    <w:rsid w:val="00530D0E"/>
    <w:rsid w:val="0053336D"/>
    <w:rsid w:val="005402A3"/>
    <w:rsid w:val="005505B6"/>
    <w:rsid w:val="005517DC"/>
    <w:rsid w:val="005522A2"/>
    <w:rsid w:val="00553C54"/>
    <w:rsid w:val="005571B2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4818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5AB6"/>
    <w:rsid w:val="006A00DA"/>
    <w:rsid w:val="006A2600"/>
    <w:rsid w:val="006A70B5"/>
    <w:rsid w:val="006B10D8"/>
    <w:rsid w:val="006C51D3"/>
    <w:rsid w:val="006D0004"/>
    <w:rsid w:val="006D06CF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4225"/>
    <w:rsid w:val="007215DC"/>
    <w:rsid w:val="007265EB"/>
    <w:rsid w:val="00726DB7"/>
    <w:rsid w:val="00730225"/>
    <w:rsid w:val="0073067D"/>
    <w:rsid w:val="00731849"/>
    <w:rsid w:val="00733443"/>
    <w:rsid w:val="00733C6E"/>
    <w:rsid w:val="00734D38"/>
    <w:rsid w:val="00740D27"/>
    <w:rsid w:val="0074584F"/>
    <w:rsid w:val="0075014B"/>
    <w:rsid w:val="00750422"/>
    <w:rsid w:val="0075537B"/>
    <w:rsid w:val="0075747E"/>
    <w:rsid w:val="00757695"/>
    <w:rsid w:val="0076219B"/>
    <w:rsid w:val="0076799E"/>
    <w:rsid w:val="00774048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21D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F32AF"/>
    <w:rsid w:val="007F39E3"/>
    <w:rsid w:val="007F753C"/>
    <w:rsid w:val="00800376"/>
    <w:rsid w:val="00806A68"/>
    <w:rsid w:val="00806C4E"/>
    <w:rsid w:val="00807DEC"/>
    <w:rsid w:val="008102D4"/>
    <w:rsid w:val="00810540"/>
    <w:rsid w:val="008128AA"/>
    <w:rsid w:val="008157B6"/>
    <w:rsid w:val="008178C9"/>
    <w:rsid w:val="008223BF"/>
    <w:rsid w:val="008264A7"/>
    <w:rsid w:val="0083429D"/>
    <w:rsid w:val="00834F54"/>
    <w:rsid w:val="0083729A"/>
    <w:rsid w:val="0084053C"/>
    <w:rsid w:val="00843197"/>
    <w:rsid w:val="00843929"/>
    <w:rsid w:val="00843B86"/>
    <w:rsid w:val="00843DE1"/>
    <w:rsid w:val="00853E6F"/>
    <w:rsid w:val="00854CAF"/>
    <w:rsid w:val="00863A34"/>
    <w:rsid w:val="008641C1"/>
    <w:rsid w:val="008853D4"/>
    <w:rsid w:val="00896A9E"/>
    <w:rsid w:val="008A06C7"/>
    <w:rsid w:val="008A157E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128B"/>
    <w:rsid w:val="00964A46"/>
    <w:rsid w:val="00966EBE"/>
    <w:rsid w:val="009673F1"/>
    <w:rsid w:val="00967786"/>
    <w:rsid w:val="009711FD"/>
    <w:rsid w:val="009714F6"/>
    <w:rsid w:val="00971A37"/>
    <w:rsid w:val="0097232E"/>
    <w:rsid w:val="009761B2"/>
    <w:rsid w:val="009835AD"/>
    <w:rsid w:val="00984CD0"/>
    <w:rsid w:val="009852F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43A6E"/>
    <w:rsid w:val="00A44639"/>
    <w:rsid w:val="00A5256B"/>
    <w:rsid w:val="00A538F8"/>
    <w:rsid w:val="00A54F88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A05"/>
    <w:rsid w:val="00A96EDA"/>
    <w:rsid w:val="00AA604C"/>
    <w:rsid w:val="00AB26E3"/>
    <w:rsid w:val="00AB3479"/>
    <w:rsid w:val="00AB45E8"/>
    <w:rsid w:val="00AB6FAD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0F06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4E49"/>
    <w:rsid w:val="00C05ADE"/>
    <w:rsid w:val="00C11896"/>
    <w:rsid w:val="00C11901"/>
    <w:rsid w:val="00C1295E"/>
    <w:rsid w:val="00C26249"/>
    <w:rsid w:val="00C272CA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563C"/>
    <w:rsid w:val="00C5762F"/>
    <w:rsid w:val="00C64C0F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C0561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2D9B"/>
    <w:rsid w:val="00D053D8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34F99"/>
    <w:rsid w:val="00D432AC"/>
    <w:rsid w:val="00D4452F"/>
    <w:rsid w:val="00D5712C"/>
    <w:rsid w:val="00D60231"/>
    <w:rsid w:val="00D626C6"/>
    <w:rsid w:val="00D6472B"/>
    <w:rsid w:val="00D73481"/>
    <w:rsid w:val="00D734B5"/>
    <w:rsid w:val="00D73BAA"/>
    <w:rsid w:val="00D73D05"/>
    <w:rsid w:val="00D81DCF"/>
    <w:rsid w:val="00D82EEA"/>
    <w:rsid w:val="00D82F13"/>
    <w:rsid w:val="00D91D3E"/>
    <w:rsid w:val="00D922A7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74BE"/>
    <w:rsid w:val="00E0076D"/>
    <w:rsid w:val="00E05A31"/>
    <w:rsid w:val="00E108B9"/>
    <w:rsid w:val="00E113E3"/>
    <w:rsid w:val="00E12907"/>
    <w:rsid w:val="00E14CAF"/>
    <w:rsid w:val="00E15794"/>
    <w:rsid w:val="00E1704C"/>
    <w:rsid w:val="00E176A3"/>
    <w:rsid w:val="00E201F6"/>
    <w:rsid w:val="00E21007"/>
    <w:rsid w:val="00E25BA6"/>
    <w:rsid w:val="00E31F66"/>
    <w:rsid w:val="00E36CB7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2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1D51"/>
    <w:rsid w:val="00EB25D9"/>
    <w:rsid w:val="00EB298B"/>
    <w:rsid w:val="00EB36DC"/>
    <w:rsid w:val="00EB63FA"/>
    <w:rsid w:val="00EB6C70"/>
    <w:rsid w:val="00EB75AE"/>
    <w:rsid w:val="00EB772C"/>
    <w:rsid w:val="00EC66B4"/>
    <w:rsid w:val="00ED06BA"/>
    <w:rsid w:val="00ED66C6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9C3"/>
    <w:rsid w:val="00F26EBF"/>
    <w:rsid w:val="00F277F3"/>
    <w:rsid w:val="00F32C5B"/>
    <w:rsid w:val="00F34B08"/>
    <w:rsid w:val="00F35DED"/>
    <w:rsid w:val="00F37067"/>
    <w:rsid w:val="00F407E3"/>
    <w:rsid w:val="00F43B04"/>
    <w:rsid w:val="00F473D2"/>
    <w:rsid w:val="00F53537"/>
    <w:rsid w:val="00F552C4"/>
    <w:rsid w:val="00F61122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C0FBF"/>
    <w:rsid w:val="00FC3F72"/>
    <w:rsid w:val="00FC4C52"/>
    <w:rsid w:val="00FC51F8"/>
    <w:rsid w:val="00FC55C7"/>
    <w:rsid w:val="00FC5A06"/>
    <w:rsid w:val="00FC5E0B"/>
    <w:rsid w:val="00FC778A"/>
    <w:rsid w:val="00FD0987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5F9687"/>
  <w15:docId w15:val="{593B0195-BBAD-418E-B08A-ACD86911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44DDBC4-F746-4736-98BC-941215F3D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449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Eduardo Martín-Sonseca Alonso</cp:lastModifiedBy>
  <cp:revision>8</cp:revision>
  <cp:lastPrinted>2019-07-03T11:29:00Z</cp:lastPrinted>
  <dcterms:created xsi:type="dcterms:W3CDTF">2024-09-17T09:52:00Z</dcterms:created>
  <dcterms:modified xsi:type="dcterms:W3CDTF">2024-09-17T10:05:00Z</dcterms:modified>
</cp:coreProperties>
</file>