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5850F" w14:textId="12AEEABA" w:rsidR="00DD6E81" w:rsidRDefault="00DD6E81" w:rsidP="00DD6E81">
      <w:pPr>
        <w:pStyle w:val="a"/>
        <w:ind w:left="720"/>
        <w:jc w:val="center"/>
        <w:rPr>
          <w:color w:val="3C78D8"/>
          <w:sz w:val="24"/>
          <w:szCs w:val="24"/>
        </w:rPr>
      </w:pPr>
      <w:r>
        <w:rPr>
          <w:color w:val="3C78D8"/>
          <w:sz w:val="24"/>
          <w:szCs w:val="24"/>
        </w:rPr>
        <w:t xml:space="preserve">OpenAI </w:t>
      </w:r>
    </w:p>
    <w:p w14:paraId="5B6FA142" w14:textId="648A49F3" w:rsidR="00DD6E81" w:rsidRDefault="00DD6E81" w:rsidP="00DD6E81">
      <w:pPr>
        <w:pStyle w:val="a"/>
        <w:ind w:left="720"/>
        <w:jc w:val="center"/>
        <w:rPr>
          <w:color w:val="3C78D8"/>
          <w:sz w:val="24"/>
          <w:szCs w:val="24"/>
        </w:rPr>
      </w:pPr>
    </w:p>
    <w:p w14:paraId="2843DB7A" w14:textId="77777777" w:rsidR="00DD6E81" w:rsidRDefault="00DD6E81" w:rsidP="00DD6E81">
      <w:pPr>
        <w:pStyle w:val="a"/>
        <w:ind w:left="720"/>
        <w:jc w:val="center"/>
        <w:rPr>
          <w:color w:val="3C78D8"/>
          <w:sz w:val="24"/>
          <w:szCs w:val="24"/>
        </w:rPr>
      </w:pPr>
    </w:p>
    <w:p w14:paraId="254464D3" w14:textId="77777777" w:rsidR="00DD6E81" w:rsidRDefault="00DD6E81" w:rsidP="00DD6E81">
      <w:pPr>
        <w:pStyle w:val="a"/>
      </w:pPr>
      <w:r>
        <w:t>OpenAI est un laboratoire de recherche privé qui vise à développer et à orienter l'intelligence artificielle (IA) de manière à ce qu'elle profite à l'humanité dans son ensemble. L'entreprise a été fondée par Elon Musk, Sam Altman et d'autres en 2015 et a son siège à San Francisco.</w:t>
      </w:r>
    </w:p>
    <w:p w14:paraId="4BDCCC1E" w14:textId="77777777" w:rsidR="00DD6E81" w:rsidRDefault="00DD6E81" w:rsidP="00DD6E81">
      <w:pPr>
        <w:pStyle w:val="a"/>
      </w:pPr>
      <w:r>
        <w:t xml:space="preserve">L'entreprise se concentre à long terme sur les avancées fondamentales de l'IA et de ses capacités. </w:t>
      </w:r>
    </w:p>
    <w:p w14:paraId="5D748478" w14:textId="77777777" w:rsidR="00D03283" w:rsidRDefault="00D03283"/>
    <w:sectPr w:rsidR="00D032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A16A0"/>
    <w:multiLevelType w:val="multilevel"/>
    <w:tmpl w:val="451210E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81"/>
    <w:rsid w:val="00D03283"/>
    <w:rsid w:val="00DD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6124"/>
  <w15:chartTrackingRefBased/>
  <w15:docId w15:val="{EA5BBE8A-96D8-42EE-9A8F-77F652B4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">
    <w:name w:val="正文"/>
    <w:rsid w:val="00DD6E81"/>
    <w:pPr>
      <w:spacing w:after="0" w:line="273" w:lineRule="auto"/>
    </w:pPr>
    <w:rPr>
      <w:rFonts w:ascii="Arial" w:eastAsia="Times New Roman" w:hAnsi="Arial" w:cs="Arial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3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333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YOSRA</dc:creator>
  <cp:keywords/>
  <dc:description/>
  <cp:lastModifiedBy>YOSRA</cp:lastModifiedBy>
  <cp:revision>1</cp:revision>
  <dcterms:created xsi:type="dcterms:W3CDTF">2026-05-05T15:27:00Z</dcterms:created>
  <dcterms:modified xsi:type="dcterms:W3CDTF">2026-05-05T15:28:00Z</dcterms:modified>
</cp:coreProperties>
</file>