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eastAsia="zh-CN"/>
        </w:rPr>
      </w:pPr>
      <w:r>
        <w:t>第</w:t>
      </w:r>
      <w:r>
        <w:rPr>
          <w:rFonts w:hint="eastAsia"/>
          <w:lang w:val="en-US" w:eastAsia="zh-CN"/>
        </w:rPr>
        <w:t>十三周</w:t>
      </w:r>
      <w:r>
        <w:rPr>
          <w:rFonts w:hint="eastAsia"/>
        </w:rPr>
        <w:t>Python实验报告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周五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今天是对requests库的了解、熟悉与使用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对beautifulsoup库的理解与使用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对网络爬虫的一些小应用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上课不玩手机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要认真编码并且思考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实在不会的就向老师求助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通过访问http://docs.python-requests.org对request库有更深的了解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（1）核心代码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getHTMLText(url,coding = 'utf-8'):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 #如果状态不是200，引发异常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 #无论原来用什么编码，都改成utf-8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html_text = "http://www.sina.com"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print(getHTMLText(html_text))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2245" cy="173164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这是以爱丽丝梦游仙境为例（https://www.crummy.com/software/BeautifulSoup/bs4/doc/index.zh.html）在这学习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1）核心代码：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html_doc =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&lt;html&gt;&lt;head&gt;&lt;title&gt;The Dormouse's story&lt;/title&gt;&lt;/head&gt;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class="title"&gt;&lt;b&gt;The Dormouse's story&lt;/b&gt;&lt;/p&gt;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class="story"&gt;Once upon a time there were three little sisters; and their names were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href="http://example.com/elsie" class="sister" id="link1"&gt;Elsie&lt;/a&gt;,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href="http://example.com/lacie" class="sister" id="link2"&gt;Lacie&lt;/a&gt; 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href="http://example.com/tillie" class="sister" id="link3"&gt;Tillie&lt;/a&gt;;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they lived at the bottom of a well.&lt;/p&gt;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class="story"&gt;...&lt;/p&gt;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03475"/>
            <wp:effectExtent l="0" t="0" r="825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90715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193415"/>
            <wp:effectExtent l="0" t="0" r="1460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0500" cy="854075"/>
            <wp:effectExtent l="0" t="0" r="2540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对一些网络进行爬虫练习。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对国内大学进行爬虫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#e23.1CrawUnivRanking.py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soup.find_all('tr')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tr in data: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ltd = tr.find_all('td')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len(ltd)==0: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td in ltd: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singleUniv.append(td.string)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print("{:^4}{:^10}{:^5}{:^8}{:^10}".format("排名","学校名称","省市","总分","培养规模"))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u=allUniv[i]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print("{:^4}{:^10}{:^5}{:^8}{:^10}".format(u[0],u[1],u[2],u[3],u[6]))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'http://www.zuihaodaxue.cn/zuihaodaxuepaiming2016.html'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 "html.parser")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29460"/>
            <wp:effectExtent l="0" t="0" r="127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对国外大学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#e23.1CrawUnivRanking.py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soup.find_all('tr')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tr in data: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ltd = tr.find_all('td')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lstrong = tr.find_all('strong')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ldiv = tr.find_all('div')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len(ltd) ==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td in ltd: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singleUniv.append(td.string)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strong in lstrong: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singleUniv.append(strong.string)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div in ldiv: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singleUniv.append(div.string)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#a = [td,strong,div]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 = [ltd,lstrong,ldiv]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#for a in 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#singleUniv.append(a.string)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#allUniv.append(singleUniv)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print("{:^20}{:^20}{:^20}{:^20}".format("排名","大学","院系","国家","总分"))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u=allUniv[i]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print("{:^20}{:^20}{:^20}{:^20}".format(u[0],u[1],u[2],u[3],u[4])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'http://www.zuihaodaxue.cn/Sport-Science-Schools-and-Departments-2017.html'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 "html.parser")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879725"/>
            <wp:effectExtent l="0" t="0" r="889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注：</w:t>
      </w:r>
      <w:bookmarkEnd w:id="0"/>
      <w:r>
        <w:rPr>
          <w:rFonts w:hint="eastAsia"/>
          <w:lang w:val="en-US" w:eastAsia="zh-CN"/>
        </w:rPr>
        <w:t>这是根据自己对中国大学排名爬虫的代码的理解，然后看源代码，之后写出的代码，我知道提示错了，但是所有代码都是在英文状态下的代码，但是还是错了。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通过实验了解了requests库是对数据的获取，beautifulsoup库是对获取的数据进行分析。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对beatifulsoup库是通过每个小的代码的输出的结果去理解beatifulsoup库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大学网络爬虫的构建需要3个步骤：（1）从网络上获取网页内容（2）分析网页内容并提取有用数据到恰当的数据结构中（3）利用结构展示或进一步处理数据}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AA433"/>
    <w:multiLevelType w:val="singleLevel"/>
    <w:tmpl w:val="987AA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1377B"/>
    <w:multiLevelType w:val="singleLevel"/>
    <w:tmpl w:val="CC5137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B06917"/>
    <w:multiLevelType w:val="singleLevel"/>
    <w:tmpl w:val="D3B06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A73B63"/>
    <w:multiLevelType w:val="singleLevel"/>
    <w:tmpl w:val="E3A73B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5EDB1A1"/>
    <w:multiLevelType w:val="singleLevel"/>
    <w:tmpl w:val="15EDB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62AF3E"/>
    <w:multiLevelType w:val="singleLevel"/>
    <w:tmpl w:val="1962AF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6347B"/>
    <w:rsid w:val="15922844"/>
    <w:rsid w:val="3A1113B7"/>
    <w:rsid w:val="60F6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2018-06-01T15:20:00Z</dcterms:created>
  <dc:creator>[北城南笙″]</dc:creator>
  <cp:lastModifiedBy>[北城南笙″]</cp:lastModifiedBy>
  <dcterms:modified xsi:type="dcterms:W3CDTF">2018-06-03T05:12:42Z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