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9B48F" w14:textId="0562DEC8" w:rsidR="007E7971" w:rsidRDefault="00104D29" w:rsidP="00857629">
      <w:pPr>
        <w:pStyle w:val="Heading1"/>
      </w:pPr>
      <w:r>
        <w:t xml:space="preserve">Running </w:t>
      </w:r>
      <w:r w:rsidR="00825B9C">
        <w:t>an Existing</w:t>
      </w:r>
      <w:r>
        <w:t xml:space="preserve"> Model</w:t>
      </w:r>
    </w:p>
    <w:p w14:paraId="791951B5" w14:textId="57E6F23A" w:rsidR="004D4940" w:rsidRPr="004D4940" w:rsidRDefault="004D4940" w:rsidP="004D4940">
      <w:pPr>
        <w:pStyle w:val="Heading2"/>
      </w:pPr>
      <w:r>
        <w:t>Installing a Model from Elsewhere</w:t>
      </w:r>
    </w:p>
    <w:p w14:paraId="7C997F23" w14:textId="475156FD" w:rsidR="00104D29" w:rsidRDefault="00104D29" w:rsidP="00104D29">
      <w:pPr>
        <w:pStyle w:val="ListParagraph"/>
        <w:numPr>
          <w:ilvl w:val="0"/>
          <w:numId w:val="1"/>
        </w:numPr>
      </w:pPr>
      <w:r>
        <w:t>Download</w:t>
      </w:r>
      <w:r w:rsidR="00741EB1">
        <w:t xml:space="preserve"> the </w:t>
      </w:r>
      <w:r w:rsidR="00373048">
        <w:t>model</w:t>
      </w:r>
      <w:r>
        <w:t xml:space="preserve"> from the GitHub page.</w:t>
      </w:r>
    </w:p>
    <w:p w14:paraId="6B4FE893" w14:textId="48B868A3" w:rsidR="004D4940" w:rsidRPr="004D4940" w:rsidRDefault="004D4940" w:rsidP="004D4940">
      <w:pPr>
        <w:pStyle w:val="Heading2"/>
      </w:pPr>
      <w:bookmarkStart w:id="0" w:name="_Running_the_Model"/>
      <w:bookmarkEnd w:id="0"/>
      <w:r>
        <w:t>Running the Model</w:t>
      </w:r>
    </w:p>
    <w:p w14:paraId="172C432B" w14:textId="77777777" w:rsidR="004D4940" w:rsidRDefault="004D4940" w:rsidP="004D4940"/>
    <w:p w14:paraId="0C83ED61" w14:textId="17DE5DB9" w:rsidR="00373048" w:rsidRDefault="00373048" w:rsidP="00857629">
      <w:pPr>
        <w:pStyle w:val="Heading1"/>
      </w:pPr>
      <w:r>
        <w:t>Building an RBA Model</w:t>
      </w:r>
    </w:p>
    <w:p w14:paraId="56146028" w14:textId="68FF28E2" w:rsidR="00857629" w:rsidRDefault="004630F1" w:rsidP="00857629">
      <w:r>
        <w:t>My reasoning for each step is explained in the indented paragraph following it</w:t>
      </w:r>
      <w:r w:rsidR="00FB223B">
        <w:t>, where needed.</w:t>
      </w:r>
      <w:r w:rsidR="001302E6">
        <w:t xml:space="preserve"> </w:t>
      </w:r>
    </w:p>
    <w:p w14:paraId="60DCEC41" w14:textId="77777777" w:rsidR="00E914A7" w:rsidRDefault="00E914A7" w:rsidP="00E914A7">
      <w:pPr>
        <w:pStyle w:val="Heading2"/>
      </w:pPr>
    </w:p>
    <w:p w14:paraId="3DCA05E0" w14:textId="5CFF926A" w:rsidR="004630F1" w:rsidRDefault="004630F1" w:rsidP="004630F1">
      <w:pPr>
        <w:pStyle w:val="ListParagraph"/>
        <w:numPr>
          <w:ilvl w:val="0"/>
          <w:numId w:val="2"/>
        </w:numPr>
      </w:pPr>
      <w:r>
        <w:t>Build or download the</w:t>
      </w:r>
      <w:r w:rsidR="0067142F">
        <w:t xml:space="preserve"> genome-scale metabolic (GSM) model of your chosen organism. Make sure it has been adequately tested beforehand (e.g., via MEMOTE).</w:t>
      </w:r>
      <w:r w:rsidR="00FB223B">
        <w:t xml:space="preserve"> Put it in the </w:t>
      </w:r>
      <w:proofErr w:type="spellStart"/>
      <w:r w:rsidR="00FB223B">
        <w:t>build_model</w:t>
      </w:r>
      <w:proofErr w:type="spellEnd"/>
      <w:r w:rsidR="00AC2A0C">
        <w:t>/input folder.</w:t>
      </w:r>
    </w:p>
    <w:p w14:paraId="5BE892AE" w14:textId="1C2BB24D" w:rsidR="00FB223B" w:rsidRDefault="004D5BF0" w:rsidP="004630F1">
      <w:pPr>
        <w:pStyle w:val="ListParagraph"/>
        <w:numPr>
          <w:ilvl w:val="0"/>
          <w:numId w:val="2"/>
        </w:numPr>
      </w:pPr>
      <w:r>
        <w:t>Assemble the PROTEIN_stoich_curation.xlsx sheet</w:t>
      </w:r>
      <w:r w:rsidR="002926C9">
        <w:t xml:space="preserve">. </w:t>
      </w:r>
      <w:r w:rsidR="003C449C">
        <w:t xml:space="preserve">Using </w:t>
      </w:r>
      <w:proofErr w:type="spellStart"/>
      <w:r w:rsidR="003C449C">
        <w:t>Uniprot</w:t>
      </w:r>
      <w:proofErr w:type="spellEnd"/>
      <w:r w:rsidR="003C449C">
        <w:t xml:space="preserve"> or another database, f</w:t>
      </w:r>
      <w:r w:rsidR="002926C9">
        <w:t>ind all genes in your model</w:t>
      </w:r>
      <w:r w:rsidR="007E7866">
        <w:t xml:space="preserve"> (and, if alternative splicing is a factor, all proteins that arise from it)</w:t>
      </w:r>
      <w:r w:rsidR="001A5BDE">
        <w:t xml:space="preserve"> that encode enzymes (or subunits of them), transporters, or ribosomes</w:t>
      </w:r>
      <w:r w:rsidR="008969F4">
        <w:t>;</w:t>
      </w:r>
      <w:r w:rsidR="003C74BF">
        <w:t xml:space="preserve"> then</w:t>
      </w:r>
      <w:r w:rsidR="008969F4">
        <w:t xml:space="preserve">, find </w:t>
      </w:r>
      <w:r w:rsidR="003C74BF">
        <w:t xml:space="preserve">all </w:t>
      </w:r>
      <w:r w:rsidR="00ED23C0">
        <w:t>subcellular</w:t>
      </w:r>
      <w:r w:rsidR="003C449C">
        <w:t xml:space="preserve"> compartments</w:t>
      </w:r>
      <w:r w:rsidR="00ED23C0">
        <w:t xml:space="preserve"> </w:t>
      </w:r>
      <w:r w:rsidR="003C449C">
        <w:t xml:space="preserve">(e.g., mitochondria, ER, </w:t>
      </w:r>
      <w:r w:rsidR="00825CE4">
        <w:t xml:space="preserve">peroxisome) </w:t>
      </w:r>
      <w:r w:rsidR="00ED23C0">
        <w:t xml:space="preserve">where they are present. Create versions of </w:t>
      </w:r>
      <w:r w:rsidR="007E7866">
        <w:t>each protein for eac</w:t>
      </w:r>
      <w:r w:rsidR="003C449C">
        <w:t>h compartment they appear in</w:t>
      </w:r>
      <w:r w:rsidR="002868AE">
        <w:t xml:space="preserve">, </w:t>
      </w:r>
      <w:r w:rsidR="00E33618">
        <w:t xml:space="preserve">noting their location under </w:t>
      </w:r>
      <w:proofErr w:type="spellStart"/>
      <w:r w:rsidR="00E33618">
        <w:t>subloc_assigned</w:t>
      </w:r>
      <w:proofErr w:type="spellEnd"/>
      <w:r w:rsidR="00187936">
        <w:t xml:space="preserve"> with your model’s </w:t>
      </w:r>
      <w:r w:rsidR="00F83A67">
        <w:t xml:space="preserve">notation for that compartment (e.g., if “_m” represents the mitochondria, put “m” in </w:t>
      </w:r>
      <w:proofErr w:type="spellStart"/>
      <w:r w:rsidR="00F83A67">
        <w:t>subloc_assigned</w:t>
      </w:r>
      <w:proofErr w:type="spellEnd"/>
      <w:r w:rsidR="00167088">
        <w:t xml:space="preserve"> for proteins translated there</w:t>
      </w:r>
      <w:r w:rsidR="00F83A67">
        <w:t>)</w:t>
      </w:r>
      <w:r w:rsidR="003C449C">
        <w:t>.</w:t>
      </w:r>
      <w:r w:rsidR="002011F6">
        <w:t xml:space="preserve"> Assign their cofactors (using the </w:t>
      </w:r>
      <w:proofErr w:type="spellStart"/>
      <w:r w:rsidR="002011F6">
        <w:t>cofactor_manual</w:t>
      </w:r>
      <w:proofErr w:type="spellEnd"/>
      <w:r w:rsidR="002011F6">
        <w:t xml:space="preserve"> column for easier typing or </w:t>
      </w:r>
      <w:r w:rsidR="002868AE">
        <w:t xml:space="preserve">directly into </w:t>
      </w:r>
      <w:r w:rsidR="002011F6">
        <w:t xml:space="preserve">the </w:t>
      </w:r>
      <w:proofErr w:type="spellStart"/>
      <w:r w:rsidR="002011F6">
        <w:t>cofactor_stoich</w:t>
      </w:r>
      <w:proofErr w:type="spellEnd"/>
      <w:r w:rsidR="002011F6">
        <w:t xml:space="preserve"> column</w:t>
      </w:r>
      <w:r w:rsidR="002868AE">
        <w:t>)</w:t>
      </w:r>
      <w:r w:rsidR="00E33618">
        <w:t xml:space="preserve">. Input their names, </w:t>
      </w:r>
      <w:proofErr w:type="spellStart"/>
      <w:r w:rsidR="00E33618">
        <w:t>Uniprot</w:t>
      </w:r>
      <w:proofErr w:type="spellEnd"/>
      <w:r w:rsidR="00E33618">
        <w:t xml:space="preserve"> IDs, amino acid sequences, </w:t>
      </w:r>
      <w:r w:rsidR="008B5A0A">
        <w:t xml:space="preserve">and the compartment they are translated in (under </w:t>
      </w:r>
      <w:proofErr w:type="spellStart"/>
      <w:r w:rsidR="008B5A0A">
        <w:t>translation_loc</w:t>
      </w:r>
      <w:proofErr w:type="spellEnd"/>
      <w:r w:rsidR="008B5A0A">
        <w:t>).</w:t>
      </w:r>
    </w:p>
    <w:p w14:paraId="722477A1" w14:textId="312B743A" w:rsidR="00825CE4" w:rsidRDefault="0041281D" w:rsidP="004630F1">
      <w:pPr>
        <w:pStyle w:val="ListParagraph"/>
        <w:numPr>
          <w:ilvl w:val="0"/>
          <w:numId w:val="2"/>
        </w:numPr>
      </w:pPr>
      <w:r>
        <w:t xml:space="preserve">For all proteins not under PROTEIN_stoich_curation.xlsx but in your organism, use them to build </w:t>
      </w:r>
      <w:r w:rsidR="00781EC1">
        <w:t>a “dummy” protein under</w:t>
      </w:r>
      <w:r w:rsidR="006A338A">
        <w:t xml:space="preserve"> </w:t>
      </w:r>
      <w:r w:rsidR="006A338A" w:rsidRPr="006A338A">
        <w:t>PROTEIN_dummy_prot_calc.xlsx</w:t>
      </w:r>
      <w:r w:rsidR="00781EC1">
        <w:t xml:space="preserve">. </w:t>
      </w:r>
      <w:r w:rsidR="009A4780">
        <w:t>If you have protein abundance d</w:t>
      </w:r>
      <w:r w:rsidR="0018626F">
        <w:t xml:space="preserve">ata and sequences, input them </w:t>
      </w:r>
      <w:r w:rsidR="00B83FCD">
        <w:t xml:space="preserve">into </w:t>
      </w:r>
      <w:r w:rsidR="00F86F43">
        <w:t>“</w:t>
      </w:r>
      <w:proofErr w:type="spellStart"/>
      <w:r w:rsidR="00613CF4">
        <w:t>example_data</w:t>
      </w:r>
      <w:proofErr w:type="spellEnd"/>
      <w:r w:rsidR="00F86F43">
        <w:t>”</w:t>
      </w:r>
      <w:r w:rsidR="00613CF4">
        <w:t xml:space="preserve"> and</w:t>
      </w:r>
      <w:r w:rsidR="00B80E09">
        <w:t xml:space="preserve"> let the sheet “</w:t>
      </w:r>
      <w:proofErr w:type="spellStart"/>
      <w:r w:rsidR="00B80E09">
        <w:t>example_calculation_procedure</w:t>
      </w:r>
      <w:proofErr w:type="spellEnd"/>
      <w:r w:rsidR="00B80E09">
        <w:t>” recalculate</w:t>
      </w:r>
      <w:r w:rsidR="00C661D5">
        <w:t>; copy the sheet’s contents</w:t>
      </w:r>
      <w:r w:rsidR="00F86F43">
        <w:t xml:space="preserve"> into Sheet1.</w:t>
      </w:r>
      <w:r w:rsidR="00E97D50">
        <w:t xml:space="preserve"> If not, then find another way to </w:t>
      </w:r>
      <w:r w:rsidR="00865549">
        <w:t xml:space="preserve">create </w:t>
      </w:r>
      <w:r w:rsidR="007E2094">
        <w:t>a protein that represents the typical</w:t>
      </w:r>
      <w:r w:rsidR="009F1922">
        <w:t xml:space="preserve"> contents of proteins not individually included in your model.</w:t>
      </w:r>
    </w:p>
    <w:p w14:paraId="71804813" w14:textId="30463620" w:rsidR="001E75A3" w:rsidRDefault="00572365" w:rsidP="00F86F43">
      <w:pPr>
        <w:pStyle w:val="ListParagraph"/>
        <w:numPr>
          <w:ilvl w:val="1"/>
          <w:numId w:val="2"/>
        </w:numPr>
      </w:pPr>
      <w:r>
        <w:t xml:space="preserve">Why: </w:t>
      </w:r>
      <w:r w:rsidR="009E0C61">
        <w:t xml:space="preserve">To accurately reflect </w:t>
      </w:r>
      <w:r w:rsidR="00CB29D9">
        <w:t xml:space="preserve">the nutrient demands placed on the organism, the costs of producing proteins not </w:t>
      </w:r>
      <w:r w:rsidR="00331CE6">
        <w:t xml:space="preserve">involved in enzymes, transporters, or ribosomes (e.g., DNA polymerases) must be accounted for. </w:t>
      </w:r>
      <w:r w:rsidR="001E75A3">
        <w:t>While every such protein</w:t>
      </w:r>
      <w:r w:rsidR="00F55078">
        <w:t xml:space="preserve"> (henceforth dubbed “</w:t>
      </w:r>
      <w:proofErr w:type="spellStart"/>
      <w:r w:rsidR="00F55078">
        <w:t>nonmodel</w:t>
      </w:r>
      <w:proofErr w:type="spellEnd"/>
      <w:r w:rsidR="00F55078">
        <w:t xml:space="preserve"> proteins”)</w:t>
      </w:r>
      <w:r w:rsidR="001E75A3">
        <w:t xml:space="preserve"> could be given a constraint forcing it to comprise a</w:t>
      </w:r>
      <w:r w:rsidR="00383F58">
        <w:t>t least a</w:t>
      </w:r>
      <w:r w:rsidR="001E75A3">
        <w:t xml:space="preserve"> </w:t>
      </w:r>
      <w:r w:rsidR="00AB034D">
        <w:t xml:space="preserve">specific percentage of the proteome determined by its abundance </w:t>
      </w:r>
      <w:r w:rsidR="00AB034D">
        <w:rPr>
          <w:i/>
          <w:iCs/>
        </w:rPr>
        <w:t>in vivo</w:t>
      </w:r>
      <w:r w:rsidR="00AB034D">
        <w:t xml:space="preserve">, </w:t>
      </w:r>
      <w:r w:rsidR="00647C59">
        <w:t xml:space="preserve">this would add many more variables for the solver to consider, </w:t>
      </w:r>
      <w:r w:rsidR="00D16987">
        <w:t xml:space="preserve">making it </w:t>
      </w:r>
      <w:r w:rsidR="00BE6445">
        <w:t>much slower w</w:t>
      </w:r>
      <w:r w:rsidR="00BC07A0">
        <w:t xml:space="preserve">hile </w:t>
      </w:r>
      <w:r w:rsidR="00F55078">
        <w:t xml:space="preserve">underrepresenting the </w:t>
      </w:r>
      <w:r w:rsidR="00BC07A0">
        <w:t>need for nonmodeled proteins in organisms without abundance data or sequences for every protein. Aggregatin</w:t>
      </w:r>
      <w:r w:rsidR="007A7BA5">
        <w:t xml:space="preserve">g </w:t>
      </w:r>
      <w:proofErr w:type="spellStart"/>
      <w:r w:rsidR="007A7BA5">
        <w:t>nonmodel</w:t>
      </w:r>
      <w:proofErr w:type="spellEnd"/>
      <w:r w:rsidR="007A7BA5">
        <w:t xml:space="preserve"> proteins into a dummy protein simplifies solving and model building,</w:t>
      </w:r>
      <w:r w:rsidR="00AF2CB5">
        <w:t xml:space="preserve"> since not every protein must be explicitly modeled. A dummy protein could </w:t>
      </w:r>
      <w:r w:rsidR="00B70BA9">
        <w:t xml:space="preserve">thus be constructed </w:t>
      </w:r>
      <w:r w:rsidR="0043387B">
        <w:t xml:space="preserve">even from </w:t>
      </w:r>
      <w:r w:rsidR="00032E10">
        <w:t>amino acid abundance data alone</w:t>
      </w:r>
      <w:r w:rsidR="00E67E9A">
        <w:t>,</w:t>
      </w:r>
      <w:r w:rsidR="00032E10">
        <w:t xml:space="preserve"> </w:t>
      </w:r>
      <w:r w:rsidR="00E67E9A">
        <w:t>even if this would hardly be ideal.</w:t>
      </w:r>
    </w:p>
    <w:p w14:paraId="4E5691A0" w14:textId="60784ABC" w:rsidR="00E67E9A" w:rsidRDefault="00EA75C3" w:rsidP="00F86F43">
      <w:pPr>
        <w:pStyle w:val="ListParagraph"/>
        <w:numPr>
          <w:ilvl w:val="1"/>
          <w:numId w:val="2"/>
        </w:numPr>
      </w:pPr>
      <w:r>
        <w:t xml:space="preserve">In this case, the dummy protein’s amino acid composition is determined by </w:t>
      </w:r>
      <w:r w:rsidR="00F60B29">
        <w:t xml:space="preserve">finding the </w:t>
      </w:r>
      <w:r w:rsidR="00234A79">
        <w:t>molar fraction</w:t>
      </w:r>
      <w:r w:rsidR="00F60B29">
        <w:t xml:space="preserve"> of each amino acid </w:t>
      </w:r>
      <w:r w:rsidR="006555CA">
        <w:t>among</w:t>
      </w:r>
      <w:r w:rsidR="00234A79">
        <w:t xml:space="preserve"> </w:t>
      </w:r>
      <w:r w:rsidR="006555CA">
        <w:t xml:space="preserve">all </w:t>
      </w:r>
      <w:proofErr w:type="spellStart"/>
      <w:r w:rsidR="00F60B29">
        <w:t>nonmodel</w:t>
      </w:r>
      <w:proofErr w:type="spellEnd"/>
      <w:r w:rsidR="00F60B29">
        <w:t xml:space="preserve"> proteins</w:t>
      </w:r>
      <w:r w:rsidR="006555CA">
        <w:t xml:space="preserve">. The spreadsheet </w:t>
      </w:r>
      <w:r w:rsidR="00FC50CE">
        <w:t xml:space="preserve">divides the mass fraction of the proteome comprised of each </w:t>
      </w:r>
      <w:proofErr w:type="spellStart"/>
      <w:r w:rsidR="00703972">
        <w:t>nonmodel</w:t>
      </w:r>
      <w:proofErr w:type="spellEnd"/>
      <w:r w:rsidR="00703972">
        <w:t xml:space="preserve"> protein by its molar mass, to find a molar fraction. It </w:t>
      </w:r>
      <w:r w:rsidR="00F17802">
        <w:t xml:space="preserve">finds </w:t>
      </w:r>
      <w:r w:rsidR="0086618A">
        <w:t xml:space="preserve">the percentage of each protein’s sequence comprised of each amino acid and </w:t>
      </w:r>
      <w:r w:rsidR="004F16F8">
        <w:t>multiplies it by that protein’s molar fraction</w:t>
      </w:r>
      <w:r w:rsidR="00385F40">
        <w:t xml:space="preserve"> to give the molar fraction of the </w:t>
      </w:r>
      <w:proofErr w:type="spellStart"/>
      <w:r w:rsidR="00ED0184">
        <w:lastRenderedPageBreak/>
        <w:t>nonmodel</w:t>
      </w:r>
      <w:proofErr w:type="spellEnd"/>
      <w:r w:rsidR="00ED0184">
        <w:t xml:space="preserve"> </w:t>
      </w:r>
      <w:r w:rsidR="00385F40">
        <w:t xml:space="preserve">proteome comprised of each amino acid </w:t>
      </w:r>
      <w:r w:rsidR="00353EEB">
        <w:t>from that protein</w:t>
      </w:r>
      <w:r w:rsidR="008359C9">
        <w:t xml:space="preserve">. These values are then summed </w:t>
      </w:r>
      <w:r w:rsidR="00901931">
        <w:t xml:space="preserve">across all </w:t>
      </w:r>
      <w:proofErr w:type="spellStart"/>
      <w:r w:rsidR="00901931">
        <w:t>nonmodel</w:t>
      </w:r>
      <w:proofErr w:type="spellEnd"/>
      <w:r w:rsidR="00901931">
        <w:t xml:space="preserve"> proteins </w:t>
      </w:r>
      <w:r w:rsidR="008359C9">
        <w:t>for each amino acid</w:t>
      </w:r>
      <w:r w:rsidR="00901931">
        <w:t>, to determine th</w:t>
      </w:r>
      <w:r w:rsidR="00C93A6B">
        <w:t xml:space="preserve">e amino acid composition of the dummy protein. </w:t>
      </w:r>
    </w:p>
    <w:p w14:paraId="55559CD7" w14:textId="2C72F6B4" w:rsidR="00C93A6B" w:rsidRDefault="00C93A6B" w:rsidP="00F86F43">
      <w:pPr>
        <w:pStyle w:val="ListParagraph"/>
        <w:numPr>
          <w:ilvl w:val="1"/>
          <w:numId w:val="2"/>
        </w:numPr>
      </w:pPr>
      <w:r>
        <w:t>The dummy protein’s length is the median of all nonmodeled protein lengths</w:t>
      </w:r>
      <w:r w:rsidR="006F0254">
        <w:t xml:space="preserve">, </w:t>
      </w:r>
      <w:r w:rsidR="00014E93">
        <w:t xml:space="preserve">to </w:t>
      </w:r>
      <w:r w:rsidR="00641482">
        <w:t xml:space="preserve">ensure the protein is long enough to </w:t>
      </w:r>
      <w:r w:rsidR="00B02859">
        <w:t xml:space="preserve">represent the </w:t>
      </w:r>
      <w:proofErr w:type="spellStart"/>
      <w:r w:rsidR="00B02859">
        <w:t>nonmodel</w:t>
      </w:r>
      <w:proofErr w:type="spellEnd"/>
      <w:r w:rsidR="00B02859">
        <w:t xml:space="preserve"> proteome’s amino acid composition </w:t>
      </w:r>
      <w:r w:rsidR="00BC4D2C">
        <w:t>with minimal rounding</w:t>
      </w:r>
      <w:r w:rsidR="00B5709A">
        <w:t>.</w:t>
      </w:r>
    </w:p>
    <w:p w14:paraId="7AE9B841" w14:textId="77777777" w:rsidR="00AB6D9E" w:rsidRDefault="00D047F3" w:rsidP="00F86F43">
      <w:pPr>
        <w:pStyle w:val="ListParagraph"/>
        <w:numPr>
          <w:ilvl w:val="1"/>
          <w:numId w:val="2"/>
        </w:numPr>
      </w:pPr>
      <w:r>
        <w:t>An additional dummy protein</w:t>
      </w:r>
      <w:r w:rsidR="00E67031">
        <w:t xml:space="preserve"> </w:t>
      </w:r>
      <w:r w:rsidR="00E67031" w:rsidRPr="00E67031">
        <w:t>'BIO-</w:t>
      </w:r>
      <w:proofErr w:type="spellStart"/>
      <w:r w:rsidR="00E67031" w:rsidRPr="00E67031">
        <w:t>protdummy</w:t>
      </w:r>
      <w:r w:rsidR="00E67031">
        <w:t>unidentified</w:t>
      </w:r>
      <w:proofErr w:type="spellEnd"/>
      <w:r w:rsidR="00E67031" w:rsidRPr="00E67031">
        <w:t>'</w:t>
      </w:r>
      <w:r>
        <w:t xml:space="preserve"> </w:t>
      </w:r>
      <w:r w:rsidR="00681222">
        <w:t>could be</w:t>
      </w:r>
      <w:r>
        <w:t xml:space="preserve"> included </w:t>
      </w:r>
      <w:r w:rsidR="00D72E46">
        <w:t xml:space="preserve">to account for </w:t>
      </w:r>
      <w:r w:rsidR="00D72E46" w:rsidRPr="00D72E46">
        <w:t xml:space="preserve">proteomics measurements </w:t>
      </w:r>
      <w:r w:rsidR="00956437">
        <w:t>that do not identify all proteins present (in this case, 0.3% of proteins by mass)</w:t>
      </w:r>
      <w:r w:rsidR="00D72E46" w:rsidRPr="00D72E46">
        <w:t xml:space="preserve">. </w:t>
      </w:r>
      <w:r w:rsidR="00956437">
        <w:t xml:space="preserve">These proteins are </w:t>
      </w:r>
      <w:r w:rsidR="00F90BD7">
        <w:t>mode</w:t>
      </w:r>
      <w:r w:rsidR="009C008F">
        <w:t>led using a dummy protein with</w:t>
      </w:r>
      <w:r w:rsidR="00A26E0F">
        <w:t xml:space="preserve"> a length equal to</w:t>
      </w:r>
      <w:r w:rsidR="009C008F">
        <w:t xml:space="preserve"> the median length </w:t>
      </w:r>
      <w:r w:rsidR="00A26E0F">
        <w:t>of all proteins</w:t>
      </w:r>
      <w:r w:rsidR="00037BC6">
        <w:t xml:space="preserve"> in the organism’s proteome</w:t>
      </w:r>
      <w:r w:rsidR="00A26E0F">
        <w:t xml:space="preserve">, and </w:t>
      </w:r>
      <w:r w:rsidR="00037BC6">
        <w:t xml:space="preserve">its amino acid composition is </w:t>
      </w:r>
      <w:r w:rsidR="00FE4161">
        <w:t xml:space="preserve">the average of such proteins. </w:t>
      </w:r>
    </w:p>
    <w:p w14:paraId="4B1A62FC" w14:textId="2E237100" w:rsidR="00D047F3" w:rsidRDefault="00AB6D9E" w:rsidP="00AB6D9E">
      <w:pPr>
        <w:pStyle w:val="ListParagraph"/>
        <w:numPr>
          <w:ilvl w:val="2"/>
          <w:numId w:val="2"/>
        </w:numPr>
      </w:pPr>
      <w:r>
        <w:t xml:space="preserve">How to do this: In phenotype.txt, add </w:t>
      </w:r>
      <w:r w:rsidR="008D6208">
        <w:t>the constraint</w:t>
      </w:r>
      <w:r w:rsidR="00523AEB">
        <w:t xml:space="preserve"> </w:t>
      </w:r>
      <w:r w:rsidR="00226B61">
        <w:rPr>
          <w:color w:val="FF0000"/>
        </w:rPr>
        <w:t xml:space="preserve">Equation </w:t>
      </w:r>
      <w:proofErr w:type="spellStart"/>
      <w:r w:rsidR="00226B61">
        <w:rPr>
          <w:color w:val="FF0000"/>
        </w:rPr>
        <w:t>dummyUnidentified</w:t>
      </w:r>
      <w:proofErr w:type="spellEnd"/>
      <w:r w:rsidR="00226B61">
        <w:rPr>
          <w:color w:val="FF0000"/>
        </w:rPr>
        <w:t xml:space="preserve">; </w:t>
      </w:r>
      <w:proofErr w:type="spellStart"/>
      <w:proofErr w:type="gramStart"/>
      <w:r w:rsidR="00226B61">
        <w:rPr>
          <w:color w:val="FF0000"/>
        </w:rPr>
        <w:t>dummyUnidentified</w:t>
      </w:r>
      <w:proofErr w:type="spellEnd"/>
      <w:r w:rsidR="00226B61">
        <w:rPr>
          <w:color w:val="FF0000"/>
        </w:rPr>
        <w:t>..</w:t>
      </w:r>
      <w:proofErr w:type="gramEnd"/>
      <w:r w:rsidR="00226B61">
        <w:rPr>
          <w:color w:val="FF0000"/>
        </w:rPr>
        <w:t xml:space="preserve"> v</w:t>
      </w:r>
      <w:r w:rsidR="00523AEB" w:rsidRPr="00523AEB">
        <w:rPr>
          <w:color w:val="FF0000"/>
        </w:rPr>
        <w:t>('BIOSYN-PROTDUMMYUNIDENTIFIED') =</w:t>
      </w:r>
      <w:r w:rsidR="00951786">
        <w:rPr>
          <w:color w:val="FF0000"/>
        </w:rPr>
        <w:t>e=</w:t>
      </w:r>
      <w:r w:rsidR="00523AEB" w:rsidRPr="00523AEB">
        <w:rPr>
          <w:color w:val="FF0000"/>
        </w:rPr>
        <w:t xml:space="preserve"> 0.003 * v('BIOSYN-PROTTOBIO'); </w:t>
      </w:r>
      <w:r w:rsidR="00523AEB">
        <w:t>replace 0.003 with whatever fraction of the proteome you want this protein to comprise.</w:t>
      </w:r>
    </w:p>
    <w:p w14:paraId="3C7F1A86" w14:textId="2B8674C7" w:rsidR="0009282A" w:rsidRDefault="0009282A" w:rsidP="0009282A">
      <w:pPr>
        <w:pStyle w:val="ListParagraph"/>
        <w:numPr>
          <w:ilvl w:val="2"/>
          <w:numId w:val="2"/>
        </w:numPr>
      </w:pPr>
      <w:r>
        <w:t xml:space="preserve">Why: The unidentified 0.3% could stem from measurement errors </w:t>
      </w:r>
      <w:r w:rsidR="00BA7E45">
        <w:t>or other proteins not listed in the proteomics dataset</w:t>
      </w:r>
      <w:r w:rsidR="009101B7">
        <w:t xml:space="preserve"> (whether due to only </w:t>
      </w:r>
      <w:r w:rsidR="00CA35C6">
        <w:t>being present in undetectably low quantities</w:t>
      </w:r>
      <w:r w:rsidR="00681222">
        <w:t>, fragmentation during measurement making identification difficult or impossible, etc.)</w:t>
      </w:r>
      <w:r w:rsidR="00BA7E45">
        <w:t xml:space="preserve">, though it is unclear which is the case and </w:t>
      </w:r>
      <w:r w:rsidR="009101B7">
        <w:t xml:space="preserve">if so, what proteins it would comprise. Thus, </w:t>
      </w:r>
      <w:r w:rsidR="004B5CC6">
        <w:t xml:space="preserve">like in </w:t>
      </w:r>
      <w:proofErr w:type="spellStart"/>
      <w:r w:rsidR="004B5CC6">
        <w:t>scRBA</w:t>
      </w:r>
      <w:proofErr w:type="spellEnd"/>
      <w:r w:rsidR="004B5CC6">
        <w:t xml:space="preserve">, </w:t>
      </w:r>
      <w:r w:rsidR="00B9632D">
        <w:t>the median length and average amino acid composition of all proteins is used as to not bias it towards any subset of the proteome when there is no evidence that supports doing so.</w:t>
      </w:r>
    </w:p>
    <w:p w14:paraId="0D3C1253" w14:textId="33F076C9" w:rsidR="00F86F43" w:rsidRDefault="00B86A02" w:rsidP="009D2DC6">
      <w:pPr>
        <w:pStyle w:val="ListParagraph"/>
        <w:numPr>
          <w:ilvl w:val="0"/>
          <w:numId w:val="2"/>
        </w:numPr>
      </w:pPr>
      <w:r>
        <w:t xml:space="preserve">In </w:t>
      </w:r>
      <w:r w:rsidR="00A02229" w:rsidRPr="00A02229">
        <w:t>ENZYME_stoich_curation.xlsx</w:t>
      </w:r>
      <w:r>
        <w:t>,</w:t>
      </w:r>
      <w:r w:rsidR="00C1172C">
        <w:t xml:space="preserve"> make a row with each reaction’s name (“</w:t>
      </w:r>
      <w:proofErr w:type="spellStart"/>
      <w:r w:rsidR="00C1172C">
        <w:t>rxn_src</w:t>
      </w:r>
      <w:proofErr w:type="spellEnd"/>
      <w:r w:rsidR="00C1172C">
        <w:t>” column)</w:t>
      </w:r>
      <w:r w:rsidR="00664BBA">
        <w:t>. If that reaction occurs spontaneously</w:t>
      </w:r>
      <w:r w:rsidR="00901EC3">
        <w:t xml:space="preserve"> or the proteins needed for it are unk</w:t>
      </w:r>
      <w:r w:rsidR="009D2DC6">
        <w:t>n</w:t>
      </w:r>
      <w:r w:rsidR="00901EC3">
        <w:t>own</w:t>
      </w:r>
      <w:r w:rsidR="00664BBA">
        <w:t xml:space="preserve">, put “SPONT” </w:t>
      </w:r>
      <w:r w:rsidR="00901EC3">
        <w:t xml:space="preserve">or “UNKNOWN” respectively </w:t>
      </w:r>
      <w:r w:rsidR="00664BBA">
        <w:t>in its</w:t>
      </w:r>
      <w:r w:rsidR="00CA5537">
        <w:t xml:space="preserve"> “</w:t>
      </w:r>
      <w:proofErr w:type="spellStart"/>
      <w:r w:rsidR="00CA5537">
        <w:t>enz</w:t>
      </w:r>
      <w:proofErr w:type="spellEnd"/>
      <w:r w:rsidR="00CA5537">
        <w:t xml:space="preserve">” </w:t>
      </w:r>
      <w:r w:rsidR="0039077A">
        <w:t>column and “</w:t>
      </w:r>
      <w:proofErr w:type="spellStart"/>
      <w:r w:rsidR="0039077A">
        <w:t>zeroCost</w:t>
      </w:r>
      <w:proofErr w:type="spellEnd"/>
      <w:r w:rsidR="0039077A">
        <w:t>” in its “</w:t>
      </w:r>
      <w:proofErr w:type="spellStart"/>
      <w:r w:rsidR="0039077A">
        <w:t>protein_stoich</w:t>
      </w:r>
      <w:proofErr w:type="spellEnd"/>
      <w:r w:rsidR="0039077A">
        <w:t xml:space="preserve">” column. Otherwise, </w:t>
      </w:r>
      <w:r w:rsidR="009D2DC6">
        <w:t>make a row for every combination of</w:t>
      </w:r>
      <w:r w:rsidR="00647C8D">
        <w:t xml:space="preserve"> proteins</w:t>
      </w:r>
      <w:r w:rsidR="00AE315B">
        <w:t xml:space="preserve"> (and how m</w:t>
      </w:r>
      <w:r w:rsidR="00990326">
        <w:t>any</w:t>
      </w:r>
      <w:r w:rsidR="00AE315B">
        <w:t xml:space="preserve"> of them are needed)</w:t>
      </w:r>
      <w:r w:rsidR="00647C8D">
        <w:t xml:space="preserve"> that can catalyze it (“</w:t>
      </w:r>
      <w:proofErr w:type="spellStart"/>
      <w:r w:rsidR="00AE315B">
        <w:t>protein_stoich</w:t>
      </w:r>
      <w:proofErr w:type="spellEnd"/>
      <w:r w:rsidR="00647C8D">
        <w:t>” column)</w:t>
      </w:r>
      <w:r w:rsidR="006E1CDC">
        <w:t xml:space="preserve"> and a</w:t>
      </w:r>
      <w:r w:rsidR="00E4280C">
        <w:t>ssign each</w:t>
      </w:r>
      <w:r w:rsidR="00DD20DD">
        <w:t xml:space="preserve"> row</w:t>
      </w:r>
      <w:r w:rsidR="00E4280C">
        <w:t xml:space="preserve"> </w:t>
      </w:r>
      <w:r w:rsidR="00DD20DD">
        <w:t>a unique enzyme name (“</w:t>
      </w:r>
      <w:proofErr w:type="spellStart"/>
      <w:r w:rsidR="00DD20DD">
        <w:t>enz</w:t>
      </w:r>
      <w:proofErr w:type="spellEnd"/>
      <w:r w:rsidR="00DD20DD">
        <w:t>” column)</w:t>
      </w:r>
      <w:r w:rsidR="000B6D91">
        <w:t>.</w:t>
      </w:r>
    </w:p>
    <w:p w14:paraId="4E1A596E" w14:textId="36BD2DCC" w:rsidR="006C5418" w:rsidRDefault="00137E03" w:rsidP="009D2DC6">
      <w:pPr>
        <w:pStyle w:val="ListParagraph"/>
        <w:numPr>
          <w:ilvl w:val="0"/>
          <w:numId w:val="2"/>
        </w:numPr>
      </w:pPr>
      <w:r>
        <w:t xml:space="preserve">In </w:t>
      </w:r>
      <w:r w:rsidRPr="00137E03">
        <w:t>RNA_stoich.xlsx</w:t>
      </w:r>
      <w:r w:rsidR="008310E4">
        <w:t xml:space="preserve">, </w:t>
      </w:r>
      <w:r w:rsidR="001302E6">
        <w:t>fill out a row for each R</w:t>
      </w:r>
      <w:r w:rsidR="00D4449E">
        <w:t>NA</w:t>
      </w:r>
      <w:r w:rsidR="00A050BD">
        <w:t xml:space="preserve"> molecule in the model with its name (“</w:t>
      </w:r>
      <w:proofErr w:type="spellStart"/>
      <w:r w:rsidR="00A050BD">
        <w:t>RNAid</w:t>
      </w:r>
      <w:proofErr w:type="spellEnd"/>
      <w:r w:rsidR="00A050BD">
        <w:t>”)</w:t>
      </w:r>
      <w:r w:rsidR="006E56AD">
        <w:t xml:space="preserve"> and sequence. All other info is optional.</w:t>
      </w:r>
    </w:p>
    <w:p w14:paraId="249A4471" w14:textId="3708BD44" w:rsidR="006E56AD" w:rsidRDefault="00D60031" w:rsidP="009D2DC6">
      <w:pPr>
        <w:pStyle w:val="ListParagraph"/>
        <w:numPr>
          <w:ilvl w:val="0"/>
          <w:numId w:val="2"/>
        </w:numPr>
      </w:pPr>
      <w:r>
        <w:t xml:space="preserve">In </w:t>
      </w:r>
      <w:bookmarkStart w:id="1" w:name="_Hlk159764932"/>
      <w:r>
        <w:t>RIBOSOME_nucleus.xlsx</w:t>
      </w:r>
      <w:bookmarkEnd w:id="1"/>
      <w:r w:rsidR="006C50B0">
        <w:t xml:space="preserve"> and RIBOSOME_mitochondria.xlsx, add</w:t>
      </w:r>
      <w:r w:rsidR="00F64895">
        <w:t xml:space="preserve"> rows for</w:t>
      </w:r>
      <w:r w:rsidR="006C50B0">
        <w:t xml:space="preserve"> the rRNAs and proteins</w:t>
      </w:r>
      <w:r w:rsidR="00A37178">
        <w:t xml:space="preserve"> – along with their respective weights </w:t>
      </w:r>
      <w:r w:rsidR="00A40E95">
        <w:t>–</w:t>
      </w:r>
      <w:r w:rsidR="00A37178">
        <w:t xml:space="preserve"> </w:t>
      </w:r>
      <w:r w:rsidR="00A40E95">
        <w:t xml:space="preserve">for the respective </w:t>
      </w:r>
      <w:proofErr w:type="gramStart"/>
      <w:r w:rsidR="00A40E95">
        <w:t>mitochondria</w:t>
      </w:r>
      <w:proofErr w:type="gramEnd"/>
      <w:r w:rsidR="00A40E95">
        <w:t xml:space="preserve"> types, if present in your organism.</w:t>
      </w:r>
    </w:p>
    <w:p w14:paraId="55814BA1" w14:textId="77777777" w:rsidR="003474D2" w:rsidRDefault="00F64895" w:rsidP="009D2DC6">
      <w:pPr>
        <w:pStyle w:val="ListParagraph"/>
        <w:numPr>
          <w:ilvl w:val="0"/>
          <w:numId w:val="2"/>
        </w:numPr>
      </w:pPr>
      <w:r>
        <w:t xml:space="preserve">In </w:t>
      </w:r>
      <w:r w:rsidRPr="00F64895">
        <w:t>BIOMASS_RBA.xlsx</w:t>
      </w:r>
      <w:r>
        <w:t xml:space="preserve">, </w:t>
      </w:r>
      <w:r w:rsidR="00CC7DE0">
        <w:t xml:space="preserve">each biomass component has its own section with </w:t>
      </w:r>
      <w:r w:rsidR="00CF4053">
        <w:t>columns like</w:t>
      </w:r>
      <w:r w:rsidR="00CC7DE0">
        <w:t xml:space="preserve"> “Metabolite”</w:t>
      </w:r>
      <w:r w:rsidR="00CF4053">
        <w:t>, “Coeff” (stoichiometric coefficient from biomass</w:t>
      </w:r>
      <w:r w:rsidR="004C0BC4">
        <w:t xml:space="preserve"> equation),</w:t>
      </w:r>
      <w:r w:rsidR="00CF4053">
        <w:t xml:space="preserve"> “</w:t>
      </w:r>
      <w:r w:rsidR="00CC7DE0">
        <w:t>Formula”</w:t>
      </w:r>
      <w:r w:rsidR="004C0BC4">
        <w:t>, and “MW” (in g/mol). Replace the</w:t>
      </w:r>
      <w:r w:rsidR="00B07FA5">
        <w:t xml:space="preserve"> entries in these </w:t>
      </w:r>
      <w:r w:rsidR="004C0BC4">
        <w:t xml:space="preserve">with the respective biomass </w:t>
      </w:r>
      <w:r w:rsidR="00B07FA5">
        <w:t xml:space="preserve">components from your organism; do the same for </w:t>
      </w:r>
      <w:r w:rsidR="00B66A31">
        <w:t>the GAM entries</w:t>
      </w:r>
      <w:r w:rsidR="00D30C0D">
        <w:t xml:space="preserve"> </w:t>
      </w:r>
      <w:r w:rsidR="00145F54">
        <w:t>in cells I18 and below.</w:t>
      </w:r>
    </w:p>
    <w:p w14:paraId="15729AA7" w14:textId="023F63BE" w:rsidR="00E2379E" w:rsidRDefault="00E2379E" w:rsidP="009D2DC6">
      <w:pPr>
        <w:pStyle w:val="ListParagraph"/>
        <w:numPr>
          <w:ilvl w:val="0"/>
          <w:numId w:val="2"/>
        </w:numPr>
      </w:pPr>
      <w:r>
        <w:t xml:space="preserve">Run </w:t>
      </w:r>
      <w:proofErr w:type="spellStart"/>
      <w:r w:rsidR="00E46195" w:rsidRPr="00E46195">
        <w:t>build_model</w:t>
      </w:r>
      <w:proofErr w:type="spellEnd"/>
      <w:r w:rsidR="00E46195">
        <w:t>/</w:t>
      </w:r>
      <w:r w:rsidR="00E46195" w:rsidRPr="00E46195">
        <w:t>A01_build_excel_stoich_for_GAMS.ipynb</w:t>
      </w:r>
      <w:r w:rsidR="00474F62">
        <w:t>; change the line</w:t>
      </w:r>
      <w:r w:rsidR="005B611D">
        <w:t xml:space="preserve"> </w:t>
      </w:r>
      <w:r w:rsidR="00F7031A">
        <w:t xml:space="preserve">containing </w:t>
      </w:r>
      <w:r w:rsidR="00474F62">
        <w:t>“</w:t>
      </w:r>
      <w:r w:rsidR="00474F62" w:rsidRPr="00F7031A">
        <w:rPr>
          <w:b/>
          <w:bCs/>
        </w:rPr>
        <w:t xml:space="preserve">model = </w:t>
      </w:r>
      <w:proofErr w:type="spellStart"/>
      <w:proofErr w:type="gramStart"/>
      <w:r w:rsidR="00474F62" w:rsidRPr="00F7031A">
        <w:rPr>
          <w:b/>
          <w:bCs/>
        </w:rPr>
        <w:t>cobra.io.load</w:t>
      </w:r>
      <w:proofErr w:type="gramEnd"/>
      <w:r w:rsidR="00474F62" w:rsidRPr="00F7031A">
        <w:rPr>
          <w:b/>
          <w:bCs/>
        </w:rPr>
        <w:t>_json_model</w:t>
      </w:r>
      <w:proofErr w:type="spellEnd"/>
      <w:r w:rsidR="00474F62" w:rsidRPr="00F7031A">
        <w:rPr>
          <w:b/>
          <w:bCs/>
        </w:rPr>
        <w:t>('./input/</w:t>
      </w:r>
      <w:r w:rsidR="00F7031A" w:rsidRPr="00F7031A">
        <w:t>”</w:t>
      </w:r>
      <w:r w:rsidR="005B611D">
        <w:t xml:space="preserve"> </w:t>
      </w:r>
      <w:r w:rsidR="00B632AA">
        <w:t xml:space="preserve">to </w:t>
      </w:r>
      <w:r w:rsidR="00642AFB">
        <w:t xml:space="preserve">include the name of your GSM model (e.g., if using </w:t>
      </w:r>
      <w:proofErr w:type="spellStart"/>
      <w:r w:rsidR="00642AFB">
        <w:rPr>
          <w:b/>
          <w:bCs/>
        </w:rPr>
        <w:t>model.json</w:t>
      </w:r>
      <w:proofErr w:type="spellEnd"/>
      <w:r w:rsidR="00642AFB">
        <w:t>, it would say “</w:t>
      </w:r>
      <w:r w:rsidR="00642AFB" w:rsidRPr="00F7031A">
        <w:rPr>
          <w:b/>
          <w:bCs/>
        </w:rPr>
        <w:t xml:space="preserve">model = </w:t>
      </w:r>
      <w:proofErr w:type="spellStart"/>
      <w:r w:rsidR="00642AFB" w:rsidRPr="00F7031A">
        <w:rPr>
          <w:b/>
          <w:bCs/>
        </w:rPr>
        <w:t>cobra.io.load_json_model</w:t>
      </w:r>
      <w:proofErr w:type="spellEnd"/>
      <w:r w:rsidR="00642AFB" w:rsidRPr="00F7031A">
        <w:rPr>
          <w:b/>
          <w:bCs/>
        </w:rPr>
        <w:t>('./input/</w:t>
      </w:r>
      <w:proofErr w:type="spellStart"/>
      <w:r w:rsidR="00642AFB">
        <w:rPr>
          <w:b/>
          <w:bCs/>
        </w:rPr>
        <w:t>model.json</w:t>
      </w:r>
      <w:proofErr w:type="spellEnd"/>
      <w:r w:rsidR="00642AFB">
        <w:rPr>
          <w:b/>
          <w:bCs/>
        </w:rPr>
        <w:t>')</w:t>
      </w:r>
      <w:r w:rsidR="00642AFB" w:rsidRPr="00F7031A">
        <w:t>”</w:t>
      </w:r>
      <w:r w:rsidR="00767DCD">
        <w:t>)</w:t>
      </w:r>
    </w:p>
    <w:p w14:paraId="02EBB201" w14:textId="6B20A991" w:rsidR="00767DCD" w:rsidRDefault="00767DCD" w:rsidP="009D2DC6">
      <w:pPr>
        <w:pStyle w:val="ListParagraph"/>
        <w:numPr>
          <w:ilvl w:val="0"/>
          <w:numId w:val="2"/>
        </w:numPr>
      </w:pPr>
      <w:r>
        <w:t xml:space="preserve">Run </w:t>
      </w:r>
      <w:proofErr w:type="spellStart"/>
      <w:r w:rsidRPr="00157A3D">
        <w:rPr>
          <w:highlight w:val="yellow"/>
        </w:rPr>
        <w:t>build_model</w:t>
      </w:r>
      <w:proofErr w:type="spellEnd"/>
      <w:r w:rsidR="00157A3D" w:rsidRPr="00157A3D">
        <w:rPr>
          <w:highlight w:val="yellow"/>
        </w:rPr>
        <w:t>/</w:t>
      </w:r>
      <w:r w:rsidRPr="00157A3D">
        <w:rPr>
          <w:highlight w:val="yellow"/>
        </w:rPr>
        <w:t>A02_build_GAMS_Sij_and_fluxBounds.ipynb</w:t>
      </w:r>
      <w:r w:rsidR="00157A3D">
        <w:t xml:space="preserve"> then </w:t>
      </w:r>
      <w:proofErr w:type="spellStart"/>
      <w:r w:rsidR="00157A3D" w:rsidRPr="00157A3D">
        <w:rPr>
          <w:highlight w:val="yellow"/>
        </w:rPr>
        <w:t>build_model</w:t>
      </w:r>
      <w:proofErr w:type="spellEnd"/>
      <w:r w:rsidR="00157A3D" w:rsidRPr="00157A3D">
        <w:rPr>
          <w:highlight w:val="yellow"/>
        </w:rPr>
        <w:t>/A03_build_GAMS_RBA_constraints.ipynb</w:t>
      </w:r>
      <w:r w:rsidR="00157A3D">
        <w:t>.</w:t>
      </w:r>
    </w:p>
    <w:p w14:paraId="08B84050" w14:textId="594DAFFD" w:rsidR="00F64895" w:rsidRDefault="00E62E79" w:rsidP="009D2DC6">
      <w:pPr>
        <w:pStyle w:val="ListParagraph"/>
        <w:numPr>
          <w:ilvl w:val="0"/>
          <w:numId w:val="2"/>
        </w:numPr>
      </w:pPr>
      <w:r>
        <w:t>Copy</w:t>
      </w:r>
      <w:r w:rsidR="00EE1C1D">
        <w:t xml:space="preserve"> the “</w:t>
      </w:r>
      <w:proofErr w:type="spellStart"/>
      <w:r w:rsidR="00EE1C1D">
        <w:t>build_model</w:t>
      </w:r>
      <w:proofErr w:type="spellEnd"/>
      <w:r w:rsidR="00EE1C1D">
        <w:t>/model” folder over to “/GAMS”</w:t>
      </w:r>
      <w:r w:rsidR="00E914A7">
        <w:t>; replace the existing folder.</w:t>
      </w:r>
    </w:p>
    <w:p w14:paraId="192E1304" w14:textId="38443404" w:rsidR="00142DCC" w:rsidRDefault="00A577E3" w:rsidP="009D2DC6">
      <w:pPr>
        <w:pStyle w:val="ListParagraph"/>
        <w:numPr>
          <w:ilvl w:val="0"/>
          <w:numId w:val="2"/>
        </w:numPr>
      </w:pPr>
      <w:r>
        <w:t>Run your model to ensure it works.</w:t>
      </w:r>
      <w:r w:rsidR="00F8212E">
        <w:t xml:space="preserve"> See</w:t>
      </w:r>
      <w:r w:rsidR="004D4940">
        <w:t xml:space="preserve"> </w:t>
      </w:r>
      <w:hyperlink w:anchor="_Running_the_Model" w:history="1">
        <w:r w:rsidR="007E746F">
          <w:rPr>
            <w:rStyle w:val="Hyperlink"/>
          </w:rPr>
          <w:t>Running the Model</w:t>
        </w:r>
      </w:hyperlink>
      <w:r w:rsidR="00335C1F">
        <w:t xml:space="preserve"> for </w:t>
      </w:r>
      <w:r w:rsidR="005C3128">
        <w:t>how to do that.</w:t>
      </w:r>
    </w:p>
    <w:p w14:paraId="4F7FB662" w14:textId="3F8A9884" w:rsidR="00741CBE" w:rsidRDefault="00741CBE" w:rsidP="009D2DC6">
      <w:pPr>
        <w:pStyle w:val="ListParagraph"/>
        <w:numPr>
          <w:ilvl w:val="0"/>
          <w:numId w:val="2"/>
        </w:numPr>
      </w:pPr>
      <w:r>
        <w:lastRenderedPageBreak/>
        <w:t>Build your media file.</w:t>
      </w:r>
    </w:p>
    <w:p w14:paraId="6E2BCB9A" w14:textId="02B5B575" w:rsidR="00913E42" w:rsidRDefault="00D33FB9" w:rsidP="009D2DC6">
      <w:pPr>
        <w:pStyle w:val="ListParagraph"/>
        <w:numPr>
          <w:ilvl w:val="0"/>
          <w:numId w:val="2"/>
        </w:numPr>
      </w:pPr>
      <w:r>
        <w:t>Build your phenotype.txt file. Add NGAM.</w:t>
      </w:r>
    </w:p>
    <w:p w14:paraId="20245A1C" w14:textId="08323280" w:rsidR="00EA1D92" w:rsidRPr="00EA1D92" w:rsidRDefault="00EA1D92" w:rsidP="00EA1D92">
      <w:pPr>
        <w:pStyle w:val="Heading2"/>
      </w:pPr>
      <w:proofErr w:type="spellStart"/>
      <w:r>
        <w:t>k</w:t>
      </w:r>
      <w:r>
        <w:rPr>
          <w:vertAlign w:val="subscript"/>
        </w:rPr>
        <w:t>app</w:t>
      </w:r>
      <w:proofErr w:type="spellEnd"/>
      <w:r>
        <w:t xml:space="preserve"> calculations</w:t>
      </w:r>
    </w:p>
    <w:p w14:paraId="7306D454" w14:textId="7BDF4BC0" w:rsidR="00BD5374" w:rsidRDefault="00BD5374" w:rsidP="00880A83">
      <w:pPr>
        <w:tabs>
          <w:tab w:val="left" w:pos="7650"/>
        </w:tabs>
      </w:pPr>
      <w:r>
        <w:t>Do this step after determining all other parameters/constraints</w:t>
      </w:r>
      <w:r w:rsidR="00096A57">
        <w:t>, to ensure values can be easily reproduced.</w:t>
      </w:r>
    </w:p>
    <w:p w14:paraId="44EB7F96" w14:textId="092F34BC" w:rsidR="00F8235A" w:rsidRDefault="00880A83" w:rsidP="00880A83">
      <w:pPr>
        <w:tabs>
          <w:tab w:val="left" w:pos="7650"/>
        </w:tabs>
      </w:pPr>
      <w:r>
        <w:t xml:space="preserve">Check </w:t>
      </w:r>
      <w:proofErr w:type="spellStart"/>
      <w:r w:rsidR="00E3309E" w:rsidRPr="00E3309E">
        <w:rPr>
          <w:highlight w:val="yellow"/>
        </w:rPr>
        <w:t>min_flux_violation</w:t>
      </w:r>
      <w:proofErr w:type="spellEnd"/>
      <w:r w:rsidR="00E3309E" w:rsidRPr="00E3309E">
        <w:rPr>
          <w:highlight w:val="yellow"/>
        </w:rPr>
        <w:t>/min_flux_violation.prosynSlack.txt</w:t>
      </w:r>
      <w:r w:rsidR="00E3309E">
        <w:t xml:space="preserve"> for </w:t>
      </w:r>
      <w:r w:rsidR="00375389">
        <w:t>any slack variables applied to protein production.</w:t>
      </w:r>
      <w:r w:rsidR="00DC26AC">
        <w:t xml:space="preserve"> These variables are meant to account for cases where </w:t>
      </w:r>
      <w:r w:rsidR="00C57E82">
        <w:t xml:space="preserve">a protein’s measurements may be inaccurate </w:t>
      </w:r>
      <w:r w:rsidR="00541C51">
        <w:t xml:space="preserve">(e.g., due to excessive rounding of numbers) </w:t>
      </w:r>
      <w:r w:rsidR="00C57E82">
        <w:t>or paralogs of it may have not been identified.</w:t>
      </w:r>
      <w:r w:rsidR="00B12625">
        <w:t xml:space="preserve"> The solver tries to minimize the</w:t>
      </w:r>
      <w:r w:rsidR="00FB28DB">
        <w:t>ir usage, but checking your dataset for</w:t>
      </w:r>
      <w:r w:rsidR="003F0975">
        <w:t xml:space="preserve"> other proteins that should be modeled </w:t>
      </w:r>
      <w:r w:rsidR="00B54CFC">
        <w:t>would also help.</w:t>
      </w:r>
      <w:r w:rsidR="002F3207">
        <w:t xml:space="preserve"> Infeasibility may stem from </w:t>
      </w:r>
      <w:r w:rsidR="007D1680">
        <w:t>such cases (e.g., ribosome subunits with unidentified paralogs</w:t>
      </w:r>
      <w:r w:rsidR="008E01F6">
        <w:t xml:space="preserve">). </w:t>
      </w:r>
      <w:r w:rsidR="00FB28DB">
        <w:t xml:space="preserve"> </w:t>
      </w:r>
    </w:p>
    <w:p w14:paraId="6DA2F881" w14:textId="77777777" w:rsidR="00EA1D92" w:rsidRPr="00F8235A" w:rsidRDefault="00EA1D92" w:rsidP="00F8235A">
      <w:pPr>
        <w:tabs>
          <w:tab w:val="left" w:pos="7650"/>
        </w:tabs>
      </w:pPr>
    </w:p>
    <w:sectPr w:rsidR="00EA1D92" w:rsidRPr="00F82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548B3"/>
    <w:multiLevelType w:val="hybridMultilevel"/>
    <w:tmpl w:val="A97CAAC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916F0F"/>
    <w:multiLevelType w:val="hybridMultilevel"/>
    <w:tmpl w:val="69007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4514D"/>
    <w:multiLevelType w:val="hybridMultilevel"/>
    <w:tmpl w:val="D54A1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209218">
    <w:abstractNumId w:val="2"/>
  </w:num>
  <w:num w:numId="2" w16cid:durableId="431752307">
    <w:abstractNumId w:val="0"/>
  </w:num>
  <w:num w:numId="3" w16cid:durableId="1829126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D29"/>
    <w:rsid w:val="00005836"/>
    <w:rsid w:val="00014E93"/>
    <w:rsid w:val="00032E10"/>
    <w:rsid w:val="00037BC6"/>
    <w:rsid w:val="00064C19"/>
    <w:rsid w:val="0009282A"/>
    <w:rsid w:val="00096A57"/>
    <w:rsid w:val="000B6D91"/>
    <w:rsid w:val="000F45FA"/>
    <w:rsid w:val="00102D02"/>
    <w:rsid w:val="00104D29"/>
    <w:rsid w:val="00126C4C"/>
    <w:rsid w:val="001302E6"/>
    <w:rsid w:val="00137E03"/>
    <w:rsid w:val="00142DCC"/>
    <w:rsid w:val="00145F54"/>
    <w:rsid w:val="00157A3D"/>
    <w:rsid w:val="00167088"/>
    <w:rsid w:val="001709EA"/>
    <w:rsid w:val="0018626F"/>
    <w:rsid w:val="00187936"/>
    <w:rsid w:val="001A5BDE"/>
    <w:rsid w:val="001E75A3"/>
    <w:rsid w:val="001F1506"/>
    <w:rsid w:val="002011F6"/>
    <w:rsid w:val="00226B61"/>
    <w:rsid w:val="00234A79"/>
    <w:rsid w:val="0025323E"/>
    <w:rsid w:val="002616A0"/>
    <w:rsid w:val="0027798B"/>
    <w:rsid w:val="002868AE"/>
    <w:rsid w:val="002926C9"/>
    <w:rsid w:val="002960D7"/>
    <w:rsid w:val="002D7EE9"/>
    <w:rsid w:val="002F22D7"/>
    <w:rsid w:val="002F3207"/>
    <w:rsid w:val="00331CE6"/>
    <w:rsid w:val="00335C1F"/>
    <w:rsid w:val="003474D2"/>
    <w:rsid w:val="00353EEB"/>
    <w:rsid w:val="00354A8E"/>
    <w:rsid w:val="003666C5"/>
    <w:rsid w:val="00373048"/>
    <w:rsid w:val="00375389"/>
    <w:rsid w:val="00383F58"/>
    <w:rsid w:val="00385F40"/>
    <w:rsid w:val="0039077A"/>
    <w:rsid w:val="003C06DD"/>
    <w:rsid w:val="003C449C"/>
    <w:rsid w:val="003C74BF"/>
    <w:rsid w:val="003D7BEB"/>
    <w:rsid w:val="003F0975"/>
    <w:rsid w:val="00406B34"/>
    <w:rsid w:val="0041281D"/>
    <w:rsid w:val="0043387B"/>
    <w:rsid w:val="00440F54"/>
    <w:rsid w:val="00455A17"/>
    <w:rsid w:val="004630F1"/>
    <w:rsid w:val="00474F62"/>
    <w:rsid w:val="0048154B"/>
    <w:rsid w:val="004A4058"/>
    <w:rsid w:val="004B5CC6"/>
    <w:rsid w:val="004C0BC4"/>
    <w:rsid w:val="004C6EC0"/>
    <w:rsid w:val="004D4940"/>
    <w:rsid w:val="004D5BF0"/>
    <w:rsid w:val="004F16F8"/>
    <w:rsid w:val="00523AEB"/>
    <w:rsid w:val="00541C51"/>
    <w:rsid w:val="005523A9"/>
    <w:rsid w:val="0055569A"/>
    <w:rsid w:val="00572365"/>
    <w:rsid w:val="0057581F"/>
    <w:rsid w:val="005B611D"/>
    <w:rsid w:val="005C3128"/>
    <w:rsid w:val="005C367A"/>
    <w:rsid w:val="00613CF4"/>
    <w:rsid w:val="00641482"/>
    <w:rsid w:val="00642AFB"/>
    <w:rsid w:val="00647C59"/>
    <w:rsid w:val="00647C8D"/>
    <w:rsid w:val="00650945"/>
    <w:rsid w:val="006524A6"/>
    <w:rsid w:val="006555CA"/>
    <w:rsid w:val="00664BBA"/>
    <w:rsid w:val="0067142F"/>
    <w:rsid w:val="00673B89"/>
    <w:rsid w:val="00681222"/>
    <w:rsid w:val="006A1DAB"/>
    <w:rsid w:val="006A338A"/>
    <w:rsid w:val="006C50B0"/>
    <w:rsid w:val="006C5418"/>
    <w:rsid w:val="006E1CDC"/>
    <w:rsid w:val="006E56AD"/>
    <w:rsid w:val="006F0254"/>
    <w:rsid w:val="00703972"/>
    <w:rsid w:val="0071548B"/>
    <w:rsid w:val="007407AC"/>
    <w:rsid w:val="00741CBE"/>
    <w:rsid w:val="00741EB1"/>
    <w:rsid w:val="0075299A"/>
    <w:rsid w:val="00767DCD"/>
    <w:rsid w:val="00781EC1"/>
    <w:rsid w:val="00784882"/>
    <w:rsid w:val="007A49C2"/>
    <w:rsid w:val="007A7BA5"/>
    <w:rsid w:val="007B4DEF"/>
    <w:rsid w:val="007D1680"/>
    <w:rsid w:val="007E2094"/>
    <w:rsid w:val="007E746F"/>
    <w:rsid w:val="007E7866"/>
    <w:rsid w:val="007E7971"/>
    <w:rsid w:val="00806990"/>
    <w:rsid w:val="00825B9C"/>
    <w:rsid w:val="00825CE4"/>
    <w:rsid w:val="008310E4"/>
    <w:rsid w:val="00833D8E"/>
    <w:rsid w:val="008359C9"/>
    <w:rsid w:val="00857629"/>
    <w:rsid w:val="00860265"/>
    <w:rsid w:val="00861906"/>
    <w:rsid w:val="00865549"/>
    <w:rsid w:val="0086618A"/>
    <w:rsid w:val="0087245D"/>
    <w:rsid w:val="00873366"/>
    <w:rsid w:val="00880A83"/>
    <w:rsid w:val="00887487"/>
    <w:rsid w:val="008969F4"/>
    <w:rsid w:val="008B3A51"/>
    <w:rsid w:val="008B5A0A"/>
    <w:rsid w:val="008D6208"/>
    <w:rsid w:val="008E01F6"/>
    <w:rsid w:val="008F5140"/>
    <w:rsid w:val="00901931"/>
    <w:rsid w:val="00901EC3"/>
    <w:rsid w:val="00903B75"/>
    <w:rsid w:val="009101B7"/>
    <w:rsid w:val="00913E42"/>
    <w:rsid w:val="00951786"/>
    <w:rsid w:val="00953DC5"/>
    <w:rsid w:val="00954553"/>
    <w:rsid w:val="00956437"/>
    <w:rsid w:val="00965851"/>
    <w:rsid w:val="00990326"/>
    <w:rsid w:val="009A4780"/>
    <w:rsid w:val="009C008F"/>
    <w:rsid w:val="009D2DC6"/>
    <w:rsid w:val="009E0C61"/>
    <w:rsid w:val="009F1922"/>
    <w:rsid w:val="009F58D5"/>
    <w:rsid w:val="00A02229"/>
    <w:rsid w:val="00A050BD"/>
    <w:rsid w:val="00A26E0F"/>
    <w:rsid w:val="00A37178"/>
    <w:rsid w:val="00A40E95"/>
    <w:rsid w:val="00A577E3"/>
    <w:rsid w:val="00A803D6"/>
    <w:rsid w:val="00A909DD"/>
    <w:rsid w:val="00AB034D"/>
    <w:rsid w:val="00AB6D9E"/>
    <w:rsid w:val="00AC2A0C"/>
    <w:rsid w:val="00AE088D"/>
    <w:rsid w:val="00AE315B"/>
    <w:rsid w:val="00AE60B4"/>
    <w:rsid w:val="00AF2CB5"/>
    <w:rsid w:val="00B02859"/>
    <w:rsid w:val="00B07FA5"/>
    <w:rsid w:val="00B12625"/>
    <w:rsid w:val="00B2322A"/>
    <w:rsid w:val="00B27985"/>
    <w:rsid w:val="00B54CFC"/>
    <w:rsid w:val="00B5709A"/>
    <w:rsid w:val="00B632AA"/>
    <w:rsid w:val="00B66A31"/>
    <w:rsid w:val="00B70BA9"/>
    <w:rsid w:val="00B80E09"/>
    <w:rsid w:val="00B83FCD"/>
    <w:rsid w:val="00B86A02"/>
    <w:rsid w:val="00B9570A"/>
    <w:rsid w:val="00B9632D"/>
    <w:rsid w:val="00BA7E45"/>
    <w:rsid w:val="00BC07A0"/>
    <w:rsid w:val="00BC4D2C"/>
    <w:rsid w:val="00BD5374"/>
    <w:rsid w:val="00BE31C1"/>
    <w:rsid w:val="00BE6445"/>
    <w:rsid w:val="00C01455"/>
    <w:rsid w:val="00C1172C"/>
    <w:rsid w:val="00C57E82"/>
    <w:rsid w:val="00C661D5"/>
    <w:rsid w:val="00C93A6B"/>
    <w:rsid w:val="00CA35C6"/>
    <w:rsid w:val="00CA5537"/>
    <w:rsid w:val="00CB29D9"/>
    <w:rsid w:val="00CB2E5A"/>
    <w:rsid w:val="00CC7DE0"/>
    <w:rsid w:val="00CD37C9"/>
    <w:rsid w:val="00CF4053"/>
    <w:rsid w:val="00CF7DB5"/>
    <w:rsid w:val="00D047F3"/>
    <w:rsid w:val="00D16987"/>
    <w:rsid w:val="00D30C0D"/>
    <w:rsid w:val="00D33FB9"/>
    <w:rsid w:val="00D4449E"/>
    <w:rsid w:val="00D60031"/>
    <w:rsid w:val="00D61D7F"/>
    <w:rsid w:val="00D63472"/>
    <w:rsid w:val="00D72E46"/>
    <w:rsid w:val="00DC26AC"/>
    <w:rsid w:val="00DD20DD"/>
    <w:rsid w:val="00DE6417"/>
    <w:rsid w:val="00E002D1"/>
    <w:rsid w:val="00E2379E"/>
    <w:rsid w:val="00E3309E"/>
    <w:rsid w:val="00E33618"/>
    <w:rsid w:val="00E4280C"/>
    <w:rsid w:val="00E46195"/>
    <w:rsid w:val="00E464EB"/>
    <w:rsid w:val="00E62E79"/>
    <w:rsid w:val="00E67031"/>
    <w:rsid w:val="00E67E9A"/>
    <w:rsid w:val="00E914A7"/>
    <w:rsid w:val="00E962D4"/>
    <w:rsid w:val="00E97D50"/>
    <w:rsid w:val="00EA1D92"/>
    <w:rsid w:val="00EA6C7C"/>
    <w:rsid w:val="00EA75C3"/>
    <w:rsid w:val="00EB23BD"/>
    <w:rsid w:val="00EC12D3"/>
    <w:rsid w:val="00ED0184"/>
    <w:rsid w:val="00ED23C0"/>
    <w:rsid w:val="00EE1C1D"/>
    <w:rsid w:val="00F177AD"/>
    <w:rsid w:val="00F17802"/>
    <w:rsid w:val="00F35EFA"/>
    <w:rsid w:val="00F55078"/>
    <w:rsid w:val="00F60B29"/>
    <w:rsid w:val="00F64895"/>
    <w:rsid w:val="00F7031A"/>
    <w:rsid w:val="00F726F3"/>
    <w:rsid w:val="00F8212E"/>
    <w:rsid w:val="00F8235A"/>
    <w:rsid w:val="00F82B28"/>
    <w:rsid w:val="00F83A67"/>
    <w:rsid w:val="00F83C1E"/>
    <w:rsid w:val="00F86F43"/>
    <w:rsid w:val="00F90BD7"/>
    <w:rsid w:val="00F97556"/>
    <w:rsid w:val="00FB223B"/>
    <w:rsid w:val="00FB28DB"/>
    <w:rsid w:val="00FC05F9"/>
    <w:rsid w:val="00FC3465"/>
    <w:rsid w:val="00FC50CE"/>
    <w:rsid w:val="00FD05F7"/>
    <w:rsid w:val="00FE11D9"/>
    <w:rsid w:val="00FE4161"/>
    <w:rsid w:val="00FE5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2A26"/>
  <w15:chartTrackingRefBased/>
  <w15:docId w15:val="{EFD4942F-484D-4E85-BEFA-BFCCFBF11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D29"/>
    <w:pPr>
      <w:ind w:left="720"/>
      <w:contextualSpacing/>
    </w:pPr>
  </w:style>
  <w:style w:type="character" w:customStyle="1" w:styleId="Heading1Char">
    <w:name w:val="Heading 1 Char"/>
    <w:basedOn w:val="DefaultParagraphFont"/>
    <w:link w:val="Heading1"/>
    <w:uiPriority w:val="9"/>
    <w:rsid w:val="008576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14A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B3A51"/>
    <w:rPr>
      <w:color w:val="0563C1" w:themeColor="hyperlink"/>
      <w:u w:val="single"/>
    </w:rPr>
  </w:style>
  <w:style w:type="character" w:styleId="UnresolvedMention">
    <w:name w:val="Unresolved Mention"/>
    <w:basedOn w:val="DefaultParagraphFont"/>
    <w:uiPriority w:val="99"/>
    <w:semiHidden/>
    <w:unhideWhenUsed/>
    <w:rsid w:val="008B3A51"/>
    <w:rPr>
      <w:color w:val="605E5C"/>
      <w:shd w:val="clear" w:color="auto" w:fill="E1DFDD"/>
    </w:rPr>
  </w:style>
  <w:style w:type="character" w:styleId="FollowedHyperlink">
    <w:name w:val="FollowedHyperlink"/>
    <w:basedOn w:val="DefaultParagraphFont"/>
    <w:uiPriority w:val="99"/>
    <w:semiHidden/>
    <w:unhideWhenUsed/>
    <w:rsid w:val="008B3A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268389">
      <w:bodyDiv w:val="1"/>
      <w:marLeft w:val="0"/>
      <w:marRight w:val="0"/>
      <w:marTop w:val="0"/>
      <w:marBottom w:val="0"/>
      <w:divBdr>
        <w:top w:val="none" w:sz="0" w:space="0" w:color="auto"/>
        <w:left w:val="none" w:sz="0" w:space="0" w:color="auto"/>
        <w:bottom w:val="none" w:sz="0" w:space="0" w:color="auto"/>
        <w:right w:val="none" w:sz="0" w:space="0" w:color="auto"/>
      </w:divBdr>
      <w:divsChild>
        <w:div w:id="574701728">
          <w:marLeft w:val="0"/>
          <w:marRight w:val="0"/>
          <w:marTop w:val="0"/>
          <w:marBottom w:val="0"/>
          <w:divBdr>
            <w:top w:val="none" w:sz="0" w:space="0" w:color="auto"/>
            <w:left w:val="none" w:sz="0" w:space="0" w:color="auto"/>
            <w:bottom w:val="none" w:sz="0" w:space="0" w:color="auto"/>
            <w:right w:val="none" w:sz="0" w:space="0" w:color="auto"/>
          </w:divBdr>
          <w:divsChild>
            <w:div w:id="9582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1843</TotalTime>
  <Pages>1</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Links>
    <vt:vector size="6" baseType="variant">
      <vt:variant>
        <vt:i4>6684744</vt:i4>
      </vt:variant>
      <vt:variant>
        <vt:i4>0</vt:i4>
      </vt:variant>
      <vt:variant>
        <vt:i4>0</vt:i4>
      </vt:variant>
      <vt:variant>
        <vt:i4>5</vt:i4>
      </vt:variant>
      <vt:variant>
        <vt:lpwstr/>
      </vt:variant>
      <vt:variant>
        <vt:lpwstr>_Running_the_Model</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Mooney, Eric James</dc:creator>
  <cp:keywords/>
  <dc:description/>
  <cp:lastModifiedBy>Mooney, Eric James</cp:lastModifiedBy>
  <cp:revision>249</cp:revision>
  <dcterms:created xsi:type="dcterms:W3CDTF">2024-02-25T00:30:00Z</dcterms:created>
  <dcterms:modified xsi:type="dcterms:W3CDTF">2024-11-19T02:30:00Z</dcterms:modified>
</cp:coreProperties>
</file>