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5EF9" w14:textId="5411CB12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proofErr w:type="spellStart"/>
      <w:r w:rsidR="00357003">
        <w:rPr>
          <w:rFonts w:ascii="Oracle Sans" w:hAnsi="Oracle Sans"/>
          <w:b/>
          <w:color w:val="C74634"/>
          <w:sz w:val="20"/>
          <w:szCs w:val="20"/>
        </w:rPr>
        <w:t>Campaña</w:t>
      </w:r>
      <w:proofErr w:type="spellEnd"/>
      <w:r w:rsidR="00660811" w:rsidRPr="003C4678">
        <w:rPr>
          <w:rFonts w:ascii="Oracle Sans" w:hAnsi="Oracle Sans"/>
          <w:b/>
          <w:color w:val="C74634"/>
          <w:sz w:val="20"/>
          <w:szCs w:val="20"/>
        </w:rPr>
        <w:t>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5E4ED6D9" w:rsidR="008265C9" w:rsidRPr="00357003" w:rsidRDefault="00357003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  <w:lang w:val="es-US"/>
        </w:rPr>
      </w:pPr>
      <w:r w:rsidRPr="00357003">
        <w:rPr>
          <w:rFonts w:ascii="Oracle Sans" w:hAnsi="Oracle Sans"/>
          <w:b/>
          <w:color w:val="C74634"/>
          <w:sz w:val="20"/>
          <w:szCs w:val="20"/>
          <w:lang w:val="es-US"/>
        </w:rPr>
        <w:t xml:space="preserve">Fecha </w:t>
      </w:r>
      <w:r>
        <w:rPr>
          <w:rFonts w:ascii="Oracle Sans" w:hAnsi="Oracle Sans"/>
          <w:b/>
          <w:color w:val="C74634"/>
          <w:sz w:val="20"/>
          <w:szCs w:val="20"/>
          <w:lang w:val="es-US"/>
        </w:rPr>
        <w:t>&amp; Hora</w:t>
      </w:r>
      <w:r w:rsidR="008265C9" w:rsidRPr="00357003">
        <w:rPr>
          <w:rFonts w:ascii="Oracle Sans" w:hAnsi="Oracle Sans"/>
          <w:b/>
          <w:color w:val="C74634"/>
          <w:sz w:val="20"/>
          <w:szCs w:val="20"/>
          <w:lang w:val="es-US"/>
        </w:rPr>
        <w:t xml:space="preserve">: </w:t>
      </w:r>
      <w:r w:rsidR="008265C9" w:rsidRPr="00357003">
        <w:rPr>
          <w:rFonts w:ascii="Oracle Sans" w:hAnsi="Oracle Sans"/>
          <w:sz w:val="20"/>
          <w:szCs w:val="20"/>
          <w:lang w:val="es-US"/>
        </w:rPr>
        <w:t xml:space="preserve"> </w:t>
      </w:r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>Junio</w:t>
      </w:r>
      <w:r w:rsidR="00F35B18"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 </w:t>
      </w:r>
      <w:r w:rsidR="00411E18" w:rsidRPr="00357003">
        <w:rPr>
          <w:rFonts w:ascii="Oracle Sans" w:hAnsi="Oracle Sans" w:cs="Calibri"/>
          <w:color w:val="auto"/>
          <w:sz w:val="20"/>
          <w:szCs w:val="20"/>
          <w:lang w:val="es-US"/>
        </w:rPr>
        <w:t>1</w:t>
      </w:r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>2</w:t>
      </w:r>
      <w:r w:rsidR="009973DC"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, </w:t>
      </w:r>
      <w:r w:rsidR="008265C9" w:rsidRPr="00357003">
        <w:rPr>
          <w:rFonts w:ascii="Oracle Sans" w:hAnsi="Oracle Sans" w:cs="Calibri"/>
          <w:color w:val="auto"/>
          <w:sz w:val="20"/>
          <w:szCs w:val="20"/>
          <w:lang w:val="es-US"/>
        </w:rPr>
        <w:t>202</w:t>
      </w:r>
      <w:r w:rsidR="007B1DBB" w:rsidRPr="00357003">
        <w:rPr>
          <w:rFonts w:ascii="Oracle Sans" w:hAnsi="Oracle Sans" w:cs="Calibri"/>
          <w:color w:val="auto"/>
          <w:sz w:val="20"/>
          <w:szCs w:val="20"/>
          <w:lang w:val="es-US"/>
        </w:rPr>
        <w:t>4</w:t>
      </w:r>
      <w:r w:rsidR="008265C9"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 | </w:t>
      </w:r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10am </w:t>
      </w:r>
      <w:proofErr w:type="spellStart"/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>Mexico</w:t>
      </w:r>
      <w:proofErr w:type="spellEnd"/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 / </w:t>
      </w:r>
      <w:r w:rsidR="008265C9"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12pm </w:t>
      </w:r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US </w:t>
      </w:r>
      <w:r w:rsidR="008265C9" w:rsidRPr="00357003">
        <w:rPr>
          <w:rFonts w:ascii="Oracle Sans" w:hAnsi="Oracle Sans" w:cs="Calibri"/>
          <w:color w:val="auto"/>
          <w:sz w:val="20"/>
          <w:szCs w:val="20"/>
          <w:lang w:val="es-US"/>
        </w:rPr>
        <w:t>ET</w:t>
      </w:r>
      <w:r w:rsidR="009973DC"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 / </w:t>
      </w:r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>1pm Brasil / 6</w:t>
      </w:r>
      <w:r w:rsidR="009973DC" w:rsidRPr="00357003">
        <w:rPr>
          <w:rFonts w:ascii="Oracle Sans" w:hAnsi="Oracle Sans" w:cs="Calibri"/>
          <w:color w:val="auto"/>
          <w:sz w:val="20"/>
          <w:szCs w:val="20"/>
          <w:lang w:val="es-US"/>
        </w:rPr>
        <w:t xml:space="preserve">PM </w:t>
      </w:r>
      <w:r w:rsidRPr="00357003">
        <w:rPr>
          <w:rFonts w:ascii="Oracle Sans" w:hAnsi="Oracle Sans" w:cs="Calibri"/>
          <w:color w:val="auto"/>
          <w:sz w:val="20"/>
          <w:szCs w:val="20"/>
          <w:lang w:val="es-US"/>
        </w:rPr>
        <w:t>España (CEST)</w:t>
      </w:r>
    </w:p>
    <w:p w14:paraId="54FECC4E" w14:textId="534ED761" w:rsidR="0054169B" w:rsidRPr="00827E29" w:rsidRDefault="007F1CEB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63FF6E69" w14:textId="77777777" w:rsidR="00357003" w:rsidRPr="00357003" w:rsidRDefault="00357003" w:rsidP="00357003">
      <w:pPr>
        <w:rPr>
          <w:rFonts w:ascii="Oracle Sans" w:hAnsi="Oracle Sans" w:cs="Calibri"/>
          <w:lang w:val="es-US"/>
        </w:rPr>
      </w:pPr>
      <w:r w:rsidRPr="00357003">
        <w:rPr>
          <w:rFonts w:ascii="Oracle Sans" w:hAnsi="Oracle Sans" w:cs="Calibri"/>
          <w:lang w:val="es-US"/>
        </w:rPr>
        <w:t>Hola _____,</w:t>
      </w:r>
    </w:p>
    <w:p w14:paraId="593B9DF7" w14:textId="77777777" w:rsidR="00357003" w:rsidRPr="00357003" w:rsidRDefault="00357003" w:rsidP="00357003">
      <w:pPr>
        <w:rPr>
          <w:rFonts w:ascii="Oracle Sans" w:hAnsi="Oracle Sans" w:cs="Calibri"/>
          <w:lang w:val="es-US"/>
        </w:rPr>
      </w:pPr>
      <w:r w:rsidRPr="00357003">
        <w:rPr>
          <w:rFonts w:ascii="Oracle Sans" w:hAnsi="Oracle Sans" w:cs="Calibri"/>
          <w:lang w:val="es-US"/>
        </w:rPr>
        <w:t>Todavía tenemos que hablar, sin embargo, dado que usted es (</w:t>
      </w:r>
      <w:r w:rsidRPr="00357003">
        <w:rPr>
          <w:rFonts w:ascii="Oracle Sans" w:hAnsi="Oracle Sans" w:cs="Calibri"/>
          <w:highlight w:val="yellow"/>
          <w:lang w:val="es-US"/>
        </w:rPr>
        <w:t>título personal</w:t>
      </w:r>
      <w:r w:rsidRPr="00357003">
        <w:rPr>
          <w:rFonts w:ascii="Oracle Sans" w:hAnsi="Oracle Sans" w:cs="Calibri"/>
          <w:lang w:val="es-US"/>
        </w:rPr>
        <w:t>) en (</w:t>
      </w:r>
      <w:r w:rsidRPr="00357003">
        <w:rPr>
          <w:rFonts w:ascii="Oracle Sans" w:hAnsi="Oracle Sans" w:cs="Calibri"/>
          <w:highlight w:val="yellow"/>
          <w:lang w:val="es-US"/>
        </w:rPr>
        <w:t>nombre de la empresa</w:t>
      </w:r>
      <w:r w:rsidRPr="00357003">
        <w:rPr>
          <w:rFonts w:ascii="Oracle Sans" w:hAnsi="Oracle Sans" w:cs="Calibri"/>
          <w:lang w:val="es-US"/>
        </w:rPr>
        <w:t>), no es casualidad que me comunique con usted.</w:t>
      </w:r>
    </w:p>
    <w:p w14:paraId="0E3FC071" w14:textId="77777777" w:rsidR="00357003" w:rsidRDefault="00357003" w:rsidP="00357003">
      <w:pPr>
        <w:rPr>
          <w:rFonts w:ascii="Oracle Sans" w:hAnsi="Oracle Sans" w:cs="Calibri"/>
          <w:lang w:val="es-US"/>
        </w:rPr>
      </w:pPr>
      <w:r w:rsidRPr="00357003">
        <w:rPr>
          <w:rFonts w:ascii="Oracle Sans" w:hAnsi="Oracle Sans" w:cs="Calibri"/>
          <w:lang w:val="es-US"/>
        </w:rPr>
        <w:t>Me gustaría invitarlo a un emocionante taller en vivo que se realizará el 1</w:t>
      </w:r>
      <w:r>
        <w:rPr>
          <w:rFonts w:ascii="Oracle Sans" w:hAnsi="Oracle Sans" w:cs="Calibri"/>
          <w:lang w:val="es-US"/>
        </w:rPr>
        <w:t>2</w:t>
      </w:r>
      <w:r w:rsidRPr="00357003">
        <w:rPr>
          <w:rFonts w:ascii="Oracle Sans" w:hAnsi="Oracle Sans" w:cs="Calibri"/>
          <w:lang w:val="es-US"/>
        </w:rPr>
        <w:t xml:space="preserve"> de </w:t>
      </w:r>
      <w:r>
        <w:rPr>
          <w:rFonts w:ascii="Oracle Sans" w:hAnsi="Oracle Sans" w:cs="Calibri"/>
          <w:lang w:val="es-US"/>
        </w:rPr>
        <w:t>junio</w:t>
      </w:r>
      <w:r w:rsidRPr="00357003">
        <w:rPr>
          <w:rFonts w:ascii="Oracle Sans" w:hAnsi="Oracle Sans" w:cs="Calibri"/>
          <w:lang w:val="es-US"/>
        </w:rPr>
        <w:t>:</w:t>
      </w:r>
      <w:r w:rsidRPr="00357003">
        <w:rPr>
          <w:lang w:val="es-US"/>
        </w:rPr>
        <w:t xml:space="preserve"> </w:t>
      </w:r>
      <w:r>
        <w:rPr>
          <w:lang w:val="es-US"/>
        </w:rPr>
        <w:t xml:space="preserve"> </w:t>
      </w:r>
      <w:r w:rsidRPr="00357003">
        <w:rPr>
          <w:rFonts w:ascii="Oracle Sans" w:hAnsi="Oracle Sans" w:cs="Calibri"/>
          <w:b/>
          <w:bCs/>
          <w:lang w:val="es-US"/>
        </w:rPr>
        <w:t>El Ingeniero de Datos Autónomo</w:t>
      </w:r>
      <w:r w:rsidRPr="00357003">
        <w:rPr>
          <w:rFonts w:ascii="Oracle Sans" w:hAnsi="Oracle Sans" w:cs="Calibri"/>
          <w:b/>
          <w:bCs/>
          <w:lang w:val="es-US"/>
        </w:rPr>
        <w:t xml:space="preserve"> -</w:t>
      </w:r>
      <w:r w:rsidRPr="00357003">
        <w:rPr>
          <w:rFonts w:ascii="Oracle Sans" w:hAnsi="Oracle Sans" w:cs="Calibri"/>
          <w:b/>
          <w:bCs/>
          <w:lang w:val="es-US"/>
        </w:rPr>
        <w:t xml:space="preserve"> El Superhéroe que incorpora la IA Generativa</w:t>
      </w:r>
      <w:r w:rsidRPr="00357003">
        <w:rPr>
          <w:rFonts w:ascii="Oracle Sans" w:hAnsi="Oracle Sans" w:cs="Calibri"/>
          <w:lang w:val="es-US"/>
        </w:rPr>
        <w:t>, diseñado para profesionales como usted responsables de (</w:t>
      </w:r>
      <w:r w:rsidRPr="00357003">
        <w:rPr>
          <w:rFonts w:ascii="Oracle Sans" w:hAnsi="Oracle Sans" w:cs="Calibri"/>
          <w:highlight w:val="yellow"/>
          <w:lang w:val="es-US"/>
        </w:rPr>
        <w:t>responsabilidad de</w:t>
      </w:r>
      <w:r>
        <w:rPr>
          <w:rFonts w:ascii="Oracle Sans" w:hAnsi="Oracle Sans" w:cs="Calibri"/>
          <w:highlight w:val="yellow"/>
          <w:lang w:val="es-US"/>
        </w:rPr>
        <w:t>l</w:t>
      </w:r>
      <w:r w:rsidRPr="00357003">
        <w:rPr>
          <w:rFonts w:ascii="Oracle Sans" w:hAnsi="Oracle Sans" w:cs="Calibri"/>
          <w:highlight w:val="yellow"/>
          <w:lang w:val="es-US"/>
        </w:rPr>
        <w:t xml:space="preserve"> cliente</w:t>
      </w:r>
      <w:r w:rsidRPr="00357003">
        <w:rPr>
          <w:rFonts w:ascii="Oracle Sans" w:hAnsi="Oracle Sans" w:cs="Calibri"/>
          <w:lang w:val="es-US"/>
        </w:rPr>
        <w:t xml:space="preserve">). Este taller ofrece conocimientos </w:t>
      </w:r>
      <w:r>
        <w:rPr>
          <w:rFonts w:ascii="Oracle Sans" w:hAnsi="Oracle Sans" w:cs="Calibri"/>
          <w:lang w:val="es-US"/>
        </w:rPr>
        <w:t>imperdibles</w:t>
      </w:r>
      <w:r w:rsidRPr="00357003">
        <w:rPr>
          <w:rFonts w:ascii="Oracle Sans" w:hAnsi="Oracle Sans" w:cs="Calibri"/>
          <w:lang w:val="es-US"/>
        </w:rPr>
        <w:t xml:space="preserve"> sobre la plataforma de datos moderna y las mejores prácticas al utilizar la base de datos </w:t>
      </w:r>
      <w:proofErr w:type="spellStart"/>
      <w:r>
        <w:rPr>
          <w:rFonts w:ascii="Oracle Sans" w:hAnsi="Oracle Sans" w:cs="Calibri"/>
          <w:lang w:val="es-US"/>
        </w:rPr>
        <w:t>Autonomous</w:t>
      </w:r>
      <w:proofErr w:type="spellEnd"/>
      <w:r>
        <w:rPr>
          <w:rFonts w:ascii="Oracle Sans" w:hAnsi="Oracle Sans" w:cs="Calibri"/>
          <w:lang w:val="es-US"/>
        </w:rPr>
        <w:t xml:space="preserve"> </w:t>
      </w:r>
      <w:proofErr w:type="spellStart"/>
      <w:r>
        <w:rPr>
          <w:rFonts w:ascii="Oracle Sans" w:hAnsi="Oracle Sans" w:cs="Calibri"/>
          <w:lang w:val="es-US"/>
        </w:rPr>
        <w:t>Database</w:t>
      </w:r>
      <w:proofErr w:type="spellEnd"/>
      <w:r w:rsidRPr="00357003">
        <w:rPr>
          <w:rFonts w:ascii="Oracle Sans" w:hAnsi="Oracle Sans" w:cs="Calibri"/>
          <w:lang w:val="es-US"/>
        </w:rPr>
        <w:t xml:space="preserve">, que puede integrar datos y metadatos de diferentes nubes. </w:t>
      </w:r>
    </w:p>
    <w:p w14:paraId="00F9BF57" w14:textId="5E81C6E6" w:rsidR="00357003" w:rsidRDefault="00357003" w:rsidP="00357003">
      <w:pPr>
        <w:rPr>
          <w:rFonts w:ascii="Oracle Sans" w:hAnsi="Oracle Sans" w:cs="Calibri"/>
          <w:lang w:val="es-US"/>
        </w:rPr>
      </w:pPr>
      <w:r w:rsidRPr="00357003">
        <w:rPr>
          <w:rFonts w:ascii="Oracle Sans" w:hAnsi="Oracle Sans" w:cs="Calibri"/>
          <w:lang w:val="es-US"/>
        </w:rPr>
        <w:t>Nuestros expertos compartirán las mejores prácticas y harán una demostración, seguida de una sesión de preguntas y respuestas.</w:t>
      </w:r>
      <w:r>
        <w:rPr>
          <w:rFonts w:ascii="Oracle Sans" w:hAnsi="Oracle Sans" w:cs="Calibri"/>
          <w:lang w:val="es-US"/>
        </w:rPr>
        <w:t xml:space="preserve"> </w:t>
      </w:r>
      <w:r w:rsidRPr="00357003">
        <w:rPr>
          <w:rFonts w:ascii="Oracle Sans" w:hAnsi="Oracle Sans" w:cs="Calibri"/>
          <w:lang w:val="es-US"/>
        </w:rPr>
        <w:t>Durante esta sesión de 60 minutos podrás:</w:t>
      </w:r>
    </w:p>
    <w:p w14:paraId="4CC760B4" w14:textId="58A7E09F" w:rsidR="00357003" w:rsidRPr="00357003" w:rsidRDefault="00357003" w:rsidP="00357003">
      <w:pPr>
        <w:numPr>
          <w:ilvl w:val="0"/>
          <w:numId w:val="42"/>
        </w:numPr>
        <w:spacing w:after="60"/>
        <w:rPr>
          <w:rFonts w:ascii="Oracle Sans" w:hAnsi="Oracle Sans" w:cs="Calibri"/>
          <w:lang w:val="es-US"/>
        </w:rPr>
      </w:pPr>
      <w:r>
        <w:rPr>
          <w:rFonts w:ascii="Oracle Sans" w:hAnsi="Oracle Sans" w:cs="Calibri"/>
          <w:lang w:val="es-US"/>
        </w:rPr>
        <w:t>Entender que l</w:t>
      </w:r>
      <w:r w:rsidRPr="00357003">
        <w:rPr>
          <w:rFonts w:ascii="Oracle Sans" w:hAnsi="Oracle Sans" w:cs="Calibri"/>
          <w:lang w:val="es-US"/>
        </w:rPr>
        <w:t>a</w:t>
      </w:r>
      <w:r w:rsidRPr="00357003">
        <w:rPr>
          <w:rFonts w:ascii="Oracle Sans" w:hAnsi="Oracle Sans" w:cs="Calibri"/>
          <w:b/>
          <w:bCs/>
          <w:lang w:val="es-US"/>
        </w:rPr>
        <w:t> IA</w:t>
      </w:r>
      <w:r w:rsidRPr="00357003">
        <w:rPr>
          <w:rFonts w:ascii="Oracle Sans" w:hAnsi="Oracle Sans" w:cs="Calibri"/>
          <w:lang w:val="es-US"/>
        </w:rPr>
        <w:t> ha revolucionado la forma en que analizamos los datos</w:t>
      </w:r>
      <w:r>
        <w:rPr>
          <w:rFonts w:ascii="Oracle Sans" w:hAnsi="Oracle Sans" w:cs="Calibri"/>
          <w:lang w:val="es-US"/>
        </w:rPr>
        <w:t>, pero l</w:t>
      </w:r>
      <w:r w:rsidRPr="00357003">
        <w:rPr>
          <w:rFonts w:ascii="Oracle Sans" w:hAnsi="Oracle Sans" w:cs="Calibri"/>
          <w:lang w:val="es-US"/>
        </w:rPr>
        <w:t>a verdad es que la </w:t>
      </w:r>
      <w:r w:rsidRPr="00357003">
        <w:rPr>
          <w:rFonts w:ascii="Oracle Sans" w:hAnsi="Oracle Sans" w:cs="Calibri"/>
          <w:b/>
          <w:bCs/>
          <w:lang w:val="es-US"/>
        </w:rPr>
        <w:t>IA </w:t>
      </w:r>
      <w:r w:rsidRPr="00357003">
        <w:rPr>
          <w:rFonts w:ascii="Oracle Sans" w:hAnsi="Oracle Sans" w:cs="Calibri"/>
          <w:lang w:val="es-US"/>
        </w:rPr>
        <w:t>es tan buena como los datos con los que opera.</w:t>
      </w:r>
    </w:p>
    <w:p w14:paraId="6532F64B" w14:textId="5AD231A5" w:rsidR="00357003" w:rsidRDefault="00357003" w:rsidP="00357003">
      <w:pPr>
        <w:numPr>
          <w:ilvl w:val="0"/>
          <w:numId w:val="42"/>
        </w:numPr>
        <w:spacing w:after="60"/>
        <w:rPr>
          <w:rFonts w:ascii="Oracle Sans" w:hAnsi="Oracle Sans" w:cs="Calibri"/>
          <w:lang w:val="es-US"/>
        </w:rPr>
      </w:pPr>
      <w:r>
        <w:rPr>
          <w:rFonts w:ascii="Oracle Sans" w:hAnsi="Oracle Sans" w:cs="Calibri"/>
          <w:lang w:val="es-US"/>
        </w:rPr>
        <w:t>Entender</w:t>
      </w:r>
      <w:r w:rsidRPr="00357003">
        <w:rPr>
          <w:rFonts w:ascii="Oracle Sans" w:hAnsi="Oracle Sans" w:cs="Calibri"/>
          <w:lang w:val="es-US"/>
        </w:rPr>
        <w:t xml:space="preserve"> el papel del </w:t>
      </w:r>
      <w:r w:rsidRPr="00357003">
        <w:rPr>
          <w:rFonts w:ascii="Oracle Sans" w:hAnsi="Oracle Sans" w:cs="Calibri"/>
          <w:b/>
          <w:bCs/>
          <w:lang w:val="es-US"/>
        </w:rPr>
        <w:t>Ingeniero de Datos </w:t>
      </w:r>
      <w:r w:rsidRPr="00357003">
        <w:rPr>
          <w:rFonts w:ascii="Oracle Sans" w:hAnsi="Oracle Sans" w:cs="Calibri"/>
          <w:lang w:val="es-US"/>
        </w:rPr>
        <w:t>de bases de datos autónomas a la hora de proporcionar conjuntos de datos confiables</w:t>
      </w:r>
    </w:p>
    <w:p w14:paraId="7866C934" w14:textId="1E17657E" w:rsidR="00357003" w:rsidRPr="00357003" w:rsidRDefault="00357003" w:rsidP="00357003">
      <w:pPr>
        <w:numPr>
          <w:ilvl w:val="0"/>
          <w:numId w:val="42"/>
        </w:numPr>
        <w:spacing w:after="60"/>
        <w:rPr>
          <w:rFonts w:ascii="Oracle Sans" w:hAnsi="Oracle Sans" w:cs="Calibri"/>
          <w:lang w:val="es-US"/>
        </w:rPr>
      </w:pPr>
      <w:r>
        <w:rPr>
          <w:rFonts w:ascii="Oracle Sans" w:hAnsi="Oracle Sans" w:cs="Calibri"/>
          <w:lang w:val="es-US"/>
        </w:rPr>
        <w:t>C</w:t>
      </w:r>
      <w:r w:rsidRPr="00357003">
        <w:rPr>
          <w:rFonts w:ascii="Oracle Sans" w:hAnsi="Oracle Sans" w:cs="Calibri"/>
          <w:lang w:val="es-US"/>
        </w:rPr>
        <w:t>ómo se utiliza la IA no solo para análisis, sino también para ayudar al ingeniero de datos a ingerir, transformar y servir datos.</w:t>
      </w:r>
    </w:p>
    <w:p w14:paraId="00F3C293" w14:textId="5FFDE4E3" w:rsidR="00411E18" w:rsidRPr="00357003" w:rsidRDefault="00357003" w:rsidP="00357003">
      <w:pPr>
        <w:numPr>
          <w:ilvl w:val="0"/>
          <w:numId w:val="42"/>
        </w:numPr>
        <w:spacing w:after="60"/>
        <w:rPr>
          <w:rFonts w:ascii="Oracle Sans" w:hAnsi="Oracle Sans" w:cs="Calibri"/>
          <w:lang w:val="es-US"/>
        </w:rPr>
      </w:pPr>
      <w:r>
        <w:rPr>
          <w:rFonts w:ascii="Oracle Sans" w:hAnsi="Oracle Sans" w:cs="Calibri"/>
          <w:lang w:val="es-US"/>
        </w:rPr>
        <w:t xml:space="preserve">Conocer </w:t>
      </w:r>
      <w:r w:rsidRPr="00357003">
        <w:rPr>
          <w:rFonts w:ascii="Oracle Sans" w:hAnsi="Oracle Sans" w:cs="Calibri"/>
          <w:lang w:val="es-US"/>
        </w:rPr>
        <w:t xml:space="preserve">el </w:t>
      </w:r>
      <w:r w:rsidRPr="00357003">
        <w:rPr>
          <w:rFonts w:ascii="Oracle Sans" w:hAnsi="Oracle Sans" w:cs="Calibri"/>
          <w:b/>
          <w:bCs/>
          <w:lang w:val="es-US"/>
        </w:rPr>
        <w:t>Data Studio</w:t>
      </w:r>
      <w:r w:rsidRPr="00357003">
        <w:rPr>
          <w:rFonts w:ascii="Oracle Sans" w:hAnsi="Oracle Sans" w:cs="Calibri"/>
          <w:lang w:val="es-US"/>
        </w:rPr>
        <w:t>, que es un conjunto de herramientas integradas y fáciles de usar</w:t>
      </w:r>
      <w:r w:rsidRPr="00357003">
        <w:rPr>
          <w:rFonts w:ascii="Oracle Sans" w:hAnsi="Oracle Sans" w:cs="Calibri"/>
          <w:b/>
          <w:bCs/>
          <w:lang w:val="es-US"/>
        </w:rPr>
        <w:t xml:space="preserve"> incluidas de forma gratuita con </w:t>
      </w:r>
      <w:proofErr w:type="spellStart"/>
      <w:r w:rsidRPr="00357003">
        <w:rPr>
          <w:rFonts w:ascii="Oracle Sans" w:hAnsi="Oracle Sans" w:cs="Calibri"/>
          <w:b/>
          <w:bCs/>
          <w:lang w:val="es-US"/>
        </w:rPr>
        <w:t>Autonomous</w:t>
      </w:r>
      <w:proofErr w:type="spellEnd"/>
      <w:r w:rsidRPr="00357003">
        <w:rPr>
          <w:rFonts w:ascii="Oracle Sans" w:hAnsi="Oracle Sans" w:cs="Calibri"/>
          <w:b/>
          <w:bCs/>
          <w:lang w:val="es-US"/>
        </w:rPr>
        <w:t xml:space="preserve"> </w:t>
      </w:r>
      <w:proofErr w:type="spellStart"/>
      <w:r w:rsidRPr="00357003">
        <w:rPr>
          <w:rFonts w:ascii="Oracle Sans" w:hAnsi="Oracle Sans" w:cs="Calibri"/>
          <w:b/>
          <w:bCs/>
          <w:lang w:val="es-US"/>
        </w:rPr>
        <w:t>Database</w:t>
      </w:r>
      <w:proofErr w:type="spellEnd"/>
      <w:r w:rsidRPr="00357003">
        <w:rPr>
          <w:rFonts w:ascii="Oracle Sans" w:hAnsi="Oracle Sans" w:cs="Calibri"/>
          <w:lang w:val="es-US"/>
        </w:rPr>
        <w:t>, que permite al ingeniero de datos cargar datos, ejecutar análisis simples, obtener información de conjuntos de datos y compartir datos.</w:t>
      </w:r>
    </w:p>
    <w:p w14:paraId="57743DF0" w14:textId="3855CCA8" w:rsidR="00357003" w:rsidRPr="00357003" w:rsidRDefault="00357003" w:rsidP="00357003">
      <w:pPr>
        <w:rPr>
          <w:rFonts w:ascii="Oracle Sans" w:hAnsi="Oracle Sans"/>
          <w:lang w:val="es-US"/>
        </w:rPr>
      </w:pPr>
      <w:r w:rsidRPr="00357003">
        <w:rPr>
          <w:rFonts w:ascii="Oracle Sans" w:hAnsi="Oracle Sans"/>
          <w:lang w:val="es-US"/>
        </w:rPr>
        <w:t>Los gerentes de producto de</w:t>
      </w:r>
      <w:r>
        <w:rPr>
          <w:rFonts w:ascii="Oracle Sans" w:hAnsi="Oracle Sans"/>
          <w:lang w:val="es-US"/>
        </w:rPr>
        <w:t xml:space="preserve"> </w:t>
      </w:r>
      <w:proofErr w:type="spellStart"/>
      <w:r>
        <w:rPr>
          <w:rFonts w:ascii="Oracle Sans" w:hAnsi="Oracle Sans"/>
          <w:lang w:val="es-US"/>
        </w:rPr>
        <w:t>Autonomous</w:t>
      </w:r>
      <w:proofErr w:type="spellEnd"/>
      <w:r>
        <w:rPr>
          <w:rFonts w:ascii="Oracle Sans" w:hAnsi="Oracle Sans"/>
          <w:lang w:val="es-US"/>
        </w:rPr>
        <w:t xml:space="preserve"> </w:t>
      </w:r>
      <w:proofErr w:type="spellStart"/>
      <w:r>
        <w:rPr>
          <w:rFonts w:ascii="Oracle Sans" w:hAnsi="Oracle Sans"/>
          <w:lang w:val="es-US"/>
        </w:rPr>
        <w:t>Database</w:t>
      </w:r>
      <w:proofErr w:type="spellEnd"/>
      <w:r w:rsidRPr="00357003">
        <w:rPr>
          <w:rFonts w:ascii="Oracle Sans" w:hAnsi="Oracle Sans"/>
          <w:lang w:val="es-US"/>
        </w:rPr>
        <w:t xml:space="preserve"> estarán disponibles para responder cualquier pregunta técnica sobre el servicio, sus características, capacidades de integración y casos de uso.</w:t>
      </w:r>
    </w:p>
    <w:p w14:paraId="02700246" w14:textId="48426F8C" w:rsidR="00257120" w:rsidRPr="00357003" w:rsidRDefault="00357003" w:rsidP="00357003">
      <w:pPr>
        <w:rPr>
          <w:rFonts w:ascii="Oracle Sans" w:hAnsi="Oracle Sans" w:cs="Calibri"/>
          <w:lang w:val="es-US"/>
        </w:rPr>
      </w:pPr>
      <w:r w:rsidRPr="00357003">
        <w:rPr>
          <w:rFonts w:ascii="Oracle Sans" w:hAnsi="Oracle Sans"/>
          <w:lang w:val="es-US"/>
        </w:rPr>
        <w:t xml:space="preserve">No pierda esta oportunidad de explorar la diferencia que estas funciones pueden </w:t>
      </w:r>
      <w:r>
        <w:rPr>
          <w:rFonts w:ascii="Oracle Sans" w:hAnsi="Oracle Sans"/>
          <w:lang w:val="es-US"/>
        </w:rPr>
        <w:t>tener</w:t>
      </w:r>
      <w:r w:rsidR="00571B3D" w:rsidRPr="00357003">
        <w:rPr>
          <w:rFonts w:ascii="Oracle Sans" w:hAnsi="Oracle Sans"/>
          <w:lang w:val="es-US"/>
        </w:rPr>
        <w:t>.</w:t>
      </w:r>
    </w:p>
    <w:p w14:paraId="7D0705BB" w14:textId="5EC4B544" w:rsidR="008B396C" w:rsidRPr="00357003" w:rsidRDefault="00E57957" w:rsidP="00F2350F">
      <w:pPr>
        <w:spacing w:after="0"/>
        <w:rPr>
          <w:rFonts w:ascii="Oracle Sans" w:hAnsi="Oracle Sans" w:cs="Calibri"/>
          <w:color w:val="000000"/>
          <w:lang w:val="es-US"/>
        </w:rPr>
      </w:pPr>
      <w:r w:rsidRPr="00357003">
        <w:rPr>
          <w:rFonts w:ascii="Oracle Sans" w:hAnsi="Oracle Sans" w:cs="Calibri"/>
          <w:color w:val="000000"/>
          <w:lang w:val="es-US"/>
        </w:rPr>
        <w:t>Reg</w:t>
      </w:r>
      <w:r w:rsidR="00357003" w:rsidRPr="00357003">
        <w:rPr>
          <w:rFonts w:ascii="Oracle Sans" w:hAnsi="Oracle Sans" w:cs="Calibri"/>
          <w:color w:val="000000"/>
          <w:lang w:val="es-US"/>
        </w:rPr>
        <w:t>ístrese ahora (o vea la grabación) en</w:t>
      </w:r>
      <w:r w:rsidRPr="00357003">
        <w:rPr>
          <w:rFonts w:ascii="Oracle Sans" w:hAnsi="Oracle Sans" w:cs="Calibri"/>
          <w:color w:val="000000"/>
          <w:lang w:val="es-US"/>
        </w:rPr>
        <w:t xml:space="preserve">: </w:t>
      </w:r>
      <w:hyperlink r:id="rId9" w:history="1">
        <w:r w:rsidR="00815A37" w:rsidRPr="00357003">
          <w:rPr>
            <w:rStyle w:val="Hyperlink"/>
            <w:rFonts w:ascii="Oracle Sans" w:hAnsi="Oracle Sans" w:cs="Calibri"/>
            <w:lang w:val="es-US"/>
          </w:rPr>
          <w:t>https://bit.ly/adbll-main-eml</w:t>
        </w:r>
      </w:hyperlink>
    </w:p>
    <w:p w14:paraId="27D75794" w14:textId="609AB094" w:rsidR="00F2350F" w:rsidRPr="00A02349" w:rsidRDefault="00A02349" w:rsidP="00F2350F">
      <w:pPr>
        <w:spacing w:after="0"/>
        <w:rPr>
          <w:rFonts w:ascii="Oracle Sans" w:hAnsi="Oracle Sans"/>
          <w:lang w:val="es-US"/>
        </w:rPr>
      </w:pPr>
      <w:r w:rsidRPr="00A02349">
        <w:rPr>
          <w:rFonts w:ascii="Oracle Sans" w:hAnsi="Oracle Sans"/>
          <w:b/>
          <w:bCs/>
          <w:lang w:val="es-US"/>
        </w:rPr>
        <w:t>Fecha</w:t>
      </w:r>
      <w:r w:rsidR="00F2350F" w:rsidRPr="00A02349">
        <w:rPr>
          <w:rFonts w:ascii="Oracle Sans" w:hAnsi="Oracle Sans"/>
          <w:b/>
          <w:bCs/>
          <w:lang w:val="es-US"/>
        </w:rPr>
        <w:t>:</w:t>
      </w:r>
      <w:r w:rsidRPr="00A02349">
        <w:rPr>
          <w:rFonts w:ascii="Oracle Sans" w:hAnsi="Oracle Sans"/>
          <w:b/>
          <w:bCs/>
          <w:lang w:val="es-US"/>
        </w:rPr>
        <w:t xml:space="preserve"> </w:t>
      </w:r>
      <w:r w:rsidRPr="00A02349">
        <w:rPr>
          <w:rFonts w:ascii="Oracle Sans" w:hAnsi="Oracle Sans"/>
          <w:lang w:val="es-US"/>
        </w:rPr>
        <w:t>Junio 12, 2024</w:t>
      </w:r>
      <w:r w:rsidR="00F2350F" w:rsidRPr="00A02349">
        <w:rPr>
          <w:rFonts w:ascii="Oracle Sans" w:hAnsi="Oracle Sans"/>
          <w:lang w:val="es-US"/>
        </w:rPr>
        <w:br/>
      </w:r>
      <w:r w:rsidRPr="00A02349">
        <w:rPr>
          <w:rFonts w:ascii="Oracle Sans" w:hAnsi="Oracle Sans"/>
          <w:b/>
          <w:bCs/>
          <w:lang w:val="es-US"/>
        </w:rPr>
        <w:t>Hora</w:t>
      </w:r>
      <w:r w:rsidR="00F2350F" w:rsidRPr="00A02349">
        <w:rPr>
          <w:rFonts w:ascii="Oracle Sans" w:hAnsi="Oracle Sans"/>
          <w:lang w:val="es-US"/>
        </w:rPr>
        <w:t xml:space="preserve">: </w:t>
      </w:r>
      <w:r w:rsidRPr="00357003">
        <w:rPr>
          <w:rFonts w:ascii="Oracle Sans" w:hAnsi="Oracle Sans" w:cs="Calibri"/>
          <w:sz w:val="20"/>
          <w:szCs w:val="20"/>
          <w:lang w:val="es-US"/>
        </w:rPr>
        <w:t xml:space="preserve">10am </w:t>
      </w:r>
      <w:proofErr w:type="spellStart"/>
      <w:r w:rsidRPr="00357003">
        <w:rPr>
          <w:rFonts w:ascii="Oracle Sans" w:hAnsi="Oracle Sans" w:cs="Calibri"/>
          <w:sz w:val="20"/>
          <w:szCs w:val="20"/>
          <w:lang w:val="es-US"/>
        </w:rPr>
        <w:t>Mexico</w:t>
      </w:r>
      <w:proofErr w:type="spellEnd"/>
      <w:r w:rsidRPr="00357003">
        <w:rPr>
          <w:rFonts w:ascii="Oracle Sans" w:hAnsi="Oracle Sans" w:cs="Calibri"/>
          <w:sz w:val="20"/>
          <w:szCs w:val="20"/>
          <w:lang w:val="es-US"/>
        </w:rPr>
        <w:t xml:space="preserve"> / 12pm US ET / 1pm Brasil / 6PM España (CEST)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55782E84" w14:textId="3041EFD5" w:rsidR="00F2350F" w:rsidRPr="00841794" w:rsidRDefault="00A02349" w:rsidP="00F2350F">
      <w:pPr>
        <w:rPr>
          <w:rFonts w:ascii="Oracle Sans" w:hAnsi="Oracle Sans"/>
        </w:rPr>
      </w:pPr>
      <w:r>
        <w:rPr>
          <w:rFonts w:ascii="Oracle Sans" w:hAnsi="Oracle Sans"/>
        </w:rPr>
        <w:t xml:space="preserve">Muy </w:t>
      </w:r>
      <w:proofErr w:type="spellStart"/>
      <w:r>
        <w:rPr>
          <w:rFonts w:ascii="Oracle Sans" w:hAnsi="Oracle Sans"/>
        </w:rPr>
        <w:t>atentamente</w:t>
      </w:r>
      <w:proofErr w:type="spellEnd"/>
      <w:r w:rsidR="00F2350F" w:rsidRPr="00841794">
        <w:rPr>
          <w:rFonts w:ascii="Oracle Sans" w:hAnsi="Oracle Sans"/>
        </w:rPr>
        <w:t>,</w:t>
      </w:r>
    </w:p>
    <w:p w14:paraId="0A4251A9" w14:textId="3DB0DBAD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eastAsiaTheme="minorEastAsia" w:hAnsi="Oracle Sans" w:cs="Calibri"/>
          <w:noProof/>
        </w:rPr>
        <w:t>(</w:t>
      </w:r>
      <w:r w:rsidR="00A02349" w:rsidRPr="00A02349">
        <w:rPr>
          <w:rFonts w:ascii="Oracle Sans" w:eastAsiaTheme="minorEastAsia" w:hAnsi="Oracle Sans" w:cs="Calibri"/>
          <w:noProof/>
          <w:highlight w:val="yellow"/>
        </w:rPr>
        <w:t>Su nombre</w:t>
      </w:r>
      <w:r w:rsidRPr="00841794">
        <w:rPr>
          <w:rFonts w:ascii="Oracle Sans" w:eastAsiaTheme="minorEastAsia" w:hAnsi="Oracle Sans" w:cs="Calibri"/>
          <w:noProof/>
        </w:rPr>
        <w:t>)</w:t>
      </w:r>
    </w:p>
    <w:sectPr w:rsidR="001F3901" w:rsidRPr="00841794" w:rsidSect="00E46862">
      <w:headerReference w:type="default" r:id="rId10"/>
      <w:footerReference w:type="default" r:id="rId11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608A2" w14:textId="77777777" w:rsidR="007F1CEB" w:rsidRDefault="007F1CEB" w:rsidP="00A23775">
      <w:pPr>
        <w:spacing w:after="0" w:line="240" w:lineRule="auto"/>
      </w:pPr>
      <w:r>
        <w:separator/>
      </w:r>
    </w:p>
  </w:endnote>
  <w:endnote w:type="continuationSeparator" w:id="0">
    <w:p w14:paraId="02637F25" w14:textId="77777777" w:rsidR="007F1CEB" w:rsidRDefault="007F1CEB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F534" w14:textId="2A50313C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9F99" w14:textId="77777777" w:rsidR="007F1CEB" w:rsidRDefault="007F1CEB" w:rsidP="00A23775">
      <w:pPr>
        <w:spacing w:after="0" w:line="240" w:lineRule="auto"/>
      </w:pPr>
      <w:r>
        <w:separator/>
      </w:r>
    </w:p>
  </w:footnote>
  <w:footnote w:type="continuationSeparator" w:id="0">
    <w:p w14:paraId="4ACCD0F9" w14:textId="77777777" w:rsidR="007F1CEB" w:rsidRDefault="007F1CEB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DCD"/>
    <w:multiLevelType w:val="multilevel"/>
    <w:tmpl w:val="6656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8B4670"/>
    <w:multiLevelType w:val="multilevel"/>
    <w:tmpl w:val="0060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8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28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2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1"/>
  </w:num>
  <w:num w:numId="2" w16cid:durableId="233900369">
    <w:abstractNumId w:val="34"/>
  </w:num>
  <w:num w:numId="3" w16cid:durableId="1692760587">
    <w:abstractNumId w:val="38"/>
  </w:num>
  <w:num w:numId="4" w16cid:durableId="1540052240">
    <w:abstractNumId w:val="3"/>
  </w:num>
  <w:num w:numId="5" w16cid:durableId="1362823834">
    <w:abstractNumId w:val="29"/>
  </w:num>
  <w:num w:numId="6" w16cid:durableId="1617180253">
    <w:abstractNumId w:val="2"/>
  </w:num>
  <w:num w:numId="7" w16cid:durableId="1757051230">
    <w:abstractNumId w:val="42"/>
  </w:num>
  <w:num w:numId="8" w16cid:durableId="1988507628">
    <w:abstractNumId w:val="40"/>
  </w:num>
  <w:num w:numId="9" w16cid:durableId="1167942008">
    <w:abstractNumId w:val="35"/>
  </w:num>
  <w:num w:numId="10" w16cid:durableId="152963040">
    <w:abstractNumId w:val="36"/>
  </w:num>
  <w:num w:numId="11" w16cid:durableId="1894580993">
    <w:abstractNumId w:val="19"/>
  </w:num>
  <w:num w:numId="12" w16cid:durableId="72169968">
    <w:abstractNumId w:val="12"/>
  </w:num>
  <w:num w:numId="13" w16cid:durableId="731849158">
    <w:abstractNumId w:val="31"/>
  </w:num>
  <w:num w:numId="14" w16cid:durableId="876938063">
    <w:abstractNumId w:val="27"/>
  </w:num>
  <w:num w:numId="15" w16cid:durableId="734664512">
    <w:abstractNumId w:val="17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7"/>
  </w:num>
  <w:num w:numId="19" w16cid:durableId="462381920">
    <w:abstractNumId w:val="0"/>
  </w:num>
  <w:num w:numId="20" w16cid:durableId="6834952">
    <w:abstractNumId w:val="24"/>
  </w:num>
  <w:num w:numId="21" w16cid:durableId="1733771636">
    <w:abstractNumId w:val="20"/>
  </w:num>
  <w:num w:numId="22" w16cid:durableId="1084838784">
    <w:abstractNumId w:val="33"/>
  </w:num>
  <w:num w:numId="23" w16cid:durableId="352149826">
    <w:abstractNumId w:val="30"/>
  </w:num>
  <w:num w:numId="24" w16cid:durableId="222644367">
    <w:abstractNumId w:val="32"/>
  </w:num>
  <w:num w:numId="25" w16cid:durableId="1248998901">
    <w:abstractNumId w:val="16"/>
  </w:num>
  <w:num w:numId="26" w16cid:durableId="391852667">
    <w:abstractNumId w:val="18"/>
  </w:num>
  <w:num w:numId="27" w16cid:durableId="1430850737">
    <w:abstractNumId w:val="15"/>
  </w:num>
  <w:num w:numId="28" w16cid:durableId="1751583225">
    <w:abstractNumId w:val="22"/>
  </w:num>
  <w:num w:numId="29" w16cid:durableId="1224410878">
    <w:abstractNumId w:val="25"/>
  </w:num>
  <w:num w:numId="30" w16cid:durableId="1695381716">
    <w:abstractNumId w:val="23"/>
  </w:num>
  <w:num w:numId="31" w16cid:durableId="263877860">
    <w:abstractNumId w:val="6"/>
  </w:num>
  <w:num w:numId="32" w16cid:durableId="629825517">
    <w:abstractNumId w:val="14"/>
  </w:num>
  <w:num w:numId="33" w16cid:durableId="1206873726">
    <w:abstractNumId w:val="5"/>
  </w:num>
  <w:num w:numId="34" w16cid:durableId="963652934">
    <w:abstractNumId w:val="11"/>
  </w:num>
  <w:num w:numId="35" w16cid:durableId="1084061186">
    <w:abstractNumId w:val="26"/>
  </w:num>
  <w:num w:numId="36" w16cid:durableId="974605056">
    <w:abstractNumId w:val="41"/>
  </w:num>
  <w:num w:numId="37" w16cid:durableId="1040277946">
    <w:abstractNumId w:val="28"/>
  </w:num>
  <w:num w:numId="38" w16cid:durableId="1980065858">
    <w:abstractNumId w:val="39"/>
  </w:num>
  <w:num w:numId="39" w16cid:durableId="1250382182">
    <w:abstractNumId w:val="4"/>
  </w:num>
  <w:num w:numId="40" w16cid:durableId="1545828687">
    <w:abstractNumId w:val="13"/>
  </w:num>
  <w:num w:numId="41" w16cid:durableId="316685738">
    <w:abstractNumId w:val="37"/>
  </w:num>
  <w:num w:numId="42" w16cid:durableId="1822384530">
    <w:abstractNumId w:val="10"/>
  </w:num>
  <w:num w:numId="43" w16cid:durableId="1873108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6B8"/>
    <w:rsid w:val="00091CC2"/>
    <w:rsid w:val="00093638"/>
    <w:rsid w:val="000A283C"/>
    <w:rsid w:val="000B78F4"/>
    <w:rsid w:val="000C3035"/>
    <w:rsid w:val="000C7A9A"/>
    <w:rsid w:val="00130F6C"/>
    <w:rsid w:val="00131774"/>
    <w:rsid w:val="00137244"/>
    <w:rsid w:val="001602FC"/>
    <w:rsid w:val="00161DC3"/>
    <w:rsid w:val="00162326"/>
    <w:rsid w:val="00172C0B"/>
    <w:rsid w:val="0019100F"/>
    <w:rsid w:val="001965A8"/>
    <w:rsid w:val="001A4575"/>
    <w:rsid w:val="001B4979"/>
    <w:rsid w:val="001C3A43"/>
    <w:rsid w:val="001D03C9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2163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E31CC"/>
    <w:rsid w:val="002F2CB1"/>
    <w:rsid w:val="002F3771"/>
    <w:rsid w:val="002F5E73"/>
    <w:rsid w:val="00303080"/>
    <w:rsid w:val="00304461"/>
    <w:rsid w:val="003059E3"/>
    <w:rsid w:val="0030617A"/>
    <w:rsid w:val="003207D9"/>
    <w:rsid w:val="003224F9"/>
    <w:rsid w:val="00331A80"/>
    <w:rsid w:val="00343A12"/>
    <w:rsid w:val="00357003"/>
    <w:rsid w:val="00371096"/>
    <w:rsid w:val="00374361"/>
    <w:rsid w:val="0037587B"/>
    <w:rsid w:val="00383A1D"/>
    <w:rsid w:val="00387204"/>
    <w:rsid w:val="003A3E9C"/>
    <w:rsid w:val="003A726C"/>
    <w:rsid w:val="003B3DF1"/>
    <w:rsid w:val="003C2B01"/>
    <w:rsid w:val="003C4459"/>
    <w:rsid w:val="003C4678"/>
    <w:rsid w:val="003C646D"/>
    <w:rsid w:val="003D544D"/>
    <w:rsid w:val="003E68B0"/>
    <w:rsid w:val="00400A9B"/>
    <w:rsid w:val="0040254F"/>
    <w:rsid w:val="00411E18"/>
    <w:rsid w:val="0042760F"/>
    <w:rsid w:val="00444877"/>
    <w:rsid w:val="004624C8"/>
    <w:rsid w:val="004654C0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F0570"/>
    <w:rsid w:val="004F7F18"/>
    <w:rsid w:val="0050104D"/>
    <w:rsid w:val="0050697F"/>
    <w:rsid w:val="005241DA"/>
    <w:rsid w:val="0052633B"/>
    <w:rsid w:val="0054169B"/>
    <w:rsid w:val="005426F6"/>
    <w:rsid w:val="0054500D"/>
    <w:rsid w:val="00547ACF"/>
    <w:rsid w:val="00570B49"/>
    <w:rsid w:val="00571B3D"/>
    <w:rsid w:val="00577BF1"/>
    <w:rsid w:val="00591DF1"/>
    <w:rsid w:val="00597F32"/>
    <w:rsid w:val="005B3423"/>
    <w:rsid w:val="005B3965"/>
    <w:rsid w:val="005F2126"/>
    <w:rsid w:val="005F3C97"/>
    <w:rsid w:val="0060332A"/>
    <w:rsid w:val="006040EB"/>
    <w:rsid w:val="00604B13"/>
    <w:rsid w:val="006050FE"/>
    <w:rsid w:val="00607149"/>
    <w:rsid w:val="00620F5B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3D7"/>
    <w:rsid w:val="006A62C6"/>
    <w:rsid w:val="006A7676"/>
    <w:rsid w:val="006C10E8"/>
    <w:rsid w:val="006C740F"/>
    <w:rsid w:val="006D3987"/>
    <w:rsid w:val="006F6A99"/>
    <w:rsid w:val="00700F59"/>
    <w:rsid w:val="007033C2"/>
    <w:rsid w:val="00715387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E59C9"/>
    <w:rsid w:val="007E6C03"/>
    <w:rsid w:val="007F1CEB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71850"/>
    <w:rsid w:val="009818E6"/>
    <w:rsid w:val="009878C3"/>
    <w:rsid w:val="00993EAF"/>
    <w:rsid w:val="00994AB1"/>
    <w:rsid w:val="009973DC"/>
    <w:rsid w:val="009B3787"/>
    <w:rsid w:val="009C301D"/>
    <w:rsid w:val="009C7A80"/>
    <w:rsid w:val="009D201C"/>
    <w:rsid w:val="009D377F"/>
    <w:rsid w:val="00A02349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33E4A"/>
    <w:rsid w:val="00A40380"/>
    <w:rsid w:val="00A41F60"/>
    <w:rsid w:val="00A606E6"/>
    <w:rsid w:val="00A618EA"/>
    <w:rsid w:val="00A700B4"/>
    <w:rsid w:val="00A74134"/>
    <w:rsid w:val="00A74514"/>
    <w:rsid w:val="00A8416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68A4"/>
    <w:rsid w:val="00B6679A"/>
    <w:rsid w:val="00B71C54"/>
    <w:rsid w:val="00B9424E"/>
    <w:rsid w:val="00BA3174"/>
    <w:rsid w:val="00BA409F"/>
    <w:rsid w:val="00BA415B"/>
    <w:rsid w:val="00BB1429"/>
    <w:rsid w:val="00BD1A24"/>
    <w:rsid w:val="00BD1CAE"/>
    <w:rsid w:val="00BD2376"/>
    <w:rsid w:val="00BE1AB8"/>
    <w:rsid w:val="00BE2EA3"/>
    <w:rsid w:val="00BE3E0D"/>
    <w:rsid w:val="00BE7371"/>
    <w:rsid w:val="00BF1A7E"/>
    <w:rsid w:val="00BF5F3F"/>
    <w:rsid w:val="00C15E39"/>
    <w:rsid w:val="00C2431F"/>
    <w:rsid w:val="00C30FCA"/>
    <w:rsid w:val="00C315B4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F2065"/>
    <w:rsid w:val="00D0277F"/>
    <w:rsid w:val="00D10EDB"/>
    <w:rsid w:val="00D168E6"/>
    <w:rsid w:val="00D25638"/>
    <w:rsid w:val="00D256AB"/>
    <w:rsid w:val="00D25BF7"/>
    <w:rsid w:val="00D37119"/>
    <w:rsid w:val="00D50035"/>
    <w:rsid w:val="00D52958"/>
    <w:rsid w:val="00D54836"/>
    <w:rsid w:val="00D55ABF"/>
    <w:rsid w:val="00D65499"/>
    <w:rsid w:val="00D745E2"/>
    <w:rsid w:val="00D750BF"/>
    <w:rsid w:val="00D75A6C"/>
    <w:rsid w:val="00D77536"/>
    <w:rsid w:val="00D82BCE"/>
    <w:rsid w:val="00D87A52"/>
    <w:rsid w:val="00D96F5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it.ly/adbll-main-e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Demetral</dc:creator>
  <cp:keywords/>
  <dc:description/>
  <cp:lastModifiedBy>Marcos Arancibia</cp:lastModifiedBy>
  <cp:revision>2</cp:revision>
  <dcterms:created xsi:type="dcterms:W3CDTF">2024-06-07T16:46:00Z</dcterms:created>
  <dcterms:modified xsi:type="dcterms:W3CDTF">2024-06-07T16:46:00Z</dcterms:modified>
</cp:coreProperties>
</file>