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3D65C6DF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5E1D5C">
        <w:rPr>
          <w:rFonts w:ascii="Oracle Sans" w:hAnsi="Oracle Sans" w:cs="Calibri"/>
          <w:color w:val="auto"/>
          <w:sz w:val="20"/>
          <w:szCs w:val="20"/>
        </w:rPr>
        <w:t>August 14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12pm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A54DEF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262920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7914491B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5E1D5C">
        <w:rPr>
          <w:rFonts w:ascii="Oracle Sans" w:hAnsi="Oracle Sans" w:cs="Calibri"/>
        </w:rPr>
        <w:t>August 14</w:t>
      </w:r>
      <w:r w:rsidR="005E1D5C" w:rsidRPr="005E1D5C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5E1D5C" w:rsidRPr="005E1D5C">
        <w:rPr>
          <w:rFonts w:ascii="Oracle Sans" w:hAnsi="Oracle Sans"/>
          <w:b/>
          <w:bCs/>
          <w:shd w:val="clear" w:color="auto" w:fill="FFFFFF"/>
        </w:rPr>
        <w:t>Oracle Database@Azure: Get the best Oracle Database experience on Microsoft Azure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5E1D5C">
        <w:rPr>
          <w:rFonts w:ascii="Oracle Sans" w:hAnsi="Oracle Sans"/>
          <w:color w:val="161513"/>
          <w:shd w:val="clear" w:color="auto" w:fill="FBF9F8"/>
        </w:rPr>
        <w:t xml:space="preserve">how the </w:t>
      </w:r>
      <w:r w:rsidR="005E1D5C" w:rsidRPr="005E1D5C">
        <w:rPr>
          <w:rFonts w:ascii="Oracle Sans" w:hAnsi="Oracle Sans"/>
          <w:b/>
          <w:bCs/>
          <w:color w:val="161513"/>
          <w:shd w:val="clear" w:color="auto" w:fill="FBF9F8"/>
        </w:rPr>
        <w:t>Autonomous Database</w:t>
      </w:r>
      <w:r w:rsidR="005E1D5C">
        <w:rPr>
          <w:rFonts w:ascii="Oracle Sans" w:hAnsi="Oracle Sans"/>
          <w:color w:val="161513"/>
          <w:shd w:val="clear" w:color="auto" w:fill="FBF9F8"/>
        </w:rPr>
        <w:t xml:space="preserve"> fits in a </w:t>
      </w:r>
      <w:proofErr w:type="spellStart"/>
      <w:r w:rsidR="005E1D5C">
        <w:rPr>
          <w:rFonts w:ascii="Oracle Sans" w:hAnsi="Oracle Sans"/>
          <w:color w:val="161513"/>
          <w:shd w:val="clear" w:color="auto" w:fill="FBF9F8"/>
        </w:rPr>
        <w:t>Multicloud</w:t>
      </w:r>
      <w:proofErr w:type="spellEnd"/>
      <w:r w:rsidR="005E1D5C">
        <w:rPr>
          <w:rFonts w:ascii="Oracle Sans" w:hAnsi="Oracle Sans"/>
          <w:color w:val="161513"/>
          <w:shd w:val="clear" w:color="auto" w:fill="FBF9F8"/>
        </w:rPr>
        <w:t xml:space="preserve"> architecture when provisioned in the new </w:t>
      </w:r>
      <w:r w:rsidR="005E1D5C" w:rsidRPr="005E1D5C">
        <w:rPr>
          <w:rFonts w:ascii="Oracle Sans" w:hAnsi="Oracle Sans"/>
          <w:b/>
          <w:bCs/>
          <w:color w:val="161513"/>
          <w:shd w:val="clear" w:color="auto" w:fill="FBF9F8"/>
        </w:rPr>
        <w:t>Oracle Database@</w:t>
      </w:r>
      <w:proofErr w:type="gramStart"/>
      <w:r w:rsidR="005E1D5C" w:rsidRPr="005E1D5C">
        <w:rPr>
          <w:rFonts w:ascii="Oracle Sans" w:hAnsi="Oracle Sans"/>
          <w:b/>
          <w:bCs/>
          <w:color w:val="161513"/>
          <w:shd w:val="clear" w:color="auto" w:fill="FBF9F8"/>
        </w:rPr>
        <w:t>Azure</w:t>
      </w:r>
      <w:r w:rsidR="005E1D5C">
        <w:rPr>
          <w:rFonts w:ascii="Oracle Sans" w:hAnsi="Oracle Sans"/>
          <w:color w:val="161513"/>
          <w:shd w:val="clear" w:color="auto" w:fill="FBF9F8"/>
        </w:rPr>
        <w:t>, and</w:t>
      </w:r>
      <w:proofErr w:type="gramEnd"/>
      <w:r w:rsidR="005E1D5C">
        <w:rPr>
          <w:rFonts w:ascii="Oracle Sans" w:hAnsi="Oracle Sans"/>
          <w:color w:val="161513"/>
          <w:shd w:val="clear" w:color="auto" w:fill="FBF9F8"/>
        </w:rPr>
        <w:t xml:space="preserve"> understand its openness and </w:t>
      </w:r>
      <w:proofErr w:type="spellStart"/>
      <w:r w:rsidR="005E1D5C">
        <w:rPr>
          <w:rFonts w:ascii="Oracle Sans" w:hAnsi="Oracle Sans"/>
          <w:color w:val="161513"/>
          <w:shd w:val="clear" w:color="auto" w:fill="FBF9F8"/>
        </w:rPr>
        <w:t>Multicloud</w:t>
      </w:r>
      <w:proofErr w:type="spellEnd"/>
      <w:r w:rsidR="005E1D5C">
        <w:rPr>
          <w:rFonts w:ascii="Oracle Sans" w:hAnsi="Oracle Sans"/>
          <w:color w:val="161513"/>
          <w:shd w:val="clear" w:color="auto" w:fill="FBF9F8"/>
        </w:rPr>
        <w:t xml:space="preserve"> abilities.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4C9D8AE1" w:rsidR="00A92987" w:rsidRDefault="005E1D5C" w:rsidP="00D516A6">
      <w:pPr>
        <w:rPr>
          <w:rFonts w:ascii="Oracle Sans" w:eastAsia="Times New Roman" w:hAnsi="Oracle Sans" w:cs="Times New Roman"/>
        </w:rPr>
      </w:pPr>
      <w:r w:rsidRPr="005E1D5C">
        <w:rPr>
          <w:rFonts w:ascii="Oracle Sans" w:eastAsia="Times New Roman" w:hAnsi="Oracle Sans" w:cs="Times New Roman"/>
          <w:b/>
          <w:bCs/>
        </w:rPr>
        <w:t>Oracle Database@Azure</w:t>
      </w:r>
      <w:r w:rsidRPr="005E1D5C">
        <w:rPr>
          <w:rFonts w:ascii="Oracle Sans" w:eastAsia="Times New Roman" w:hAnsi="Oracle Sans" w:cs="Times New Roman"/>
        </w:rPr>
        <w:t xml:space="preserve"> is a new offering from Microsoft and Oracle that brings Oracle's best databases to Azure: Oracle Exadata and Oracle Autonomous Database</w:t>
      </w:r>
      <w:r w:rsidR="0072275D">
        <w:rPr>
          <w:rFonts w:ascii="Oracle Sans" w:hAnsi="Oracle Sans"/>
          <w:color w:val="161513"/>
          <w:shd w:val="clear" w:color="auto" w:fill="FBF9F8"/>
        </w:rPr>
        <w:t xml:space="preserve">. </w:t>
      </w:r>
      <w:r w:rsidR="003059E3"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="003059E3"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06118D13" w14:textId="77777777" w:rsidR="005E1D5C" w:rsidRDefault="005E1D5C" w:rsidP="005E1D5C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eastAsia="Times New Roman" w:hAnsi="Oracle Sans" w:cs="Times New Roman"/>
        </w:rPr>
      </w:pPr>
      <w:r>
        <w:rPr>
          <w:rFonts w:ascii="Oracle Sans" w:eastAsia="Times New Roman" w:hAnsi="Oracle Sans" w:cs="Times New Roman"/>
        </w:rPr>
        <w:t xml:space="preserve">Understand how </w:t>
      </w:r>
      <w:r w:rsidRPr="005E1D5C">
        <w:rPr>
          <w:rFonts w:ascii="Oracle Sans" w:eastAsia="Times New Roman" w:hAnsi="Oracle Sans" w:cs="Times New Roman"/>
        </w:rPr>
        <w:t xml:space="preserve">Autonomous Database has revolutionized the way Oracle Databases are deployed and managed while taking advantage of Exadata's scalability, high performance, availability and security. </w:t>
      </w:r>
    </w:p>
    <w:p w14:paraId="232E2B61" w14:textId="77777777" w:rsidR="005E1D5C" w:rsidRDefault="005E1D5C" w:rsidP="00CC2DCA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eastAsia="Times New Roman" w:hAnsi="Oracle Sans" w:cs="Times New Roman"/>
        </w:rPr>
      </w:pPr>
      <w:r w:rsidRPr="005E1D5C">
        <w:rPr>
          <w:rFonts w:ascii="Oracle Sans" w:eastAsia="Times New Roman" w:hAnsi="Oracle Sans" w:cs="Times New Roman"/>
        </w:rPr>
        <w:t>Learn that f</w:t>
      </w:r>
      <w:r w:rsidRPr="005E1D5C">
        <w:rPr>
          <w:rFonts w:ascii="Oracle Sans" w:eastAsia="Times New Roman" w:hAnsi="Oracle Sans" w:cs="Times New Roman"/>
        </w:rPr>
        <w:t xml:space="preserve">rom small point solutions to big applications, Autonomous Database's automation dramatically simplifies your database deployments. </w:t>
      </w:r>
      <w:proofErr w:type="gramStart"/>
      <w:r w:rsidRPr="005E1D5C">
        <w:rPr>
          <w:rFonts w:ascii="Oracle Sans" w:eastAsia="Times New Roman" w:hAnsi="Oracle Sans" w:cs="Times New Roman"/>
        </w:rPr>
        <w:t>And,</w:t>
      </w:r>
      <w:proofErr w:type="gramEnd"/>
      <w:r w:rsidRPr="005E1D5C">
        <w:rPr>
          <w:rFonts w:ascii="Oracle Sans" w:eastAsia="Times New Roman" w:hAnsi="Oracle Sans" w:cs="Times New Roman"/>
        </w:rPr>
        <w:t xml:space="preserve"> it helps you accelerate development by eliminating the need for multiple specialized when building intelligent apps.</w:t>
      </w:r>
    </w:p>
    <w:p w14:paraId="4246C7AD" w14:textId="6758C2CA" w:rsidR="005E1D5C" w:rsidRPr="005E1D5C" w:rsidRDefault="005E1D5C" w:rsidP="00CC2DCA">
      <w:pPr>
        <w:pStyle w:val="ListParagraph"/>
        <w:numPr>
          <w:ilvl w:val="0"/>
          <w:numId w:val="44"/>
        </w:numPr>
        <w:spacing w:after="0" w:line="240" w:lineRule="auto"/>
        <w:rPr>
          <w:rFonts w:ascii="Oracle Sans" w:eastAsia="Times New Roman" w:hAnsi="Oracle Sans" w:cs="Times New Roman"/>
        </w:rPr>
      </w:pPr>
      <w:r w:rsidRPr="005E1D5C">
        <w:rPr>
          <w:rFonts w:ascii="Oracle Sans" w:eastAsia="Times New Roman" w:hAnsi="Oracle Sans" w:cs="Times New Roman"/>
        </w:rPr>
        <w:t xml:space="preserve">Join us to learn how Autonomous Database can help you deliver incredible new projects on </w:t>
      </w:r>
      <w:r>
        <w:rPr>
          <w:rFonts w:ascii="Oracle Sans" w:eastAsia="Times New Roman" w:hAnsi="Oracle Sans" w:cs="Times New Roman"/>
        </w:rPr>
        <w:t xml:space="preserve">Microsoft </w:t>
      </w:r>
      <w:r w:rsidRPr="005E1D5C">
        <w:rPr>
          <w:rFonts w:ascii="Oracle Sans" w:eastAsia="Times New Roman" w:hAnsi="Oracle Sans" w:cs="Times New Roman"/>
        </w:rPr>
        <w:t>Azure!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</w:t>
        </w:r>
        <w:r w:rsidR="00815A37" w:rsidRPr="00667E3D">
          <w:rPr>
            <w:rStyle w:val="Hyperlink"/>
            <w:rFonts w:ascii="Oracle Sans" w:hAnsi="Oracle Sans" w:cs="Calibri"/>
          </w:rPr>
          <w:t>n</w:t>
        </w:r>
        <w:r w:rsidR="00815A37" w:rsidRPr="00667E3D">
          <w:rPr>
            <w:rStyle w:val="Hyperlink"/>
            <w:rFonts w:ascii="Oracle Sans" w:hAnsi="Oracle Sans" w:cs="Calibri"/>
          </w:rPr>
          <w:t>-eml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E232CD8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5E1D5C">
        <w:rPr>
          <w:rFonts w:ascii="Oracle Sans" w:hAnsi="Oracle Sans"/>
        </w:rPr>
        <w:t>August 14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 xml:space="preserve">Thanks in </w:t>
      </w:r>
      <w:proofErr w:type="gramStart"/>
      <w:r w:rsidRPr="00841794">
        <w:rPr>
          <w:rFonts w:ascii="Oracle Sans" w:hAnsi="Oracle Sans"/>
        </w:rPr>
        <w:t>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</w:t>
      </w:r>
      <w:proofErr w:type="gramEnd"/>
      <w:r w:rsidRPr="00841794">
        <w:rPr>
          <w:rFonts w:ascii="Oracle Sans" w:eastAsiaTheme="minorEastAsia" w:hAnsi="Oracle Sans" w:cs="Calibri"/>
          <w:noProof/>
        </w:rPr>
        <w:t>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8D8FF" w14:textId="77777777" w:rsidR="00262920" w:rsidRDefault="00262920" w:rsidP="00A23775">
      <w:pPr>
        <w:spacing w:after="0" w:line="240" w:lineRule="auto"/>
      </w:pPr>
      <w:r>
        <w:separator/>
      </w:r>
    </w:p>
  </w:endnote>
  <w:endnote w:type="continuationSeparator" w:id="0">
    <w:p w14:paraId="48FE99BB" w14:textId="77777777" w:rsidR="00262920" w:rsidRDefault="00262920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DFB99" w14:textId="77777777" w:rsidR="00262920" w:rsidRDefault="00262920" w:rsidP="00A23775">
      <w:pPr>
        <w:spacing w:after="0" w:line="240" w:lineRule="auto"/>
      </w:pPr>
      <w:r>
        <w:separator/>
      </w:r>
    </w:p>
  </w:footnote>
  <w:footnote w:type="continuationSeparator" w:id="0">
    <w:p w14:paraId="4A160B2D" w14:textId="77777777" w:rsidR="00262920" w:rsidRDefault="00262920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8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8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2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1"/>
  </w:num>
  <w:num w:numId="2" w16cid:durableId="233900369">
    <w:abstractNumId w:val="34"/>
  </w:num>
  <w:num w:numId="3" w16cid:durableId="1692760587">
    <w:abstractNumId w:val="38"/>
  </w:num>
  <w:num w:numId="4" w16cid:durableId="1540052240">
    <w:abstractNumId w:val="2"/>
  </w:num>
  <w:num w:numId="5" w16cid:durableId="1362823834">
    <w:abstractNumId w:val="29"/>
  </w:num>
  <w:num w:numId="6" w16cid:durableId="1617180253">
    <w:abstractNumId w:val="1"/>
  </w:num>
  <w:num w:numId="7" w16cid:durableId="1757051230">
    <w:abstractNumId w:val="43"/>
  </w:num>
  <w:num w:numId="8" w16cid:durableId="1988507628">
    <w:abstractNumId w:val="41"/>
  </w:num>
  <w:num w:numId="9" w16cid:durableId="1167942008">
    <w:abstractNumId w:val="35"/>
  </w:num>
  <w:num w:numId="10" w16cid:durableId="152963040">
    <w:abstractNumId w:val="36"/>
  </w:num>
  <w:num w:numId="11" w16cid:durableId="1894580993">
    <w:abstractNumId w:val="19"/>
  </w:num>
  <w:num w:numId="12" w16cid:durableId="72169968">
    <w:abstractNumId w:val="12"/>
  </w:num>
  <w:num w:numId="13" w16cid:durableId="731849158">
    <w:abstractNumId w:val="31"/>
  </w:num>
  <w:num w:numId="14" w16cid:durableId="876938063">
    <w:abstractNumId w:val="27"/>
  </w:num>
  <w:num w:numId="15" w16cid:durableId="734664512">
    <w:abstractNumId w:val="17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4"/>
  </w:num>
  <w:num w:numId="21" w16cid:durableId="1733771636">
    <w:abstractNumId w:val="20"/>
  </w:num>
  <w:num w:numId="22" w16cid:durableId="1084838784">
    <w:abstractNumId w:val="33"/>
  </w:num>
  <w:num w:numId="23" w16cid:durableId="352149826">
    <w:abstractNumId w:val="30"/>
  </w:num>
  <w:num w:numId="24" w16cid:durableId="222644367">
    <w:abstractNumId w:val="32"/>
  </w:num>
  <w:num w:numId="25" w16cid:durableId="1248998901">
    <w:abstractNumId w:val="16"/>
  </w:num>
  <w:num w:numId="26" w16cid:durableId="391852667">
    <w:abstractNumId w:val="18"/>
  </w:num>
  <w:num w:numId="27" w16cid:durableId="1430850737">
    <w:abstractNumId w:val="15"/>
  </w:num>
  <w:num w:numId="28" w16cid:durableId="1751583225">
    <w:abstractNumId w:val="22"/>
  </w:num>
  <w:num w:numId="29" w16cid:durableId="1224410878">
    <w:abstractNumId w:val="25"/>
  </w:num>
  <w:num w:numId="30" w16cid:durableId="1695381716">
    <w:abstractNumId w:val="23"/>
  </w:num>
  <w:num w:numId="31" w16cid:durableId="263877860">
    <w:abstractNumId w:val="5"/>
  </w:num>
  <w:num w:numId="32" w16cid:durableId="629825517">
    <w:abstractNumId w:val="14"/>
  </w:num>
  <w:num w:numId="33" w16cid:durableId="1206873726">
    <w:abstractNumId w:val="4"/>
  </w:num>
  <w:num w:numId="34" w16cid:durableId="963652934">
    <w:abstractNumId w:val="11"/>
  </w:num>
  <w:num w:numId="35" w16cid:durableId="1084061186">
    <w:abstractNumId w:val="26"/>
  </w:num>
  <w:num w:numId="36" w16cid:durableId="974605056">
    <w:abstractNumId w:val="42"/>
  </w:num>
  <w:num w:numId="37" w16cid:durableId="1040277946">
    <w:abstractNumId w:val="28"/>
  </w:num>
  <w:num w:numId="38" w16cid:durableId="1980065858">
    <w:abstractNumId w:val="40"/>
  </w:num>
  <w:num w:numId="39" w16cid:durableId="1250382182">
    <w:abstractNumId w:val="3"/>
  </w:num>
  <w:num w:numId="40" w16cid:durableId="1545828687">
    <w:abstractNumId w:val="13"/>
  </w:num>
  <w:num w:numId="41" w16cid:durableId="316685738">
    <w:abstractNumId w:val="37"/>
  </w:num>
  <w:num w:numId="42" w16cid:durableId="1668901010">
    <w:abstractNumId w:val="7"/>
  </w:num>
  <w:num w:numId="43" w16cid:durableId="719551245">
    <w:abstractNumId w:val="39"/>
  </w:num>
  <w:num w:numId="44" w16cid:durableId="509295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349AE"/>
    <w:rsid w:val="00A40380"/>
    <w:rsid w:val="00A41F60"/>
    <w:rsid w:val="00A4733B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16A6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3D17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3</cp:revision>
  <dcterms:created xsi:type="dcterms:W3CDTF">2024-06-24T18:11:00Z</dcterms:created>
  <dcterms:modified xsi:type="dcterms:W3CDTF">2024-08-10T05:47:00Z</dcterms:modified>
</cp:coreProperties>
</file>