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5"/>
      </w:tblGrid>
      <w:tr>
        <w:trPr/>
        <w:tc>
          <w:tcPr>
            <w:tcW w:w="10645" w:type="dxa"/>
            <w:tcBorders/>
          </w:tcPr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2710180</wp:posOffset>
                  </wp:positionH>
                  <wp:positionV relativeFrom="margin">
                    <wp:posOffset>201930</wp:posOffset>
                  </wp:positionV>
                  <wp:extent cx="1089025" cy="755015"/>
                  <wp:effectExtent l="0" t="0" r="0" b="0"/>
                  <wp:wrapSquare wrapText="bothSides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3" t="-33" r="-33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ROYAUME DU MAROC </w:t>
            </w:r>
          </w:p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MAINISTRE DE L’INTERIEUR </w:t>
            </w:r>
          </w:p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WILAYA DE MARRAKECH –SAFI</w:t>
            </w:r>
          </w:p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PREFECTURE DE MARRAKECH</w:t>
            </w:r>
          </w:p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COMMUNE DE MARRAKECH </w:t>
            </w:r>
          </w:p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DIRECTION GENERALE DES SERVICES</w:t>
            </w:r>
          </w:p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  <w:lang w:val="fr-FR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DIVISION DE</w:t>
            </w:r>
            <w:r>
              <w:rPr>
                <w:b/>
                <w:bCs/>
                <w:i/>
                <w:iCs/>
                <w:sz w:val="18"/>
                <w:szCs w:val="18"/>
                <w:lang w:val="fr-FR"/>
              </w:rPr>
              <w:t xml:space="preserve"> BUDGET ET MARCHES</w:t>
            </w:r>
          </w:p>
          <w:p>
            <w:pPr>
              <w:pStyle w:val="Header"/>
              <w:rPr>
                <w:b/>
                <w:b/>
                <w:bCs/>
                <w:i/>
                <w:i/>
                <w:iCs/>
                <w:sz w:val="18"/>
                <w:szCs w:val="18"/>
                <w:lang w:val="fr-FR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fr-FR"/>
              </w:rPr>
              <w:t>SERVICE DES MARCHES</w:t>
            </w:r>
          </w:p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  <w:p>
            <w:pPr>
              <w:pStyle w:val="Normal"/>
              <w:ind w:left="-250" w:firstLine="250"/>
              <w:rPr>
                <w:b/>
                <w:b/>
                <w:bCs/>
                <w:i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 xml:space="preserve">                                  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Certificat Administratif</w:t>
            </w:r>
          </w:p>
          <w:p>
            <w:pPr>
              <w:pStyle w:val="Normal"/>
              <w:ind w:left="-250" w:firstLine="250"/>
              <w:rPr>
                <w:b/>
                <w:b/>
                <w:bCs/>
                <w:i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</w:r>
          </w:p>
          <w:p>
            <w:pPr>
              <w:pStyle w:val="Normal"/>
              <w:ind w:left="-250" w:firstLine="250"/>
              <w:jc w:val="center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MARCHE NEGOCIE N° ${values['numMarche']} RELATIF A</w:t>
            </w:r>
          </w:p>
          <w:p>
            <w:pPr>
              <w:pStyle w:val="Normal"/>
              <w:ind w:left="-250" w:firstLine="250"/>
              <w:jc w:val="center"/>
              <w:rPr>
                <w:rFonts w:ascii="Calibri" w:hAnsi="Calibri" w:cs="Calibri"/>
                <w:b/>
                <w:b/>
                <w:bCs/>
                <w:sz w:val="36"/>
                <w:szCs w:val="36"/>
                <w:u w:val="single"/>
                <w:lang w:bidi="ar-MA"/>
              </w:rPr>
            </w:pPr>
            <w:r>
              <w:rPr>
                <w:rFonts w:cs="Calibri" w:ascii="Calibri" w:hAnsi="Calibri"/>
                <w:b/>
                <w:bCs/>
                <w:sz w:val="36"/>
                <w:szCs w:val="36"/>
                <w:u w:val="single"/>
                <w:lang w:bidi="ar-MA"/>
              </w:rPr>
              <w:t>${values['object']}</w:t>
            </w:r>
          </w:p>
          <w:p>
            <w:pPr>
              <w:pStyle w:val="Normal"/>
              <w:ind w:left="-250" w:firstLine="250"/>
              <w:jc w:val="center"/>
              <w:rPr>
                <w:rFonts w:ascii="Calibri" w:hAnsi="Calibri" w:cs="Calibri"/>
                <w:b/>
                <w:b/>
                <w:bCs/>
                <w:i/>
                <w:i/>
                <w:iCs/>
                <w:sz w:val="36"/>
                <w:szCs w:val="36"/>
                <w:u w:val="single"/>
                <w:lang w:bidi="ar-MA"/>
              </w:rPr>
            </w:pPr>
            <w:r>
              <w:rPr>
                <w:rFonts w:cs="Calibri" w:ascii="Calibri" w:hAnsi="Calibri"/>
                <w:b/>
                <w:bCs/>
                <w:i/>
                <w:iCs/>
                <w:sz w:val="36"/>
                <w:szCs w:val="36"/>
                <w:u w:val="single"/>
                <w:lang w:bidi="ar-MA"/>
              </w:rPr>
            </w:r>
          </w:p>
          <w:p>
            <w:pPr>
              <w:pStyle w:val="Normal"/>
              <w:ind w:left="-250" w:firstLine="250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30"/>
                <w:szCs w:val="30"/>
              </w:rPr>
            </w:pPr>
            <w:r>
              <w:rPr>
                <w:b/>
                <w:bCs/>
                <w:i/>
                <w:iCs/>
                <w:sz w:val="30"/>
                <w:szCs w:val="30"/>
              </w:rPr>
              <w:t>Procédure négocié sans publicité préalable et mise en concurrence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30"/>
                <w:szCs w:val="30"/>
              </w:rPr>
            </w:pPr>
            <w:r>
              <w:rPr>
                <w:b/>
                <w:bCs/>
                <w:i/>
                <w:iCs/>
                <w:sz w:val="30"/>
                <w:szCs w:val="30"/>
              </w:rPr>
            </w:r>
          </w:p>
        </w:tc>
      </w:tr>
      <w:tr>
        <w:trPr/>
        <w:tc>
          <w:tcPr>
            <w:tcW w:w="10645" w:type="dxa"/>
            <w:tcBorders/>
          </w:tcPr>
          <w:p>
            <w:pPr>
              <w:pStyle w:val="Header"/>
              <w:snapToGrid w:val="false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</w:r>
          </w:p>
        </w:tc>
      </w:tr>
      <w:tr>
        <w:trPr/>
        <w:tc>
          <w:tcPr>
            <w:tcW w:w="10645" w:type="dxa"/>
            <w:tcBorders/>
          </w:tcPr>
          <w:p>
            <w:pPr>
              <w:pStyle w:val="Header"/>
              <w:snapToGrid w:val="false"/>
              <w:rPr>
                <w:b/>
                <w:b/>
                <w:bCs/>
                <w:i/>
                <w:i/>
                <w:iCs/>
                <w:sz w:val="18"/>
                <w:szCs w:val="18"/>
                <w:lang w:val="fr-FR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fr-FR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bCs/>
          <w:lang w:bidi="ar-MA"/>
        </w:rPr>
      </w:pPr>
      <w:r>
        <w:rPr>
          <w:b/>
          <w:bCs/>
          <w:i/>
          <w:iCs/>
          <w:sz w:val="30"/>
          <w:szCs w:val="30"/>
        </w:rPr>
        <w:t xml:space="preserve">  </w:t>
      </w:r>
      <w:r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>La Présidente  De La Commune  De Marrakech ;</w:t>
      </w:r>
    </w:p>
    <w:p>
      <w:pPr>
        <w:pStyle w:val="Normal"/>
        <w:spacing w:lineRule="auto" w:line="360"/>
        <w:rPr/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>Vu le décret n°2-12-349 du 8 Joumada I 1434 (20 mars 2013) relatif aux marchés publics, notamment, son article 84 et 86 §2 ;</w:t>
      </w:r>
    </w:p>
    <w:p>
      <w:pPr>
        <w:pStyle w:val="Normal"/>
        <w:ind w:left="-250" w:firstLine="250"/>
        <w:rPr>
          <w:rFonts w:ascii="Calibri" w:hAnsi="Calibri" w:cs="Calibri"/>
          <w:b/>
          <w:b/>
          <w:bCs/>
          <w:sz w:val="36"/>
          <w:szCs w:val="36"/>
          <w:u w:val="single"/>
          <w:lang w:bidi="ar-MA"/>
        </w:rPr>
      </w:pPr>
      <w:r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>Vu l’objet du marché négocié :</w:t>
      </w:r>
      <w:r>
        <w:rPr>
          <w:rFonts w:cs="Calibri" w:ascii="Calibri" w:hAnsi="Calibri"/>
          <w:b/>
          <w:bCs/>
          <w:sz w:val="36"/>
          <w:szCs w:val="36"/>
          <w:u w:val="single"/>
          <w:lang w:bidi="ar-MA"/>
        </w:rPr>
        <w:t xml:space="preserve"> ${values['object']}</w:t>
      </w:r>
    </w:p>
    <w:p>
      <w:pPr>
        <w:pStyle w:val="Normal"/>
        <w:tabs>
          <w:tab w:val="clear" w:pos="708"/>
          <w:tab w:val="left" w:pos="863" w:leader="none"/>
        </w:tabs>
        <w:spacing w:lineRule="auto" w:line="360"/>
        <w:rPr/>
      </w:pPr>
      <w:r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>Vu L’extrême urgence impérieuse faites dans le cadre de la compagne nationale de la lutte contre la propagation du Virus Covid-19</w:t>
      </w:r>
    </w:p>
    <w:p>
      <w:pPr>
        <w:pStyle w:val="Paragraphedeliste"/>
        <w:spacing w:lineRule="auto" w:line="360"/>
        <w:ind w:left="0" w:hanging="0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Suite à la circulaire de Monsieur le ministre de l’intérieur n° ……… du ………… relative  à la lutte contre la pandémie corona virus covid 19.</w:t>
      </w:r>
    </w:p>
    <w:p>
      <w:pPr>
        <w:pStyle w:val="Paragraphedeliste"/>
        <w:spacing w:lineRule="auto" w:line="360"/>
        <w:ind w:left="0" w:hanging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Vu le décret –loi n 2-20-292 en date du 23 mars 2020 relatif à l’état d’urgence sanitaire.</w:t>
      </w:r>
    </w:p>
    <w:p>
      <w:pPr>
        <w:pStyle w:val="Paragraphedeliste"/>
        <w:spacing w:lineRule="auto" w:line="360"/>
        <w:ind w:left="0" w:hanging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Vu le décret  n 2-20-293 en date du 24 mars 2020 relatif à l’instauration de l’état d’urgence sanitaire.</w:t>
      </w:r>
    </w:p>
    <w:p>
      <w:pPr>
        <w:pStyle w:val="Normal"/>
        <w:ind w:left="-250" w:firstLine="250"/>
        <w:rPr>
          <w:rFonts w:ascii="Calibri" w:hAnsi="Calibri" w:cs="Calibri"/>
          <w:b/>
          <w:b/>
          <w:bCs/>
          <w:sz w:val="36"/>
          <w:szCs w:val="36"/>
          <w:u w:val="single"/>
          <w:lang w:bidi="ar-MA"/>
        </w:rPr>
      </w:pPr>
      <w:r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 xml:space="preserve">Vu  que  la Société </w:t>
      </w:r>
      <w:r>
        <w:rPr>
          <w:rFonts w:cs="Calibri" w:ascii="Calibri" w:hAnsi="Calibri"/>
          <w:b/>
          <w:bCs/>
          <w:sz w:val="36"/>
          <w:szCs w:val="36"/>
          <w:u w:val="single"/>
          <w:lang w:bidi="ar-MA"/>
        </w:rPr>
        <w:t xml:space="preserve">${values['societe']} </w:t>
      </w:r>
      <w:r>
        <w:rPr>
          <w:b/>
          <w:bCs/>
          <w:i/>
          <w:iCs/>
        </w:rPr>
        <w:t>a présenté  l’offre la plus avantageuse qui est  la moins disante.</w:t>
      </w:r>
    </w:p>
    <w:p>
      <w:pPr>
        <w:pStyle w:val="Paragraphedeliste"/>
        <w:ind w:left="1713" w:hanging="0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bidi="ar-MA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bidi="ar-MA"/>
        </w:rPr>
      </w:r>
    </w:p>
    <w:p>
      <w:pPr>
        <w:pStyle w:val="Paragraphedeliste"/>
        <w:ind w:left="-142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DECIDE :</w:t>
      </w:r>
    </w:p>
    <w:p>
      <w:pPr>
        <w:pStyle w:val="Paragraphedeliste"/>
        <w:ind w:left="-142" w:hanging="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Paragraphedeliste"/>
        <w:ind w:left="-14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aragraphedeliste"/>
        <w:ind w:left="-142" w:hanging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ARTICLE UNIQUE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:       </w:t>
      </w:r>
      <w:r>
        <w:rPr>
          <w:rFonts w:cs="Times New Roman" w:ascii="Times New Roman" w:hAnsi="Times New Roman"/>
          <w:i/>
          <w:iCs/>
          <w:sz w:val="24"/>
          <w:szCs w:val="24"/>
        </w:rPr>
        <w:t>Le marché négocié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n°…/2020/CM </w:t>
      </w:r>
      <w:r>
        <w:rPr>
          <w:rFonts w:cs="Times New Roman" w:ascii="Times New Roman" w:hAnsi="Times New Roman"/>
          <w:i/>
          <w:iCs/>
          <w:sz w:val="24"/>
          <w:szCs w:val="24"/>
        </w:rPr>
        <w:t>Relatif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à …………  </w:t>
      </w:r>
      <w:r>
        <w:rPr>
          <w:rFonts w:cs="Times New Roman" w:ascii="Times New Roman" w:hAnsi="Times New Roman"/>
          <w:i/>
          <w:iCs/>
          <w:sz w:val="24"/>
          <w:szCs w:val="24"/>
        </w:rPr>
        <w:t>est passé avec la société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PESTILAB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pour un montant de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 (00,00  dhs ) …………………..TTC en application du  le l’alinéa …. paragraphe … de l’article …. du décret n°2-12-349 du 20/03/2013 relatif aux marchés public.</w:t>
      </w:r>
    </w:p>
    <w:p>
      <w:pPr>
        <w:pStyle w:val="Normal"/>
        <w:ind w:left="4248" w:firstLine="708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  <w:lang w:bidi="ar-MA"/>
        </w:rPr>
      </w:pPr>
      <w:r>
        <w:rPr>
          <w:rFonts w:cs="Times New Roman"/>
          <w:b/>
          <w:bCs/>
          <w:i/>
          <w:iCs/>
          <w:sz w:val="24"/>
          <w:szCs w:val="24"/>
          <w:u w:val="single"/>
          <w:lang w:bidi="ar-MA"/>
        </w:rPr>
      </w:r>
    </w:p>
    <w:tbl>
      <w:tblPr>
        <w:tblW w:w="11553" w:type="dxa"/>
        <w:jc w:val="left"/>
        <w:tblInd w:w="-9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9"/>
        <w:gridCol w:w="3489"/>
        <w:gridCol w:w="4575"/>
      </w:tblGrid>
      <w:tr>
        <w:trPr>
          <w:trHeight w:val="825" w:hRule="atLeast"/>
        </w:trPr>
        <w:tc>
          <w:tcPr>
            <w:tcW w:w="3489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i/>
                <w:i/>
                <w:iCs/>
                <w:u w:val="single"/>
                <w:lang w:bidi="ar-MA"/>
              </w:rPr>
            </w:pPr>
            <w:r>
              <w:rPr>
                <w:b/>
                <w:bCs/>
                <w:i/>
                <w:iCs/>
                <w:u w:val="single"/>
                <w:lang w:bidi="ar-MA"/>
              </w:rPr>
            </w:r>
          </w:p>
        </w:tc>
        <w:tc>
          <w:tcPr>
            <w:tcW w:w="3489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i/>
                <w:i/>
                <w:iCs/>
                <w:u w:val="single"/>
                <w:lang w:bidi="ar-MA"/>
              </w:rPr>
            </w:pPr>
            <w:r>
              <w:rPr>
                <w:b/>
                <w:bCs/>
                <w:i/>
                <w:iCs/>
                <w:u w:val="single"/>
                <w:lang w:bidi="ar-MA"/>
              </w:rPr>
            </w:r>
          </w:p>
        </w:tc>
        <w:tc>
          <w:tcPr>
            <w:tcW w:w="4575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i/>
                <w:iCs/>
                <w:u w:val="single"/>
                <w:lang w:bidi="ar-MA"/>
              </w:rPr>
              <w:t>La Présidente de la Commune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  <w:u w:val="single"/>
                <w:lang w:bidi="ar-MA"/>
              </w:rPr>
            </w:pPr>
            <w:r>
              <w:rPr>
                <w:b/>
                <w:bCs/>
                <w:i/>
                <w:iCs/>
                <w:u w:val="single"/>
                <w:lang w:bidi="ar-MA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bidi="ar-MA"/>
              </w:rPr>
              <w:t>de Marrakech</w:t>
            </w:r>
          </w:p>
        </w:tc>
      </w:tr>
    </w:tbl>
    <w:p>
      <w:pPr>
        <w:pStyle w:val="Normal"/>
        <w:jc w:val="both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type w:val="nextPage"/>
      <w:pgSz w:w="11906" w:h="16838"/>
      <w:pgMar w:left="1134" w:right="1134" w:gutter="0" w:header="0" w:top="28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Cambria" w:hAnsi="Cambria" w:eastAsia="Times New Roman" w:cs="Calibri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  <w:b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Policepardfaut">
    <w:name w:val="Police par défaut"/>
    <w:qFormat/>
    <w:rPr/>
  </w:style>
  <w:style w:type="character" w:styleId="EntteCar">
    <w:name w:val="En-tête Car"/>
    <w:qFormat/>
    <w:rPr>
      <w:sz w:val="24"/>
      <w:szCs w:val="24"/>
    </w:rPr>
  </w:style>
  <w:style w:type="character" w:styleId="PieddepageCar">
    <w:name w:val="Pied de page Car"/>
    <w:qFormat/>
    <w:rPr>
      <w:sz w:val="24"/>
      <w:szCs w:val="24"/>
    </w:rPr>
  </w:style>
  <w:style w:type="character" w:styleId="CorpsdetexteCar">
    <w:name w:val="Corps de texte C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arCarCarCar">
    <w:name w:val="Car Car Car Car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>
      <w:lang w:val="en-US"/>
    </w:rPr>
  </w:style>
  <w:style w:type="paragraph" w:styleId="CarCarCar">
    <w:name w:val=" Car Car Car"/>
    <w:basedOn w:val="Normal"/>
    <w:qFormat/>
    <w:pPr>
      <w:spacing w:lineRule="exact" w:line="20"/>
    </w:pPr>
    <w:rPr>
      <w:color w:val="2053BD"/>
      <w:lang w:val="en-US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spacing w:before="0" w:after="200"/>
      <w:ind w:left="720" w:hanging="0"/>
      <w:contextualSpacing/>
    </w:pPr>
    <w:rPr>
      <w:rFonts w:ascii="Calibri" w:hAnsi="Calibri" w:eastAsia="Times New Roman" w:cs="Arial"/>
      <w:sz w:val="22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2022-06-01T13:19:00Z</dcterms:created>
  <dc:creator>user</dc:creator>
  <dc:description/>
  <dc:language>en-US</dc:language>
  <cp:lastModifiedBy>user</cp:lastModifiedBy>
  <cp:lastPrinted>2020-04-07T11:32:00Z</cp:lastPrinted>
  <dcterms:modified xsi:type="dcterms:W3CDTF">2022-06-01T13:19:00Z</dcterms:modified>
  <cp:revision>2</cp:revision>
  <dc:subject/>
  <dc:title>ROYAUME DU  MAROC</dc:title>
</cp:coreProperties>
</file>