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REFERENCE JAXB in Oracle Java 11.0.20 on Windows 10 -->
    <w:p w:rsidRPr="00C36A1D" w:rsidR="00361F6F" w:rsidP="00DE2CB2" w:rsidRDefault="00361F6F">
      <w:pPr>
        <w:pStyle w:val="Titre1"/>
        <w:jc w:val="center"/>
        <w:rPr>
          <w:rFonts w:asciiTheme="majorHAnsi" w:hAnsiTheme="majorHAnsi" w:cstheme="minorHAnsi"/>
          <w:sz w:val="22"/>
          <w:szCs w:val="22"/>
          <w:u w:val="none"/>
        </w:rPr>
      </w:pPr>
      <w:r w:rsidRPr="00C36A1D">
        <w:rPr>
          <w:rFonts w:asciiTheme="majorHAnsi" w:hAnsiTheme="majorHAnsi" w:cstheme="minorHAnsi"/>
          <w:noProof/>
          <w:sz w:val="22"/>
          <w:szCs w:val="22"/>
          <w:u w:val="none"/>
        </w:rPr>
        <w:drawing>
          <wp:inline distT="0" distB="0" distL="0" distR="0">
            <wp:extent cx="578115" cy="578115"/>
            <wp:effectExtent l="0" t="0" r="0" b="0"/>
            <wp:docPr id="1" name="Imag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CM.png"/>
                    <pic:cNvPicPr/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6" cy="5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6A1D" w:rsidR="006A632D" w:rsidP="00DE2CB2" w:rsidRDefault="006A632D">
      <w:pPr>
        <w:pStyle w:val="Titre1"/>
        <w:jc w:val="center"/>
        <w:rPr>
          <w:rFonts w:asciiTheme="majorHAnsi" w:hAnsiTheme="majorHAnsi" w:cstheme="minorHAnsi"/>
          <w:sz w:val="14"/>
          <w:szCs w:val="14"/>
          <w:u w:val="none"/>
        </w:rPr>
      </w:pPr>
      <w:r w:rsidRPr="00C36A1D">
        <w:rPr>
          <w:rFonts w:asciiTheme="majorHAnsi" w:hAnsiTheme="majorHAnsi" w:cstheme="minorHAnsi"/>
          <w:sz w:val="14"/>
          <w:szCs w:val="14"/>
          <w:u w:val="none"/>
        </w:rPr>
        <w:t>ROYAUME DU MAROC</w:t>
      </w:r>
    </w:p>
    <w:p w:rsidRPr="00C36A1D" w:rsidR="006A632D" w:rsidP="00DE2CB2" w:rsidRDefault="006A632D">
      <w:pPr>
        <w:pStyle w:val="Titre1"/>
        <w:jc w:val="center"/>
        <w:rPr>
          <w:rFonts w:asciiTheme="majorHAnsi" w:hAnsiTheme="majorHAnsi" w:cstheme="minorHAnsi"/>
          <w:sz w:val="14"/>
          <w:szCs w:val="14"/>
          <w:u w:val="none"/>
        </w:rPr>
      </w:pPr>
      <w:r w:rsidRPr="00C36A1D">
        <w:rPr>
          <w:rFonts w:asciiTheme="majorHAnsi" w:hAnsiTheme="majorHAnsi" w:cstheme="minorHAnsi"/>
          <w:sz w:val="14"/>
          <w:szCs w:val="14"/>
          <w:u w:val="none"/>
        </w:rPr>
        <w:t>MINISTERE DE L’INTERIEUR</w:t>
      </w:r>
    </w:p>
    <w:p w:rsidRPr="00DD7204" w:rsidR="006A632D" w:rsidP="00DE2CB2" w:rsidRDefault="006A632D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DD7204">
        <w:rPr>
          <w:rFonts w:asciiTheme="majorHAnsi" w:hAnsiTheme="majorHAnsi" w:cstheme="minorHAnsi"/>
          <w:b/>
          <w:bCs/>
          <w:sz w:val="14"/>
          <w:szCs w:val="14"/>
        </w:rPr>
        <w:t>WILAYA DE LA REGION MARRAKECH SAFI</w:t>
      </w:r>
    </w:p>
    <w:p w:rsidRPr="00DD7204" w:rsidR="006A632D" w:rsidP="00DE2CB2" w:rsidRDefault="006A632D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DD7204">
        <w:rPr>
          <w:rFonts w:asciiTheme="majorHAnsi" w:hAnsiTheme="majorHAnsi" w:cstheme="minorHAnsi"/>
          <w:b/>
          <w:bCs/>
          <w:sz w:val="14"/>
          <w:szCs w:val="14"/>
        </w:rPr>
        <w:t>PREFECTURE</w:t>
      </w:r>
      <w:r w:rsidRPr="00DD7204" w:rsidR="00102941">
        <w:rPr>
          <w:rFonts w:asciiTheme="majorHAnsi" w:hAnsiTheme="majorHAnsi" w:cstheme="minorHAnsi"/>
          <w:b/>
          <w:bCs/>
          <w:sz w:val="14"/>
          <w:szCs w:val="14"/>
        </w:rPr>
        <w:t xml:space="preserve"> </w:t>
      </w:r>
      <w:r w:rsidRPr="00DD7204">
        <w:rPr>
          <w:rFonts w:asciiTheme="majorHAnsi" w:hAnsiTheme="majorHAnsi" w:cstheme="minorHAnsi"/>
          <w:b/>
          <w:bCs/>
          <w:sz w:val="14"/>
          <w:szCs w:val="14"/>
        </w:rPr>
        <w:t>DE MARRAKECH</w:t>
      </w:r>
    </w:p>
    <w:p w:rsidRPr="00C36A1D" w:rsidR="006A632D" w:rsidP="00DE2CB2" w:rsidRDefault="006A632D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>COMMUNE DE MARRAKECH</w:t>
      </w:r>
    </w:p>
    <w:p w:rsidRPr="00C36A1D" w:rsidR="006A632D" w:rsidP="00DE2CB2" w:rsidRDefault="006A632D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>DIRECTION GENERALE DES SERVICES</w:t>
      </w:r>
    </w:p>
    <w:p w:rsidR="006A632D" w:rsidP="00102941" w:rsidRDefault="006A632D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 xml:space="preserve">DIVISION </w:t>
      </w:r>
      <w:r w:rsidR="00102941">
        <w:rPr>
          <w:rFonts w:asciiTheme="majorHAnsi" w:hAnsiTheme="majorHAnsi" w:cstheme="minorHAnsi"/>
          <w:b/>
          <w:bCs/>
          <w:sz w:val="14"/>
          <w:szCs w:val="14"/>
        </w:rPr>
        <w:t>DE BUDGET ET MARCHES</w:t>
      </w:r>
    </w:p>
    <w:p w:rsidRPr="00C36A1D" w:rsidR="00102941" w:rsidP="00102941" w:rsidRDefault="00102941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>
        <w:rPr>
          <w:rFonts w:asciiTheme="majorHAnsi" w:hAnsiTheme="majorHAnsi" w:cstheme="minorHAnsi"/>
          <w:b/>
          <w:bCs/>
          <w:sz w:val="14"/>
          <w:szCs w:val="14"/>
        </w:rPr>
        <w:t>SERVICE DES MARCHES</w:t>
      </w:r>
    </w:p>
    <w:p w:rsidRPr="00C36A1D" w:rsidR="00D229AE" w:rsidP="00DE2CB2" w:rsidRDefault="00D229AE">
      <w:pPr>
        <w:pStyle w:val="Titre1"/>
        <w:rPr>
          <w:rFonts w:asciiTheme="majorHAnsi" w:hAnsiTheme="majorHAnsi" w:cstheme="minorHAnsi"/>
          <w:sz w:val="20"/>
          <w:szCs w:val="20"/>
        </w:rPr>
      </w:pPr>
    </w:p>
    <w:p w:rsidRPr="00C36A1D" w:rsidR="00D229AE" w:rsidP="00D5039A" w:rsidRDefault="00937443">
      <w:pPr>
        <w:pStyle w:val="Titre1"/>
        <w:shd w:val="clear" w:color="auto" w:fill="DBE5F1" w:themeFill="accent1" w:themeFillTint="33"/>
        <w:jc w:val="center"/>
        <w:rPr>
          <w:rFonts w:asciiTheme="majorHAnsi" w:hAnsiTheme="majorHAnsi" w:cstheme="minorHAnsi"/>
        </w:rPr>
      </w:pPr>
      <w:r w:rsidRPr="00C36A1D">
        <w:rPr>
          <w:rFonts w:asciiTheme="majorHAnsi" w:hAnsiTheme="majorHAnsi" w:cstheme="minorHAnsi"/>
        </w:rPr>
        <w:t xml:space="preserve">PROCES VERBAL D’APPEL D’OFFRES OUVERT N° </w:t>
      </w:r>
      <w:r w:rsidRPr="00FD423F" w:rsidR="00FD423F">
        <w:rPr>
          <w:rFonts w:asciiTheme="majorHAnsi" w:hAnsiTheme="majorHAnsi" w:cstheme="minorHAnsi"/>
        </w:rPr>
        <w:t xml:space="preserve"/>
      </w:r>
      <w:r>
        <w:rPr>
          <w:rFonts w:asciiTheme="majorHAnsi" w:hAnsiTheme="majorHAnsi" w:cstheme="minorHAnsi"/>
        </w:rPr>
        <w:t xml:space="preserve">20</w:t>
      </w:r>
      <w:proofErr w:type="gramStart"/>
      <w:proofErr w:type="gramEnd"/>
      <w:proofErr w:type="spellStart"/>
      <w:proofErr w:type="spellEnd"/>
      <w:r w:rsidRPr="00FD423F" w:rsidR="00FD423F">
        <w:rPr>
          <w:rFonts w:asciiTheme="majorHAnsi" w:hAnsiTheme="majorHAnsi" w:cstheme="minorHAnsi"/>
        </w:rPr>
        <w:t xml:space="preserve"/>
      </w:r>
    </w:p>
    <w:p w:rsidRPr="00C36A1D" w:rsidR="00D229AE" w:rsidP="00C7054D" w:rsidRDefault="00937443">
      <w:pPr>
        <w:pStyle w:val="Titre1"/>
        <w:shd w:val="clear" w:color="auto" w:fill="DBE5F1" w:themeFill="accent1" w:themeFillTint="33"/>
        <w:jc w:val="center"/>
        <w:rPr>
          <w:rFonts w:asciiTheme="majorHAnsi" w:hAnsiTheme="majorHAnsi" w:cstheme="minorHAnsi"/>
        </w:rPr>
      </w:pPr>
      <w:r w:rsidRPr="00C36A1D">
        <w:rPr>
          <w:rFonts w:asciiTheme="majorHAnsi" w:hAnsiTheme="majorHAnsi" w:cstheme="minorHAnsi"/>
        </w:rPr>
        <w:t>1</w:t>
      </w:r>
      <w:r w:rsidRPr="00C36A1D">
        <w:rPr>
          <w:rFonts w:asciiTheme="majorHAnsi" w:hAnsiTheme="majorHAnsi" w:cstheme="minorHAnsi"/>
          <w:vertAlign w:val="superscript"/>
        </w:rPr>
        <w:t>ère</w:t>
      </w:r>
      <w:r w:rsidRPr="00C36A1D">
        <w:rPr>
          <w:rFonts w:asciiTheme="majorHAnsi" w:hAnsiTheme="majorHAnsi" w:cstheme="minorHAnsi"/>
        </w:rPr>
        <w:t xml:space="preserve"> SÉANCE </w:t>
      </w:r>
    </w:p>
    <w:p w:rsidR="00C7054D" w:rsidP="00B55A42" w:rsidRDefault="00C7054D">
      <w:pPr>
        <w:pStyle w:val="Corpsdetexte"/>
        <w:spacing w:before="120" w:after="120"/>
        <w:jc w:val="both"/>
        <w:rPr>
          <w:rFonts w:asciiTheme="majorHAnsi" w:hAnsiTheme="majorHAnsi" w:cstheme="minorHAnsi"/>
          <w:b/>
          <w:bCs/>
          <w:szCs w:val="22"/>
        </w:rPr>
      </w:pPr>
    </w:p>
    <w:p w:rsidRPr="00C36A1D" w:rsidR="00D229AE" w:rsidP="00FD423F" w:rsidRDefault="00C64562">
      <w:pPr>
        <w:pStyle w:val="Corpsdetexte"/>
        <w:spacing w:before="120" w:after="120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b/>
          <w:bCs/>
          <w:szCs w:val="22"/>
        </w:rPr>
        <w:t xml:space="preserve">        </w:t>
      </w:r>
      <w:r w:rsidR="00FD423F">
        <w:rPr>
          <w:rFonts w:asciiTheme="majorHAnsi" w:hAnsiTheme="majorHAnsi" w:cstheme="minorHAnsi"/>
          <w:b/>
          <w:bCs/>
          <w:szCs w:val="22"/>
        </w:rPr>
        <w:t xml:space="preserve"> </w:t>
      </w:r>
      <w:r w:rsidRPr="00C36A1D" w:rsidR="00F600C1">
        <w:rPr>
          <w:rFonts w:asciiTheme="majorHAnsi" w:hAnsiTheme="majorHAnsi" w:cstheme="minorHAnsi"/>
          <w:szCs w:val="22"/>
        </w:rPr>
        <w:t>, La Commission D’appel D’offres, Conformément À La Décision De L’ordonnateur N°</w:t>
      </w:r>
      <w:r w:rsidR="00FD423F">
        <w:rPr>
          <w:rFonts w:asciiTheme="majorBidi" w:hAnsiTheme="majorBidi" w:cstheme="majorBidi"/>
          <w:b/>
          <w:bCs/>
          <w:sz w:val="26"/>
          <w:szCs w:val="26"/>
        </w:rPr>
        <w:t>641 du ………….. </w:t>
      </w:r>
      <w:r w:rsidR="0010294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C36A1D" w:rsidR="00F600C1">
        <w:rPr>
          <w:rFonts w:asciiTheme="majorHAnsi" w:hAnsiTheme="majorHAnsi" w:cstheme="minorHAnsi"/>
          <w:szCs w:val="22"/>
        </w:rPr>
        <w:t>Composée Comme Suit :</w:t>
      </w:r>
    </w:p>
    <w:p w:rsidRPr="00D25F05" w:rsidR="00D229AE" w:rsidP="00102941" w:rsidRDefault="0021369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213699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 w:rsidR="00102941">
        <w:rPr>
          <w:rFonts w:asciiTheme="majorBidi" w:hAnsiTheme="majorBidi" w:cstheme="majorBidi"/>
          <w:b/>
          <w:bCs/>
          <w:sz w:val="22"/>
          <w:szCs w:val="22"/>
        </w:rPr>
        <w:t>ABDELLAH EL FAJALI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  </w:t>
      </w:r>
      <w:r w:rsidR="00102941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102941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proofErr w:type="gramStart"/>
      <w:r w:rsidRPr="00D25F05" w:rsidR="00D229AE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D25F05" w:rsidR="00D229AE">
        <w:rPr>
          <w:rFonts w:asciiTheme="majorHAnsi" w:hAnsiTheme="majorHAnsi" w:cstheme="minorHAnsi"/>
          <w:sz w:val="22"/>
          <w:szCs w:val="22"/>
        </w:rPr>
        <w:t>Président</w:t>
      </w:r>
      <w:proofErr w:type="gramEnd"/>
      <w:r w:rsidR="00D25F05">
        <w:rPr>
          <w:rFonts w:asciiTheme="majorHAnsi" w:hAnsiTheme="majorHAnsi" w:cstheme="minorHAnsi"/>
          <w:sz w:val="22"/>
          <w:szCs w:val="22"/>
        </w:rPr>
        <w:t xml:space="preserve"> </w:t>
      </w:r>
    </w:p>
    <w:p w:rsidRPr="00C36A1D" w:rsidR="00D229AE" w:rsidP="00213699" w:rsidRDefault="0021369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MOHAMED NAIMI             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     </w:t>
      </w:r>
      <w:proofErr w:type="gramStart"/>
      <w:r w:rsidR="00102941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 w:rsidR="00D229AE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C36A1D" w:rsidR="00D229AE">
        <w:rPr>
          <w:rFonts w:asciiTheme="majorHAnsi" w:hAnsiTheme="majorHAnsi" w:cstheme="minorHAnsi"/>
          <w:sz w:val="22"/>
          <w:szCs w:val="22"/>
        </w:rPr>
        <w:t xml:space="preserve"> du Trésorier Préfectoral de Marrakech</w:t>
      </w:r>
    </w:p>
    <w:p w:rsidRPr="00C36A1D" w:rsidR="00D229AE" w:rsidP="003A198C" w:rsidRDefault="00D229AE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ABELLAH EL JAAFARI         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proofErr w:type="gramStart"/>
      <w:r w:rsidRPr="00C36A1D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C36A1D">
        <w:rPr>
          <w:rFonts w:asciiTheme="majorHAnsi" w:hAnsiTheme="majorHAnsi" w:cstheme="minorHAnsi"/>
          <w:sz w:val="22"/>
          <w:szCs w:val="22"/>
        </w:rPr>
        <w:t xml:space="preserve"> le Directeur Général des services</w:t>
      </w:r>
    </w:p>
    <w:p w:rsidRPr="00C36A1D" w:rsidR="00E30AD7" w:rsidP="00D5039A" w:rsidRDefault="0021369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>LHASSAN MER</w:t>
      </w:r>
      <w:r w:rsidR="00D5039A">
        <w:rPr>
          <w:rFonts w:asciiTheme="majorHAnsi" w:hAnsiTheme="majorHAnsi" w:cstheme="minorHAnsi"/>
          <w:b/>
          <w:bCs/>
          <w:sz w:val="22"/>
          <w:szCs w:val="22"/>
        </w:rPr>
        <w:t>GHICH</w:t>
      </w:r>
      <w:r>
        <w:rPr>
          <w:rFonts w:asciiTheme="majorHAnsi" w:hAnsiTheme="majorHAnsi" w:cstheme="minorHAnsi"/>
          <w:b/>
          <w:bCs/>
          <w:sz w:val="22"/>
          <w:szCs w:val="22"/>
        </w:rPr>
        <w:t xml:space="preserve">      </w:t>
      </w:r>
      <w:r w:rsidR="00C64562">
        <w:rPr>
          <w:rFonts w:asciiTheme="majorHAnsi" w:hAnsiTheme="majorHAnsi" w:cstheme="minorHAnsi"/>
          <w:b/>
          <w:bCs/>
          <w:sz w:val="22"/>
          <w:szCs w:val="22"/>
        </w:rPr>
        <w:t xml:space="preserve"> </w:t>
      </w:r>
      <w:r w:rsidR="00102941">
        <w:rPr>
          <w:rFonts w:asciiTheme="majorHAnsi" w:hAnsiTheme="majorHAnsi" w:cstheme="minorHAnsi"/>
          <w:b/>
          <w:bCs/>
          <w:sz w:val="22"/>
          <w:szCs w:val="22"/>
        </w:rPr>
        <w:t xml:space="preserve">    </w:t>
      </w:r>
      <w:proofErr w:type="gramStart"/>
      <w:r w:rsidRPr="00C36A1D" w:rsidR="004B4852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 w:rsidR="003A198C">
        <w:rPr>
          <w:rFonts w:asciiTheme="majorHAnsi" w:hAnsiTheme="majorHAnsi" w:cstheme="minorHAnsi"/>
          <w:sz w:val="22"/>
          <w:szCs w:val="22"/>
        </w:rPr>
        <w:t>Chef</w:t>
      </w:r>
      <w:proofErr w:type="gramEnd"/>
      <w:r w:rsidR="003A198C">
        <w:rPr>
          <w:rFonts w:asciiTheme="majorHAnsi" w:hAnsiTheme="majorHAnsi" w:cstheme="minorHAnsi"/>
          <w:sz w:val="22"/>
          <w:szCs w:val="22"/>
        </w:rPr>
        <w:t xml:space="preserve"> de service des études</w:t>
      </w:r>
    </w:p>
    <w:p w:rsidR="00D229AE" w:rsidP="00102941" w:rsidRDefault="00BC5E1F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MLLE KHADIJA GUERROUR</w:t>
      </w:r>
      <w:r w:rsidR="003A198C">
        <w:rPr>
          <w:rFonts w:asciiTheme="majorHAnsi" w:hAnsiTheme="majorHAnsi" w:cstheme="minorHAnsi"/>
          <w:b/>
          <w:bCs/>
          <w:sz w:val="22"/>
          <w:szCs w:val="22"/>
        </w:rPr>
        <w:t xml:space="preserve">       </w:t>
      </w:r>
      <w:proofErr w:type="gramStart"/>
      <w:r w:rsidR="003A198C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 w:rsidR="00D229AE">
        <w:rPr>
          <w:rFonts w:asciiTheme="majorHAnsi" w:hAnsiTheme="majorHAnsi" w:cstheme="minorHAnsi"/>
          <w:sz w:val="22"/>
          <w:szCs w:val="22"/>
        </w:rPr>
        <w:t>Chef</w:t>
      </w:r>
      <w:proofErr w:type="gramEnd"/>
      <w:r w:rsidRPr="00C36A1D" w:rsidR="00D229AE">
        <w:rPr>
          <w:rFonts w:asciiTheme="majorHAnsi" w:hAnsiTheme="majorHAnsi" w:cstheme="minorHAnsi"/>
          <w:sz w:val="22"/>
          <w:szCs w:val="22"/>
        </w:rPr>
        <w:t xml:space="preserve"> </w:t>
      </w:r>
      <w:r w:rsidR="00102941">
        <w:rPr>
          <w:rFonts w:asciiTheme="majorHAnsi" w:hAnsiTheme="majorHAnsi" w:cstheme="minorHAnsi"/>
          <w:sz w:val="22"/>
          <w:szCs w:val="22"/>
        </w:rPr>
        <w:t>de service</w:t>
      </w:r>
      <w:r w:rsidRPr="00C36A1D" w:rsidR="00D229AE">
        <w:rPr>
          <w:rFonts w:asciiTheme="majorHAnsi" w:hAnsiTheme="majorHAnsi" w:cstheme="minorHAnsi"/>
          <w:sz w:val="22"/>
          <w:szCs w:val="22"/>
        </w:rPr>
        <w:t xml:space="preserve"> des marchés </w:t>
      </w:r>
    </w:p>
    <w:p w:rsidR="00912EED" w:rsidP="00102941" w:rsidRDefault="00912EED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AHMED AIT ERRAIS              </w:t>
      </w:r>
      <w:proofErr w:type="gramStart"/>
      <w:r>
        <w:rPr>
          <w:rFonts w:asciiTheme="majorHAnsi" w:hAnsiTheme="majorHAnsi" w:cstheme="minorHAnsi"/>
          <w:b/>
          <w:bCs/>
          <w:sz w:val="22"/>
          <w:szCs w:val="22"/>
        </w:rPr>
        <w:t>:</w:t>
      </w:r>
      <w:r>
        <w:rPr>
          <w:rFonts w:asciiTheme="majorHAnsi" w:hAnsiTheme="majorHAnsi" w:cstheme="minorHAnsi"/>
          <w:sz w:val="22"/>
          <w:szCs w:val="22"/>
        </w:rPr>
        <w:t>Division</w:t>
      </w:r>
      <w:proofErr w:type="gramEnd"/>
      <w:r>
        <w:rPr>
          <w:rFonts w:asciiTheme="majorHAnsi" w:hAnsiTheme="majorHAnsi" w:cstheme="minorHAnsi"/>
          <w:sz w:val="22"/>
          <w:szCs w:val="22"/>
        </w:rPr>
        <w:t xml:space="preserve"> technique(Membre consultatif)</w:t>
      </w:r>
    </w:p>
    <w:p w:rsidRPr="00EE22A7" w:rsidR="00EE22A7" w:rsidP="00EE22A7" w:rsidRDefault="00EE22A7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inorHAnsi"/>
          <w:b/>
          <w:bCs/>
        </w:rPr>
      </w:pPr>
      <w:r w:rsidRPr="00EE22A7">
        <w:rPr>
          <w:rFonts w:asciiTheme="majorHAnsi" w:hAnsiTheme="majorHAnsi" w:cstheme="minorHAnsi"/>
          <w:b/>
          <w:bCs/>
        </w:rPr>
        <w:t xml:space="preserve">MR LABRACH RAFIAA        </w:t>
      </w:r>
      <w:r>
        <w:rPr>
          <w:rFonts w:asciiTheme="majorHAnsi" w:hAnsiTheme="majorHAnsi" w:cstheme="minorHAnsi"/>
          <w:b/>
          <w:bCs/>
        </w:rPr>
        <w:t xml:space="preserve">  </w:t>
      </w:r>
      <w:r w:rsidRPr="00EE22A7">
        <w:rPr>
          <w:rFonts w:asciiTheme="majorHAnsi" w:hAnsiTheme="majorHAnsi" w:cstheme="minorHAnsi"/>
          <w:b/>
          <w:bCs/>
        </w:rPr>
        <w:t xml:space="preserve">  </w:t>
      </w:r>
      <w:proofErr w:type="gramStart"/>
      <w:r w:rsidRPr="00EE22A7">
        <w:rPr>
          <w:rFonts w:asciiTheme="majorHAnsi" w:hAnsiTheme="majorHAnsi" w:cstheme="minorHAnsi"/>
          <w:b/>
          <w:bCs/>
        </w:rPr>
        <w:t>:</w:t>
      </w:r>
      <w:r w:rsidRPr="00EE22A7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EE22A7">
        <w:rPr>
          <w:rFonts w:asciiTheme="majorHAnsi" w:hAnsiTheme="majorHAnsi" w:cstheme="minorHAnsi"/>
          <w:sz w:val="22"/>
          <w:szCs w:val="22"/>
        </w:rPr>
        <w:t xml:space="preserve"> du BET SETRACOM TASSAOUT</w:t>
      </w:r>
      <w:r>
        <w:rPr>
          <w:rFonts w:asciiTheme="majorHAnsi" w:hAnsiTheme="majorHAnsi" w:cstheme="minorHAnsi"/>
          <w:sz w:val="22"/>
          <w:szCs w:val="22"/>
        </w:rPr>
        <w:t xml:space="preserve"> (Membre consultatif)</w:t>
      </w:r>
    </w:p>
    <w:p w:rsidRPr="00EE22A7" w:rsidR="00E75AE9" w:rsidP="00102941" w:rsidRDefault="00EE22A7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  <w:lang w:val="en-US"/>
        </w:rPr>
      </w:pPr>
      <w:r w:rsidRPr="00EE22A7">
        <w:rPr>
          <w:rFonts w:asciiTheme="majorHAnsi" w:hAnsiTheme="majorHAnsi" w:cstheme="minorHAnsi"/>
          <w:b/>
          <w:bCs/>
          <w:lang w:val="en-US"/>
        </w:rPr>
        <w:t xml:space="preserve">MR JAWAD EL BASRI               : </w:t>
      </w:r>
      <w:proofErr w:type="spellStart"/>
      <w:r w:rsidRPr="00EE22A7">
        <w:rPr>
          <w:rFonts w:asciiTheme="majorHAnsi" w:hAnsiTheme="majorHAnsi" w:cstheme="minorHAnsi"/>
          <w:sz w:val="22"/>
          <w:szCs w:val="22"/>
          <w:lang w:val="en-US"/>
        </w:rPr>
        <w:t>Architect</w:t>
      </w:r>
      <w:r w:rsidRPr="00EE22A7">
        <w:rPr>
          <w:rFonts w:asciiTheme="majorHAnsi" w:hAnsiTheme="majorHAnsi" w:cstheme="minorHAnsi"/>
          <w:lang w:val="en-US"/>
        </w:rPr>
        <w:t>e</w:t>
      </w:r>
      <w:proofErr w:type="spellEnd"/>
      <w:r>
        <w:rPr>
          <w:rFonts w:asciiTheme="majorHAnsi" w:hAnsiTheme="majorHAnsi" w:cstheme="minorHAnsi"/>
          <w:sz w:val="22"/>
          <w:szCs w:val="22"/>
        </w:rPr>
        <w:t>(Membre consultatif)</w:t>
      </w:r>
    </w:p>
    <w:p w:rsidR="00215CEE" w:rsidP="00EE22A7" w:rsidRDefault="00215CEE">
      <w:pPr>
        <w:pStyle w:val="Paragraphedeliste"/>
        <w:ind w:left="720"/>
        <w:rPr>
          <w:rFonts w:asciiTheme="majorHAnsi" w:hAnsiTheme="majorHAnsi" w:cstheme="minorHAnsi"/>
          <w:sz w:val="22"/>
          <w:szCs w:val="22"/>
          <w:lang w:val="en-US"/>
        </w:rPr>
      </w:pPr>
    </w:p>
    <w:p w:rsidRPr="00EE22A7" w:rsidR="00912EED" w:rsidP="00EE22A7" w:rsidRDefault="00912EED">
      <w:pPr>
        <w:pStyle w:val="Paragraphedeliste"/>
        <w:ind w:left="720"/>
        <w:rPr>
          <w:rFonts w:asciiTheme="majorHAnsi" w:hAnsiTheme="majorHAnsi" w:cstheme="minorHAnsi"/>
          <w:sz w:val="22"/>
          <w:szCs w:val="22"/>
          <w:lang w:val="en-US"/>
        </w:rPr>
      </w:pPr>
    </w:p>
    <w:p w:rsidRPr="00D5039A" w:rsidR="00187CB8" w:rsidP="00FD423F" w:rsidRDefault="00C64562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EE22A7">
        <w:rPr>
          <w:rFonts w:asciiTheme="majorHAnsi" w:hAnsiTheme="majorHAnsi" w:cstheme="minorHAnsi"/>
        </w:rPr>
        <w:t xml:space="preserve">     </w:t>
      </w:r>
      <w:r w:rsidRPr="00EE22A7" w:rsidR="003A198C">
        <w:rPr>
          <w:rFonts w:asciiTheme="majorHAnsi" w:hAnsiTheme="majorHAnsi" w:cstheme="minorHAnsi"/>
        </w:rPr>
        <w:t xml:space="preserve">    </w:t>
      </w:r>
      <w:r w:rsidRPr="00C36A1D" w:rsidR="00D229AE">
        <w:rPr>
          <w:rFonts w:asciiTheme="majorHAnsi" w:hAnsiTheme="majorHAnsi" w:cstheme="minorHAnsi"/>
        </w:rPr>
        <w:t xml:space="preserve">S’est réunie, en séance publique </w:t>
      </w:r>
      <w:r w:rsidRPr="00C36A1D" w:rsidR="008A3CBC">
        <w:rPr>
          <w:rFonts w:asciiTheme="majorHAnsi" w:hAnsiTheme="majorHAnsi" w:cstheme="minorHAnsi"/>
        </w:rPr>
        <w:t>dans la salle de réunion</w:t>
      </w:r>
      <w:r w:rsidRPr="00C36A1D" w:rsidR="00D229AE">
        <w:rPr>
          <w:rFonts w:asciiTheme="majorHAnsi" w:hAnsiTheme="majorHAnsi" w:cstheme="minorHAnsi"/>
        </w:rPr>
        <w:t xml:space="preserve"> de la commune de Marrakech </w:t>
      </w:r>
      <w:r w:rsidRPr="00C36A1D" w:rsidR="00F600C1">
        <w:rPr>
          <w:rFonts w:asciiTheme="majorHAnsi" w:hAnsiTheme="majorHAnsi" w:cstheme="minorHAnsi"/>
        </w:rPr>
        <w:t>sis à</w:t>
      </w:r>
      <w:r>
        <w:rPr>
          <w:rFonts w:asciiTheme="majorHAnsi" w:hAnsiTheme="majorHAnsi" w:cstheme="minorHAnsi"/>
        </w:rPr>
        <w:t xml:space="preserve"> </w:t>
      </w:r>
      <w:r w:rsidRPr="00C36A1D" w:rsidR="00F600C1">
        <w:rPr>
          <w:rFonts w:asciiTheme="majorHAnsi" w:hAnsiTheme="majorHAnsi" w:cstheme="minorHAnsi"/>
        </w:rPr>
        <w:t>l’avenue Mohamed</w:t>
      </w:r>
      <w:r w:rsidRPr="00C36A1D" w:rsidR="00D229AE">
        <w:rPr>
          <w:rFonts w:asciiTheme="majorHAnsi" w:hAnsiTheme="majorHAnsi" w:cstheme="minorHAnsi"/>
        </w:rPr>
        <w:t xml:space="preserve"> VI à </w:t>
      </w:r>
      <w:r w:rsidRPr="00C36A1D" w:rsidR="00044C05">
        <w:rPr>
          <w:rFonts w:asciiTheme="majorHAnsi" w:hAnsiTheme="majorHAnsi" w:cstheme="minorHAnsi"/>
        </w:rPr>
        <w:t>Marrakech</w:t>
      </w:r>
      <w:r w:rsidRPr="00C36A1D" w:rsidR="00D229AE">
        <w:rPr>
          <w:rFonts w:asciiTheme="majorHAnsi" w:hAnsiTheme="majorHAnsi" w:cstheme="minorHAnsi"/>
        </w:rPr>
        <w:t xml:space="preserve"> en vue de procéder à l’ouverture des plis concernant l’appel d’offres ouvert sur offres de prix </w:t>
      </w:r>
      <w:r w:rsidRPr="00C36A1D" w:rsidR="00D229AE">
        <w:rPr>
          <w:rFonts w:asciiTheme="majorHAnsi" w:hAnsiTheme="majorHAnsi" w:cstheme="minorHAnsi"/>
          <w:b/>
          <w:bCs/>
        </w:rPr>
        <w:t>n°</w:t>
      </w:r>
      <w:r w:rsidR="00FD423F">
        <w:rPr>
          <w:rFonts w:asciiTheme="majorHAnsi" w:hAnsiTheme="majorHAnsi" w:cstheme="minorHAnsi"/>
          <w:b/>
          <w:bCs/>
        </w:rPr>
        <w:t xml:space="preserve"> </w:t>
      </w:r>
      <w:r w:rsidRPr="00FD423F" w:rsid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 xml:space="preserve"/>
      </w:r>
      <w:r>
        <w:rPr>
          <w:rFonts w:asciiTheme="majorHAnsi" w:hAnsiTheme="majorHAnsi" w:cstheme="minorHAnsi"/>
          <w:b/>
          <w:bCs/>
        </w:rPr>
        <w:t xml:space="preserve">20</w:t>
      </w:r>
      <w:proofErr w:type="spellStart"/>
      <w:proofErr w:type="spellEnd"/>
      <w:r w:rsidRPr="00FD423F" w:rsid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 xml:space="preserve"/>
      </w:r>
      <w:r w:rsidRPr="00C36A1D" w:rsidR="00F600C1">
        <w:rPr>
          <w:rFonts w:asciiTheme="majorHAnsi" w:hAnsiTheme="majorHAnsi" w:cstheme="minorHAnsi"/>
        </w:rPr>
        <w:t xml:space="preserve"> relatif</w:t>
      </w:r>
      <w:r w:rsidR="009637D9">
        <w:rPr>
          <w:rFonts w:asciiTheme="majorHAnsi" w:hAnsiTheme="majorHAnsi" w:cstheme="minorHAnsi"/>
        </w:rPr>
        <w:t xml:space="preserve"> </w:t>
      </w:r>
      <w:r w:rsidR="00493073">
        <w:rPr>
          <w:rFonts w:asciiTheme="majorHAnsi" w:hAnsiTheme="majorHAnsi" w:cstheme="minorHAnsi"/>
        </w:rPr>
        <w:t>aux</w:t>
      </w:r>
      <w:r w:rsidR="003A198C">
        <w:rPr>
          <w:rFonts w:asciiTheme="majorHAnsi" w:hAnsiTheme="majorHAnsi" w:cstheme="minorHAnsi"/>
          <w:b/>
          <w:bCs/>
        </w:rPr>
        <w:t xml:space="preserve"> </w:t>
      </w:r>
      <w:r w:rsidRPr="00FD423F" w:rsid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 xml:space="preserve"/>
      </w:r>
      <w:r>
        <w:rPr>
          <w:rFonts w:asciiTheme="majorHAnsi" w:hAnsiTheme="majorHAnsi" w:cstheme="minorHAnsi"/>
          <w:b/>
          <w:bCs/>
        </w:rPr>
        <w:t xml:space="preserve">aazzz</w:t>
      </w:r>
      <w:proofErr w:type="spellStart"/>
      <w:proofErr w:type="spellEnd"/>
      <w:r w:rsidRPr="00FD423F" w:rsid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 xml:space="preserve"/>
      </w:r>
      <w:r w:rsidR="00D5039A">
        <w:rPr>
          <w:rFonts w:asciiTheme="majorHAnsi" w:hAnsiTheme="majorHAnsi" w:cstheme="minorHAnsi"/>
          <w:b/>
          <w:bCs/>
        </w:rPr>
        <w:t xml:space="preserve">            </w:t>
      </w:r>
      <w:r w:rsidRPr="00D5039A" w:rsidR="00D5039A">
        <w:rPr>
          <w:rFonts w:asciiTheme="majorHAnsi" w:hAnsiTheme="majorHAnsi" w:cstheme="minorHAnsi"/>
          <w:b/>
          <w:bCs/>
        </w:rPr>
        <w:t xml:space="preserve"> </w:t>
      </w:r>
    </w:p>
    <w:p w:rsidR="00D229AE" w:rsidP="00187CB8" w:rsidRDefault="00E75AE9">
      <w:pPr>
        <w:pStyle w:val="Paragraphedeliste"/>
        <w:spacing w:before="120" w:after="120"/>
        <w:ind w:left="426"/>
        <w:contextualSpacing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</w:t>
      </w:r>
      <w:r w:rsidRPr="00187CB8" w:rsidR="00C329AA">
        <w:rPr>
          <w:rFonts w:asciiTheme="majorHAnsi" w:hAnsiTheme="majorHAnsi" w:cstheme="minorHAnsi"/>
          <w:szCs w:val="22"/>
        </w:rPr>
        <w:t xml:space="preserve">Conformément </w:t>
      </w:r>
      <w:r w:rsidRPr="00187CB8" w:rsidR="00D229AE">
        <w:rPr>
          <w:rFonts w:asciiTheme="majorHAnsi" w:hAnsiTheme="majorHAnsi" w:cstheme="minorHAnsi"/>
          <w:szCs w:val="22"/>
        </w:rPr>
        <w:t>à l’avis publié dans les journaux suivants :</w:t>
      </w:r>
    </w:p>
    <w:p w:rsidRPr="00E86FED" w:rsidR="00E86FED" w:rsidP="00E86FED" w:rsidRDefault="00E86FED">
      <w:pPr>
        <w:pStyle w:val="Paragraphedeliste"/>
        <w:spacing w:before="120" w:after="120"/>
        <w:ind w:left="426"/>
        <w:contextualSpacing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="Calibri" w:hAnsi="Calibri"/>
          <w:b/>
          <w:bCs/>
          <w:u w:val="single"/>
          <w:lang w:bidi="ar-MA"/>
        </w:rPr>
        <w:t>${</w:t>
      </w:r>
      <w:proofErr w:type="gramStart"/>
      <w:r>
        <w:rPr>
          <w:rFonts w:ascii="Calibri" w:hAnsi="Calibri"/>
          <w:b/>
          <w:bCs/>
          <w:u w:val="single"/>
          <w:lang w:bidi="ar-MA"/>
        </w:rPr>
        <w:t>values[</w:t>
      </w:r>
      <w:proofErr w:type="gramEnd"/>
      <w:r>
        <w:rPr>
          <w:rFonts w:ascii="Calibri" w:hAnsi="Calibri"/>
          <w:b/>
          <w:bCs/>
          <w:u w:val="single"/>
          <w:lang w:bidi="ar-MA"/>
        </w:rPr>
        <w:t>'journaux</w:t>
      </w:r>
      <w:r w:rsidRPr="00FD423F">
        <w:rPr>
          <w:rFonts w:ascii="Calibri" w:hAnsi="Calibri"/>
          <w:b/>
          <w:bCs/>
          <w:u w:val="single"/>
          <w:lang w:bidi="ar-MA"/>
        </w:rPr>
        <w:t>']}</w:t>
      </w:r>
      <w:r>
        <w:rPr>
          <w:rFonts w:asciiTheme="majorHAnsi" w:hAnsiTheme="majorHAnsi" w:cstheme="minorHAnsi"/>
          <w:b/>
          <w:bCs/>
        </w:rPr>
        <w:t xml:space="preserve">            </w:t>
      </w:r>
      <w:r w:rsidRPr="00D5039A">
        <w:rPr>
          <w:rFonts w:asciiTheme="majorHAnsi" w:hAnsiTheme="majorHAnsi" w:cstheme="minorHAnsi"/>
          <w:b/>
          <w:bCs/>
        </w:rPr>
        <w:t xml:space="preserve"> </w:t>
      </w:r>
    </w:p>
    <w:p w:rsidRPr="00206B0F" w:rsidR="00912EED" w:rsidP="00912EED" w:rsidRDefault="00912EED">
      <w:pPr>
        <w:pStyle w:val="Paragraphedeliste"/>
        <w:ind w:left="1790"/>
        <w:rPr>
          <w:rFonts w:asciiTheme="majorBidi" w:hAnsiTheme="majorBidi" w:cstheme="majorBidi"/>
          <w:b/>
          <w:bCs/>
          <w:sz w:val="26"/>
          <w:szCs w:val="26"/>
        </w:rPr>
      </w:pPr>
    </w:p>
    <w:p w:rsidR="00EB20D7" w:rsidP="004272E0" w:rsidRDefault="00676577">
      <w:pPr>
        <w:spacing w:before="120" w:after="120"/>
        <w:contextualSpacing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</w:t>
      </w:r>
      <w:r w:rsidRPr="00676577" w:rsidR="00E57F49">
        <w:rPr>
          <w:rFonts w:asciiTheme="majorHAnsi" w:hAnsiTheme="majorHAnsi" w:cstheme="minorHAnsi"/>
        </w:rPr>
        <w:t>À</w:t>
      </w:r>
      <w:r w:rsidRPr="00676577" w:rsidR="00D229AE">
        <w:rPr>
          <w:rFonts w:asciiTheme="majorHAnsi" w:hAnsiTheme="majorHAnsi" w:cstheme="minorHAnsi"/>
        </w:rPr>
        <w:t xml:space="preserve"> l’ouverture de la séance, l</w:t>
      </w:r>
      <w:r w:rsidRPr="00676577" w:rsidR="000A3DB7">
        <w:rPr>
          <w:rFonts w:asciiTheme="majorHAnsi" w:hAnsiTheme="majorHAnsi" w:cstheme="minorHAnsi"/>
        </w:rPr>
        <w:t>e</w:t>
      </w:r>
      <w:r w:rsidRPr="00676577" w:rsidR="00D229AE">
        <w:rPr>
          <w:rFonts w:asciiTheme="majorHAnsi" w:hAnsiTheme="majorHAnsi" w:cstheme="minorHAnsi"/>
        </w:rPr>
        <w:t xml:space="preserve"> Président dépose sur le bureau tous les plis reçus, à savoir :</w:t>
      </w:r>
    </w:p>
    <w:p w:rsidRPr="00D5039A" w:rsidR="006D1278" w:rsidP="003A198C" w:rsidRDefault="00D5039A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Pr="00C36A1D" w:rsidR="006D1278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–</w:t>
      </w:r>
      <w:r w:rsidR="007841CA">
        <w:rPr>
          <w:rFonts w:asciiTheme="majorHAnsi" w:hAnsiTheme="majorHAnsi" w:cstheme="minorHAnsi"/>
          <w:sz w:val="20"/>
          <w:szCs w:val="20"/>
        </w:rPr>
        <w:t xml:space="preserve"> </w:t>
      </w:r>
      <w:r w:rsidRPr="003A198C" w:rsidR="003A198C">
        <w:rPr>
          <w:rFonts w:asciiTheme="majorHAnsi" w:hAnsiTheme="majorHAnsi" w:cstheme="minorHAnsi"/>
          <w:b/>
          <w:bCs/>
          <w:sz w:val="20"/>
          <w:szCs w:val="20"/>
        </w:rPr>
        <w:t>Marrakech</w:t>
      </w:r>
    </w:p>
    <w:p w:rsidRPr="00D5039A" w:rsidR="00D5039A" w:rsidP="003A198C" w:rsidRDefault="00D5039A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SOCIETE SER GAB – Casablanca</w:t>
      </w:r>
    </w:p>
    <w:p w:rsidRPr="00275B6F" w:rsidR="00D5039A" w:rsidP="003A198C" w:rsidRDefault="00D5039A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</w:t>
      </w:r>
      <w:r w:rsidR="00215CEE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inorHAnsi"/>
          <w:b/>
          <w:bCs/>
          <w:sz w:val="20"/>
          <w:szCs w:val="20"/>
        </w:rPr>
        <w:t>CONJOINT ENTRE LA SOCIETE</w:t>
      </w:r>
      <w:r w:rsidR="00275B6F">
        <w:rPr>
          <w:rFonts w:asciiTheme="majorHAnsi" w:hAnsiTheme="majorHAnsi" w:cstheme="minorHAnsi"/>
          <w:b/>
          <w:bCs/>
          <w:sz w:val="20"/>
          <w:szCs w:val="20"/>
        </w:rPr>
        <w:t xml:space="preserve"> SAKITRA ET LA SOCIETE OULAD ZERRAD DE TRAVAUX DIVERS – Marrakech</w:t>
      </w:r>
    </w:p>
    <w:p w:rsidRPr="00275B6F" w:rsidR="00275B6F" w:rsidP="00215CEE" w:rsidRDefault="00275B6F">
      <w:pPr>
        <w:pStyle w:val="Paragraphedeliste"/>
        <w:spacing w:before="120" w:after="120"/>
        <w:ind w:left="1361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Pr="00C36A1D" w:rsidR="00D229AE" w:rsidP="00B55A42" w:rsidRDefault="004C4C45">
      <w:pPr>
        <w:pStyle w:val="Corpsdetexte"/>
        <w:spacing w:before="120" w:after="120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="003A198C">
        <w:rPr>
          <w:rFonts w:asciiTheme="majorHAnsi" w:hAnsiTheme="majorHAnsi" w:cstheme="minorHAnsi"/>
          <w:szCs w:val="22"/>
        </w:rPr>
        <w:t xml:space="preserve">       </w:t>
      </w:r>
      <w:r>
        <w:rPr>
          <w:rFonts w:asciiTheme="majorHAnsi" w:hAnsiTheme="majorHAnsi" w:cstheme="minorHAnsi"/>
          <w:szCs w:val="22"/>
        </w:rPr>
        <w:t xml:space="preserve"> </w:t>
      </w:r>
      <w:r w:rsidRPr="00C36A1D" w:rsidR="00C617D8">
        <w:rPr>
          <w:rFonts w:asciiTheme="majorHAnsi" w:hAnsiTheme="majorHAnsi" w:cstheme="minorHAnsi"/>
          <w:szCs w:val="22"/>
        </w:rPr>
        <w:t>Il</w:t>
      </w:r>
      <w:r w:rsidRPr="00C36A1D" w:rsidR="00D229AE">
        <w:rPr>
          <w:rFonts w:asciiTheme="majorHAnsi" w:hAnsiTheme="majorHAnsi" w:cstheme="minorHAnsi"/>
          <w:szCs w:val="22"/>
        </w:rPr>
        <w:t xml:space="preserve"> invite ensuite les concurrents présents qui n’auraient pas déposé </w:t>
      </w:r>
      <w:r w:rsidRPr="00C36A1D" w:rsidR="00E5265B">
        <w:rPr>
          <w:rFonts w:asciiTheme="majorHAnsi" w:hAnsiTheme="majorHAnsi" w:cstheme="minorHAnsi"/>
          <w:szCs w:val="22"/>
        </w:rPr>
        <w:t>leurs plis</w:t>
      </w:r>
      <w:r w:rsidRPr="00C36A1D" w:rsidR="00D229AE">
        <w:rPr>
          <w:rFonts w:asciiTheme="majorHAnsi" w:hAnsiTheme="majorHAnsi" w:cstheme="minorHAnsi"/>
          <w:szCs w:val="22"/>
        </w:rPr>
        <w:t xml:space="preserve"> à </w:t>
      </w:r>
      <w:r w:rsidR="003A198C">
        <w:rPr>
          <w:rFonts w:asciiTheme="majorHAnsi" w:hAnsiTheme="majorHAnsi" w:cstheme="minorHAnsi"/>
          <w:szCs w:val="22"/>
        </w:rPr>
        <w:t>les lui remettre séance tenante.</w:t>
      </w:r>
    </w:p>
    <w:p w:rsidRPr="00C36A1D" w:rsidR="003A198C" w:rsidP="003A198C" w:rsidRDefault="003A198C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        </w:t>
      </w:r>
      <w:r w:rsidRPr="00C36A1D">
        <w:rPr>
          <w:rFonts w:asciiTheme="majorHAnsi" w:hAnsiTheme="majorHAnsi" w:cstheme="minorHAnsi"/>
          <w:szCs w:val="22"/>
        </w:rPr>
        <w:t>Mais aucune personne n’a répondu à cette invitation.</w:t>
      </w:r>
    </w:p>
    <w:p w:rsidR="003A198C" w:rsidP="00B55A42" w:rsidRDefault="003A198C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P="00B55A42" w:rsidRDefault="00C6456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</w:t>
      </w:r>
      <w:r w:rsidR="00D40217">
        <w:rPr>
          <w:rFonts w:asciiTheme="majorHAnsi" w:hAnsiTheme="majorHAnsi" w:cstheme="minorHAnsi"/>
          <w:szCs w:val="22"/>
        </w:rPr>
        <w:t xml:space="preserve">   </w:t>
      </w:r>
      <w:r>
        <w:rPr>
          <w:rFonts w:asciiTheme="majorHAnsi" w:hAnsiTheme="majorHAnsi" w:cstheme="minorHAnsi"/>
          <w:szCs w:val="22"/>
        </w:rPr>
        <w:t xml:space="preserve">     </w:t>
      </w:r>
      <w:r w:rsidRPr="00C36A1D" w:rsidR="00D229AE">
        <w:rPr>
          <w:rFonts w:asciiTheme="majorHAnsi" w:hAnsiTheme="majorHAnsi" w:cstheme="minorHAnsi"/>
          <w:szCs w:val="22"/>
        </w:rPr>
        <w:t>L</w:t>
      </w:r>
      <w:r w:rsidRPr="00C36A1D" w:rsidR="000A3DB7">
        <w:rPr>
          <w:rFonts w:asciiTheme="majorHAnsi" w:hAnsiTheme="majorHAnsi" w:cstheme="minorHAnsi"/>
          <w:szCs w:val="22"/>
        </w:rPr>
        <w:t>e</w:t>
      </w:r>
      <w:r>
        <w:rPr>
          <w:rFonts w:asciiTheme="majorHAnsi" w:hAnsiTheme="majorHAnsi" w:cstheme="minorHAnsi"/>
          <w:szCs w:val="22"/>
        </w:rPr>
        <w:t xml:space="preserve"> </w:t>
      </w:r>
      <w:r w:rsidRPr="00C36A1D" w:rsidR="00E5265B">
        <w:rPr>
          <w:rFonts w:asciiTheme="majorHAnsi" w:hAnsiTheme="majorHAnsi" w:cstheme="minorHAnsi"/>
          <w:szCs w:val="22"/>
        </w:rPr>
        <w:t>Président invite</w:t>
      </w:r>
      <w:r w:rsidRPr="00C36A1D" w:rsidR="00D229AE">
        <w:rPr>
          <w:rFonts w:asciiTheme="majorHAnsi" w:hAnsiTheme="majorHAnsi" w:cstheme="minorHAnsi"/>
          <w:szCs w:val="22"/>
        </w:rPr>
        <w:t xml:space="preserve"> les concurrents qui se sont aperçus que leurs dossiers sont incomplets à produire les pièces manquantes sous enveloppes fermées.</w:t>
      </w:r>
    </w:p>
    <w:p w:rsidRPr="00C36A1D" w:rsidR="003A198C" w:rsidP="00B55A42" w:rsidRDefault="003A198C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P="00B55A42" w:rsidRDefault="00D40217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    </w:t>
      </w:r>
      <w:r w:rsidRPr="00C36A1D" w:rsidR="00D229AE">
        <w:rPr>
          <w:rFonts w:asciiTheme="majorHAnsi" w:hAnsiTheme="majorHAnsi" w:cstheme="minorHAnsi"/>
          <w:szCs w:val="22"/>
        </w:rPr>
        <w:t>Mais aucune personne n’a répondu à cette invitation.</w:t>
      </w:r>
    </w:p>
    <w:p w:rsidRPr="00C36A1D" w:rsidR="003A198C" w:rsidP="00B55A42" w:rsidRDefault="003A198C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P="00B55A42" w:rsidRDefault="00D40217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  </w:t>
      </w:r>
      <w:r w:rsidRPr="00C36A1D" w:rsidR="00D229AE">
        <w:rPr>
          <w:rFonts w:asciiTheme="majorHAnsi" w:hAnsiTheme="majorHAnsi" w:cstheme="minorHAnsi"/>
          <w:szCs w:val="22"/>
        </w:rPr>
        <w:t>L</w:t>
      </w:r>
      <w:r w:rsidRPr="00C36A1D" w:rsidR="000A3DB7">
        <w:rPr>
          <w:rFonts w:asciiTheme="majorHAnsi" w:hAnsiTheme="majorHAnsi" w:cstheme="minorHAnsi"/>
          <w:szCs w:val="22"/>
        </w:rPr>
        <w:t>e</w:t>
      </w:r>
      <w:r w:rsidRPr="00C36A1D" w:rsidR="00D229AE">
        <w:rPr>
          <w:rFonts w:asciiTheme="majorHAnsi" w:hAnsiTheme="majorHAnsi" w:cstheme="minorHAnsi"/>
          <w:szCs w:val="22"/>
        </w:rPr>
        <w:t xml:space="preserve"> président accède au portail des marchés publics et consulte les plis déposés électroniquement.</w:t>
      </w:r>
    </w:p>
    <w:p w:rsidR="00D40217" w:rsidP="00B55A42" w:rsidRDefault="00D40217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912EED" w:rsidP="00B55A42" w:rsidRDefault="00912EE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912EED" w:rsidP="00B55A42" w:rsidRDefault="00912EE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912EED" w:rsidP="00B55A42" w:rsidRDefault="00912EE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P="00B55A42" w:rsidRDefault="00CF1737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P="00B55A42" w:rsidRDefault="00CF1737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CF1737" w:rsidP="00B55A42" w:rsidRDefault="00CF1737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Pr="00C36A1D" w:rsidR="00CF1737" w:rsidP="00B55A42" w:rsidRDefault="00CF1737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P="00D40217" w:rsidRDefault="00C64562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lastRenderedPageBreak/>
        <w:t xml:space="preserve">             </w:t>
      </w:r>
      <w:r w:rsidRPr="00C36A1D" w:rsidR="00D40217">
        <w:rPr>
          <w:rFonts w:asciiTheme="majorHAnsi" w:hAnsiTheme="majorHAnsi" w:cstheme="minorHAnsi"/>
          <w:szCs w:val="22"/>
        </w:rPr>
        <w:t>A</w:t>
      </w:r>
      <w:r w:rsidRPr="00C36A1D" w:rsidR="00D229AE">
        <w:rPr>
          <w:rFonts w:asciiTheme="majorHAnsi" w:hAnsiTheme="majorHAnsi" w:cstheme="minorHAnsi"/>
          <w:szCs w:val="22"/>
        </w:rPr>
        <w:t xml:space="preserve"> déposé </w:t>
      </w:r>
      <w:r w:rsidRPr="00C36A1D" w:rsidR="00020DF5">
        <w:rPr>
          <w:rFonts w:asciiTheme="majorHAnsi" w:hAnsiTheme="majorHAnsi" w:cstheme="minorHAnsi"/>
          <w:szCs w:val="22"/>
        </w:rPr>
        <w:t>son pli</w:t>
      </w:r>
      <w:r w:rsidR="00D40217">
        <w:rPr>
          <w:rFonts w:asciiTheme="majorHAnsi" w:hAnsiTheme="majorHAnsi" w:cstheme="minorHAnsi"/>
          <w:szCs w:val="22"/>
        </w:rPr>
        <w:t xml:space="preserve"> par voie électronique :</w:t>
      </w:r>
    </w:p>
    <w:p w:rsidRPr="00F66AD6" w:rsidR="00F66AD6" w:rsidP="00F66AD6" w:rsidRDefault="00F66AD6">
      <w:pPr>
        <w:pStyle w:val="Paragraphedeliste"/>
        <w:spacing w:before="120" w:after="120"/>
        <w:ind w:left="644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DD7204" w:rsidP="00215CEE" w:rsidRDefault="00215CEE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>GROUPEMENT CONJOINT ENTRE LA SOCIETE ROUANDI ET LA SOCIETE ECA EL MARAH</w:t>
      </w:r>
      <w:r w:rsidRPr="00215CEE">
        <w:rPr>
          <w:rFonts w:asciiTheme="majorHAnsi" w:hAnsiTheme="majorHAnsi" w:cstheme="minorHAnsi"/>
          <w:sz w:val="18"/>
          <w:szCs w:val="18"/>
        </w:rPr>
        <w:t xml:space="preserve"> –</w:t>
      </w:r>
      <w:r w:rsidRPr="00215CEE" w:rsidR="00DD7204">
        <w:rPr>
          <w:rFonts w:asciiTheme="majorHAnsi" w:hAnsiTheme="majorHAnsi" w:cstheme="minorHAnsi"/>
          <w:sz w:val="18"/>
          <w:szCs w:val="18"/>
        </w:rPr>
        <w:t xml:space="preserve">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>Demnate-</w:t>
      </w:r>
      <w:proofErr w:type="spellStart"/>
      <w:r w:rsidRPr="00215CEE">
        <w:rPr>
          <w:rFonts w:asciiTheme="majorHAnsi" w:hAnsiTheme="majorHAnsi" w:cstheme="minorHAnsi"/>
          <w:b/>
          <w:bCs/>
          <w:sz w:val="18"/>
          <w:szCs w:val="18"/>
        </w:rPr>
        <w:t>Azilal</w:t>
      </w:r>
      <w:proofErr w:type="spellEnd"/>
      <w:r w:rsidRPr="00DD7204" w:rsidR="000704C8">
        <w:rPr>
          <w:rFonts w:asciiTheme="majorHAnsi" w:hAnsiTheme="majorHAnsi" w:cstheme="minorHAnsi"/>
          <w:szCs w:val="22"/>
        </w:rPr>
        <w:t>.</w:t>
      </w:r>
    </w:p>
    <w:p w:rsidRPr="00215CEE" w:rsidR="00215CEE" w:rsidP="00215CEE" w:rsidRDefault="00215CEE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GROUPEMENT CONJOINT ENTRE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SNL TRAVAUX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 ET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TOUNA BATIMENT – </w:t>
      </w:r>
      <w:r>
        <w:rPr>
          <w:rFonts w:asciiTheme="majorHAnsi" w:hAnsiTheme="majorHAnsi" w:cstheme="minorHAnsi"/>
          <w:b/>
          <w:bCs/>
          <w:sz w:val="20"/>
          <w:szCs w:val="20"/>
        </w:rPr>
        <w:t>Marrakech</w:t>
      </w:r>
    </w:p>
    <w:p w:rsidRPr="00E75AE9" w:rsidR="00215CEE" w:rsidP="00215CEE" w:rsidRDefault="00215CEE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GROUPEMENT CONJOINT ENTRE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S.E.E.G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 ET LA SOCIETE 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NOUVELLE DES TRAVAUX ROUTIERS ET OUVRAGE (SNTRO) – </w:t>
      </w:r>
      <w:r>
        <w:rPr>
          <w:rFonts w:asciiTheme="majorHAnsi" w:hAnsiTheme="majorHAnsi" w:cstheme="minorHAnsi"/>
          <w:b/>
          <w:bCs/>
          <w:sz w:val="20"/>
          <w:szCs w:val="20"/>
        </w:rPr>
        <w:t>Marrakech</w:t>
      </w:r>
    </w:p>
    <w:p w:rsidR="00E75AE9" w:rsidP="00AD7EBF" w:rsidRDefault="00E75AE9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Cs w:val="22"/>
        </w:rPr>
      </w:pP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GROUPEMENT CONJOINT ENTRE </w:t>
      </w:r>
      <w:r w:rsidR="00AD7EBF">
        <w:rPr>
          <w:rFonts w:asciiTheme="majorHAnsi" w:hAnsiTheme="majorHAnsi" w:cstheme="minorHAnsi"/>
          <w:b/>
          <w:bCs/>
          <w:sz w:val="18"/>
          <w:szCs w:val="18"/>
        </w:rPr>
        <w:t>L’ENTREPRISE RIAD POUR LA CONSTRUCTION ET L’EQUIPEMENT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 </w:t>
      </w:r>
      <w:r w:rsidRPr="00215CEE">
        <w:rPr>
          <w:rFonts w:asciiTheme="majorHAnsi" w:hAnsiTheme="majorHAnsi" w:cstheme="minorHAnsi"/>
          <w:b/>
          <w:bCs/>
          <w:sz w:val="18"/>
          <w:szCs w:val="18"/>
        </w:rPr>
        <w:t xml:space="preserve"> ET LA SOCIETE </w:t>
      </w:r>
      <w:r w:rsidR="00AD7EBF">
        <w:rPr>
          <w:rFonts w:asciiTheme="majorHAnsi" w:hAnsiTheme="majorHAnsi" w:cstheme="minorHAnsi"/>
          <w:b/>
          <w:bCs/>
          <w:sz w:val="18"/>
          <w:szCs w:val="18"/>
        </w:rPr>
        <w:t>LA SOURCE BLEU DE TRAVAUX</w:t>
      </w:r>
      <w:r>
        <w:rPr>
          <w:rFonts w:asciiTheme="majorHAnsi" w:hAnsiTheme="majorHAnsi" w:cstheme="minorHAnsi"/>
          <w:b/>
          <w:bCs/>
          <w:sz w:val="18"/>
          <w:szCs w:val="18"/>
        </w:rPr>
        <w:t xml:space="preserve"> – </w:t>
      </w:r>
      <w:proofErr w:type="spellStart"/>
      <w:r w:rsidR="00AD7EBF">
        <w:rPr>
          <w:rFonts w:asciiTheme="majorHAnsi" w:hAnsiTheme="majorHAnsi" w:cstheme="minorHAnsi"/>
          <w:b/>
          <w:bCs/>
          <w:sz w:val="20"/>
          <w:szCs w:val="20"/>
        </w:rPr>
        <w:t>Fés</w:t>
      </w:r>
      <w:proofErr w:type="spellEnd"/>
    </w:p>
    <w:p w:rsidR="00F66AD6" w:rsidP="00B0215D" w:rsidRDefault="00F66AD6">
      <w:pPr>
        <w:pStyle w:val="Corpsdetexte"/>
        <w:ind w:firstLine="708"/>
        <w:jc w:val="both"/>
        <w:rPr>
          <w:rFonts w:asciiTheme="majorHAnsi" w:hAnsiTheme="majorHAnsi" w:cstheme="minorHAnsi"/>
          <w:szCs w:val="22"/>
        </w:rPr>
      </w:pPr>
    </w:p>
    <w:p w:rsidR="000704C8" w:rsidP="00B0215D" w:rsidRDefault="00D229AE">
      <w:pPr>
        <w:pStyle w:val="Corpsdetexte"/>
        <w:ind w:firstLine="708"/>
        <w:jc w:val="both"/>
        <w:rPr>
          <w:rFonts w:asciiTheme="majorHAnsi" w:hAnsiTheme="majorHAnsi" w:cstheme="minorHAnsi"/>
          <w:szCs w:val="22"/>
        </w:rPr>
      </w:pPr>
      <w:r w:rsidRPr="00C36A1D">
        <w:rPr>
          <w:rFonts w:asciiTheme="majorHAnsi" w:hAnsiTheme="majorHAnsi" w:cstheme="minorHAnsi"/>
          <w:szCs w:val="22"/>
        </w:rPr>
        <w:t>L</w:t>
      </w:r>
      <w:r w:rsidRPr="00C36A1D" w:rsidR="000A3DB7">
        <w:rPr>
          <w:rFonts w:asciiTheme="majorHAnsi" w:hAnsiTheme="majorHAnsi" w:cstheme="minorHAnsi"/>
          <w:szCs w:val="22"/>
        </w:rPr>
        <w:t>e</w:t>
      </w:r>
      <w:r w:rsidRPr="00C36A1D">
        <w:rPr>
          <w:rFonts w:asciiTheme="majorHAnsi" w:hAnsiTheme="majorHAnsi" w:cstheme="minorHAnsi"/>
          <w:szCs w:val="22"/>
        </w:rPr>
        <w:t xml:space="preserve"> Président arrête alors définitivement la liste d</w:t>
      </w:r>
      <w:r w:rsidRPr="00C36A1D" w:rsidR="00E5265B">
        <w:rPr>
          <w:rFonts w:asciiTheme="majorHAnsi" w:hAnsiTheme="majorHAnsi" w:cstheme="minorHAnsi"/>
          <w:szCs w:val="22"/>
        </w:rPr>
        <w:t>es plis reçus ou déposés soit :</w:t>
      </w:r>
    </w:p>
    <w:p w:rsidRPr="00C36A1D" w:rsidR="00F66AD6" w:rsidP="00B0215D" w:rsidRDefault="00F66AD6">
      <w:pPr>
        <w:pStyle w:val="Corpsdetexte"/>
        <w:ind w:firstLine="708"/>
        <w:jc w:val="both"/>
        <w:rPr>
          <w:rFonts w:asciiTheme="majorHAnsi" w:hAnsiTheme="majorHAnsi" w:cstheme="minorHAnsi"/>
          <w:szCs w:val="22"/>
        </w:rPr>
      </w:pPr>
    </w:p>
    <w:p w:rsidRPr="00D5039A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Pr="00C36A1D">
        <w:rPr>
          <w:rFonts w:asciiTheme="majorHAnsi" w:hAnsiTheme="majorHAnsi" w:cstheme="minorHAnsi"/>
          <w:sz w:val="20"/>
          <w:szCs w:val="20"/>
        </w:rPr>
        <w:t xml:space="preserve"> </w:t>
      </w:r>
    </w:p>
    <w:p w:rsidRPr="00D5039A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SOCIETE SER GAB </w:t>
      </w:r>
    </w:p>
    <w:p w:rsidRPr="00275B6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SAKITRA ET LA SOCIETE OULAD ZERRAD DE TRAVAUX DIVERS 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>GROUPEMENT CONJOINT ENTRE LA SOCIETE ROUANDI ET LA SOCIETE ECA EL MARAH</w:t>
      </w:r>
      <w:r w:rsidRPr="00AD7EBF">
        <w:rPr>
          <w:rFonts w:asciiTheme="majorHAnsi" w:hAnsiTheme="majorHAnsi" w:cstheme="minorHAnsi"/>
          <w:sz w:val="20"/>
          <w:szCs w:val="20"/>
        </w:rPr>
        <w:t>.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SNL TRAVAUX  ET LA SOCIETE TOUNA BATIMENT 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S.E.E.G  ET LA SOCIETE NOUVELLE DES TRAVAUX ROUTIERS ET OUVRAGE (SNTRO) 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L’ENTREPRISE RIAD POUR LA CONSTRUCTION ET L’EQUIPEMENT  ET LA SOCIETE LA SOURCE BLEU DE TRAVAUX </w:t>
      </w:r>
    </w:p>
    <w:p w:rsidRPr="00AD7EBF" w:rsidR="003A198C" w:rsidP="00AD7EBF" w:rsidRDefault="003A198C">
      <w:pPr>
        <w:spacing w:before="120" w:after="12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</w:rPr>
      </w:pPr>
    </w:p>
    <w:p w:rsidRPr="001E36AC" w:rsidR="00D229AE" w:rsidP="001E36AC" w:rsidRDefault="006F4747">
      <w:pPr>
        <w:spacing w:before="120" w:after="120"/>
        <w:ind w:left="296" w:firstLine="708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1E36AC">
        <w:rPr>
          <w:rFonts w:asciiTheme="majorHAnsi" w:hAnsiTheme="majorHAnsi" w:cstheme="minorHAnsi"/>
        </w:rPr>
        <w:t>L</w:t>
      </w:r>
      <w:r w:rsidRPr="001E36AC" w:rsidR="000A3DB7">
        <w:rPr>
          <w:rFonts w:asciiTheme="majorHAnsi" w:hAnsiTheme="majorHAnsi" w:cstheme="minorHAnsi"/>
        </w:rPr>
        <w:t>e</w:t>
      </w:r>
      <w:r w:rsidRPr="001E36AC">
        <w:rPr>
          <w:rFonts w:asciiTheme="majorHAnsi" w:hAnsiTheme="majorHAnsi" w:cstheme="minorHAnsi"/>
        </w:rPr>
        <w:t xml:space="preserve"> président</w:t>
      </w:r>
      <w:r w:rsidR="00B0215D">
        <w:rPr>
          <w:rFonts w:asciiTheme="majorHAnsi" w:hAnsiTheme="majorHAnsi" w:cstheme="minorHAnsi"/>
        </w:rPr>
        <w:t xml:space="preserve"> </w:t>
      </w:r>
      <w:r w:rsidRPr="001E36AC" w:rsidR="00D229AE">
        <w:rPr>
          <w:rFonts w:asciiTheme="majorHAnsi" w:hAnsiTheme="majorHAnsi" w:cstheme="minorHAnsi"/>
        </w:rPr>
        <w:t>s’assure de la présence des membres dont la présence est obligatoire.</w:t>
      </w:r>
    </w:p>
    <w:p w:rsidRPr="00A30CB6" w:rsidR="00A30CB6" w:rsidP="00AD7EBF" w:rsidRDefault="00B0215D">
      <w:pPr>
        <w:spacing w:after="0" w:line="240" w:lineRule="auto"/>
        <w:ind w:firstLine="709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</w:t>
      </w:r>
      <w:r w:rsidR="003A198C">
        <w:rPr>
          <w:rFonts w:asciiTheme="majorHAnsi" w:hAnsiTheme="majorHAnsi" w:cstheme="minorHAnsi"/>
        </w:rPr>
        <w:t xml:space="preserve">     </w:t>
      </w:r>
      <w:r w:rsidRPr="00C36A1D" w:rsidR="006F4747">
        <w:rPr>
          <w:rFonts w:asciiTheme="majorHAnsi" w:hAnsiTheme="majorHAnsi" w:cstheme="minorHAnsi"/>
        </w:rPr>
        <w:t>L</w:t>
      </w:r>
      <w:r w:rsidRPr="00C36A1D" w:rsidR="000A3DB7">
        <w:rPr>
          <w:rFonts w:asciiTheme="majorHAnsi" w:hAnsiTheme="majorHAnsi" w:cstheme="minorHAnsi"/>
        </w:rPr>
        <w:t>e</w:t>
      </w:r>
      <w:r>
        <w:rPr>
          <w:rFonts w:asciiTheme="majorHAnsi" w:hAnsiTheme="majorHAnsi" w:cstheme="minorHAnsi"/>
        </w:rPr>
        <w:t xml:space="preserve"> </w:t>
      </w:r>
      <w:r w:rsidRPr="00C36A1D" w:rsidR="006A386E">
        <w:rPr>
          <w:rFonts w:asciiTheme="majorHAnsi" w:hAnsiTheme="majorHAnsi" w:cstheme="minorHAnsi"/>
        </w:rPr>
        <w:t>président remet</w:t>
      </w:r>
      <w:r w:rsidRPr="00C36A1D" w:rsidR="00D229AE">
        <w:rPr>
          <w:rFonts w:asciiTheme="majorHAnsi" w:hAnsiTheme="majorHAnsi" w:cstheme="minorHAnsi"/>
        </w:rPr>
        <w:t xml:space="preserve"> le support écrit contenant l’estimation des </w:t>
      </w:r>
      <w:r w:rsidR="00C36A1D">
        <w:rPr>
          <w:rFonts w:asciiTheme="majorHAnsi" w:hAnsiTheme="majorHAnsi" w:cstheme="minorHAnsi"/>
        </w:rPr>
        <w:t xml:space="preserve">coûts détaillés des prestations </w:t>
      </w:r>
      <w:r w:rsidRPr="00A30CB6" w:rsidR="00A30CB6">
        <w:rPr>
          <w:rFonts w:asciiTheme="majorHAnsi" w:hAnsiTheme="majorHAnsi" w:cstheme="minorHAnsi"/>
        </w:rPr>
        <w:t xml:space="preserve">qui est d’un montant de  </w:t>
      </w:r>
      <w:r w:rsidR="00A30CB6">
        <w:rPr>
          <w:rFonts w:asciiTheme="majorHAnsi" w:hAnsiTheme="majorHAnsi" w:cstheme="minorHAnsi"/>
        </w:rPr>
        <w:t xml:space="preserve"> </w:t>
      </w:r>
      <w:r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${</w:t>
      </w:r>
      <w:proofErr w:type="gramStart"/>
      <w:r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values[</w:t>
      </w:r>
      <w:proofErr w:type="gramEnd"/>
      <w:r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'montant</w:t>
      </w:r>
      <w:r w:rsidRPr="00FD423F" w:rsidR="00CF1737">
        <w:rPr>
          <w:rFonts w:ascii="Calibri" w:hAnsi="Calibri"/>
          <w:b/>
          <w:bCs/>
          <w:sz w:val="24"/>
          <w:szCs w:val="24"/>
          <w:u w:val="single"/>
          <w:lang w:bidi="ar-MA"/>
        </w:rPr>
        <w:t>']}</w:t>
      </w:r>
      <w:r w:rsidR="00CF1737">
        <w:rPr>
          <w:rFonts w:asciiTheme="majorHAnsi" w:hAnsiTheme="majorHAnsi" w:cstheme="minorHAnsi"/>
          <w:b/>
          <w:bCs/>
        </w:rPr>
        <w:t xml:space="preserve"> </w:t>
      </w:r>
      <w:bookmarkStart w:name="_GoBack" w:id="0"/>
      <w:bookmarkEnd w:id="0"/>
      <w:r w:rsidR="00CF1737">
        <w:rPr>
          <w:rFonts w:asciiTheme="majorHAnsi" w:hAnsiTheme="majorHAnsi" w:cstheme="minorHAnsi"/>
          <w:b/>
          <w:bCs/>
        </w:rPr>
        <w:t xml:space="preserve"> </w:t>
      </w:r>
      <w:proofErr w:type="spellStart"/>
      <w:r w:rsidRPr="00A30CB6" w:rsidR="00A30CB6">
        <w:rPr>
          <w:rFonts w:asciiTheme="majorHAnsi" w:hAnsiTheme="majorHAnsi" w:cstheme="minorHAnsi"/>
          <w:b/>
          <w:bCs/>
        </w:rPr>
        <w:t>D</w:t>
      </w:r>
      <w:r w:rsidR="00A30CB6">
        <w:rPr>
          <w:rFonts w:asciiTheme="majorHAnsi" w:hAnsiTheme="majorHAnsi" w:cstheme="minorHAnsi"/>
          <w:b/>
          <w:bCs/>
        </w:rPr>
        <w:t>hs</w:t>
      </w:r>
      <w:proofErr w:type="spellEnd"/>
      <w:r w:rsidRPr="00A30CB6" w:rsidR="00A30CB6">
        <w:rPr>
          <w:rFonts w:asciiTheme="majorHAnsi" w:hAnsiTheme="majorHAnsi" w:cstheme="minorHAnsi"/>
        </w:rPr>
        <w:t>.</w:t>
      </w:r>
    </w:p>
    <w:p w:rsidR="004C4C45" w:rsidP="00B55A42" w:rsidRDefault="004C4C45">
      <w:pPr>
        <w:pStyle w:val="Corpsdetexte"/>
        <w:jc w:val="both"/>
        <w:rPr>
          <w:rFonts w:asciiTheme="majorHAnsi" w:hAnsiTheme="majorHAnsi" w:cstheme="minorHAnsi"/>
          <w:b/>
          <w:bCs/>
          <w:sz w:val="20"/>
          <w:szCs w:val="20"/>
        </w:rPr>
      </w:pPr>
    </w:p>
    <w:p w:rsidRPr="00C36A1D" w:rsidR="00D229AE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Pr="00F97D21" w:rsidR="00D229AE">
        <w:rPr>
          <w:rFonts w:asciiTheme="majorHAnsi" w:hAnsiTheme="majorHAnsi" w:cstheme="minorHAnsi"/>
          <w:szCs w:val="22"/>
        </w:rPr>
        <w:t>Les m</w:t>
      </w:r>
      <w:r w:rsidRPr="00C36A1D" w:rsidR="00D229AE">
        <w:rPr>
          <w:rFonts w:asciiTheme="majorHAnsi" w:hAnsiTheme="majorHAnsi" w:cstheme="minorHAnsi"/>
          <w:szCs w:val="22"/>
        </w:rPr>
        <w:t>embres de la commission paraphent le support de l’estimation des coûts des prestations.</w:t>
      </w:r>
    </w:p>
    <w:p w:rsidR="00D229AE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Pr="00C36A1D" w:rsidR="006F4747">
        <w:rPr>
          <w:rFonts w:asciiTheme="majorHAnsi" w:hAnsiTheme="majorHAnsi" w:cstheme="minorHAnsi"/>
          <w:szCs w:val="22"/>
        </w:rPr>
        <w:t>L</w:t>
      </w:r>
      <w:r w:rsidRPr="00C36A1D" w:rsidR="000A3DB7">
        <w:rPr>
          <w:rFonts w:asciiTheme="majorHAnsi" w:hAnsiTheme="majorHAnsi" w:cstheme="minorHAnsi"/>
          <w:szCs w:val="22"/>
        </w:rPr>
        <w:t>e</w:t>
      </w:r>
      <w:r w:rsidRPr="00C36A1D" w:rsidR="006F4747">
        <w:rPr>
          <w:rFonts w:asciiTheme="majorHAnsi" w:hAnsiTheme="majorHAnsi" w:cstheme="minorHAnsi"/>
          <w:szCs w:val="22"/>
        </w:rPr>
        <w:t xml:space="preserve"> président </w:t>
      </w:r>
      <w:r w:rsidRPr="00C36A1D" w:rsidR="00D229AE">
        <w:rPr>
          <w:rFonts w:asciiTheme="majorHAnsi" w:hAnsiTheme="majorHAnsi" w:cstheme="minorHAnsi"/>
          <w:szCs w:val="22"/>
        </w:rPr>
        <w:t>cite les journaux, les références de publication au portail des marchés publics.</w:t>
      </w:r>
    </w:p>
    <w:p w:rsidRPr="00C36A1D" w:rsidR="00B0215D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D229AE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Pr="00C36A1D" w:rsidR="006F4747">
        <w:rPr>
          <w:rFonts w:asciiTheme="majorHAnsi" w:hAnsiTheme="majorHAnsi" w:cstheme="minorHAnsi"/>
          <w:szCs w:val="22"/>
        </w:rPr>
        <w:t>L</w:t>
      </w:r>
      <w:r w:rsidRPr="00C36A1D" w:rsidR="000A3DB7">
        <w:rPr>
          <w:rFonts w:asciiTheme="majorHAnsi" w:hAnsiTheme="majorHAnsi" w:cstheme="minorHAnsi"/>
          <w:szCs w:val="22"/>
        </w:rPr>
        <w:t>e</w:t>
      </w:r>
      <w:r w:rsidRPr="00C36A1D" w:rsidR="006F4747">
        <w:rPr>
          <w:rFonts w:asciiTheme="majorHAnsi" w:hAnsiTheme="majorHAnsi" w:cstheme="minorHAnsi"/>
          <w:szCs w:val="22"/>
        </w:rPr>
        <w:t xml:space="preserve"> président </w:t>
      </w:r>
      <w:r w:rsidRPr="00C36A1D" w:rsidR="00D229AE">
        <w:rPr>
          <w:rFonts w:asciiTheme="majorHAnsi" w:hAnsiTheme="majorHAnsi" w:cstheme="minorHAnsi"/>
          <w:szCs w:val="22"/>
        </w:rPr>
        <w:t>demande aux membres de la commission de formuler leurs réserves ou observations sur les vices éventuels qui entachent la procédure.</w:t>
      </w:r>
    </w:p>
    <w:p w:rsidRPr="00C36A1D" w:rsidR="00B0215D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892408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 </w:t>
      </w:r>
      <w:r w:rsidRPr="00C36A1D" w:rsidR="00D229AE">
        <w:rPr>
          <w:rFonts w:asciiTheme="majorHAnsi" w:hAnsiTheme="majorHAnsi" w:cstheme="minorHAnsi"/>
          <w:szCs w:val="22"/>
        </w:rPr>
        <w:t>Aucun membre n’a répondu à cette demande.</w:t>
      </w:r>
    </w:p>
    <w:p w:rsidRPr="00C36A1D" w:rsidR="00B0215D" w:rsidP="00B55A42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141F25" w:rsidP="00F97D21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    </w:t>
      </w:r>
      <w:r w:rsidRPr="00C36A1D" w:rsidR="006F4747">
        <w:rPr>
          <w:rFonts w:asciiTheme="majorHAnsi" w:hAnsiTheme="majorHAnsi" w:cstheme="minorHAnsi"/>
          <w:szCs w:val="22"/>
        </w:rPr>
        <w:t>L</w:t>
      </w:r>
      <w:r w:rsidRPr="00C36A1D" w:rsidR="000A3DB7">
        <w:rPr>
          <w:rFonts w:asciiTheme="majorHAnsi" w:hAnsiTheme="majorHAnsi" w:cstheme="minorHAnsi"/>
          <w:szCs w:val="22"/>
        </w:rPr>
        <w:t>e</w:t>
      </w:r>
      <w:r w:rsidRPr="00C36A1D" w:rsidR="006F4747">
        <w:rPr>
          <w:rFonts w:asciiTheme="majorHAnsi" w:hAnsiTheme="majorHAnsi" w:cstheme="minorHAnsi"/>
          <w:szCs w:val="22"/>
        </w:rPr>
        <w:t xml:space="preserve"> président </w:t>
      </w:r>
      <w:r w:rsidRPr="00C36A1D" w:rsidR="00D229AE">
        <w:rPr>
          <w:rFonts w:asciiTheme="majorHAnsi" w:hAnsiTheme="majorHAnsi" w:cstheme="minorHAnsi"/>
          <w:szCs w:val="22"/>
        </w:rPr>
        <w:t xml:space="preserve">ouvre les </w:t>
      </w:r>
      <w:r w:rsidRPr="00C36A1D" w:rsidR="00E5265B">
        <w:rPr>
          <w:rFonts w:asciiTheme="majorHAnsi" w:hAnsiTheme="majorHAnsi" w:cstheme="minorHAnsi"/>
          <w:szCs w:val="22"/>
        </w:rPr>
        <w:t>enveloppes extérieures</w:t>
      </w:r>
      <w:r w:rsidR="00475A00">
        <w:rPr>
          <w:rFonts w:asciiTheme="majorHAnsi" w:hAnsiTheme="majorHAnsi" w:cstheme="minorHAnsi"/>
          <w:szCs w:val="22"/>
        </w:rPr>
        <w:t xml:space="preserve"> </w:t>
      </w:r>
      <w:r w:rsidRPr="00C36A1D" w:rsidR="009B3483">
        <w:rPr>
          <w:rFonts w:asciiTheme="majorHAnsi" w:hAnsiTheme="majorHAnsi" w:cstheme="minorHAnsi"/>
          <w:szCs w:val="22"/>
        </w:rPr>
        <w:t>des plis</w:t>
      </w:r>
      <w:r w:rsidRPr="00C36A1D" w:rsidR="00D229AE">
        <w:rPr>
          <w:rFonts w:asciiTheme="majorHAnsi" w:hAnsiTheme="majorHAnsi" w:cstheme="minorHAnsi"/>
          <w:szCs w:val="22"/>
        </w:rPr>
        <w:t xml:space="preserve"> contenant les dossiers des </w:t>
      </w:r>
      <w:r w:rsidRPr="00C36A1D">
        <w:rPr>
          <w:rFonts w:asciiTheme="majorHAnsi" w:hAnsiTheme="majorHAnsi" w:cstheme="minorHAnsi"/>
          <w:szCs w:val="22"/>
        </w:rPr>
        <w:t>concurrents, cite</w:t>
      </w:r>
      <w:r w:rsidRPr="00C36A1D" w:rsidR="00D229AE">
        <w:rPr>
          <w:rFonts w:asciiTheme="majorHAnsi" w:hAnsiTheme="majorHAnsi" w:cstheme="minorHAnsi"/>
          <w:szCs w:val="22"/>
        </w:rPr>
        <w:t xml:space="preserve"> dans chacun d’eux la présence des enveloppes exigées. </w:t>
      </w:r>
      <w:r w:rsidRPr="00C36A1D" w:rsidR="00FD3198">
        <w:rPr>
          <w:rFonts w:asciiTheme="majorHAnsi" w:hAnsiTheme="majorHAnsi" w:cstheme="minorHAnsi"/>
          <w:szCs w:val="22"/>
        </w:rPr>
        <w:t>Il</w:t>
      </w:r>
      <w:r w:rsidRPr="00C36A1D" w:rsidR="00D229AE">
        <w:rPr>
          <w:rFonts w:asciiTheme="majorHAnsi" w:hAnsiTheme="majorHAnsi" w:cstheme="minorHAnsi"/>
          <w:szCs w:val="22"/>
        </w:rPr>
        <w:t xml:space="preserve"> ouvre ensuite les enveloppes portant la mention « Dossiers Administratif, Technique et </w:t>
      </w:r>
      <w:r w:rsidRPr="00C36A1D" w:rsidR="006A386E">
        <w:rPr>
          <w:rFonts w:asciiTheme="majorHAnsi" w:hAnsiTheme="majorHAnsi" w:cstheme="minorHAnsi"/>
          <w:szCs w:val="22"/>
        </w:rPr>
        <w:t>additif »</w:t>
      </w:r>
      <w:r w:rsidRPr="00C36A1D" w:rsidR="00D229AE">
        <w:rPr>
          <w:rFonts w:asciiTheme="majorHAnsi" w:hAnsiTheme="majorHAnsi" w:cstheme="minorHAnsi"/>
          <w:szCs w:val="22"/>
        </w:rPr>
        <w:t>, énonce les pièces contenues dans chaque dossier (administratif, technique et additif) et dresse un état des pièces fournies par chaque concurrent.</w:t>
      </w:r>
    </w:p>
    <w:p w:rsidRPr="00C36A1D" w:rsidR="00B0215D" w:rsidP="00F97D21" w:rsidRDefault="00B0215D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755EC8" w:rsidP="00B55A42" w:rsidRDefault="00A30CB6">
      <w:pPr>
        <w:pStyle w:val="Corpsdetexte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szCs w:val="22"/>
        </w:rPr>
        <w:t xml:space="preserve">   </w:t>
      </w:r>
      <w:r w:rsidRPr="00C36A1D" w:rsidR="00D229AE">
        <w:rPr>
          <w:rFonts w:asciiTheme="majorHAnsi" w:hAnsiTheme="majorHAnsi" w:cstheme="minorHAnsi"/>
          <w:szCs w:val="22"/>
        </w:rPr>
        <w:t>Cette formalité accomplie, la séance publique est suspendue, les concurrents et le public se retirent de la salle.</w:t>
      </w:r>
    </w:p>
    <w:p w:rsidRPr="00C36A1D" w:rsidR="00F66AD6" w:rsidP="00B55A42" w:rsidRDefault="00F66AD6">
      <w:pPr>
        <w:pStyle w:val="Corpsdetexte"/>
        <w:jc w:val="both"/>
        <w:rPr>
          <w:rFonts w:asciiTheme="majorHAnsi" w:hAnsiTheme="majorHAnsi" w:cstheme="minorHAnsi"/>
          <w:szCs w:val="22"/>
        </w:rPr>
      </w:pPr>
    </w:p>
    <w:p w:rsidR="00AF36D6" w:rsidP="008B6FA2" w:rsidRDefault="00B0215D">
      <w:pPr>
        <w:spacing w:before="120" w:after="12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</w:t>
      </w:r>
      <w:r w:rsidRPr="00C36A1D" w:rsidR="00673F26">
        <w:rPr>
          <w:rFonts w:asciiTheme="majorHAnsi" w:hAnsiTheme="majorHAnsi" w:cstheme="minorHAnsi"/>
        </w:rPr>
        <w:t>La commission procède à huit clos, à l’</w:t>
      </w:r>
      <w:r w:rsidRPr="00C36A1D" w:rsidR="00A03304">
        <w:rPr>
          <w:rFonts w:asciiTheme="majorHAnsi" w:hAnsiTheme="majorHAnsi" w:cstheme="minorHAnsi"/>
        </w:rPr>
        <w:t xml:space="preserve">examen des dossiers administratifs, techniques et additifs des concurrents, </w:t>
      </w:r>
      <w:r w:rsidRPr="00C36A1D" w:rsidR="00673F26">
        <w:rPr>
          <w:rFonts w:asciiTheme="majorHAnsi" w:hAnsiTheme="majorHAnsi" w:cstheme="minorHAnsi"/>
        </w:rPr>
        <w:t>Elle</w:t>
      </w:r>
      <w:r w:rsidRPr="00C36A1D" w:rsidR="00A03304">
        <w:rPr>
          <w:rFonts w:asciiTheme="majorHAnsi" w:hAnsiTheme="majorHAnsi" w:cstheme="minorHAnsi"/>
        </w:rPr>
        <w:t xml:space="preserve"> écarte les concurrents ci-après pour les motifs suivants :</w:t>
      </w:r>
    </w:p>
    <w:p w:rsidRPr="00A30CB6" w:rsidR="008B6FA2" w:rsidP="00A30CB6" w:rsidRDefault="008B6FA2">
      <w:pPr>
        <w:spacing w:before="120" w:after="120"/>
        <w:rPr>
          <w:rFonts w:asciiTheme="majorHAnsi" w:hAnsiTheme="majorHAnsi" w:cstheme="minorHAnsi"/>
          <w:u w:val="single"/>
        </w:rPr>
      </w:pPr>
    </w:p>
    <w:tbl>
      <w:tblPr>
        <w:tblW w:w="49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4040"/>
        <w:gridCol w:w="6398"/>
      </w:tblGrid>
      <w:tr w:rsidRPr="00C36A1D" w:rsidR="00DC7F5B" w:rsidTr="00FB2B5B">
        <w:trPr>
          <w:trHeight w:val="283"/>
        </w:trPr>
        <w:tc>
          <w:tcPr>
            <w:tcW w:w="19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="00FB2B5B" w:rsidP="00DE2CB2" w:rsidRDefault="00FB2B5B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D229AE" w:rsidP="00DE2CB2" w:rsidRDefault="00D229AE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C36A1D">
              <w:rPr>
                <w:rFonts w:asciiTheme="majorHAnsi" w:hAnsiTheme="majorHAnsi" w:cstheme="minorHAnsi"/>
                <w:sz w:val="20"/>
                <w:szCs w:val="20"/>
              </w:rPr>
              <w:t>Concurrents éliminés</w:t>
            </w:r>
          </w:p>
          <w:p w:rsidRPr="00FB2B5B" w:rsidR="00FB2B5B" w:rsidP="00FB2B5B" w:rsidRDefault="00FB2B5B"/>
        </w:tc>
        <w:tc>
          <w:tcPr>
            <w:tcW w:w="3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C36A1D" w:rsidR="00D229AE" w:rsidP="00DE2CB2" w:rsidRDefault="00D229AE">
            <w:pPr>
              <w:spacing w:after="0" w:line="240" w:lineRule="auto"/>
              <w:jc w:val="center"/>
              <w:rPr>
                <w:rFonts w:eastAsia="Times New Roman" w:asciiTheme="majorHAnsi" w:hAnsiTheme="majorHAnsi" w:cstheme="minorHAnsi"/>
                <w:b/>
                <w:bCs/>
                <w:sz w:val="20"/>
                <w:szCs w:val="20"/>
              </w:rPr>
            </w:pPr>
            <w:r w:rsidRPr="00C36A1D">
              <w:rPr>
                <w:rFonts w:eastAsia="Times New Roman" w:asciiTheme="majorHAnsi" w:hAnsiTheme="majorHAnsi" w:cstheme="minorHAnsi"/>
                <w:b/>
                <w:bCs/>
                <w:sz w:val="20"/>
                <w:szCs w:val="20"/>
              </w:rPr>
              <w:t>Motifs des éliminations détaillées</w:t>
            </w:r>
          </w:p>
        </w:tc>
      </w:tr>
      <w:tr w:rsidRPr="00C36A1D" w:rsidR="00DC7F5B" w:rsidTr="00FB2B5B">
        <w:trPr>
          <w:trHeight w:val="466"/>
        </w:trPr>
        <w:tc>
          <w:tcPr>
            <w:tcW w:w="19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36A1D" w:rsidR="0073376E" w:rsidP="00A30CB6" w:rsidRDefault="00A30CB6">
            <w:pPr>
              <w:pStyle w:val="Titre3"/>
              <w:numPr>
                <w:ilvl w:val="1"/>
                <w:numId w:val="3"/>
              </w:numPr>
              <w:spacing w:before="0" w:after="0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NEANT</w:t>
            </w:r>
          </w:p>
        </w:tc>
        <w:tc>
          <w:tcPr>
            <w:tcW w:w="30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FB2B5B" w:rsidP="00FB2B5B" w:rsidRDefault="00FB2B5B">
            <w:pPr>
              <w:pStyle w:val="Titre3"/>
              <w:spacing w:before="0" w:after="0"/>
              <w:ind w:left="1364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FB2B5B" w:rsidP="00FB2B5B" w:rsidRDefault="00FB2B5B">
            <w:pPr>
              <w:pStyle w:val="Titre3"/>
              <w:spacing w:before="0" w:after="0"/>
              <w:ind w:left="1364"/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A30CB6" w:rsidP="00A30CB6" w:rsidRDefault="00A30CB6">
            <w:pPr>
              <w:pStyle w:val="Titre3"/>
              <w:numPr>
                <w:ilvl w:val="1"/>
                <w:numId w:val="3"/>
              </w:numPr>
              <w:spacing w:before="0" w:after="0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NEANT</w:t>
            </w:r>
          </w:p>
          <w:p w:rsidRPr="00FB2B5B" w:rsidR="00FB2B5B" w:rsidP="00A30CB6" w:rsidRDefault="00A30CB6">
            <w:pPr>
              <w:pStyle w:val="Titre3"/>
              <w:spacing w:before="0" w:after="0"/>
            </w:pPr>
            <w:r w:rsidRPr="00FB2B5B">
              <w:t xml:space="preserve"> </w:t>
            </w:r>
          </w:p>
        </w:tc>
      </w:tr>
    </w:tbl>
    <w:p w:rsidR="00CE13E4" w:rsidP="00B55A42" w:rsidRDefault="00CE13E4">
      <w:pPr>
        <w:spacing w:before="120" w:after="120" w:line="240" w:lineRule="auto"/>
        <w:jc w:val="both"/>
        <w:rPr>
          <w:rFonts w:asciiTheme="majorHAnsi" w:hAnsiTheme="majorHAnsi" w:cstheme="minorHAnsi"/>
        </w:rPr>
      </w:pPr>
    </w:p>
    <w:p w:rsidR="00912EED" w:rsidP="00B55A42" w:rsidRDefault="00912EED">
      <w:pPr>
        <w:spacing w:before="120" w:after="120" w:line="240" w:lineRule="auto"/>
        <w:jc w:val="both"/>
        <w:rPr>
          <w:rFonts w:asciiTheme="majorHAnsi" w:hAnsiTheme="majorHAnsi" w:cstheme="minorHAnsi"/>
        </w:rPr>
      </w:pPr>
    </w:p>
    <w:p w:rsidR="00912EED" w:rsidP="00B55A42" w:rsidRDefault="00912EED">
      <w:pPr>
        <w:spacing w:before="120" w:after="120" w:line="240" w:lineRule="auto"/>
        <w:jc w:val="both"/>
        <w:rPr>
          <w:rFonts w:asciiTheme="majorHAnsi" w:hAnsiTheme="majorHAnsi" w:cstheme="minorHAnsi"/>
        </w:rPr>
      </w:pPr>
    </w:p>
    <w:p w:rsidR="00912EED" w:rsidP="00F7565F" w:rsidRDefault="00B0215D">
      <w:pPr>
        <w:spacing w:before="120" w:after="12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 xml:space="preserve">     </w:t>
      </w:r>
      <w:r w:rsidR="00CE13E4">
        <w:rPr>
          <w:rFonts w:asciiTheme="majorHAnsi" w:hAnsiTheme="majorHAnsi" w:cstheme="minorHAnsi"/>
        </w:rPr>
        <w:t xml:space="preserve"> </w:t>
      </w:r>
    </w:p>
    <w:p w:rsidR="00FB2B5B" w:rsidP="00F7565F" w:rsidRDefault="00CE13E4">
      <w:pPr>
        <w:spacing w:before="120" w:after="12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="00B0215D">
        <w:rPr>
          <w:rFonts w:asciiTheme="majorHAnsi" w:hAnsiTheme="majorHAnsi" w:cstheme="minorHAnsi"/>
        </w:rPr>
        <w:t xml:space="preserve"> </w:t>
      </w:r>
      <w:r w:rsidRPr="00C36A1D" w:rsidR="00020DF5">
        <w:rPr>
          <w:rFonts w:asciiTheme="majorHAnsi" w:hAnsiTheme="majorHAnsi" w:cstheme="minorHAnsi"/>
        </w:rPr>
        <w:t>Elle arrête</w:t>
      </w:r>
      <w:r w:rsidRPr="00C36A1D" w:rsidR="00D229AE">
        <w:rPr>
          <w:rFonts w:asciiTheme="majorHAnsi" w:hAnsiTheme="majorHAnsi" w:cstheme="minorHAnsi"/>
        </w:rPr>
        <w:t xml:space="preserve"> ensuite la liste des </w:t>
      </w:r>
      <w:r w:rsidRPr="00C36A1D" w:rsidR="00020DF5">
        <w:rPr>
          <w:rFonts w:asciiTheme="majorHAnsi" w:hAnsiTheme="majorHAnsi" w:cstheme="minorHAnsi"/>
        </w:rPr>
        <w:t>concurrents précisant ceux</w:t>
      </w:r>
      <w:r w:rsidRPr="00C36A1D" w:rsidR="00D229AE">
        <w:rPr>
          <w:rFonts w:asciiTheme="majorHAnsi" w:hAnsiTheme="majorHAnsi" w:cstheme="minorHAnsi"/>
        </w:rPr>
        <w:t xml:space="preserve"> dont les dossiers comportent </w:t>
      </w:r>
      <w:r w:rsidRPr="00C36A1D" w:rsidR="00020DF5">
        <w:rPr>
          <w:rFonts w:asciiTheme="majorHAnsi" w:hAnsiTheme="majorHAnsi" w:cstheme="minorHAnsi"/>
        </w:rPr>
        <w:t>des erreurs matérielles</w:t>
      </w:r>
      <w:r w:rsidRPr="00C36A1D" w:rsidR="00D229AE">
        <w:rPr>
          <w:rFonts w:asciiTheme="majorHAnsi" w:hAnsiTheme="majorHAnsi" w:cstheme="minorHAnsi"/>
        </w:rPr>
        <w:t>, ou des discordances à rectifier à savoir :</w:t>
      </w:r>
    </w:p>
    <w:p w:rsidR="004F28A4" w:rsidP="004F28A4" w:rsidRDefault="00D229AE">
      <w:pPr>
        <w:spacing w:line="240" w:lineRule="auto"/>
        <w:ind w:firstLine="708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  <w:b/>
          <w:bCs/>
        </w:rPr>
        <w:t>A – Liste des concurrents admissibles sans réserves :</w:t>
      </w:r>
    </w:p>
    <w:p w:rsidRPr="00D5039A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Pr="00C36A1D">
        <w:rPr>
          <w:rFonts w:asciiTheme="majorHAnsi" w:hAnsiTheme="majorHAnsi" w:cstheme="minorHAnsi"/>
          <w:sz w:val="20"/>
          <w:szCs w:val="20"/>
        </w:rPr>
        <w:t xml:space="preserve"> </w:t>
      </w:r>
    </w:p>
    <w:p w:rsidRPr="00D5039A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SOCIETE SER GAB </w:t>
      </w:r>
    </w:p>
    <w:p w:rsidRPr="00275B6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 w:hanging="357"/>
        <w:contextualSpacing/>
        <w:jc w:val="both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SAKITRA ET LA SOCIETE OULAD ZERRAD DE TRAVAUX DIVERS 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>GROUPEMENT CONJOINT ENTRE LA SOCIETE ROUANDI ET LA SOCIETE ECA EL MARAH</w:t>
      </w:r>
      <w:r w:rsidRPr="00AD7EBF">
        <w:rPr>
          <w:rFonts w:asciiTheme="majorHAnsi" w:hAnsiTheme="majorHAnsi" w:cstheme="minorHAnsi"/>
          <w:sz w:val="20"/>
          <w:szCs w:val="20"/>
        </w:rPr>
        <w:t>.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SNL TRAVAUX  ET LA SOCIETE TOUNA BATIMENT 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S.E.E.G  ET LA SOCIETE NOUVELLE DES TRAVAUX ROUTIERS ET OUVRAGE (SNTRO) </w:t>
      </w:r>
    </w:p>
    <w:p w:rsidRPr="00AD7EBF" w:rsidR="00AD7EBF" w:rsidP="00AD7EBF" w:rsidRDefault="00AD7EBF">
      <w:pPr>
        <w:pStyle w:val="Paragraphedeliste"/>
        <w:numPr>
          <w:ilvl w:val="1"/>
          <w:numId w:val="3"/>
        </w:numPr>
        <w:spacing w:before="120" w:after="120"/>
        <w:ind w:left="1361"/>
        <w:contextualSpacing/>
        <w:rPr>
          <w:rFonts w:asciiTheme="majorHAnsi" w:hAnsiTheme="majorHAnsi" w:cstheme="minorHAnsi"/>
          <w:sz w:val="20"/>
          <w:szCs w:val="20"/>
        </w:rPr>
      </w:pPr>
      <w:r w:rsidRPr="00AD7EBF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L’ENTREPRISE RIAD POUR LA CONSTRUCTION ET L’EQUIPEMENT  ET LA SOCIETE LA SOURCE BLEU DE TRAVAUX </w:t>
      </w:r>
    </w:p>
    <w:p w:rsidR="00B0215D" w:rsidP="004F28A4" w:rsidRDefault="00B0215D">
      <w:pPr>
        <w:pStyle w:val="Paragraphedeliste"/>
        <w:spacing w:before="120" w:after="120"/>
        <w:ind w:left="1364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Pr="00C36A1D" w:rsidR="00EB1551" w:rsidP="00DE2CB2" w:rsidRDefault="00D229AE">
      <w:pPr>
        <w:spacing w:line="240" w:lineRule="auto"/>
        <w:ind w:firstLine="708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  <w:b/>
          <w:bCs/>
        </w:rPr>
        <w:t>B – Liste des concurrents admissibles avec réserves :</w:t>
      </w:r>
    </w:p>
    <w:tbl>
      <w:tblPr>
        <w:tblW w:w="4611" w:type="pct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4820"/>
        <w:gridCol w:w="4961"/>
      </w:tblGrid>
      <w:tr w:rsidRPr="00C36A1D" w:rsidR="00C36A1D" w:rsidTr="00A30CB6">
        <w:trPr>
          <w:trHeight w:val="20"/>
        </w:trPr>
        <w:tc>
          <w:tcPr>
            <w:tcW w:w="24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D229AE" w:rsidP="00DE2CB2" w:rsidRDefault="00D229AE">
            <w:pPr>
              <w:pStyle w:val="Titre3"/>
              <w:spacing w:before="0" w:after="0"/>
              <w:ind w:left="1418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 xml:space="preserve">Concurrents </w:t>
            </w:r>
          </w:p>
          <w:p w:rsidRPr="00912EED" w:rsidR="00912EED" w:rsidP="00912EED" w:rsidRDefault="00912EED"/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C36A1D" w:rsidR="00D229AE" w:rsidP="00DE2CB2" w:rsidRDefault="00D229AE">
            <w:pPr>
              <w:pStyle w:val="Titre3"/>
              <w:spacing w:before="0" w:after="0"/>
              <w:ind w:left="1418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>Objet de la réserve</w:t>
            </w:r>
          </w:p>
        </w:tc>
      </w:tr>
      <w:tr w:rsidRPr="00C36A1D" w:rsidR="00C36A1D" w:rsidTr="00A30CB6">
        <w:trPr>
          <w:trHeight w:val="262"/>
        </w:trPr>
        <w:tc>
          <w:tcPr>
            <w:tcW w:w="24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0CB6" w:rsidR="00A30CB6" w:rsidP="00A30CB6" w:rsidRDefault="006D033F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>NEANT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D033F" w:rsidP="00DE2CB2" w:rsidRDefault="006D033F">
            <w:pPr>
              <w:pStyle w:val="Titre3"/>
              <w:spacing w:before="0" w:after="0"/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C36A1D">
              <w:rPr>
                <w:rFonts w:asciiTheme="majorHAnsi" w:hAnsiTheme="majorHAnsi" w:cstheme="minorHAnsi"/>
                <w:sz w:val="22"/>
                <w:szCs w:val="22"/>
              </w:rPr>
              <w:t>NEANT</w:t>
            </w:r>
          </w:p>
          <w:p w:rsidRPr="00912EED" w:rsidR="00912EED" w:rsidP="00912EED" w:rsidRDefault="00912EED"/>
        </w:tc>
      </w:tr>
    </w:tbl>
    <w:p w:rsidRPr="00604DA6" w:rsidR="00604DA6" w:rsidP="00604DA6" w:rsidRDefault="00604DA6">
      <w:pPr>
        <w:pStyle w:val="Paragraphedeliste"/>
        <w:spacing w:before="120" w:after="120"/>
        <w:ind w:left="714"/>
        <w:rPr>
          <w:rFonts w:asciiTheme="majorHAnsi" w:hAnsiTheme="majorHAnsi" w:cstheme="minorHAnsi"/>
          <w:b/>
          <w:bCs/>
          <w:sz w:val="22"/>
          <w:szCs w:val="22"/>
          <w:u w:val="single"/>
        </w:rPr>
      </w:pPr>
    </w:p>
    <w:p w:rsidR="00D229AE" w:rsidP="009C28F8" w:rsidRDefault="00604DA6">
      <w:p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</w:t>
      </w:r>
      <w:r w:rsidRPr="00C36A1D" w:rsidR="00C12F77">
        <w:rPr>
          <w:rFonts w:asciiTheme="majorHAnsi" w:hAnsiTheme="majorHAnsi" w:cstheme="minorHAnsi"/>
        </w:rPr>
        <w:t>La</w:t>
      </w:r>
      <w:r w:rsidRPr="00C36A1D" w:rsidR="00D229AE">
        <w:rPr>
          <w:rFonts w:asciiTheme="majorHAnsi" w:hAnsiTheme="majorHAnsi" w:cstheme="minorHAnsi"/>
        </w:rPr>
        <w:t xml:space="preserve"> séance publique est alors reprise et l</w:t>
      </w:r>
      <w:r w:rsidRPr="00C36A1D" w:rsidR="00827249">
        <w:rPr>
          <w:rFonts w:asciiTheme="majorHAnsi" w:hAnsiTheme="majorHAnsi" w:cstheme="minorHAnsi"/>
        </w:rPr>
        <w:t>e</w:t>
      </w:r>
      <w:r w:rsidRPr="00C36A1D" w:rsidR="00D229AE">
        <w:rPr>
          <w:rFonts w:asciiTheme="majorHAnsi" w:hAnsiTheme="majorHAnsi" w:cstheme="minorHAnsi"/>
        </w:rPr>
        <w:t xml:space="preserve"> Président:</w:t>
      </w:r>
    </w:p>
    <w:p w:rsidRPr="00C36A1D" w:rsidR="00912EED" w:rsidP="009C28F8" w:rsidRDefault="00912EED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Pr="00C36A1D" w:rsidR="00D229AE" w:rsidP="0026283C" w:rsidRDefault="00D229AE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</w:rPr>
        <w:t>Donne lecture de la liste des concurrents admissibles cités ci-dessus</w:t>
      </w:r>
      <w:r w:rsidRPr="00C36A1D">
        <w:rPr>
          <w:rFonts w:asciiTheme="majorHAnsi" w:hAnsiTheme="majorHAnsi" w:cstheme="minorHAnsi"/>
          <w:b/>
          <w:bCs/>
        </w:rPr>
        <w:t>.</w:t>
      </w:r>
    </w:p>
    <w:p w:rsidRPr="00C36A1D" w:rsidR="00D229AE" w:rsidP="0026283C" w:rsidRDefault="00D229AE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</w:rPr>
        <w:t>Rend contre décharge, aux concurrents écartés présents leurs dossiers, à l’exception des éléments d’information ayant été à l’origine de leur élimination. Il s’agit de</w:t>
      </w:r>
      <w:r w:rsidRPr="00C36A1D">
        <w:rPr>
          <w:rFonts w:asciiTheme="majorHAnsi" w:hAnsiTheme="majorHAnsi" w:cstheme="minorHAnsi"/>
          <w:b/>
          <w:bCs/>
        </w:rPr>
        <w:t> :</w:t>
      </w:r>
    </w:p>
    <w:p w:rsidR="00095B39" w:rsidP="0026283C" w:rsidRDefault="00D229AE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 w:rsidRPr="00C36A1D">
        <w:rPr>
          <w:rFonts w:asciiTheme="majorHAnsi" w:hAnsiTheme="majorHAnsi" w:cstheme="minorHAnsi"/>
          <w:b/>
          <w:bCs/>
        </w:rPr>
        <w:t xml:space="preserve">         - NEANT.</w:t>
      </w:r>
    </w:p>
    <w:p w:rsidR="00912EED" w:rsidP="0026283C" w:rsidRDefault="00912EED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P="0026283C" w:rsidRDefault="00A30CB6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P="00A30CB6" w:rsidRDefault="00A30CB6">
      <w:pPr>
        <w:pStyle w:val="Paragraphedeliste"/>
        <w:numPr>
          <w:ilvl w:val="0"/>
          <w:numId w:val="44"/>
        </w:numPr>
        <w:ind w:left="1276" w:hanging="425"/>
        <w:rPr>
          <w:rFonts w:asciiTheme="majorHAnsi" w:hAnsiTheme="majorHAnsi"/>
          <w:sz w:val="22"/>
          <w:szCs w:val="22"/>
        </w:rPr>
      </w:pPr>
      <w:r w:rsidRPr="00A30CB6">
        <w:rPr>
          <w:rFonts w:asciiTheme="majorHAnsi" w:hAnsiTheme="majorHAnsi"/>
          <w:sz w:val="22"/>
          <w:szCs w:val="22"/>
        </w:rPr>
        <w:t>Procède ensuite à l’ouverture  des enveloppes portant la mention « offre technique » énonce les pièces contenues dans chaque dossier  et dresse un état des pièces fournies par chaque concurrents.</w:t>
      </w:r>
    </w:p>
    <w:p w:rsidRPr="00A30CB6" w:rsidR="00912EED" w:rsidP="00912EED" w:rsidRDefault="00912EED">
      <w:pPr>
        <w:pStyle w:val="Paragraphedeliste"/>
        <w:ind w:left="1276"/>
        <w:rPr>
          <w:rFonts w:asciiTheme="majorHAnsi" w:hAnsiTheme="majorHAnsi"/>
          <w:sz w:val="22"/>
          <w:szCs w:val="22"/>
        </w:rPr>
      </w:pPr>
    </w:p>
    <w:p w:rsidRPr="00A30CB6" w:rsidR="00A30CB6" w:rsidP="00A30CB6" w:rsidRDefault="00A30CB6">
      <w:pPr>
        <w:pStyle w:val="Paragraphedeliste"/>
        <w:ind w:left="1276"/>
        <w:rPr>
          <w:rFonts w:asciiTheme="majorHAnsi" w:hAnsiTheme="majorHAnsi"/>
          <w:sz w:val="22"/>
          <w:szCs w:val="22"/>
        </w:rPr>
      </w:pPr>
    </w:p>
    <w:p w:rsidR="00A30CB6" w:rsidP="00A30CB6" w:rsidRDefault="00A30CB6">
      <w:pPr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        Les membres  de commission paraphent les enveloppes contenant les offres financières des concurrents à cheval sur les rabats et sur les parties sur lesquelles ils s’appliquent.</w:t>
      </w:r>
    </w:p>
    <w:p w:rsidRPr="00A30CB6" w:rsidR="00912EED" w:rsidP="00A30CB6" w:rsidRDefault="00912EED">
      <w:pPr>
        <w:jc w:val="both"/>
        <w:rPr>
          <w:rFonts w:asciiTheme="majorHAnsi" w:hAnsiTheme="majorHAnsi" w:cstheme="majorBidi"/>
          <w:b/>
          <w:bCs/>
        </w:rPr>
      </w:pPr>
    </w:p>
    <w:p w:rsidR="00A30CB6" w:rsidP="00A30CB6" w:rsidRDefault="00A30CB6">
      <w:pPr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L</w:t>
      </w:r>
      <w:r>
        <w:rPr>
          <w:rFonts w:asciiTheme="majorHAnsi" w:hAnsiTheme="majorHAnsi" w:cstheme="majorBidi"/>
        </w:rPr>
        <w:t>e</w:t>
      </w:r>
      <w:r w:rsidRPr="00A30CB6">
        <w:rPr>
          <w:rFonts w:asciiTheme="majorHAnsi" w:hAnsiTheme="majorHAnsi" w:cstheme="majorBidi"/>
        </w:rPr>
        <w:t xml:space="preserve"> président fixe en concertation avec les membres de la commission la date et l’heure  de la reprise de la séance publique le </w:t>
      </w:r>
      <w:r>
        <w:rPr>
          <w:rFonts w:asciiTheme="majorHAnsi" w:hAnsiTheme="majorHAnsi" w:cstheme="majorBidi"/>
          <w:b/>
          <w:bCs/>
        </w:rPr>
        <w:t>06</w:t>
      </w:r>
      <w:r w:rsidRPr="00A30CB6">
        <w:rPr>
          <w:rFonts w:asciiTheme="majorHAnsi" w:hAnsiTheme="majorHAnsi" w:cstheme="majorBidi"/>
          <w:b/>
          <w:bCs/>
        </w:rPr>
        <w:t>/</w:t>
      </w:r>
      <w:r>
        <w:rPr>
          <w:rFonts w:asciiTheme="majorHAnsi" w:hAnsiTheme="majorHAnsi" w:cstheme="majorBidi"/>
          <w:b/>
          <w:bCs/>
        </w:rPr>
        <w:t>04</w:t>
      </w:r>
      <w:r w:rsidRPr="00A30CB6">
        <w:rPr>
          <w:rFonts w:asciiTheme="majorHAnsi" w:hAnsiTheme="majorHAnsi" w:cstheme="majorBidi"/>
          <w:b/>
          <w:bCs/>
        </w:rPr>
        <w:t>/</w:t>
      </w:r>
      <w:r>
        <w:rPr>
          <w:rFonts w:asciiTheme="majorHAnsi" w:hAnsiTheme="majorHAnsi" w:cstheme="majorBidi"/>
          <w:b/>
          <w:bCs/>
        </w:rPr>
        <w:t>2022</w:t>
      </w:r>
      <w:r w:rsidRPr="00A30CB6">
        <w:rPr>
          <w:rFonts w:asciiTheme="majorHAnsi" w:hAnsiTheme="majorHAnsi" w:cstheme="majorBidi"/>
          <w:b/>
          <w:bCs/>
        </w:rPr>
        <w:t xml:space="preserve"> à </w:t>
      </w:r>
      <w:r>
        <w:rPr>
          <w:rFonts w:asciiTheme="majorHAnsi" w:hAnsiTheme="majorHAnsi" w:cstheme="majorBidi"/>
          <w:b/>
          <w:bCs/>
        </w:rPr>
        <w:t>13</w:t>
      </w:r>
      <w:r w:rsidRPr="00A30CB6">
        <w:rPr>
          <w:rFonts w:asciiTheme="majorHAnsi" w:hAnsiTheme="majorHAnsi" w:cstheme="majorBidi"/>
          <w:b/>
          <w:bCs/>
        </w:rPr>
        <w:t xml:space="preserve"> h </w:t>
      </w:r>
      <w:r w:rsidRPr="00A30CB6">
        <w:rPr>
          <w:rFonts w:asciiTheme="majorHAnsi" w:hAnsiTheme="majorHAnsi" w:cstheme="majorBidi"/>
        </w:rPr>
        <w:t>qu’</w:t>
      </w:r>
      <w:r>
        <w:rPr>
          <w:rFonts w:asciiTheme="majorHAnsi" w:hAnsiTheme="majorHAnsi" w:cstheme="majorBidi"/>
        </w:rPr>
        <w:t>il</w:t>
      </w:r>
      <w:r w:rsidRPr="00A30CB6">
        <w:rPr>
          <w:rFonts w:asciiTheme="majorHAnsi" w:hAnsiTheme="majorHAnsi" w:cstheme="majorBidi"/>
        </w:rPr>
        <w:t xml:space="preserve"> communique aux concurrents  et au public présent. </w:t>
      </w:r>
    </w:p>
    <w:p w:rsidRPr="00A30CB6" w:rsidR="00912EED" w:rsidP="00A30CB6" w:rsidRDefault="00912EED">
      <w:pPr>
        <w:jc w:val="both"/>
        <w:rPr>
          <w:rFonts w:asciiTheme="majorHAnsi" w:hAnsiTheme="majorHAnsi" w:cstheme="majorBidi"/>
        </w:rPr>
      </w:pP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A l’issue de cette séance publique, L</w:t>
      </w:r>
      <w:r>
        <w:rPr>
          <w:rFonts w:asciiTheme="majorHAnsi" w:hAnsiTheme="majorHAnsi" w:cstheme="majorBidi"/>
        </w:rPr>
        <w:t>e</w:t>
      </w:r>
      <w:r w:rsidRPr="00A30CB6">
        <w:rPr>
          <w:rFonts w:asciiTheme="majorHAnsi" w:hAnsiTheme="majorHAnsi" w:cstheme="majorBidi"/>
        </w:rPr>
        <w:t xml:space="preserve"> président demande au maitre d’ouvrage de procéder à l’affichage dans ses locaux de la date et de l’heure retenue pour la prochaine séance publique. </w:t>
      </w:r>
    </w:p>
    <w:p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La commission d’appel d’offre décide de constituer une sous-commission technique pour évaluer les offres techniques proposées par les concurrents.</w:t>
      </w: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912EED" w:rsidP="00A30CB6" w:rsidRDefault="00912EED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Cette formalité accomplie, la séance publique est suspendue, les concurrents et le public se retirent de la salle.</w:t>
      </w: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  <w:r w:rsidRPr="00A30CB6">
        <w:rPr>
          <w:rFonts w:asciiTheme="majorHAnsi" w:hAnsiTheme="majorHAnsi" w:cstheme="majorBidi"/>
        </w:rPr>
        <w:t xml:space="preserve">          La sous-commission technique est composée comme suit :</w:t>
      </w: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Pr="00A30CB6" w:rsidR="00A30CB6" w:rsidP="00A30CB6" w:rsidRDefault="00A30CB6">
      <w:pPr>
        <w:spacing w:after="0" w:line="240" w:lineRule="auto"/>
        <w:ind w:left="708"/>
        <w:jc w:val="both"/>
        <w:rPr>
          <w:rFonts w:asciiTheme="majorHAnsi" w:hAnsiTheme="majorHAnsi" w:cstheme="majorBidi"/>
          <w:b/>
          <w:bCs/>
        </w:rPr>
      </w:pPr>
      <w:r w:rsidRPr="00A30CB6">
        <w:rPr>
          <w:rFonts w:asciiTheme="majorHAnsi" w:hAnsiTheme="majorHAnsi" w:cstheme="majorBidi"/>
        </w:rPr>
        <w:t xml:space="preserve">- </w:t>
      </w:r>
      <w:r w:rsidRPr="00A30CB6">
        <w:rPr>
          <w:rFonts w:asciiTheme="majorHAnsi" w:hAnsiTheme="majorHAnsi" w:cstheme="majorBidi"/>
          <w:b/>
          <w:bCs/>
        </w:rPr>
        <w:t xml:space="preserve">MR SAMIR LAARIBIYA </w:t>
      </w:r>
      <w:r w:rsidR="00B548D8">
        <w:rPr>
          <w:rFonts w:asciiTheme="majorHAnsi" w:hAnsiTheme="majorHAnsi" w:cstheme="majorBidi"/>
          <w:b/>
          <w:bCs/>
        </w:rPr>
        <w:t xml:space="preserve">     </w:t>
      </w:r>
      <w:r w:rsidRPr="00A30CB6">
        <w:rPr>
          <w:rFonts w:asciiTheme="majorHAnsi" w:hAnsiTheme="majorHAnsi" w:cstheme="majorBidi"/>
          <w:b/>
          <w:bCs/>
        </w:rPr>
        <w:t xml:space="preserve"> </w:t>
      </w:r>
      <w:r w:rsidR="00CC5AFD">
        <w:rPr>
          <w:rFonts w:asciiTheme="majorHAnsi" w:hAnsiTheme="majorHAnsi" w:cstheme="majorBidi"/>
          <w:b/>
          <w:bCs/>
        </w:rPr>
        <w:t xml:space="preserve"> </w:t>
      </w:r>
      <w:r w:rsidRPr="00A30CB6">
        <w:rPr>
          <w:rFonts w:asciiTheme="majorHAnsi" w:hAnsiTheme="majorHAnsi" w:cstheme="majorBidi"/>
          <w:b/>
          <w:bCs/>
        </w:rPr>
        <w:t xml:space="preserve">: </w:t>
      </w:r>
      <w:r w:rsidRPr="00CC5AFD">
        <w:rPr>
          <w:rFonts w:asciiTheme="majorHAnsi" w:hAnsiTheme="majorHAnsi" w:cstheme="majorBidi"/>
          <w:b/>
          <w:bCs/>
          <w:sz w:val="20"/>
          <w:szCs w:val="20"/>
        </w:rPr>
        <w:t>Chef de la division des études planification et système d’information</w:t>
      </w:r>
      <w:r w:rsidRPr="00CC5AFD" w:rsidR="00CC5AFD">
        <w:rPr>
          <w:rFonts w:asciiTheme="majorHAnsi" w:hAnsiTheme="majorHAnsi" w:cstheme="majorBidi"/>
          <w:b/>
          <w:bCs/>
          <w:sz w:val="20"/>
          <w:szCs w:val="20"/>
        </w:rPr>
        <w:t xml:space="preserve"> CM</w:t>
      </w:r>
      <w:r w:rsidRPr="00A30CB6">
        <w:rPr>
          <w:rFonts w:asciiTheme="majorHAnsi" w:hAnsiTheme="majorHAnsi" w:cstheme="majorBidi"/>
          <w:b/>
          <w:bCs/>
        </w:rPr>
        <w:t xml:space="preserve">               </w:t>
      </w:r>
    </w:p>
    <w:p w:rsidRPr="00A30CB6" w:rsidR="00A30CB6" w:rsidP="00A30CB6" w:rsidRDefault="00A30CB6">
      <w:pPr>
        <w:spacing w:after="0" w:line="240" w:lineRule="auto"/>
        <w:jc w:val="both"/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ajorBidi"/>
          <w:b/>
          <w:bCs/>
        </w:rPr>
        <w:t xml:space="preserve">               </w:t>
      </w:r>
      <w:r w:rsidR="00CC5AFD">
        <w:rPr>
          <w:rFonts w:asciiTheme="majorHAnsi" w:hAnsiTheme="majorHAnsi" w:cstheme="majorBidi"/>
          <w:b/>
          <w:bCs/>
        </w:rPr>
        <w:t>- MR LHASSAN MERGHICH</w:t>
      </w:r>
      <w:proofErr w:type="gramStart"/>
      <w:r w:rsidR="00CC5AFD">
        <w:rPr>
          <w:rFonts w:asciiTheme="majorHAnsi" w:hAnsiTheme="majorHAnsi" w:cstheme="majorBidi"/>
          <w:b/>
          <w:bCs/>
        </w:rPr>
        <w:t xml:space="preserve">  </w:t>
      </w:r>
      <w:r w:rsidRPr="00A30CB6">
        <w:rPr>
          <w:rFonts w:asciiTheme="majorHAnsi" w:hAnsiTheme="majorHAnsi" w:cstheme="majorBidi"/>
          <w:b/>
          <w:bCs/>
        </w:rPr>
        <w:t>:</w:t>
      </w:r>
      <w:proofErr w:type="gramEnd"/>
      <w:r w:rsidRPr="00A30CB6">
        <w:rPr>
          <w:rFonts w:asciiTheme="majorHAnsi" w:hAnsiTheme="majorHAnsi" w:cstheme="majorBidi"/>
          <w:b/>
          <w:bCs/>
        </w:rPr>
        <w:t xml:space="preserve"> Chef de service des études </w:t>
      </w:r>
      <w:r>
        <w:rPr>
          <w:rFonts w:asciiTheme="majorHAnsi" w:hAnsiTheme="majorHAnsi" w:cstheme="majorBidi"/>
          <w:b/>
          <w:bCs/>
        </w:rPr>
        <w:t xml:space="preserve"> CM</w:t>
      </w:r>
      <w:r w:rsidRPr="00A30CB6">
        <w:rPr>
          <w:rFonts w:asciiTheme="majorHAnsi" w:hAnsiTheme="majorHAnsi" w:cstheme="majorBidi"/>
          <w:b/>
          <w:bCs/>
        </w:rPr>
        <w:t xml:space="preserve">  </w:t>
      </w:r>
    </w:p>
    <w:p w:rsidR="00A30CB6" w:rsidP="00AD7EBF" w:rsidRDefault="00A30CB6">
      <w:pPr>
        <w:spacing w:after="0" w:line="240" w:lineRule="auto"/>
        <w:ind w:left="705"/>
        <w:jc w:val="both"/>
        <w:rPr>
          <w:rFonts w:asciiTheme="majorHAnsi" w:hAnsiTheme="majorHAnsi" w:cstheme="majorBidi"/>
          <w:b/>
          <w:bCs/>
        </w:rPr>
      </w:pPr>
      <w:r w:rsidRPr="00A30CB6">
        <w:rPr>
          <w:rFonts w:asciiTheme="majorHAnsi" w:hAnsiTheme="majorHAnsi" w:cstheme="majorBidi"/>
          <w:b/>
          <w:bCs/>
        </w:rPr>
        <w:t xml:space="preserve">- </w:t>
      </w:r>
      <w:r>
        <w:rPr>
          <w:rFonts w:asciiTheme="majorHAnsi" w:hAnsiTheme="majorHAnsi" w:cstheme="majorBidi"/>
          <w:b/>
          <w:bCs/>
        </w:rPr>
        <w:t>MME MARYAM SAAIDI</w:t>
      </w:r>
      <w:r w:rsidRPr="00A30CB6">
        <w:rPr>
          <w:rFonts w:asciiTheme="majorHAnsi" w:hAnsiTheme="majorHAnsi" w:cstheme="majorBidi"/>
          <w:b/>
          <w:bCs/>
        </w:rPr>
        <w:t xml:space="preserve"> </w:t>
      </w:r>
      <w:r>
        <w:rPr>
          <w:rFonts w:asciiTheme="majorHAnsi" w:hAnsiTheme="majorHAnsi" w:cstheme="majorBidi"/>
          <w:b/>
          <w:bCs/>
        </w:rPr>
        <w:t xml:space="preserve">       </w:t>
      </w:r>
      <w:r w:rsidRPr="00A30CB6">
        <w:rPr>
          <w:rFonts w:asciiTheme="majorHAnsi" w:hAnsiTheme="majorHAnsi" w:cstheme="majorBidi"/>
          <w:b/>
          <w:bCs/>
        </w:rPr>
        <w:t>: Service des études</w:t>
      </w:r>
      <w:r w:rsidR="00CC5AFD">
        <w:rPr>
          <w:rFonts w:asciiTheme="majorHAnsi" w:hAnsiTheme="majorHAnsi" w:cstheme="majorBidi"/>
          <w:b/>
          <w:bCs/>
        </w:rPr>
        <w:t xml:space="preserve"> CM</w:t>
      </w:r>
      <w:r w:rsidRPr="00A30CB6">
        <w:rPr>
          <w:rFonts w:asciiTheme="majorHAnsi" w:hAnsiTheme="majorHAnsi" w:cstheme="majorBidi"/>
          <w:b/>
          <w:bCs/>
        </w:rPr>
        <w:t xml:space="preserve"> </w:t>
      </w:r>
      <w:r>
        <w:rPr>
          <w:rFonts w:asciiTheme="majorHAnsi" w:hAnsiTheme="majorHAnsi" w:cstheme="majorBidi"/>
          <w:b/>
          <w:bCs/>
        </w:rPr>
        <w:t xml:space="preserve"> </w:t>
      </w:r>
    </w:p>
    <w:p w:rsidRPr="00EE22A7" w:rsidR="00CC5AFD" w:rsidP="00CC5AFD" w:rsidRDefault="00CC5AFD">
      <w:pPr>
        <w:pStyle w:val="Paragraphedeliste"/>
        <w:numPr>
          <w:ilvl w:val="1"/>
          <w:numId w:val="3"/>
        </w:numPr>
        <w:ind w:left="851" w:hanging="142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MR </w:t>
      </w:r>
      <w:r>
        <w:rPr>
          <w:rFonts w:asciiTheme="majorHAnsi" w:hAnsiTheme="majorHAnsi" w:cstheme="majorBidi"/>
          <w:b/>
          <w:bCs/>
        </w:rPr>
        <w:t xml:space="preserve">MY TAIB SNINEH      </w:t>
      </w:r>
      <w:r w:rsidRPr="00A30CB6">
        <w:rPr>
          <w:rFonts w:asciiTheme="majorHAnsi" w:hAnsiTheme="majorHAnsi" w:cstheme="majorBidi"/>
          <w:b/>
          <w:bCs/>
        </w:rPr>
        <w:t>: Chef de la division technique</w:t>
      </w:r>
      <w:r>
        <w:rPr>
          <w:rFonts w:asciiTheme="majorHAnsi" w:hAnsiTheme="majorHAnsi" w:cstheme="majorBidi"/>
          <w:b/>
          <w:bCs/>
        </w:rPr>
        <w:t xml:space="preserve"> CM</w:t>
      </w:r>
    </w:p>
    <w:p w:rsidR="00E264C7" w:rsidP="00E264C7" w:rsidRDefault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-</w:t>
      </w:r>
      <w:r w:rsidR="00AD7EBF">
        <w:rPr>
          <w:rFonts w:asciiTheme="majorHAnsi" w:hAnsiTheme="majorHAnsi" w:cstheme="minorHAnsi"/>
          <w:b/>
          <w:bCs/>
        </w:rPr>
        <w:t xml:space="preserve"> </w:t>
      </w:r>
      <w:r>
        <w:rPr>
          <w:rFonts w:asciiTheme="majorHAnsi" w:hAnsiTheme="majorHAnsi" w:cstheme="minorHAnsi"/>
          <w:b/>
          <w:bCs/>
        </w:rPr>
        <w:t xml:space="preserve">MR AHMED AIT </w:t>
      </w:r>
      <w:r w:rsidR="00CC5AFD">
        <w:rPr>
          <w:rFonts w:asciiTheme="majorHAnsi" w:hAnsiTheme="majorHAnsi" w:cstheme="minorHAnsi"/>
          <w:b/>
          <w:bCs/>
        </w:rPr>
        <w:t>ER</w:t>
      </w:r>
      <w:r>
        <w:rPr>
          <w:rFonts w:asciiTheme="majorHAnsi" w:hAnsiTheme="majorHAnsi" w:cstheme="minorHAnsi"/>
          <w:b/>
          <w:bCs/>
        </w:rPr>
        <w:t>RAIS            : Service des espaces vert</w:t>
      </w:r>
      <w:r w:rsidR="00CC5AFD">
        <w:rPr>
          <w:rFonts w:asciiTheme="majorHAnsi" w:hAnsiTheme="majorHAnsi" w:cstheme="minorHAnsi"/>
          <w:b/>
          <w:bCs/>
        </w:rPr>
        <w:t xml:space="preserve"> CM</w:t>
      </w:r>
    </w:p>
    <w:p w:rsidR="00E264C7" w:rsidP="00E264C7" w:rsidRDefault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- MR MOHAMMED HAMMEDOUCH : Représentant de la division des équipements </w:t>
      </w:r>
    </w:p>
    <w:p w:rsidR="00E264C7" w:rsidP="00E264C7" w:rsidRDefault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                                                                        </w:t>
      </w:r>
      <w:proofErr w:type="gramStart"/>
      <w:r>
        <w:rPr>
          <w:rFonts w:asciiTheme="majorHAnsi" w:hAnsiTheme="majorHAnsi" w:cstheme="minorHAnsi"/>
          <w:b/>
          <w:bCs/>
        </w:rPr>
        <w:t>de</w:t>
      </w:r>
      <w:proofErr w:type="gramEnd"/>
      <w:r>
        <w:rPr>
          <w:rFonts w:asciiTheme="majorHAnsi" w:hAnsiTheme="majorHAnsi" w:cstheme="minorHAnsi"/>
          <w:b/>
          <w:bCs/>
        </w:rPr>
        <w:t xml:space="preserve"> la Wilaya de Marrakech Safi</w:t>
      </w:r>
    </w:p>
    <w:p w:rsidRPr="00AD7EBF" w:rsidR="00AD7EBF" w:rsidP="00CC5AFD" w:rsidRDefault="00AD7EBF">
      <w:pPr>
        <w:pStyle w:val="Paragraphedeliste"/>
        <w:numPr>
          <w:ilvl w:val="1"/>
          <w:numId w:val="3"/>
        </w:numPr>
        <w:ind w:left="851" w:hanging="142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 xml:space="preserve">MR </w:t>
      </w:r>
      <w:r w:rsidR="00CC5AFD">
        <w:rPr>
          <w:rFonts w:asciiTheme="majorHAnsi" w:hAnsiTheme="majorHAnsi" w:cstheme="minorHAnsi"/>
          <w:b/>
          <w:bCs/>
        </w:rPr>
        <w:t xml:space="preserve">RAFIAA </w:t>
      </w:r>
      <w:r>
        <w:rPr>
          <w:rFonts w:asciiTheme="majorHAnsi" w:hAnsiTheme="majorHAnsi" w:cstheme="minorHAnsi"/>
          <w:b/>
          <w:bCs/>
        </w:rPr>
        <w:t>LABRACH</w:t>
      </w:r>
      <w:r w:rsidR="00B548D8">
        <w:rPr>
          <w:rFonts w:asciiTheme="majorHAnsi" w:hAnsiTheme="majorHAnsi" w:cstheme="minorHAnsi"/>
          <w:b/>
          <w:bCs/>
        </w:rPr>
        <w:t xml:space="preserve">  </w:t>
      </w:r>
      <w:r w:rsidR="00CC5AFD">
        <w:rPr>
          <w:rFonts w:asciiTheme="majorHAnsi" w:hAnsiTheme="majorHAnsi" w:cstheme="minorHAnsi"/>
          <w:b/>
          <w:bCs/>
        </w:rPr>
        <w:t xml:space="preserve">    </w:t>
      </w:r>
      <w:r>
        <w:rPr>
          <w:rFonts w:asciiTheme="majorHAnsi" w:hAnsiTheme="majorHAnsi" w:cstheme="minorHAnsi"/>
          <w:b/>
          <w:bCs/>
        </w:rPr>
        <w:t xml:space="preserve"> </w:t>
      </w:r>
      <w:proofErr w:type="gramStart"/>
      <w:r>
        <w:rPr>
          <w:rFonts w:asciiTheme="majorHAnsi" w:hAnsiTheme="majorHAnsi" w:cstheme="minorHAnsi"/>
          <w:b/>
          <w:bCs/>
        </w:rPr>
        <w:t>:</w:t>
      </w:r>
      <w:r w:rsidRPr="00AD7EBF">
        <w:rPr>
          <w:rFonts w:asciiTheme="majorHAnsi" w:hAnsiTheme="majorHAnsi" w:eastAsiaTheme="minorEastAsia" w:cstheme="majorBidi"/>
          <w:b/>
          <w:bCs/>
          <w:sz w:val="22"/>
          <w:szCs w:val="22"/>
        </w:rPr>
        <w:t>Représentant</w:t>
      </w:r>
      <w:proofErr w:type="gramEnd"/>
      <w:r w:rsidRPr="00AD7EBF">
        <w:rPr>
          <w:rFonts w:asciiTheme="majorHAnsi" w:hAnsiTheme="majorHAnsi" w:eastAsiaTheme="minorEastAsia" w:cstheme="majorBidi"/>
          <w:b/>
          <w:bCs/>
          <w:sz w:val="22"/>
          <w:szCs w:val="22"/>
        </w:rPr>
        <w:t xml:space="preserve"> du BET SETRACOM TASS</w:t>
      </w:r>
      <w:r>
        <w:rPr>
          <w:rFonts w:asciiTheme="majorHAnsi" w:hAnsiTheme="majorHAnsi" w:eastAsiaTheme="minorEastAsia" w:cstheme="majorBidi"/>
          <w:b/>
          <w:bCs/>
          <w:sz w:val="22"/>
          <w:szCs w:val="22"/>
        </w:rPr>
        <w:t>A</w:t>
      </w:r>
      <w:r w:rsidRPr="00AD7EBF">
        <w:rPr>
          <w:rFonts w:asciiTheme="majorHAnsi" w:hAnsiTheme="majorHAnsi" w:eastAsiaTheme="minorEastAsia" w:cstheme="majorBidi"/>
          <w:b/>
          <w:bCs/>
          <w:sz w:val="22"/>
          <w:szCs w:val="22"/>
        </w:rPr>
        <w:t>OUT</w:t>
      </w:r>
      <w:r w:rsidR="00CC5AFD">
        <w:rPr>
          <w:rFonts w:asciiTheme="majorHAnsi" w:hAnsiTheme="majorHAnsi" w:eastAsiaTheme="minorEastAsia" w:cstheme="majorBidi"/>
          <w:b/>
          <w:bCs/>
          <w:sz w:val="22"/>
          <w:szCs w:val="22"/>
        </w:rPr>
        <w:t>E</w:t>
      </w:r>
    </w:p>
    <w:p w:rsidRPr="00AD7EBF" w:rsidR="00EE22A7" w:rsidP="00AD7EBF" w:rsidRDefault="00EE22A7">
      <w:pPr>
        <w:pStyle w:val="Paragraphedeliste"/>
        <w:numPr>
          <w:ilvl w:val="1"/>
          <w:numId w:val="3"/>
        </w:numPr>
        <w:ind w:left="851" w:hanging="142"/>
        <w:jc w:val="both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MR JAWAD EL BASRI</w:t>
      </w:r>
      <w:r w:rsidR="00B548D8">
        <w:rPr>
          <w:rFonts w:asciiTheme="majorHAnsi" w:hAnsiTheme="majorHAnsi" w:cstheme="minorHAnsi"/>
          <w:b/>
          <w:bCs/>
        </w:rPr>
        <w:t xml:space="preserve">     </w:t>
      </w:r>
      <w:r w:rsidR="00CC5AFD">
        <w:rPr>
          <w:rFonts w:asciiTheme="majorHAnsi" w:hAnsiTheme="majorHAnsi" w:cstheme="minorHAnsi"/>
          <w:b/>
          <w:bCs/>
        </w:rPr>
        <w:t xml:space="preserve">   </w:t>
      </w:r>
      <w:r>
        <w:rPr>
          <w:rFonts w:asciiTheme="majorHAnsi" w:hAnsiTheme="majorHAnsi" w:cstheme="minorHAnsi"/>
          <w:b/>
          <w:bCs/>
        </w:rPr>
        <w:t xml:space="preserve"> : Architecte</w:t>
      </w:r>
    </w:p>
    <w:p w:rsidRPr="00A30CB6" w:rsidR="00A30CB6" w:rsidP="0026283C" w:rsidRDefault="00A30CB6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P="0026283C" w:rsidRDefault="00A30CB6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P="0026283C" w:rsidRDefault="00A30CB6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Pr="00C36A1D" w:rsidR="00E264C7" w:rsidP="00E264C7" w:rsidRDefault="00E264C7">
      <w:pPr>
        <w:pStyle w:val="Retraitcorpsdetexte2"/>
        <w:spacing w:after="0" w:line="240" w:lineRule="auto"/>
        <w:ind w:left="4111" w:firstLine="8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Marrakech, le </w:t>
      </w:r>
      <w:r>
        <w:rPr>
          <w:rFonts w:asciiTheme="majorHAnsi" w:hAnsiTheme="majorHAnsi" w:cstheme="minorHAnsi"/>
          <w:b/>
          <w:bCs/>
          <w:sz w:val="22"/>
          <w:szCs w:val="22"/>
        </w:rPr>
        <w:t>24</w:t>
      </w:r>
      <w:r w:rsidRPr="00C36A1D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03</w:t>
      </w:r>
      <w:r w:rsidRPr="00C36A1D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2022</w:t>
      </w:r>
    </w:p>
    <w:p w:rsidRPr="00C36A1D" w:rsidR="00E264C7" w:rsidP="00E264C7" w:rsidRDefault="00E264C7">
      <w:pPr>
        <w:pStyle w:val="Retraitcorpsdetexte2"/>
        <w:spacing w:after="0" w:line="240" w:lineRule="auto"/>
        <w:ind w:left="4111" w:firstLine="142"/>
        <w:jc w:val="center"/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Le Président de la Commission</w:t>
      </w:r>
    </w:p>
    <w:p w:rsidRPr="004272E0" w:rsidR="00E264C7" w:rsidP="00E264C7" w:rsidRDefault="00E264C7">
      <w:pPr>
        <w:pStyle w:val="Titre4"/>
        <w:tabs>
          <w:tab w:val="left" w:pos="5543"/>
          <w:tab w:val="center" w:pos="7513"/>
        </w:tabs>
        <w:spacing w:before="0" w:after="0"/>
        <w:ind w:left="4111"/>
        <w:jc w:val="center"/>
        <w:rPr>
          <w:rFonts w:asciiTheme="majorHAnsi" w:hAnsiTheme="majorHAnsi" w:cstheme="minorHAnsi"/>
          <w:sz w:val="22"/>
          <w:szCs w:val="22"/>
        </w:rPr>
      </w:pPr>
      <w:r w:rsidRPr="004272E0">
        <w:rPr>
          <w:rFonts w:asciiTheme="majorHAnsi" w:hAnsiTheme="majorHAnsi" w:cstheme="minorHAnsi"/>
          <w:sz w:val="22"/>
          <w:szCs w:val="22"/>
        </w:rPr>
        <w:t xml:space="preserve">SIGNE : </w:t>
      </w:r>
      <w:r w:rsidRPr="004272E0">
        <w:rPr>
          <w:rFonts w:asciiTheme="majorHAnsi" w:hAnsiTheme="majorHAnsi" w:cstheme="minorHAnsi"/>
          <w:sz w:val="24"/>
          <w:szCs w:val="24"/>
        </w:rPr>
        <w:t>MR ABDELLAH EL FAJALI</w:t>
      </w:r>
    </w:p>
    <w:p w:rsidRPr="004272E0" w:rsidR="00E264C7" w:rsidP="00E264C7" w:rsidRDefault="00E264C7">
      <w:pPr>
        <w:spacing w:line="240" w:lineRule="auto"/>
        <w:rPr>
          <w:rFonts w:asciiTheme="majorHAnsi" w:hAnsiTheme="majorHAnsi" w:cstheme="minorHAnsi"/>
        </w:rPr>
      </w:pPr>
    </w:p>
    <w:p w:rsidRPr="00C36A1D" w:rsidR="00E264C7" w:rsidP="00E264C7" w:rsidRDefault="00E264C7">
      <w:pPr>
        <w:pStyle w:val="Titre4"/>
        <w:spacing w:before="0" w:after="0"/>
        <w:ind w:firstLine="705"/>
        <w:rPr>
          <w:rFonts w:asciiTheme="majorHAnsi" w:hAnsiTheme="majorHAnsi" w:cstheme="minorHAnsi"/>
          <w:b w:val="false"/>
          <w:bCs w:val="false"/>
          <w:sz w:val="22"/>
          <w:szCs w:val="22"/>
          <w:u w:val="single"/>
        </w:rPr>
      </w:pPr>
      <w:r w:rsidRPr="00C36A1D">
        <w:rPr>
          <w:rFonts w:asciiTheme="majorHAnsi" w:hAnsiTheme="majorHAnsi" w:cstheme="minorHAnsi"/>
          <w:sz w:val="22"/>
          <w:szCs w:val="22"/>
          <w:u w:val="single"/>
        </w:rPr>
        <w:t>Les membres de la commission :</w:t>
      </w:r>
    </w:p>
    <w:p w:rsidRPr="00C36A1D" w:rsidR="00E264C7" w:rsidP="00E264C7" w:rsidRDefault="00E264C7">
      <w:pPr>
        <w:spacing w:line="240" w:lineRule="auto"/>
        <w:rPr>
          <w:rFonts w:asciiTheme="majorHAnsi" w:hAnsiTheme="majorHAnsi" w:cstheme="minorHAnsi"/>
          <w:b/>
          <w:bCs/>
          <w:u w:val="single"/>
        </w:rPr>
      </w:pPr>
    </w:p>
    <w:p w:rsidR="00E264C7" w:rsidP="00E264C7" w:rsidRDefault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MR MOHAMED NAIMI</w:t>
      </w:r>
    </w:p>
    <w:p w:rsidR="00E264C7" w:rsidP="00E264C7" w:rsidRDefault="00E264C7">
      <w:pPr>
        <w:rPr>
          <w:rFonts w:eastAsia="Times New Roman" w:asciiTheme="majorHAnsi" w:hAnsiTheme="majorHAnsi" w:cstheme="minorHAnsi"/>
          <w:b/>
          <w:bCs/>
        </w:rPr>
      </w:pPr>
    </w:p>
    <w:p w:rsidRPr="001C2C5B" w:rsidR="00930161" w:rsidP="00E264C7" w:rsidRDefault="00930161">
      <w:pPr>
        <w:rPr>
          <w:rFonts w:asciiTheme="majorHAnsi" w:hAnsiTheme="majorHAnsi" w:cstheme="minorHAnsi"/>
          <w:b/>
          <w:bCs/>
        </w:rPr>
      </w:pPr>
    </w:p>
    <w:p w:rsidR="00E264C7" w:rsidP="00E264C7" w:rsidRDefault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>
        <w:rPr>
          <w:rFonts w:asciiTheme="majorHAnsi" w:hAnsiTheme="majorHAnsi" w:cstheme="minorHAnsi"/>
          <w:b/>
          <w:bCs/>
          <w:sz w:val="22"/>
          <w:szCs w:val="22"/>
        </w:rPr>
        <w:t>ABDELLAH EL JAAFARI</w:t>
      </w:r>
    </w:p>
    <w:p w:rsidR="00E264C7" w:rsidP="00E264C7" w:rsidRDefault="00E264C7">
      <w:pPr>
        <w:rPr>
          <w:rFonts w:asciiTheme="majorHAnsi" w:hAnsiTheme="majorHAnsi" w:cstheme="minorHAnsi"/>
          <w:b/>
          <w:bCs/>
        </w:rPr>
      </w:pPr>
    </w:p>
    <w:p w:rsidRPr="00F7565F" w:rsidR="00930161" w:rsidP="00E264C7" w:rsidRDefault="00930161">
      <w:pPr>
        <w:rPr>
          <w:rFonts w:asciiTheme="majorHAnsi" w:hAnsiTheme="majorHAnsi" w:cstheme="minorHAnsi"/>
          <w:b/>
          <w:bCs/>
        </w:rPr>
      </w:pPr>
    </w:p>
    <w:p w:rsidR="00E264C7" w:rsidP="00E264C7" w:rsidRDefault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MR LHASSAN MERGHICH</w:t>
      </w:r>
    </w:p>
    <w:p w:rsidRPr="00C36A1D" w:rsidR="00E264C7" w:rsidP="00E264C7" w:rsidRDefault="00E264C7">
      <w:pPr>
        <w:pStyle w:val="Paragraphedeliste"/>
        <w:ind w:left="720"/>
        <w:rPr>
          <w:rFonts w:asciiTheme="majorHAnsi" w:hAnsiTheme="majorHAnsi" w:cstheme="minorHAnsi"/>
          <w:b/>
          <w:bCs/>
          <w:sz w:val="22"/>
          <w:szCs w:val="22"/>
        </w:rPr>
      </w:pPr>
    </w:p>
    <w:p w:rsidR="00E264C7" w:rsidP="00E264C7" w:rsidRDefault="00E264C7">
      <w:pPr>
        <w:spacing w:line="240" w:lineRule="auto"/>
        <w:rPr>
          <w:rFonts w:asciiTheme="majorHAnsi" w:hAnsiTheme="majorHAnsi" w:cstheme="minorHAnsi"/>
          <w:b/>
          <w:bCs/>
        </w:rPr>
      </w:pPr>
    </w:p>
    <w:p w:rsidRPr="00C36A1D" w:rsidR="00930161" w:rsidP="00E264C7" w:rsidRDefault="00930161">
      <w:pPr>
        <w:spacing w:line="240" w:lineRule="auto"/>
        <w:rPr>
          <w:rFonts w:asciiTheme="majorHAnsi" w:hAnsiTheme="majorHAnsi" w:cstheme="minorHAnsi"/>
          <w:b/>
          <w:bCs/>
        </w:rPr>
      </w:pPr>
    </w:p>
    <w:p w:rsidRPr="00C36A1D" w:rsidR="00E264C7" w:rsidP="00E264C7" w:rsidRDefault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MLLE KHADIJA GUERROUR</w:t>
      </w:r>
    </w:p>
    <w:p w:rsidR="00E264C7" w:rsidP="00E264C7" w:rsidRDefault="00E264C7">
      <w:pPr>
        <w:spacing w:line="240" w:lineRule="auto"/>
        <w:ind w:firstLine="708"/>
        <w:rPr>
          <w:rFonts w:asciiTheme="majorHAnsi" w:hAnsiTheme="majorHAnsi" w:cstheme="minorHAnsi"/>
          <w:b/>
          <w:bCs/>
        </w:rPr>
      </w:pPr>
    </w:p>
    <w:p w:rsidR="00E264C7" w:rsidP="0026283C" w:rsidRDefault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P="0026283C" w:rsidRDefault="00E264C7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P="00930161" w:rsidRDefault="00E264C7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:rsidRPr="00C36A1D" w:rsidR="002373AD" w:rsidP="0026283C" w:rsidRDefault="002373AD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sectPr w:rsidRPr="00C36A1D" w:rsidR="002373AD" w:rsidSect="009C28F8">
      <w:footerReference w:type="default" r:id="rId10"/>
      <w:pgSz w:w="11906" w:h="16838"/>
      <w:pgMar w:top="426" w:right="720" w:bottom="709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8FB" w:rsidRDefault="00BB38FB" w:rsidP="00B9621E">
      <w:pPr>
        <w:spacing w:after="0" w:line="240" w:lineRule="auto"/>
      </w:pPr>
      <w:r>
        <w:separator/>
      </w:r>
    </w:p>
  </w:endnote>
  <w:endnote w:type="continuationSeparator" w:id="0">
    <w:p w:rsidR="00BB38FB" w:rsidRDefault="00BB38FB" w:rsidP="00B9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sdt>
    <w:sdtPr>
      <w:id w:val="-3377666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A198C" w:rsidRDefault="003A198C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737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737">
              <w:rPr>
                <w:b/>
                <w:bCs/>
                <w:noProof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198C" w:rsidRDefault="003A19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8FB" w:rsidRDefault="00BB38FB" w:rsidP="00B9621E">
      <w:pPr>
        <w:spacing w:after="0" w:line="240" w:lineRule="auto"/>
      </w:pPr>
      <w:r>
        <w:separator/>
      </w:r>
    </w:p>
  </w:footnote>
  <w:footnote w:type="continuationSeparator" w:id="0">
    <w:p w:rsidR="00BB38FB" w:rsidRDefault="00BB38FB" w:rsidP="00B96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7DBF"/>
    <w:multiLevelType w:val="hybridMultilevel"/>
    <w:tmpl w:val="A6ACAC62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01736"/>
    <w:multiLevelType w:val="hybridMultilevel"/>
    <w:tmpl w:val="B6AC8836"/>
    <w:lvl w:ilvl="0" w:tplc="FBA6D51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 w:val="0"/>
        <w:bCs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0814BEB"/>
    <w:multiLevelType w:val="hybridMultilevel"/>
    <w:tmpl w:val="09F0A8A6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5035899"/>
    <w:multiLevelType w:val="hybridMultilevel"/>
    <w:tmpl w:val="792628DE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F73C0"/>
    <w:multiLevelType w:val="hybridMultilevel"/>
    <w:tmpl w:val="D63EB448"/>
    <w:lvl w:ilvl="0" w:tplc="904667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A7796"/>
    <w:multiLevelType w:val="hybridMultilevel"/>
    <w:tmpl w:val="F588F1A4"/>
    <w:lvl w:ilvl="0" w:tplc="17FC95A8">
      <w:start w:val="1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40FA2"/>
    <w:multiLevelType w:val="hybridMultilevel"/>
    <w:tmpl w:val="DAFC8C6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A1F"/>
    <w:multiLevelType w:val="hybridMultilevel"/>
    <w:tmpl w:val="CE9CDA74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13778"/>
    <w:multiLevelType w:val="hybridMultilevel"/>
    <w:tmpl w:val="83442B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C422C"/>
    <w:multiLevelType w:val="hybridMultilevel"/>
    <w:tmpl w:val="A220485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7103CFF"/>
    <w:multiLevelType w:val="hybridMultilevel"/>
    <w:tmpl w:val="969AFF4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A4862"/>
    <w:multiLevelType w:val="hybridMultilevel"/>
    <w:tmpl w:val="22ACA96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67270"/>
    <w:multiLevelType w:val="hybridMultilevel"/>
    <w:tmpl w:val="E0604A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677C2"/>
    <w:multiLevelType w:val="hybridMultilevel"/>
    <w:tmpl w:val="29608CEC"/>
    <w:lvl w:ilvl="0" w:tplc="040C000B">
      <w:start w:val="1"/>
      <w:numFmt w:val="bullet"/>
      <w:lvlText w:val=""/>
      <w:lvlJc w:val="left"/>
      <w:pPr>
        <w:ind w:left="13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4">
    <w:nsid w:val="2CB264DA"/>
    <w:multiLevelType w:val="hybridMultilevel"/>
    <w:tmpl w:val="ACC23AA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0502D"/>
    <w:multiLevelType w:val="hybridMultilevel"/>
    <w:tmpl w:val="1F7E860E"/>
    <w:lvl w:ilvl="0" w:tplc="17FC95A8">
      <w:start w:val="1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11C13"/>
    <w:multiLevelType w:val="hybridMultilevel"/>
    <w:tmpl w:val="FF6EBF66"/>
    <w:lvl w:ilvl="0" w:tplc="040C000B">
      <w:start w:val="1"/>
      <w:numFmt w:val="bullet"/>
      <w:lvlText w:val=""/>
      <w:lvlJc w:val="left"/>
      <w:pPr>
        <w:ind w:left="208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7">
    <w:nsid w:val="32035773"/>
    <w:multiLevelType w:val="hybridMultilevel"/>
    <w:tmpl w:val="B4965E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93C7A"/>
    <w:multiLevelType w:val="hybridMultilevel"/>
    <w:tmpl w:val="5A86320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49C7560"/>
    <w:multiLevelType w:val="hybridMultilevel"/>
    <w:tmpl w:val="6ED20E3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66F31"/>
    <w:multiLevelType w:val="hybridMultilevel"/>
    <w:tmpl w:val="15B6251C"/>
    <w:lvl w:ilvl="0" w:tplc="368E6C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1543BC"/>
    <w:multiLevelType w:val="hybridMultilevel"/>
    <w:tmpl w:val="97C27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91D1A"/>
    <w:multiLevelType w:val="hybridMultilevel"/>
    <w:tmpl w:val="6EF29180"/>
    <w:lvl w:ilvl="0" w:tplc="FC8C52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12302"/>
    <w:multiLevelType w:val="hybridMultilevel"/>
    <w:tmpl w:val="9718E5C0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44108"/>
    <w:multiLevelType w:val="hybridMultilevel"/>
    <w:tmpl w:val="18A03AD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6107F"/>
    <w:multiLevelType w:val="hybridMultilevel"/>
    <w:tmpl w:val="0FDCA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85F04"/>
    <w:multiLevelType w:val="hybridMultilevel"/>
    <w:tmpl w:val="9294BED0"/>
    <w:lvl w:ilvl="0" w:tplc="37E6BF0C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7">
    <w:nsid w:val="4BB52CAC"/>
    <w:multiLevelType w:val="hybridMultilevel"/>
    <w:tmpl w:val="1742B52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BF07518"/>
    <w:multiLevelType w:val="hybridMultilevel"/>
    <w:tmpl w:val="D22C712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2A8"/>
    <w:multiLevelType w:val="hybridMultilevel"/>
    <w:tmpl w:val="02222176"/>
    <w:lvl w:ilvl="0" w:tplc="040C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0">
    <w:nsid w:val="4DCC44AC"/>
    <w:multiLevelType w:val="hybridMultilevel"/>
    <w:tmpl w:val="11322410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C8C5266">
      <w:numFmt w:val="bullet"/>
      <w:lvlText w:val="-"/>
      <w:lvlJc w:val="left"/>
      <w:pPr>
        <w:ind w:left="1364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18C2143"/>
    <w:multiLevelType w:val="hybridMultilevel"/>
    <w:tmpl w:val="8184458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0A7005"/>
    <w:multiLevelType w:val="hybridMultilevel"/>
    <w:tmpl w:val="861C5F6A"/>
    <w:lvl w:ilvl="0" w:tplc="17FC95A8">
      <w:start w:val="1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453429"/>
    <w:multiLevelType w:val="hybridMultilevel"/>
    <w:tmpl w:val="6DEA1EC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574B2"/>
    <w:multiLevelType w:val="hybridMultilevel"/>
    <w:tmpl w:val="6592E996"/>
    <w:lvl w:ilvl="0" w:tplc="368E6C3E">
      <w:numFmt w:val="bullet"/>
      <w:lvlText w:val="-"/>
      <w:lvlJc w:val="left"/>
      <w:pPr>
        <w:ind w:left="172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5">
    <w:nsid w:val="57AF131B"/>
    <w:multiLevelType w:val="hybridMultilevel"/>
    <w:tmpl w:val="F202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37EE8"/>
    <w:multiLevelType w:val="hybridMultilevel"/>
    <w:tmpl w:val="C764CE8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C04AF8"/>
    <w:multiLevelType w:val="hybridMultilevel"/>
    <w:tmpl w:val="B8865F52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E73396"/>
    <w:multiLevelType w:val="hybridMultilevel"/>
    <w:tmpl w:val="60E80CD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8A05469"/>
    <w:multiLevelType w:val="hybridMultilevel"/>
    <w:tmpl w:val="1E4A633A"/>
    <w:lvl w:ilvl="0" w:tplc="368E6C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BC5CCB"/>
    <w:multiLevelType w:val="hybridMultilevel"/>
    <w:tmpl w:val="4A5AE6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D14C9C"/>
    <w:multiLevelType w:val="hybridMultilevel"/>
    <w:tmpl w:val="80E668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D6D0524"/>
    <w:multiLevelType w:val="hybridMultilevel"/>
    <w:tmpl w:val="A93E39EC"/>
    <w:lvl w:ilvl="0" w:tplc="17FC95A8">
      <w:start w:val="1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974FBC"/>
    <w:multiLevelType w:val="hybridMultilevel"/>
    <w:tmpl w:val="50C04D70"/>
    <w:lvl w:ilvl="0" w:tplc="904667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29"/>
  </w:num>
  <w:num w:numId="5">
    <w:abstractNumId w:val="15"/>
  </w:num>
  <w:num w:numId="6">
    <w:abstractNumId w:val="28"/>
  </w:num>
  <w:num w:numId="7">
    <w:abstractNumId w:val="42"/>
  </w:num>
  <w:num w:numId="8">
    <w:abstractNumId w:val="5"/>
  </w:num>
  <w:num w:numId="9">
    <w:abstractNumId w:val="24"/>
  </w:num>
  <w:num w:numId="10">
    <w:abstractNumId w:val="10"/>
  </w:num>
  <w:num w:numId="11">
    <w:abstractNumId w:val="41"/>
  </w:num>
  <w:num w:numId="12">
    <w:abstractNumId w:val="35"/>
  </w:num>
  <w:num w:numId="13">
    <w:abstractNumId w:val="34"/>
  </w:num>
  <w:num w:numId="14">
    <w:abstractNumId w:val="14"/>
  </w:num>
  <w:num w:numId="15">
    <w:abstractNumId w:val="4"/>
  </w:num>
  <w:num w:numId="16">
    <w:abstractNumId w:val="38"/>
  </w:num>
  <w:num w:numId="17">
    <w:abstractNumId w:val="7"/>
  </w:num>
  <w:num w:numId="18">
    <w:abstractNumId w:val="33"/>
  </w:num>
  <w:num w:numId="19">
    <w:abstractNumId w:val="32"/>
  </w:num>
  <w:num w:numId="20">
    <w:abstractNumId w:val="3"/>
  </w:num>
  <w:num w:numId="21">
    <w:abstractNumId w:val="39"/>
  </w:num>
  <w:num w:numId="22">
    <w:abstractNumId w:val="6"/>
  </w:num>
  <w:num w:numId="23">
    <w:abstractNumId w:val="20"/>
  </w:num>
  <w:num w:numId="24">
    <w:abstractNumId w:val="37"/>
  </w:num>
  <w:num w:numId="25">
    <w:abstractNumId w:val="12"/>
  </w:num>
  <w:num w:numId="26">
    <w:abstractNumId w:val="0"/>
  </w:num>
  <w:num w:numId="27">
    <w:abstractNumId w:val="19"/>
  </w:num>
  <w:num w:numId="28">
    <w:abstractNumId w:val="23"/>
  </w:num>
  <w:num w:numId="29">
    <w:abstractNumId w:val="36"/>
  </w:num>
  <w:num w:numId="30">
    <w:abstractNumId w:val="22"/>
  </w:num>
  <w:num w:numId="31">
    <w:abstractNumId w:val="31"/>
  </w:num>
  <w:num w:numId="32">
    <w:abstractNumId w:val="25"/>
  </w:num>
  <w:num w:numId="33">
    <w:abstractNumId w:val="43"/>
  </w:num>
  <w:num w:numId="34">
    <w:abstractNumId w:val="18"/>
  </w:num>
  <w:num w:numId="35">
    <w:abstractNumId w:val="8"/>
  </w:num>
  <w:num w:numId="36">
    <w:abstractNumId w:val="16"/>
  </w:num>
  <w:num w:numId="37">
    <w:abstractNumId w:val="21"/>
  </w:num>
  <w:num w:numId="38">
    <w:abstractNumId w:val="40"/>
  </w:num>
  <w:num w:numId="39">
    <w:abstractNumId w:val="27"/>
  </w:num>
  <w:num w:numId="40">
    <w:abstractNumId w:val="9"/>
  </w:num>
  <w:num w:numId="41">
    <w:abstractNumId w:val="1"/>
  </w:num>
  <w:num w:numId="42">
    <w:abstractNumId w:val="13"/>
  </w:num>
  <w:num w:numId="43">
    <w:abstractNumId w:val="17"/>
  </w:num>
  <w:num w:numId="44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29AE"/>
    <w:rsid w:val="00000C82"/>
    <w:rsid w:val="00002324"/>
    <w:rsid w:val="00004AD7"/>
    <w:rsid w:val="000154BB"/>
    <w:rsid w:val="00020DF5"/>
    <w:rsid w:val="00030708"/>
    <w:rsid w:val="0003124B"/>
    <w:rsid w:val="000351B1"/>
    <w:rsid w:val="00036B12"/>
    <w:rsid w:val="0003715B"/>
    <w:rsid w:val="00044C05"/>
    <w:rsid w:val="00045C19"/>
    <w:rsid w:val="000569A8"/>
    <w:rsid w:val="00065BF0"/>
    <w:rsid w:val="00066F4A"/>
    <w:rsid w:val="000704C8"/>
    <w:rsid w:val="00070702"/>
    <w:rsid w:val="00070B88"/>
    <w:rsid w:val="000717E7"/>
    <w:rsid w:val="00072FC8"/>
    <w:rsid w:val="000845A5"/>
    <w:rsid w:val="000847F5"/>
    <w:rsid w:val="000858FF"/>
    <w:rsid w:val="00091DE2"/>
    <w:rsid w:val="00095B39"/>
    <w:rsid w:val="000A3DB7"/>
    <w:rsid w:val="000C2514"/>
    <w:rsid w:val="000D17CF"/>
    <w:rsid w:val="000D3F2A"/>
    <w:rsid w:val="000D4694"/>
    <w:rsid w:val="000F3857"/>
    <w:rsid w:val="000F71ED"/>
    <w:rsid w:val="00101C17"/>
    <w:rsid w:val="00102941"/>
    <w:rsid w:val="00103536"/>
    <w:rsid w:val="00115244"/>
    <w:rsid w:val="00116498"/>
    <w:rsid w:val="0012137A"/>
    <w:rsid w:val="00136902"/>
    <w:rsid w:val="00141B48"/>
    <w:rsid w:val="00141F25"/>
    <w:rsid w:val="001428E8"/>
    <w:rsid w:val="00144E94"/>
    <w:rsid w:val="00146594"/>
    <w:rsid w:val="0014779D"/>
    <w:rsid w:val="00147E28"/>
    <w:rsid w:val="00151192"/>
    <w:rsid w:val="00156468"/>
    <w:rsid w:val="00156E91"/>
    <w:rsid w:val="00163802"/>
    <w:rsid w:val="001704E5"/>
    <w:rsid w:val="0017202C"/>
    <w:rsid w:val="0017433B"/>
    <w:rsid w:val="00174CA1"/>
    <w:rsid w:val="00177160"/>
    <w:rsid w:val="00187CB8"/>
    <w:rsid w:val="00194FE6"/>
    <w:rsid w:val="001B75E1"/>
    <w:rsid w:val="001C16F3"/>
    <w:rsid w:val="001C2C5B"/>
    <w:rsid w:val="001C4EB3"/>
    <w:rsid w:val="001C5199"/>
    <w:rsid w:val="001C6FA1"/>
    <w:rsid w:val="001D0B69"/>
    <w:rsid w:val="001D1390"/>
    <w:rsid w:val="001D15F8"/>
    <w:rsid w:val="001E36AC"/>
    <w:rsid w:val="001E54CE"/>
    <w:rsid w:val="001F0AC4"/>
    <w:rsid w:val="001F25A2"/>
    <w:rsid w:val="001F2724"/>
    <w:rsid w:val="001F59AB"/>
    <w:rsid w:val="002049A3"/>
    <w:rsid w:val="00206613"/>
    <w:rsid w:val="00207F1F"/>
    <w:rsid w:val="00213699"/>
    <w:rsid w:val="00214251"/>
    <w:rsid w:val="00214C59"/>
    <w:rsid w:val="00215608"/>
    <w:rsid w:val="00215CEE"/>
    <w:rsid w:val="002324D6"/>
    <w:rsid w:val="00232DE3"/>
    <w:rsid w:val="0023478A"/>
    <w:rsid w:val="002361D1"/>
    <w:rsid w:val="00236CF2"/>
    <w:rsid w:val="002373AD"/>
    <w:rsid w:val="002416E4"/>
    <w:rsid w:val="00243809"/>
    <w:rsid w:val="00246DB3"/>
    <w:rsid w:val="0025048B"/>
    <w:rsid w:val="00251C47"/>
    <w:rsid w:val="0025375B"/>
    <w:rsid w:val="0026283C"/>
    <w:rsid w:val="00264085"/>
    <w:rsid w:val="00275B6F"/>
    <w:rsid w:val="00281FC6"/>
    <w:rsid w:val="002836D0"/>
    <w:rsid w:val="00285138"/>
    <w:rsid w:val="00287AF1"/>
    <w:rsid w:val="00292100"/>
    <w:rsid w:val="00292C77"/>
    <w:rsid w:val="002940B1"/>
    <w:rsid w:val="0029649B"/>
    <w:rsid w:val="002A798C"/>
    <w:rsid w:val="002B1D33"/>
    <w:rsid w:val="002B2797"/>
    <w:rsid w:val="002B4DBC"/>
    <w:rsid w:val="002B5809"/>
    <w:rsid w:val="002B7513"/>
    <w:rsid w:val="002C323F"/>
    <w:rsid w:val="002C6B6F"/>
    <w:rsid w:val="002D0CFD"/>
    <w:rsid w:val="002D0E98"/>
    <w:rsid w:val="002D613B"/>
    <w:rsid w:val="002E04B8"/>
    <w:rsid w:val="002E7F92"/>
    <w:rsid w:val="002F7F0D"/>
    <w:rsid w:val="003026F4"/>
    <w:rsid w:val="00307C1C"/>
    <w:rsid w:val="003135E9"/>
    <w:rsid w:val="00313E81"/>
    <w:rsid w:val="00316F18"/>
    <w:rsid w:val="003207A1"/>
    <w:rsid w:val="0032331C"/>
    <w:rsid w:val="00323EB3"/>
    <w:rsid w:val="003240CC"/>
    <w:rsid w:val="00326B33"/>
    <w:rsid w:val="0033552C"/>
    <w:rsid w:val="00343E1B"/>
    <w:rsid w:val="00344C6E"/>
    <w:rsid w:val="00346FAE"/>
    <w:rsid w:val="003518F6"/>
    <w:rsid w:val="003573FB"/>
    <w:rsid w:val="003619BE"/>
    <w:rsid w:val="00361F6F"/>
    <w:rsid w:val="00370776"/>
    <w:rsid w:val="00374E16"/>
    <w:rsid w:val="00375D78"/>
    <w:rsid w:val="00375FC9"/>
    <w:rsid w:val="00382DEB"/>
    <w:rsid w:val="00387103"/>
    <w:rsid w:val="003905AD"/>
    <w:rsid w:val="00390C41"/>
    <w:rsid w:val="00393795"/>
    <w:rsid w:val="003A198C"/>
    <w:rsid w:val="003A25FE"/>
    <w:rsid w:val="003A3CFE"/>
    <w:rsid w:val="003A3EF8"/>
    <w:rsid w:val="003B2D24"/>
    <w:rsid w:val="003B467D"/>
    <w:rsid w:val="003B4938"/>
    <w:rsid w:val="003C3D35"/>
    <w:rsid w:val="003D3ED1"/>
    <w:rsid w:val="003D683D"/>
    <w:rsid w:val="003D7630"/>
    <w:rsid w:val="003E1D46"/>
    <w:rsid w:val="003E448C"/>
    <w:rsid w:val="003E6E71"/>
    <w:rsid w:val="003E76D1"/>
    <w:rsid w:val="003F3DFA"/>
    <w:rsid w:val="003F50D2"/>
    <w:rsid w:val="003F552E"/>
    <w:rsid w:val="004028B5"/>
    <w:rsid w:val="0040443B"/>
    <w:rsid w:val="00404AFF"/>
    <w:rsid w:val="004059F9"/>
    <w:rsid w:val="004075EF"/>
    <w:rsid w:val="004076CA"/>
    <w:rsid w:val="0042183D"/>
    <w:rsid w:val="00421FA7"/>
    <w:rsid w:val="00423415"/>
    <w:rsid w:val="00424477"/>
    <w:rsid w:val="00424B4B"/>
    <w:rsid w:val="00426CDD"/>
    <w:rsid w:val="004272E0"/>
    <w:rsid w:val="00430222"/>
    <w:rsid w:val="004303DA"/>
    <w:rsid w:val="00431384"/>
    <w:rsid w:val="00431F8A"/>
    <w:rsid w:val="004345C0"/>
    <w:rsid w:val="00435C47"/>
    <w:rsid w:val="004456DA"/>
    <w:rsid w:val="004501A7"/>
    <w:rsid w:val="0045046F"/>
    <w:rsid w:val="004553E4"/>
    <w:rsid w:val="0046086B"/>
    <w:rsid w:val="004625CF"/>
    <w:rsid w:val="0046445D"/>
    <w:rsid w:val="004645DC"/>
    <w:rsid w:val="00465A76"/>
    <w:rsid w:val="00473E86"/>
    <w:rsid w:val="00475A00"/>
    <w:rsid w:val="004804DD"/>
    <w:rsid w:val="0048445C"/>
    <w:rsid w:val="00485B0A"/>
    <w:rsid w:val="00485E25"/>
    <w:rsid w:val="00486652"/>
    <w:rsid w:val="00493073"/>
    <w:rsid w:val="004937FC"/>
    <w:rsid w:val="0049694D"/>
    <w:rsid w:val="004A07C6"/>
    <w:rsid w:val="004A4C78"/>
    <w:rsid w:val="004B0CA3"/>
    <w:rsid w:val="004B1728"/>
    <w:rsid w:val="004B3D9D"/>
    <w:rsid w:val="004B4852"/>
    <w:rsid w:val="004B7A57"/>
    <w:rsid w:val="004C2486"/>
    <w:rsid w:val="004C32E2"/>
    <w:rsid w:val="004C4C45"/>
    <w:rsid w:val="004C6AD2"/>
    <w:rsid w:val="004D1628"/>
    <w:rsid w:val="004D2D65"/>
    <w:rsid w:val="004F0FE2"/>
    <w:rsid w:val="004F28A4"/>
    <w:rsid w:val="004F3485"/>
    <w:rsid w:val="004F4595"/>
    <w:rsid w:val="004F7B1B"/>
    <w:rsid w:val="0050597A"/>
    <w:rsid w:val="00506FD0"/>
    <w:rsid w:val="005127CB"/>
    <w:rsid w:val="005141C6"/>
    <w:rsid w:val="00521449"/>
    <w:rsid w:val="00525047"/>
    <w:rsid w:val="00525D96"/>
    <w:rsid w:val="0053241E"/>
    <w:rsid w:val="00533EE1"/>
    <w:rsid w:val="00540FA8"/>
    <w:rsid w:val="00543229"/>
    <w:rsid w:val="0054702B"/>
    <w:rsid w:val="00547AD4"/>
    <w:rsid w:val="00550895"/>
    <w:rsid w:val="00556B59"/>
    <w:rsid w:val="005638A6"/>
    <w:rsid w:val="00570ADB"/>
    <w:rsid w:val="00575BAD"/>
    <w:rsid w:val="005765B3"/>
    <w:rsid w:val="0057695C"/>
    <w:rsid w:val="00592F1E"/>
    <w:rsid w:val="005967FD"/>
    <w:rsid w:val="005C0F47"/>
    <w:rsid w:val="005C453B"/>
    <w:rsid w:val="005C6ABA"/>
    <w:rsid w:val="005E1C6D"/>
    <w:rsid w:val="005E63BC"/>
    <w:rsid w:val="005E6CAD"/>
    <w:rsid w:val="005E7FF9"/>
    <w:rsid w:val="005F5636"/>
    <w:rsid w:val="00604DA6"/>
    <w:rsid w:val="00605E60"/>
    <w:rsid w:val="00610DA0"/>
    <w:rsid w:val="00623468"/>
    <w:rsid w:val="00623B82"/>
    <w:rsid w:val="006339F6"/>
    <w:rsid w:val="00634695"/>
    <w:rsid w:val="00635551"/>
    <w:rsid w:val="00644EFB"/>
    <w:rsid w:val="00651B4B"/>
    <w:rsid w:val="0065248A"/>
    <w:rsid w:val="0065585A"/>
    <w:rsid w:val="00663214"/>
    <w:rsid w:val="00664072"/>
    <w:rsid w:val="00664D88"/>
    <w:rsid w:val="00673F26"/>
    <w:rsid w:val="00674E16"/>
    <w:rsid w:val="0067595A"/>
    <w:rsid w:val="00676577"/>
    <w:rsid w:val="00694790"/>
    <w:rsid w:val="006A386E"/>
    <w:rsid w:val="006A3F5B"/>
    <w:rsid w:val="006A610E"/>
    <w:rsid w:val="006A632D"/>
    <w:rsid w:val="006B3F51"/>
    <w:rsid w:val="006B6D2E"/>
    <w:rsid w:val="006B74B0"/>
    <w:rsid w:val="006C04D6"/>
    <w:rsid w:val="006C17D2"/>
    <w:rsid w:val="006C5AA3"/>
    <w:rsid w:val="006D033F"/>
    <w:rsid w:val="006D1278"/>
    <w:rsid w:val="006D7D91"/>
    <w:rsid w:val="006E16C3"/>
    <w:rsid w:val="006F20AB"/>
    <w:rsid w:val="006F4747"/>
    <w:rsid w:val="00702332"/>
    <w:rsid w:val="007028BA"/>
    <w:rsid w:val="00704E0D"/>
    <w:rsid w:val="0071310D"/>
    <w:rsid w:val="00715CA1"/>
    <w:rsid w:val="007160FF"/>
    <w:rsid w:val="007268AC"/>
    <w:rsid w:val="007312C4"/>
    <w:rsid w:val="007320FA"/>
    <w:rsid w:val="0073376E"/>
    <w:rsid w:val="00750F1C"/>
    <w:rsid w:val="007526A7"/>
    <w:rsid w:val="00753496"/>
    <w:rsid w:val="0075354E"/>
    <w:rsid w:val="00755EC8"/>
    <w:rsid w:val="007566AA"/>
    <w:rsid w:val="00757058"/>
    <w:rsid w:val="00762FC5"/>
    <w:rsid w:val="00765554"/>
    <w:rsid w:val="00771286"/>
    <w:rsid w:val="00782913"/>
    <w:rsid w:val="007841CA"/>
    <w:rsid w:val="00785A74"/>
    <w:rsid w:val="007870B7"/>
    <w:rsid w:val="00790D8D"/>
    <w:rsid w:val="007943F3"/>
    <w:rsid w:val="007A10A4"/>
    <w:rsid w:val="007A1FAA"/>
    <w:rsid w:val="007A22E2"/>
    <w:rsid w:val="007A6890"/>
    <w:rsid w:val="007B1181"/>
    <w:rsid w:val="007B1946"/>
    <w:rsid w:val="007B4FB8"/>
    <w:rsid w:val="007B56C7"/>
    <w:rsid w:val="007B6F3D"/>
    <w:rsid w:val="007C73CB"/>
    <w:rsid w:val="007D38D1"/>
    <w:rsid w:val="007D5EBA"/>
    <w:rsid w:val="007F2708"/>
    <w:rsid w:val="007F6038"/>
    <w:rsid w:val="007F7025"/>
    <w:rsid w:val="00806F26"/>
    <w:rsid w:val="0081276A"/>
    <w:rsid w:val="00816EBA"/>
    <w:rsid w:val="008206DC"/>
    <w:rsid w:val="0082227D"/>
    <w:rsid w:val="0082666D"/>
    <w:rsid w:val="00827249"/>
    <w:rsid w:val="008319AE"/>
    <w:rsid w:val="00842F1B"/>
    <w:rsid w:val="00844AE1"/>
    <w:rsid w:val="00844FBB"/>
    <w:rsid w:val="00845B84"/>
    <w:rsid w:val="00851D9E"/>
    <w:rsid w:val="0085559D"/>
    <w:rsid w:val="00857371"/>
    <w:rsid w:val="00862320"/>
    <w:rsid w:val="00862C85"/>
    <w:rsid w:val="0087074B"/>
    <w:rsid w:val="008750B1"/>
    <w:rsid w:val="008759F0"/>
    <w:rsid w:val="0088514E"/>
    <w:rsid w:val="00892408"/>
    <w:rsid w:val="00894AF8"/>
    <w:rsid w:val="008963DB"/>
    <w:rsid w:val="008979BD"/>
    <w:rsid w:val="008A3CBC"/>
    <w:rsid w:val="008A4622"/>
    <w:rsid w:val="008A4B06"/>
    <w:rsid w:val="008B6FA2"/>
    <w:rsid w:val="008C2624"/>
    <w:rsid w:val="008C2976"/>
    <w:rsid w:val="008D5429"/>
    <w:rsid w:val="008E0E84"/>
    <w:rsid w:val="008E4B98"/>
    <w:rsid w:val="008F110C"/>
    <w:rsid w:val="008F276C"/>
    <w:rsid w:val="008F6B58"/>
    <w:rsid w:val="008F7997"/>
    <w:rsid w:val="00901859"/>
    <w:rsid w:val="00906C55"/>
    <w:rsid w:val="00911D93"/>
    <w:rsid w:val="00912EED"/>
    <w:rsid w:val="00921AF0"/>
    <w:rsid w:val="00922E4A"/>
    <w:rsid w:val="00922FA1"/>
    <w:rsid w:val="00930161"/>
    <w:rsid w:val="009323E8"/>
    <w:rsid w:val="00937443"/>
    <w:rsid w:val="00940351"/>
    <w:rsid w:val="00945430"/>
    <w:rsid w:val="00946514"/>
    <w:rsid w:val="009528CA"/>
    <w:rsid w:val="00957308"/>
    <w:rsid w:val="0096198A"/>
    <w:rsid w:val="009637D9"/>
    <w:rsid w:val="009648EE"/>
    <w:rsid w:val="00967D0E"/>
    <w:rsid w:val="009710AB"/>
    <w:rsid w:val="009718BB"/>
    <w:rsid w:val="0097227F"/>
    <w:rsid w:val="00973C5D"/>
    <w:rsid w:val="00980026"/>
    <w:rsid w:val="00990274"/>
    <w:rsid w:val="00990531"/>
    <w:rsid w:val="009910EC"/>
    <w:rsid w:val="009933B3"/>
    <w:rsid w:val="00994071"/>
    <w:rsid w:val="009A0C5A"/>
    <w:rsid w:val="009A4381"/>
    <w:rsid w:val="009B06CB"/>
    <w:rsid w:val="009B3483"/>
    <w:rsid w:val="009B5DB4"/>
    <w:rsid w:val="009B7149"/>
    <w:rsid w:val="009C1547"/>
    <w:rsid w:val="009C28F8"/>
    <w:rsid w:val="009C551D"/>
    <w:rsid w:val="009C604C"/>
    <w:rsid w:val="009D1835"/>
    <w:rsid w:val="009D3631"/>
    <w:rsid w:val="009D43B6"/>
    <w:rsid w:val="009D6561"/>
    <w:rsid w:val="009D65C4"/>
    <w:rsid w:val="009D67E7"/>
    <w:rsid w:val="009F030C"/>
    <w:rsid w:val="009F06AC"/>
    <w:rsid w:val="009F0E54"/>
    <w:rsid w:val="009F7CD1"/>
    <w:rsid w:val="00A03304"/>
    <w:rsid w:val="00A0368B"/>
    <w:rsid w:val="00A11817"/>
    <w:rsid w:val="00A1582B"/>
    <w:rsid w:val="00A20687"/>
    <w:rsid w:val="00A20E99"/>
    <w:rsid w:val="00A22AE5"/>
    <w:rsid w:val="00A26558"/>
    <w:rsid w:val="00A27B0B"/>
    <w:rsid w:val="00A3033C"/>
    <w:rsid w:val="00A30CB6"/>
    <w:rsid w:val="00A32314"/>
    <w:rsid w:val="00A34B6A"/>
    <w:rsid w:val="00A40B35"/>
    <w:rsid w:val="00A46E44"/>
    <w:rsid w:val="00A47358"/>
    <w:rsid w:val="00A51DD2"/>
    <w:rsid w:val="00A54E65"/>
    <w:rsid w:val="00A5577D"/>
    <w:rsid w:val="00A56B85"/>
    <w:rsid w:val="00A731AD"/>
    <w:rsid w:val="00A8159C"/>
    <w:rsid w:val="00AA0E6E"/>
    <w:rsid w:val="00AA0FB0"/>
    <w:rsid w:val="00AA608B"/>
    <w:rsid w:val="00AB119F"/>
    <w:rsid w:val="00AB1A21"/>
    <w:rsid w:val="00AB2156"/>
    <w:rsid w:val="00AD19E3"/>
    <w:rsid w:val="00AD2576"/>
    <w:rsid w:val="00AD6D4D"/>
    <w:rsid w:val="00AD7EBF"/>
    <w:rsid w:val="00AE1575"/>
    <w:rsid w:val="00AE23E5"/>
    <w:rsid w:val="00AF0853"/>
    <w:rsid w:val="00AF36D6"/>
    <w:rsid w:val="00B0215D"/>
    <w:rsid w:val="00B11A88"/>
    <w:rsid w:val="00B12E9B"/>
    <w:rsid w:val="00B15F6C"/>
    <w:rsid w:val="00B20095"/>
    <w:rsid w:val="00B2366F"/>
    <w:rsid w:val="00B24B31"/>
    <w:rsid w:val="00B32647"/>
    <w:rsid w:val="00B548D8"/>
    <w:rsid w:val="00B55A42"/>
    <w:rsid w:val="00B60258"/>
    <w:rsid w:val="00B628A9"/>
    <w:rsid w:val="00B71ABD"/>
    <w:rsid w:val="00B7319E"/>
    <w:rsid w:val="00B73316"/>
    <w:rsid w:val="00B77A15"/>
    <w:rsid w:val="00B8006E"/>
    <w:rsid w:val="00B82AFC"/>
    <w:rsid w:val="00B866CB"/>
    <w:rsid w:val="00B9621E"/>
    <w:rsid w:val="00BA540B"/>
    <w:rsid w:val="00BA66D2"/>
    <w:rsid w:val="00BB38FB"/>
    <w:rsid w:val="00BC0356"/>
    <w:rsid w:val="00BC5E1F"/>
    <w:rsid w:val="00BD2BCA"/>
    <w:rsid w:val="00BD6206"/>
    <w:rsid w:val="00BD7309"/>
    <w:rsid w:val="00BF30E8"/>
    <w:rsid w:val="00BF4668"/>
    <w:rsid w:val="00C0140C"/>
    <w:rsid w:val="00C06B92"/>
    <w:rsid w:val="00C12F77"/>
    <w:rsid w:val="00C15A8D"/>
    <w:rsid w:val="00C22F3D"/>
    <w:rsid w:val="00C23970"/>
    <w:rsid w:val="00C31B26"/>
    <w:rsid w:val="00C329AA"/>
    <w:rsid w:val="00C36A1D"/>
    <w:rsid w:val="00C37A03"/>
    <w:rsid w:val="00C4005A"/>
    <w:rsid w:val="00C43992"/>
    <w:rsid w:val="00C527D7"/>
    <w:rsid w:val="00C55C9A"/>
    <w:rsid w:val="00C617D8"/>
    <w:rsid w:val="00C64562"/>
    <w:rsid w:val="00C7054D"/>
    <w:rsid w:val="00C741C3"/>
    <w:rsid w:val="00C75152"/>
    <w:rsid w:val="00C76B5E"/>
    <w:rsid w:val="00C94E2A"/>
    <w:rsid w:val="00CA3648"/>
    <w:rsid w:val="00CA3AB0"/>
    <w:rsid w:val="00CB1D0E"/>
    <w:rsid w:val="00CB56DB"/>
    <w:rsid w:val="00CC3F2D"/>
    <w:rsid w:val="00CC5AFD"/>
    <w:rsid w:val="00CC5F28"/>
    <w:rsid w:val="00CD1095"/>
    <w:rsid w:val="00CD11B7"/>
    <w:rsid w:val="00CE13E4"/>
    <w:rsid w:val="00CE2BB9"/>
    <w:rsid w:val="00CE69A3"/>
    <w:rsid w:val="00CE778B"/>
    <w:rsid w:val="00CF1737"/>
    <w:rsid w:val="00CF253E"/>
    <w:rsid w:val="00D00A82"/>
    <w:rsid w:val="00D00C59"/>
    <w:rsid w:val="00D07582"/>
    <w:rsid w:val="00D11026"/>
    <w:rsid w:val="00D11DC6"/>
    <w:rsid w:val="00D1329C"/>
    <w:rsid w:val="00D229AE"/>
    <w:rsid w:val="00D23713"/>
    <w:rsid w:val="00D24426"/>
    <w:rsid w:val="00D25F05"/>
    <w:rsid w:val="00D30EA1"/>
    <w:rsid w:val="00D32720"/>
    <w:rsid w:val="00D332CC"/>
    <w:rsid w:val="00D33C01"/>
    <w:rsid w:val="00D40217"/>
    <w:rsid w:val="00D4490B"/>
    <w:rsid w:val="00D47BEF"/>
    <w:rsid w:val="00D5039A"/>
    <w:rsid w:val="00D6187D"/>
    <w:rsid w:val="00D6676B"/>
    <w:rsid w:val="00D73D73"/>
    <w:rsid w:val="00D767B4"/>
    <w:rsid w:val="00D824F1"/>
    <w:rsid w:val="00D829FB"/>
    <w:rsid w:val="00D859E0"/>
    <w:rsid w:val="00D9145A"/>
    <w:rsid w:val="00DA3401"/>
    <w:rsid w:val="00DB156E"/>
    <w:rsid w:val="00DB2FB1"/>
    <w:rsid w:val="00DB48B3"/>
    <w:rsid w:val="00DB5FF5"/>
    <w:rsid w:val="00DC09EC"/>
    <w:rsid w:val="00DC3999"/>
    <w:rsid w:val="00DC4841"/>
    <w:rsid w:val="00DC5AFD"/>
    <w:rsid w:val="00DC7F5B"/>
    <w:rsid w:val="00DD7204"/>
    <w:rsid w:val="00DD724D"/>
    <w:rsid w:val="00DE0AD5"/>
    <w:rsid w:val="00DE2CB2"/>
    <w:rsid w:val="00DE373B"/>
    <w:rsid w:val="00DE5233"/>
    <w:rsid w:val="00DE6087"/>
    <w:rsid w:val="00DE69F0"/>
    <w:rsid w:val="00E006C9"/>
    <w:rsid w:val="00E00734"/>
    <w:rsid w:val="00E00A51"/>
    <w:rsid w:val="00E03DB2"/>
    <w:rsid w:val="00E1527F"/>
    <w:rsid w:val="00E17544"/>
    <w:rsid w:val="00E20AE3"/>
    <w:rsid w:val="00E24B52"/>
    <w:rsid w:val="00E24C76"/>
    <w:rsid w:val="00E25D08"/>
    <w:rsid w:val="00E264C7"/>
    <w:rsid w:val="00E30AD7"/>
    <w:rsid w:val="00E41A2A"/>
    <w:rsid w:val="00E46DB0"/>
    <w:rsid w:val="00E5265B"/>
    <w:rsid w:val="00E57F49"/>
    <w:rsid w:val="00E628FE"/>
    <w:rsid w:val="00E63C68"/>
    <w:rsid w:val="00E70B2B"/>
    <w:rsid w:val="00E70D66"/>
    <w:rsid w:val="00E74D2B"/>
    <w:rsid w:val="00E75AE9"/>
    <w:rsid w:val="00E75E45"/>
    <w:rsid w:val="00E8355B"/>
    <w:rsid w:val="00E84E11"/>
    <w:rsid w:val="00E86FED"/>
    <w:rsid w:val="00E956B3"/>
    <w:rsid w:val="00EA1A33"/>
    <w:rsid w:val="00EA1A52"/>
    <w:rsid w:val="00EB0140"/>
    <w:rsid w:val="00EB1551"/>
    <w:rsid w:val="00EB2023"/>
    <w:rsid w:val="00EB20D7"/>
    <w:rsid w:val="00EB369A"/>
    <w:rsid w:val="00EB7C1A"/>
    <w:rsid w:val="00EC3560"/>
    <w:rsid w:val="00EC42B8"/>
    <w:rsid w:val="00ED7936"/>
    <w:rsid w:val="00ED79D2"/>
    <w:rsid w:val="00EE22A7"/>
    <w:rsid w:val="00EF0EA4"/>
    <w:rsid w:val="00EF5C4F"/>
    <w:rsid w:val="00EF65AD"/>
    <w:rsid w:val="00F01CB0"/>
    <w:rsid w:val="00F02624"/>
    <w:rsid w:val="00F04122"/>
    <w:rsid w:val="00F05F6E"/>
    <w:rsid w:val="00F07ACC"/>
    <w:rsid w:val="00F1121B"/>
    <w:rsid w:val="00F15417"/>
    <w:rsid w:val="00F221EF"/>
    <w:rsid w:val="00F22E85"/>
    <w:rsid w:val="00F3325A"/>
    <w:rsid w:val="00F34313"/>
    <w:rsid w:val="00F41879"/>
    <w:rsid w:val="00F53F5B"/>
    <w:rsid w:val="00F55874"/>
    <w:rsid w:val="00F558FF"/>
    <w:rsid w:val="00F600C1"/>
    <w:rsid w:val="00F65D26"/>
    <w:rsid w:val="00F66AD6"/>
    <w:rsid w:val="00F67F65"/>
    <w:rsid w:val="00F71B62"/>
    <w:rsid w:val="00F7565F"/>
    <w:rsid w:val="00F7743E"/>
    <w:rsid w:val="00F802F5"/>
    <w:rsid w:val="00F81608"/>
    <w:rsid w:val="00F82258"/>
    <w:rsid w:val="00F87CAE"/>
    <w:rsid w:val="00F9194C"/>
    <w:rsid w:val="00F96032"/>
    <w:rsid w:val="00F97D21"/>
    <w:rsid w:val="00FA00EA"/>
    <w:rsid w:val="00FA44CB"/>
    <w:rsid w:val="00FA49DF"/>
    <w:rsid w:val="00FB0E12"/>
    <w:rsid w:val="00FB2B5B"/>
    <w:rsid w:val="00FB2E75"/>
    <w:rsid w:val="00FC46CE"/>
    <w:rsid w:val="00FC491C"/>
    <w:rsid w:val="00FD09B4"/>
    <w:rsid w:val="00FD1376"/>
    <w:rsid w:val="00FD2854"/>
    <w:rsid w:val="00FD3198"/>
    <w:rsid w:val="00FD35D4"/>
    <w:rsid w:val="00FD423F"/>
    <w:rsid w:val="00FD5F26"/>
    <w:rsid w:val="00FD6698"/>
    <w:rsid w:val="00FD736D"/>
    <w:rsid w:val="00FE4E7D"/>
    <w:rsid w:val="00FE572B"/>
    <w:rsid w:val="00FF22EF"/>
    <w:rsid w:val="00FF6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BB"/>
  </w:style>
  <w:style w:type="paragraph" w:styleId="Titre1">
    <w:name w:val="heading 1"/>
    <w:basedOn w:val="Normal"/>
    <w:next w:val="Normal"/>
    <w:link w:val="Titre1Car"/>
    <w:qFormat/>
    <w:rsid w:val="00D229A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D229A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D229A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D229A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D229A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D229A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229A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rsid w:val="00D229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rsid w:val="00D229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D229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semiHidden/>
    <w:rsid w:val="00D229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D229AE"/>
    <w:rPr>
      <w:rFonts w:ascii="Calibri" w:eastAsia="Times New Roman" w:hAnsi="Calibri" w:cs="Times New Roman"/>
      <w:b/>
      <w:bCs/>
    </w:rPr>
  </w:style>
  <w:style w:type="paragraph" w:styleId="Corpsdetexte">
    <w:name w:val="Body Text"/>
    <w:basedOn w:val="Normal"/>
    <w:link w:val="CorpsdetexteCar"/>
    <w:rsid w:val="00D229A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D229AE"/>
    <w:rPr>
      <w:rFonts w:ascii="Arial" w:eastAsia="Times New Roman" w:hAnsi="Arial" w:cs="Times New Roman"/>
      <w:szCs w:val="24"/>
    </w:rPr>
  </w:style>
  <w:style w:type="paragraph" w:styleId="Retraitcorpsdetexte">
    <w:name w:val="Body Text Indent"/>
    <w:basedOn w:val="Normal"/>
    <w:link w:val="RetraitcorpsdetexteCar"/>
    <w:rsid w:val="00D229AE"/>
    <w:pPr>
      <w:spacing w:after="0" w:line="240" w:lineRule="auto"/>
      <w:ind w:firstLine="360"/>
    </w:pPr>
    <w:rPr>
      <w:rFonts w:ascii="Arial" w:eastAsia="Times New Roman" w:hAnsi="Arial" w:cs="Times New Roman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D229AE"/>
    <w:rPr>
      <w:rFonts w:ascii="Arial" w:eastAsia="Times New Roman" w:hAnsi="Arial" w:cs="Times New Roman"/>
      <w:sz w:val="24"/>
      <w:szCs w:val="24"/>
    </w:rPr>
  </w:style>
  <w:style w:type="character" w:styleId="Lienhypertexte">
    <w:name w:val="Hyperlink"/>
    <w:rsid w:val="00D229AE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D229A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D229AE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aliases w:val="titre 3,Paragraphe de liste num,Paragraphe de liste 1,Puce 03,lp1,Bullet Number,Texte-Nelite,Liste à puce - Normal,Bullet List,FooterText,numbered,List Paragraph11,Bulletr List Paragraph,列出段落,列出段落1,List Paragraph2,List Paragraph21"/>
    <w:basedOn w:val="Normal"/>
    <w:link w:val="ParagraphedelisteCar"/>
    <w:uiPriority w:val="34"/>
    <w:qFormat/>
    <w:rsid w:val="00D229A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rsid w:val="00D229A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229AE"/>
    <w:rPr>
      <w:rFonts w:ascii="Tahoma" w:eastAsia="Times New Roman" w:hAnsi="Tahoma" w:cs="Times New Roman"/>
      <w:sz w:val="16"/>
      <w:szCs w:val="16"/>
    </w:rPr>
  </w:style>
  <w:style w:type="character" w:styleId="lev">
    <w:name w:val="Strong"/>
    <w:qFormat/>
    <w:rsid w:val="00D229AE"/>
    <w:rPr>
      <w:b/>
      <w:bCs/>
    </w:rPr>
  </w:style>
  <w:style w:type="character" w:styleId="Accentuation">
    <w:name w:val="Emphasis"/>
    <w:qFormat/>
    <w:rsid w:val="00D229AE"/>
    <w:rPr>
      <w:i/>
      <w:iCs/>
    </w:rPr>
  </w:style>
  <w:style w:type="paragraph" w:styleId="Sous-titre">
    <w:name w:val="Subtitle"/>
    <w:basedOn w:val="Normal"/>
    <w:next w:val="Normal"/>
    <w:link w:val="Sous-titreCar"/>
    <w:qFormat/>
    <w:rsid w:val="00D229A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D229AE"/>
    <w:rPr>
      <w:rFonts w:ascii="Cambria" w:eastAsia="Times New Roman" w:hAnsi="Cambria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D229A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D229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sdetexte3">
    <w:name w:val="Body Text 3"/>
    <w:basedOn w:val="Normal"/>
    <w:link w:val="Corpsdetexte3Car"/>
    <w:rsid w:val="00D229A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229AE"/>
    <w:rPr>
      <w:rFonts w:ascii="Times New Roman" w:eastAsia="Times New Roman" w:hAnsi="Times New Roman" w:cs="Times New Roman"/>
      <w:sz w:val="16"/>
      <w:szCs w:val="16"/>
    </w:rPr>
  </w:style>
  <w:style w:type="paragraph" w:styleId="Notedebasdepage">
    <w:name w:val="footnote text"/>
    <w:basedOn w:val="Normal"/>
    <w:link w:val="NotedebasdepageCar"/>
    <w:rsid w:val="00D22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D229AE"/>
    <w:rPr>
      <w:rFonts w:ascii="Times New Roman" w:eastAsia="Times New Roman" w:hAnsi="Times New Roman" w:cs="Times New Roman"/>
      <w:sz w:val="20"/>
      <w:szCs w:val="20"/>
    </w:rPr>
  </w:style>
  <w:style w:type="character" w:styleId="Appelnotedebasdep">
    <w:name w:val="footnote reference"/>
    <w:rsid w:val="00D229AE"/>
    <w:rPr>
      <w:vertAlign w:val="superscript"/>
    </w:rPr>
  </w:style>
  <w:style w:type="character" w:styleId="Marquedecommentaire">
    <w:name w:val="annotation reference"/>
    <w:rsid w:val="00D229AE"/>
    <w:rPr>
      <w:sz w:val="16"/>
      <w:szCs w:val="16"/>
    </w:rPr>
  </w:style>
  <w:style w:type="paragraph" w:styleId="Commentaire">
    <w:name w:val="annotation text"/>
    <w:basedOn w:val="Normal"/>
    <w:link w:val="CommentaireCar"/>
    <w:rsid w:val="00D22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229AE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D229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229AE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3D76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B962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21E"/>
  </w:style>
  <w:style w:type="paragraph" w:styleId="Pieddepage">
    <w:name w:val="footer"/>
    <w:basedOn w:val="Normal"/>
    <w:link w:val="PieddepageCar"/>
    <w:uiPriority w:val="99"/>
    <w:unhideWhenUsed/>
    <w:rsid w:val="00B962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21E"/>
  </w:style>
  <w:style w:type="paragraph" w:customStyle="1" w:styleId="p7">
    <w:name w:val="p7"/>
    <w:basedOn w:val="Normal"/>
    <w:rsid w:val="004272E0"/>
    <w:pPr>
      <w:widowControl w:val="0"/>
      <w:tabs>
        <w:tab w:val="left" w:pos="720"/>
      </w:tabs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edelisteCar">
    <w:name w:val="Paragraphe de liste Car"/>
    <w:aliases w:val="titre 3 Car,Paragraphe de liste num Car,Paragraphe de liste 1 Car,Puce 03 Car,lp1 Car,Bullet Number Car,Texte-Nelite Car,Liste à puce - Normal Car,Bullet List Car,FooterText Car,numbered Car,List Paragraph11 Car,列出段落 Car"/>
    <w:link w:val="Paragraphedeliste"/>
    <w:uiPriority w:val="34"/>
    <w:qFormat/>
    <w:locked/>
    <w:rsid w:val="000154BB"/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6F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styles.xml" Type="http://schemas.openxmlformats.org/officeDocument/2006/relationships/styles" Id="rId3"/>
    <Relationship Target="footnotes.xml" Type="http://schemas.openxmlformats.org/officeDocument/2006/relationships/foot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fontTable.xml" Type="http://schemas.openxmlformats.org/officeDocument/2006/relationships/fontTable" Id="rId11"/>
    <Relationship Target="settings.xml" Type="http://schemas.openxmlformats.org/officeDocument/2006/relationships/settings" Id="rId5"/>
    <Relationship Target="footer1.xml" Type="http://schemas.openxmlformats.org/officeDocument/2006/relationships/footer" Id="rId10"/>
    <Relationship Target="stylesWithEffects.xml" Type="http://schemas.microsoft.com/office/2007/relationships/stylesWithEffects" Id="rId4"/>
    <Relationship Target="media/image1.png" Type="http://schemas.openxmlformats.org/officeDocument/2006/relationships/image" Id="rId9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645FBD7-B57E-41CE-9A95-55C08A29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cp:lastPrinted>2022-05-25T09:11:00Z</cp:lastPrinted>
  <dcterms:created xsi:type="dcterms:W3CDTF">2019-10-22T15:20:00Z</dcterms:created>
  <dcterms:modified xsi:type="dcterms:W3CDTF">2022-07-13T12:36:00Z</dcterms:modified>
</cp:coreProperties>
</file>