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5B4B9E"/>
          <w:sz w:val="40"/>
          <w:szCs w:val="40"/>
        </w:rPr>
        <w:t xml:space="preserve">Луми — Структура приложения</w:t>
      </w:r>
    </w:p>
    <w:p>
      <w:pPr>
        <w:spacing w:after="200"/>
      </w:pPr>
      <w:r>
        <w:rPr>
          <w:i/>
          <w:iCs/>
          <w:color w:val="666666"/>
          <w:sz w:val="22"/>
          <w:szCs w:val="22"/>
        </w:rPr>
        <w:t xml:space="preserve">v2.0 · Обновлено по рабочему прототипу (Claude Design) · 44 экрана</w:t>
      </w:r>
    </w:p>
    <w:p>
      <w:pPr>
        <w:shd w:fill="EAF3E3"/>
        <w:spacing w:after="160" w:before="100"/>
      </w:pPr>
      <w:r>
        <w:rPr>
          <w:b/>
          <w:bCs/>
          <w:color w:val="2E7D32"/>
          <w:sz w:val="21"/>
          <w:szCs w:val="21"/>
        </w:rPr>
        <w:t xml:space="preserve">Решено: все 3 конфликта закрыты в пользу прототипа (решение Product Owner). Документ ниже отражает финальное поведение.</w:t>
      </w:r>
    </w:p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0. Финализированные решения (были конфликтами, теперь закрыты)</w:t>
      </w:r>
    </w:p>
    <w:tbl>
      <w:tblPr>
        <w:tblW w:type="dxa" w:w="88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2200"/>
        <w:gridCol w:w="6600"/>
      </w:tblGrid>
      <w:tr>
        <w:trPr>
          <w:tblHeader/>
        </w:trPr>
        <w:tc>
          <w:tcPr>
            <w:tcW w:type="dxa" w:w="22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6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Финальное решение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Точка регистрации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Сразу на экране знакомства, обязательна, без опции пропустить. Решение по данным Duolingo (регистрация после 1-го урока) отменено в пользу прототипа.</w:t>
            </w:r>
          </w:p>
        </w:tc>
      </w:tr>
      <w:tr>
        <w:tc>
          <w:tcPr>
            <w:tcW w:type="dxa" w:w="22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Плитки на главном</w:t>
            </w:r>
          </w:p>
        </w:tc>
        <w:tc>
          <w:tcPr>
            <w:tcW w:type="dxa" w:w="6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Дыхание + Аффирмации + Медитация — все 3, как в прототипе.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Экономика магазина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Категории Популярное/Аксессуары/Техники/Бустеры. Разблокировка — за люмены или по числу пройденных уроков. Уровни (XP) не участвуют в разблокировке — только статус-индикатор.</w:t>
            </w:r>
          </w:p>
        </w:tc>
      </w:tr>
    </w:tbl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1. Карта навигации</w:t>
      </w:r>
    </w:p>
    <w:p>
      <w:pPr>
        <w:spacing w:after="100" w:line="276"/>
      </w:pPr>
      <w:r>
        <w:rPr>
          <w:sz w:val="22"/>
          <w:szCs w:val="22"/>
        </w:rPr>
        <w:t xml:space="preserve">Нижний Tab Bar из 3 вкладок, показывается на экранах: Луми (главная), Каталог курсов, Профиль.</w:t>
      </w:r>
    </w:p>
    <w:tbl>
      <w:tblPr>
        <w:tblW w:type="dxa" w:w="88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2600"/>
        <w:gridCol w:w="6200"/>
      </w:tblGrid>
      <w:tr>
        <w:trPr>
          <w:tblHeader/>
        </w:trPr>
        <w:tc>
          <w:tcPr>
            <w:tcW w:type="dxa" w:w="26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Вкладка</w:t>
            </w:r>
          </w:p>
        </w:tc>
        <w:tc>
          <w:tcPr>
            <w:tcW w:type="dxa" w:w="62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показывает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Курсы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Каталог всех курсов: пройденные, текущий, заблокированные</w:t>
            </w:r>
          </w:p>
        </w:tc>
      </w:tr>
      <w:tr>
        <w:tc>
          <w:tcPr>
            <w:tcW w:type="dxa" w:w="2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Луми (по центру)</w:t>
            </w:r>
          </w:p>
        </w:tc>
        <w:tc>
          <w:tcPr>
            <w:tcW w:type="dxa" w:w="62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Главный экран: маскот, текущий урок, статистика, режимы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Профиль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Уровень, люмены, серия дней, достижения, инвентарь, настройки</w:t>
            </w:r>
          </w:p>
        </w:tc>
      </w:tr>
    </w:tbl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2. Первый запуск</w:t>
      </w:r>
    </w:p>
    <w:p>
      <w:pPr>
        <w:pStyle w:val="Heading2"/>
        <w:spacing w:after="90" w:before="220"/>
      </w:pPr>
      <w:r>
        <w:rPr>
          <w:b/>
          <w:bCs/>
          <w:color w:val="1A1A2E"/>
          <w:sz w:val="24"/>
          <w:szCs w:val="24"/>
        </w:rPr>
        <w:t xml:space="preserve">2.1 Заставка (splash)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Загрузка приложения, индикатор прогресса (в прототипе — «72%»).</w:t>
      </w:r>
    </w:p>
    <w:p>
      <w:pPr>
        <w:pStyle w:val="Heading2"/>
        <w:spacing w:after="90" w:before="220"/>
      </w:pPr>
      <w:r>
        <w:rPr>
          <w:b/>
          <w:bCs/>
          <w:color w:val="1A1A2E"/>
          <w:sz w:val="24"/>
          <w:szCs w:val="24"/>
        </w:rPr>
        <w:t xml:space="preserve">2.2 Знакомство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«Луми — каждый день чуть ближе к себе». «Привет! Я Луми — твоя звёздочка поддержки. Будем расти вместе!»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Кнопка «Войти с Apple».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Текст: «Продолжая, вы соглашаетесь с условиями использования».</w:t>
      </w:r>
    </w:p>
    <w:p>
      <w:pPr>
        <w:shd w:fill="EAF3E3"/>
        <w:spacing w:after="160" w:before="100"/>
      </w:pPr>
      <w:r>
        <w:rPr>
          <w:b/>
          <w:bCs/>
          <w:color w:val="2E7D32"/>
          <w:sz w:val="21"/>
          <w:szCs w:val="21"/>
        </w:rPr>
        <w:t xml:space="preserve">Финально: обязательная точка входа, без опции «продолжить без регистрации». Единственный способ — Sign in with Apple.</w:t>
      </w:r>
    </w:p>
    <w:p>
      <w:pPr>
        <w:pStyle w:val="Heading2"/>
        <w:spacing w:after="90" w:before="220"/>
      </w:pPr>
      <w:r>
        <w:rPr>
          <w:b/>
          <w:bCs/>
          <w:color w:val="1A1A2E"/>
          <w:sz w:val="24"/>
          <w:szCs w:val="24"/>
        </w:rPr>
        <w:t xml:space="preserve">2.3 Дисклеймер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«Важно знать! Луми не заменяет профессиональную психологическую помощь и не ставит диагнозы. Если тебе очень тяжело, пожалуйста, обратись за поддержкой к близким или на горячую линию.»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Чекбокс «Я понимаю и согласен(на)» + кнопка «Понятно, продолжить».</w:t>
      </w:r>
    </w:p>
    <w:p>
      <w:pPr>
        <w:pStyle w:val="Heading2"/>
        <w:spacing w:after="90" w:before="220"/>
      </w:pPr>
      <w:r>
        <w:rPr>
          <w:b/>
          <w:bCs/>
          <w:color w:val="1A1A2E"/>
          <w:sz w:val="24"/>
          <w:szCs w:val="24"/>
        </w:rPr>
        <w:t xml:space="preserve">2.4 Онбординг — 4 вопроса</w:t>
      </w:r>
    </w:p>
    <w:p>
      <w:pPr>
        <w:pStyle w:val="ListParagraph"/>
        <w:numPr>
          <w:ilvl w:val="1"/>
          <w:numId w:val="2"/>
        </w:numPr>
        <w:spacing w:after="50" w:line="264"/>
      </w:pPr>
      <w:r>
        <w:rPr>
          <w:color w:val="666666"/>
          <w:sz w:val="21"/>
          <w:szCs w:val="21"/>
        </w:rPr>
        <w:t xml:space="preserve">1/4: «Как ты сейчас оцениваешь свою уверенность?» — шкала 1–5.</w:t>
      </w:r>
    </w:p>
    <w:p>
      <w:pPr>
        <w:pStyle w:val="ListParagraph"/>
        <w:numPr>
          <w:ilvl w:val="1"/>
          <w:numId w:val="2"/>
        </w:numPr>
        <w:spacing w:after="50" w:line="264"/>
      </w:pPr>
      <w:r>
        <w:rPr>
          <w:color w:val="666666"/>
          <w:sz w:val="21"/>
          <w:szCs w:val="21"/>
        </w:rPr>
        <w:t xml:space="preserve">2/4: «Что тебя беспокоит сильнее всего?» — Сильно критикую себя / Трудно отстаивать свои границы / Чувствую себя недостаточно хорошим(ей) / Тревожность и стресс / Другое.</w:t>
      </w:r>
    </w:p>
    <w:p>
      <w:pPr>
        <w:pStyle w:val="ListParagraph"/>
        <w:numPr>
          <w:ilvl w:val="1"/>
          <w:numId w:val="2"/>
        </w:numPr>
        <w:spacing w:after="50" w:line="264"/>
      </w:pPr>
      <w:r>
        <w:rPr>
          <w:color w:val="666666"/>
          <w:sz w:val="21"/>
          <w:szCs w:val="21"/>
        </w:rPr>
        <w:t xml:space="preserve">3/4: «Какой формат тебе ближе?» — Чтение (тексты) / Аудио (голос, медитация) / Интерактивные задания.</w:t>
      </w:r>
    </w:p>
    <w:p>
      <w:pPr>
        <w:pStyle w:val="ListParagraph"/>
        <w:numPr>
          <w:ilvl w:val="1"/>
          <w:numId w:val="2"/>
        </w:numPr>
        <w:spacing w:after="50" w:line="264"/>
      </w:pPr>
      <w:r>
        <w:rPr>
          <w:color w:val="666666"/>
          <w:sz w:val="21"/>
          <w:szCs w:val="21"/>
        </w:rPr>
        <w:t xml:space="preserve">4/4: «Какая у тебя цель на этот путь?» — Стать увереннее в себе / Меньше критиковать себя / Легче справляться с тревогой / Начать ценить себя / Другое.</w:t>
      </w:r>
    </w:p>
    <w:p>
      <w:pPr>
        <w:shd w:fill="FBEAEA"/>
        <w:spacing w:after="160" w:before="100"/>
      </w:pPr>
      <w:r>
        <w:rPr>
          <w:b/>
          <w:bCs/>
          <w:color w:val="B23A3A"/>
          <w:sz w:val="21"/>
          <w:szCs w:val="21"/>
        </w:rPr>
        <w:t xml:space="preserve">ВНИМАНИЕ: варианты вопроса 2/4 «Трудно отстаивать свои границы» и «Тревожность и стресс» не имеют прямого курса в MVP (курсы границ и эмоциональной устойчивости — вне MVP). Алгоритму нужен fallback: сейчас оба варианта логично ведут на курс 0 «Основы самооценки» как безопасный старт, пока курсы 6 и 9 не в разработке.</w:t>
      </w:r>
    </w:p>
    <w:p>
      <w:pPr>
        <w:pStyle w:val="Heading2"/>
        <w:spacing w:after="90" w:before="220"/>
      </w:pPr>
      <w:r>
        <w:rPr>
          <w:b/>
          <w:bCs/>
          <w:color w:val="1A1A2E"/>
          <w:sz w:val="24"/>
          <w:szCs w:val="24"/>
        </w:rPr>
        <w:t xml:space="preserve">2.5 Сборка плана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Экран загрузки с процентом («Собирается план… N%»).</w:t>
      </w:r>
    </w:p>
    <w:p>
      <w:pPr>
        <w:pStyle w:val="Heading2"/>
        <w:spacing w:after="90" w:before="220"/>
      </w:pPr>
      <w:r>
        <w:rPr>
          <w:b/>
          <w:bCs/>
          <w:color w:val="1A1A2E"/>
          <w:sz w:val="24"/>
          <w:szCs w:val="24"/>
        </w:rPr>
        <w:t xml:space="preserve">2.6 План готов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«Твой персональный план готов! Мы нашли курс, который поможет тебе чувствовать себя увереннее и поддержит на этом пути.»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Показывает стартовый курс («Внутренний критик · 5 уроков») и первый урок («Знакомство с критиком»).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+1 заморозка дня начисляется здесь.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Кнопка «Начать первый урок →».</w:t>
      </w:r>
    </w:p>
    <w:p>
      <w:pPr>
        <w:pStyle w:val="Heading2"/>
        <w:spacing w:after="90" w:before="220"/>
      </w:pPr>
      <w:r>
        <w:rPr>
          <w:b/>
          <w:bCs/>
          <w:color w:val="1A1A2E"/>
          <w:sz w:val="24"/>
          <w:szCs w:val="24"/>
        </w:rPr>
        <w:t xml:space="preserve">2.7 Серия начата (новый экран)</w:t>
      </w:r>
    </w:p>
    <w:p>
      <w:pPr>
        <w:spacing w:after="100" w:line="276"/>
      </w:pPr>
      <w:r>
        <w:rPr>
          <w:i/>
          <w:iCs/>
          <w:color w:val="666666"/>
          <w:sz w:val="22"/>
          <w:szCs w:val="22"/>
        </w:rPr>
        <w:t xml:space="preserve">Одноразовый экран сразу после онбординга — объявляет начало серии (день 1), отдельно от повторяющегося экрана продолжения серии (см. 5.4).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«НОВАЯ СЕРИЯ — Серия начата! 1» + недельная полоса (П В С Ч П С В).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«Каждый день практики продолжает её. Пропуск не страшен — заморозка защитит серию.»</w:t>
      </w:r>
    </w:p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3. Луми (главный экран)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Приветствие по имени: «Привет, Марат!»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Статистика: серия дней, люмены, заморозки (иконки — см. Icon Reference).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Карточка текущего урока: курс, номер и название урока, прогресс (X/5), кнопка «Продолжить урок →».</w:t>
      </w:r>
    </w:p>
    <w:p>
      <w:pPr>
        <w:pStyle w:val="Heading2"/>
        <w:spacing w:after="90" w:before="220"/>
      </w:pPr>
      <w:r>
        <w:rPr>
          <w:b/>
          <w:bCs/>
          <w:color w:val="1A1A2E"/>
          <w:sz w:val="24"/>
          <w:szCs w:val="24"/>
        </w:rPr>
        <w:t xml:space="preserve">3.1 Сегодня для тебя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Плитки: Дыхание / Аффирмации / Медитация.</w:t>
      </w:r>
    </w:p>
    <w:p>
      <w:pPr>
        <w:shd w:fill="EAF3E3"/>
        <w:spacing w:after="160" w:before="100"/>
      </w:pPr>
      <w:r>
        <w:rPr>
          <w:b/>
          <w:bCs/>
          <w:color w:val="2E7D32"/>
          <w:sz w:val="21"/>
          <w:szCs w:val="21"/>
        </w:rPr>
        <w:t xml:space="preserve">Финально: все 3 плитки входят в MVP. «Практика» и «Дневник» не входят в набор плиток главного экрана — их контент (уже написан в Lumi_Course_Content.docx) остаётся библиотечным резервом для v1.1+.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Карточка «Создай стиль для Луми и подними ему настроение» → «Гардероб →» (ведёт в кастомизацию/магазин).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Карточка «Мысль дня».</w:t>
      </w:r>
    </w:p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4. Курсы и уроки</w:t>
      </w:r>
    </w:p>
    <w:p>
      <w:pPr>
        <w:pStyle w:val="Heading2"/>
        <w:spacing w:after="90" w:before="220"/>
      </w:pPr>
      <w:r>
        <w:rPr>
          <w:b/>
          <w:bCs/>
          <w:color w:val="1A1A2E"/>
          <w:sz w:val="24"/>
          <w:szCs w:val="24"/>
        </w:rPr>
        <w:t xml:space="preserve">4.1 Каталог курсов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«Твой путь к уверенности», общий прогресс («25% · 1 из 4 курсов пройден»).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Список: Курс 0 (пройден ✓), Курс 1 (в процессе, 80%), Курс 2 (заблокирован), Курс 5 (заблокирован).</w:t>
      </w:r>
    </w:p>
    <w:p>
      <w:pPr>
        <w:pStyle w:val="Heading2"/>
        <w:spacing w:after="90" w:before="220"/>
      </w:pPr>
      <w:r>
        <w:rPr>
          <w:b/>
          <w:bCs/>
          <w:color w:val="1A1A2E"/>
          <w:sz w:val="24"/>
          <w:szCs w:val="24"/>
        </w:rPr>
        <w:t xml:space="preserve">4.2 Страница курса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Название, число уроков, прогресс курса (%).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Список из 5 уроков с состоянием: пройден ✓ / текущий → / заблокирован.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Кнопка «Начать урок →».</w:t>
      </w:r>
    </w:p>
    <w:p>
      <w:pPr>
        <w:pStyle w:val="Heading2"/>
        <w:spacing w:after="90" w:before="220"/>
      </w:pPr>
      <w:r>
        <w:rPr>
          <w:b/>
          <w:bCs/>
          <w:color w:val="1A1A2E"/>
          <w:sz w:val="24"/>
          <w:szCs w:val="24"/>
        </w:rPr>
        <w:t xml:space="preserve">4.3 Экран старта урока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Название урока, краткое вступление («Иногда внутренний голос говорит с нами жёстче, чем с другом...»).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Блок «В этом уроке» — 3 пункта, что будет сделано.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Кнопка «Продолжить».</w:t>
      </w:r>
    </w:p>
    <w:p>
      <w:pPr>
        <w:pStyle w:val="Heading2"/>
        <w:spacing w:after="90" w:before="220"/>
      </w:pPr>
      <w:r>
        <w:rPr>
          <w:b/>
          <w:bCs/>
          <w:color w:val="1A1A2E"/>
          <w:sz w:val="24"/>
          <w:szCs w:val="24"/>
        </w:rPr>
        <w:t xml:space="preserve">4.4 Типы упражнений внутри урока (обновлено — реальный набор из прототипа)</w:t>
      </w:r>
    </w:p>
    <w:tbl>
      <w:tblPr>
        <w:tblW w:type="dxa" w:w="88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3000"/>
        <w:gridCol w:w="5800"/>
      </w:tblGrid>
      <w:tr>
        <w:trPr>
          <w:tblHeader/>
        </w:trPr>
        <w:tc>
          <w:tcPr>
            <w:tcW w:type="dxa" w:w="30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dxa" w:w="58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Механика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Свободный ввод мысли критика</w:t>
            </w:r>
          </w:p>
        </w:tc>
        <w:tc>
          <w:tcPr>
            <w:tcW w:type="dxa" w:w="5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Текстовое поле «Напиши свою мысль…»</w:t>
            </w:r>
          </w:p>
        </w:tc>
      </w:tr>
      <w:tr>
        <w:tc>
          <w:tcPr>
            <w:tcW w:type="dxa" w:w="3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Выбор или свой вариант</w:t>
            </w:r>
          </w:p>
        </w:tc>
        <w:tc>
          <w:tcPr>
            <w:tcW w:type="dxa" w:w="58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Готовые фразы критика + опция написать свою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Факт или оценка (drag)</w:t>
            </w:r>
          </w:p>
        </w:tc>
        <w:tc>
          <w:tcPr>
            <w:tcW w:type="dxa" w:w="5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Перетащить карточку влево/вправо — факт или оценка</w:t>
            </w:r>
          </w:p>
        </w:tc>
      </w:tr>
      <w:tr>
        <w:tc>
          <w:tcPr>
            <w:tcW w:type="dxa" w:w="3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Переписать как факт</w:t>
            </w:r>
          </w:p>
        </w:tc>
        <w:tc>
          <w:tcPr>
            <w:tcW w:type="dxa" w:w="58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Взять мысль критика и сформулировать как нейтральный факт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Дефузия</w:t>
            </w:r>
          </w:p>
        </w:tc>
        <w:tc>
          <w:tcPr>
            <w:tcW w:type="dxa" w:w="5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Демонстрация «Я замечаю мысль, что…» + попробовать самому</w:t>
            </w:r>
          </w:p>
        </w:tc>
      </w:tr>
      <w:tr>
        <w:tc>
          <w:tcPr>
            <w:tcW w:type="dxa" w:w="3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Письмо другу → себе</w:t>
            </w:r>
          </w:p>
        </w:tc>
        <w:tc>
          <w:tcPr>
            <w:tcW w:type="dxa" w:w="58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Написать поддержку другу, затем применить те же слова к себе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Сборка соответствий (match)</w:t>
            </w:r>
          </w:p>
        </w:tc>
        <w:tc>
          <w:tcPr>
            <w:tcW w:type="dxa" w:w="5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Соединить «Доброта / Общая человечность / Осознанность» с фразами-примерами</w:t>
            </w:r>
          </w:p>
        </w:tc>
      </w:tr>
      <w:tr>
        <w:tc>
          <w:tcPr>
            <w:tcW w:type="dxa" w:w="3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Письмо поддержки</w:t>
            </w:r>
          </w:p>
        </w:tc>
        <w:tc>
          <w:tcPr>
            <w:tcW w:type="dxa" w:w="58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Свободное письмо себе или другу, с возможностью сохранить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Маленькое действие + время</w:t>
            </w:r>
          </w:p>
        </w:tc>
        <w:tc>
          <w:tcPr>
            <w:tcW w:type="dxa" w:w="5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Выбрать действие (написать сообщение / позвонить / доделать задачу / своё) и когда</w:t>
            </w:r>
          </w:p>
        </w:tc>
      </w:tr>
      <w:tr>
        <w:tc>
          <w:tcPr>
            <w:tcW w:type="dxa" w:w="30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Ценности</w:t>
            </w:r>
          </w:p>
        </w:tc>
        <w:tc>
          <w:tcPr>
            <w:tcW w:type="dxa" w:w="58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Выбрать ценность (забота/развитие/честность/смелость) и описать ситуацию, где ей следовал</w:t>
            </w:r>
          </w:p>
        </w:tc>
      </w:tr>
    </w:tbl>
    <w:p>
      <w:pPr>
        <w:pStyle w:val="Heading2"/>
        <w:spacing w:after="90" w:before="220"/>
      </w:pPr>
      <w:r>
        <w:rPr>
          <w:b/>
          <w:bCs/>
          <w:color w:val="1A1A2E"/>
          <w:sz w:val="24"/>
          <w:szCs w:val="24"/>
        </w:rPr>
        <w:t xml:space="preserve">4.5 Экран завершения урока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«Отличная работа! Ты сделал важный шаг к уверенности в себе.» + анимация маскота.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Начисление: +10 XP, +10 Люменов.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Кнопки: «Далее» / «Вернуться на главную».</w:t>
      </w:r>
    </w:p>
    <w:p>
      <w:pPr>
        <w:pStyle w:val="Heading2"/>
        <w:spacing w:after="90" w:before="220"/>
      </w:pPr>
      <w:r>
        <w:rPr>
          <w:b/>
          <w:bCs/>
          <w:color w:val="1A1A2E"/>
          <w:sz w:val="24"/>
          <w:szCs w:val="24"/>
        </w:rPr>
        <w:t xml:space="preserve">4.6 Экран продолжения серии (повторяющийся)</w:t>
      </w:r>
    </w:p>
    <w:p>
      <w:pPr>
        <w:spacing w:after="100" w:line="276"/>
      </w:pPr>
      <w:r>
        <w:rPr>
          <w:i/>
          <w:iCs/>
          <w:color w:val="666666"/>
          <w:sz w:val="22"/>
          <w:szCs w:val="22"/>
        </w:rPr>
        <w:t xml:space="preserve">В отличие от одноразового экрана 2.7 — этот показывается КАЖДЫЙ раз, когда пользователь завершает первый урок за календарный день (после первого дня использования).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Анимация счётчика серии, недельная полоса, поддерживающий текст без давления.</w:t>
      </w:r>
    </w:p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5. Режимы: Дыхание, Аффирмации, Медитация</w:t>
      </w:r>
    </w:p>
    <w:p>
      <w:pPr>
        <w:pStyle w:val="Heading2"/>
        <w:spacing w:after="90" w:before="220"/>
      </w:pPr>
      <w:r>
        <w:rPr>
          <w:b/>
          <w:bCs/>
          <w:color w:val="1A1A2E"/>
          <w:sz w:val="24"/>
          <w:szCs w:val="24"/>
        </w:rPr>
        <w:t xml:space="preserve">5.1 Дыхание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Плеер с таймером, фазой дыхания и номером фазы, круговой индикатор.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Управление: Play/Pause, Повтор, Скорость, Инфо о технике.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Техника — 4-7-8 (единая техника, заменяет ранее описанные 3 отдельные — «Спокойное дыхание», «Для сна», «Быстрая перезагрузка» не входят в MVP).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Завершение: «Дыхание завершено. Ты сделал(а) N раундов 4-7-8. Тело и разум немного спокойнее.» +15 Люменов.</w:t>
      </w:r>
    </w:p>
    <w:p>
      <w:pPr>
        <w:pStyle w:val="Heading2"/>
        <w:spacing w:after="90" w:before="220"/>
      </w:pPr>
      <w:r>
        <w:rPr>
          <w:b/>
          <w:bCs/>
          <w:color w:val="1A1A2E"/>
          <w:sz w:val="24"/>
          <w:szCs w:val="24"/>
        </w:rPr>
        <w:t xml:space="preserve">5.2 Аффирмации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Карточки аффирмаций с перелистыванием (prev/next), счётчик, лайк (избранное).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Управление: звук вкл/выкл (озвучка), повтор, скорость, play/pause.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Примеры текстов: «Я справлюсь с этим шаг за шагом», «Мои ошибки не определяют меня», «Я имею право отдыхать», «Я достоин(а) любви и уважения».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Завершение: «Сеанс завершён. Ты повторил(а) N аффирмаций.» +15 Люменов.</w:t>
      </w:r>
    </w:p>
    <w:p>
      <w:pPr>
        <w:pStyle w:val="Heading2"/>
        <w:spacing w:after="90" w:before="220"/>
      </w:pPr>
      <w:r>
        <w:rPr>
          <w:b/>
          <w:bCs/>
          <w:color w:val="1A1A2E"/>
          <w:sz w:val="24"/>
          <w:szCs w:val="24"/>
        </w:rPr>
        <w:t xml:space="preserve">5.3 Медитация (новый режим, не было в документах)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Выбор длительности (в демо — 10 минут) и амбиента: Тишина / Дождь / Океан.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Плеер с таймером и статусом.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Завершение: «Медитация завершена. Ты провёл(а) N минут в тишине.» +15 Люменов.</w:t>
      </w:r>
    </w:p>
    <w:p>
      <w:pPr>
        <w:shd w:fill="FDF3E3"/>
        <w:spacing w:after="160" w:before="100"/>
      </w:pPr>
      <w:r>
        <w:rPr>
          <w:b/>
          <w:bCs/>
          <w:color w:val="8A5A00"/>
          <w:sz w:val="21"/>
          <w:szCs w:val="21"/>
        </w:rPr>
        <w:t xml:space="preserve">Требует технической проверки: амбиентные звуки — это аудиофайлы, для которых нужны лицензированные звуковые ассеты, ранее не заложенные в план разработки.</w:t>
      </w:r>
    </w:p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6. Магазин — финальная модель</w:t>
      </w:r>
    </w:p>
    <w:tbl>
      <w:tblPr>
        <w:tblW w:type="dxa" w:w="88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2200"/>
        <w:gridCol w:w="4400"/>
        <w:gridCol w:w="2200"/>
      </w:tblGrid>
      <w:tr>
        <w:trPr>
          <w:tblHeader/>
        </w:trPr>
        <w:tc>
          <w:tcPr>
            <w:tcW w:type="dxa" w:w="22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Категория</w:t>
            </w:r>
          </w:p>
        </w:tc>
        <w:tc>
          <w:tcPr>
            <w:tcW w:type="dxa" w:w="44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Примеры</w:t>
            </w:r>
          </w:p>
        </w:tc>
        <w:tc>
          <w:tcPr>
            <w:tcW w:type="dxa" w:w="22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Разблокировка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Аксессуары</w:t>
            </w:r>
          </w:p>
        </w:tc>
        <w:tc>
          <w:tcPr>
            <w:tcW w:type="dxa" w:w="4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Очки мечтателя (80), Галакт. наушники (120), Звёздная корона (100), Плащ путешественника (200)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За люмены</w:t>
            </w:r>
          </w:p>
        </w:tc>
      </w:tr>
      <w:tr>
        <w:tc>
          <w:tcPr>
            <w:tcW w:type="dxa" w:w="22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Аксессуары (топ-тир)</w:t>
            </w:r>
          </w:p>
        </w:tc>
        <w:tc>
          <w:tcPr>
            <w:tcW w:type="dxa" w:w="4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Костюм космонавта, Мантия волшебника, Талисман удачи</w:t>
            </w:r>
          </w:p>
        </w:tc>
        <w:tc>
          <w:tcPr>
            <w:tcW w:type="dxa" w:w="22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По числу пройденных уроков: 20 / 30 / 40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Секретные техники</w:t>
            </w:r>
          </w:p>
        </w:tc>
        <w:tc>
          <w:tcPr>
            <w:tcW w:type="dxa" w:w="4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«Самообъятие», Дневник эмоций, Фокус на ценностях — по 40</w:t>
            </w:r>
          </w:p>
        </w:tc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За люмены</w:t>
            </w:r>
          </w:p>
        </w:tc>
      </w:tr>
      <w:tr>
        <w:tc>
          <w:tcPr>
            <w:tcW w:type="dxa" w:w="22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Бустеры</w:t>
            </w:r>
          </w:p>
        </w:tc>
        <w:tc>
          <w:tcPr>
            <w:tcW w:type="dxa" w:w="44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Заморозка серии (30), Доп. задание дня (30), Подсказка в уроке (20)</w:t>
            </w:r>
          </w:p>
        </w:tc>
        <w:tc>
          <w:tcPr>
            <w:tcW w:type="dxa" w:w="22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За люмены</w:t>
            </w:r>
          </w:p>
        </w:tc>
      </w:tr>
    </w:tbl>
    <w:p>
      <w:pPr>
        <w:shd w:fill="EAF3E3"/>
        <w:spacing w:after="160" w:before="100"/>
      </w:pPr>
      <w:r>
        <w:rPr>
          <w:b/>
          <w:bCs/>
          <w:color w:val="2E7D32"/>
          <w:sz w:val="21"/>
          <w:szCs w:val="21"/>
        </w:rPr>
        <w:t xml:space="preserve">Решено: «Подсказка в уроке» остаётся как в прототипе — осознанное исключение из принципа «магазин не даёт преимущества в прохождении». Зафиксировано как явное решение Product Owner, не случайный недосмотр.</w:t>
      </w:r>
    </w:p>
    <w:p>
      <w:pPr>
        <w:spacing w:after="100" w:line="276"/>
      </w:pPr>
      <w:r>
        <w:rPr>
          <w:i/>
          <w:iCs/>
          <w:color w:val="666666"/>
          <w:sz w:val="22"/>
          <w:szCs w:val="22"/>
        </w:rPr>
        <w:t xml:space="preserve">Уровень (XP) в этой модели — статус-индикатор прогресса в профиле, не участвует в разблокировке товаров.</w:t>
      </w:r>
    </w:p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7. Профиль и связанные экраны</w:t>
      </w:r>
    </w:p>
    <w:p>
      <w:pPr>
        <w:pStyle w:val="Heading2"/>
        <w:spacing w:after="90" w:before="220"/>
      </w:pPr>
      <w:r>
        <w:rPr>
          <w:b/>
          <w:bCs/>
          <w:color w:val="1A1A2E"/>
          <w:sz w:val="24"/>
          <w:szCs w:val="24"/>
        </w:rPr>
        <w:t xml:space="preserve">7.1 Профиль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Имя, уровень и XP (120/200), люмены, серия дней, заморозки.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Превью достижений (иконки) + ссылка «Все →».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Ссылки: Магазин →, Статистика →, Настройки →.</w:t>
      </w:r>
    </w:p>
    <w:p>
      <w:pPr>
        <w:pStyle w:val="Heading2"/>
        <w:spacing w:after="90" w:before="220"/>
      </w:pPr>
      <w:r>
        <w:rPr>
          <w:b/>
          <w:bCs/>
          <w:color w:val="1A1A2E"/>
          <w:sz w:val="24"/>
          <w:szCs w:val="24"/>
        </w:rPr>
        <w:t xml:space="preserve">7.2 Инвентарь (отдельный экран)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Экипированный скин, число заморозок, пустые слоты.</w:t>
      </w:r>
    </w:p>
    <w:p>
      <w:pPr>
        <w:pStyle w:val="Heading2"/>
        <w:spacing w:after="90" w:before="220"/>
      </w:pPr>
      <w:r>
        <w:rPr>
          <w:b/>
          <w:bCs/>
          <w:color w:val="1A1A2E"/>
          <w:sz w:val="24"/>
          <w:szCs w:val="24"/>
        </w:rPr>
        <w:t xml:space="preserve">7.3 Достижения — актуальный список</w:t>
      </w:r>
    </w:p>
    <w:tbl>
      <w:tblPr>
        <w:tblW w:type="dxa" w:w="88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2600"/>
        <w:gridCol w:w="6200"/>
      </w:tblGrid>
      <w:tr>
        <w:trPr>
          <w:tblHeader/>
        </w:trPr>
        <w:tc>
          <w:tcPr>
            <w:tcW w:type="dxa" w:w="26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Достижение</w:t>
            </w:r>
          </w:p>
        </w:tc>
        <w:tc>
          <w:tcPr>
            <w:tcW w:type="dxa" w:w="62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Условие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Первый урок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Пройден первый урок в приложении</w:t>
            </w:r>
          </w:p>
        </w:tc>
      </w:tr>
      <w:tr>
        <w:tc>
          <w:tcPr>
            <w:tcW w:type="dxa" w:w="2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7 дней подряд</w:t>
            </w:r>
          </w:p>
        </w:tc>
        <w:tc>
          <w:tcPr>
            <w:tcW w:type="dxa" w:w="62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Держал серию 7 дней без пропуска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Ранняя пташка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Позанимайся до 9 утра — 1 из 3 раз</w:t>
            </w:r>
          </w:p>
        </w:tc>
      </w:tr>
      <w:tr>
        <w:tc>
          <w:tcPr>
            <w:tcW w:type="dxa" w:w="2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Дневник × 5</w:t>
            </w:r>
          </w:p>
        </w:tc>
        <w:tc>
          <w:tcPr>
            <w:tcW w:type="dxa" w:w="62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Заполни дневник эмоций — 5 раз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Курс пройден</w:t>
            </w:r>
          </w:p>
        </w:tc>
        <w:tc>
          <w:tcPr>
            <w:tcW w:type="dxa" w:w="6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Заверши курс целиком</w:t>
            </w:r>
          </w:p>
        </w:tc>
      </w:tr>
      <w:tr>
        <w:tc>
          <w:tcPr>
            <w:tcW w:type="dxa" w:w="2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 дней подряд</w:t>
            </w:r>
          </w:p>
        </w:tc>
        <w:tc>
          <w:tcPr>
            <w:tcW w:type="dxa" w:w="62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Держи серию месяц</w:t>
            </w:r>
          </w:p>
        </w:tc>
      </w:tr>
    </w:tbl>
    <w:p>
      <w:pPr>
        <w:spacing w:after="100" w:line="276"/>
      </w:pPr>
      <w:r>
        <w:rPr>
          <w:i/>
          <w:iCs/>
          <w:color w:val="666666"/>
          <w:sz w:val="22"/>
          <w:szCs w:val="22"/>
        </w:rPr>
        <w:t xml:space="preserve">Прототип показывает «2 из 8» — то есть всего 8 достижений, 2 из шести неизвестных названий не раскрыты в извлечённом коде.</w:t>
      </w:r>
    </w:p>
    <w:p>
      <w:pPr>
        <w:pStyle w:val="Heading2"/>
        <w:spacing w:after="90" w:before="220"/>
      </w:pPr>
      <w:r>
        <w:rPr>
          <w:b/>
          <w:bCs/>
          <w:color w:val="1A1A2E"/>
          <w:sz w:val="24"/>
          <w:szCs w:val="24"/>
        </w:rPr>
        <w:t xml:space="preserve">7.4 Кастомизация / Образы Луми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Фильтры: Все / Обычные / Редкие / Эпические.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Карточки скинов с превью и кнопкой экипировки.</w:t>
      </w:r>
    </w:p>
    <w:p>
      <w:pPr>
        <w:pStyle w:val="Heading2"/>
        <w:spacing w:after="90" w:before="220"/>
      </w:pPr>
      <w:r>
        <w:rPr>
          <w:b/>
          <w:bCs/>
          <w:color w:val="1A1A2E"/>
          <w:sz w:val="24"/>
          <w:szCs w:val="24"/>
        </w:rPr>
        <w:t xml:space="preserve">7.5 Статистика (новый экран)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Сводка: всего уроков, текущая серия, лучшая серия.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«Уроки за неделю» — сетка по дням Пн–Вс.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Прогресс по каждому курсу (%).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Календарь серии за месяц — визуальные маркеры «пройден урок» / «заморозка».</w:t>
      </w:r>
    </w:p>
    <w:p>
      <w:pPr>
        <w:pStyle w:val="Heading2"/>
        <w:spacing w:after="90" w:before="220"/>
      </w:pPr>
      <w:r>
        <w:rPr>
          <w:b/>
          <w:bCs/>
          <w:color w:val="1A1A2E"/>
          <w:sz w:val="24"/>
          <w:szCs w:val="24"/>
        </w:rPr>
        <w:t xml:space="preserve">7.6 Настройки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Напоминания, Дисклеймер, Политика конфиденциальности, Кризисные ресурсы, версия приложения.</w:t>
      </w:r>
    </w:p>
    <w:p>
      <w:pPr>
        <w:pStyle w:val="Heading2"/>
        <w:spacing w:after="90" w:before="220"/>
      </w:pPr>
      <w:r>
        <w:rPr>
          <w:b/>
          <w:bCs/>
          <w:color w:val="1A1A2E"/>
          <w:sz w:val="24"/>
          <w:szCs w:val="24"/>
        </w:rPr>
        <w:t xml:space="preserve">7.7 Серия (детальный экран)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«Серия дней 7 — Лучшая серия за всё время! Ещё немного — и будет рекорд.»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Недельная полоса, кнопка использования заморозки.</w:t>
      </w:r>
    </w:p>
    <w:p>
      <w:pPr>
        <w:pStyle w:val="Heading2"/>
        <w:spacing w:after="90" w:before="220"/>
      </w:pPr>
      <w:r>
        <w:rPr>
          <w:b/>
          <w:bCs/>
          <w:color w:val="1A1A2E"/>
          <w:sz w:val="24"/>
          <w:szCs w:val="24"/>
        </w:rPr>
        <w:t xml:space="preserve">7.8 Уведомления (новый экран)</w:t>
      </w:r>
    </w:p>
    <w:p>
      <w:pPr>
        <w:shd w:fill="FBEAEA"/>
        <w:spacing w:after="160" w:before="100"/>
      </w:pPr>
      <w:r>
        <w:rPr>
          <w:b/>
          <w:bCs/>
          <w:color w:val="B23A3A"/>
          <w:sz w:val="21"/>
          <w:szCs w:val="21"/>
        </w:rPr>
        <w:t xml:space="preserve">Текст одного из уведомлений в прототипе нарушает раздел 6 нашего психологического документа (тревожная формулировка про угрозу серии). Заменено ниже на безопасную версию.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«Не забудьте про сегодняшний урок» — 2 часа назад.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«Открыто новое достижение 🏅» — вчера.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ИСПРАВЛЕНО (было «Серия дней под угрозой — вернитесь сегодня»): «Луми ждёт тебя, когда будешь готов(а) продолжить» — 2 дня назад.</w:t>
      </w:r>
    </w:p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8. Виджет — подтверждено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2 состояния, переключаемые в превью: обычный вид и вид с сериёй — совпадает с ранее описанным F24.</w:t>
      </w:r>
    </w:p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9. Кризисный экран — подтверждено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«Тебе сейчас тяжело?» + поддерживающий текст, полностью совпадающий с Lumi_Crisis_Protocol.docx.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Показаны номера: детский телефон доверия (8 800 2000 122), кризисная линия для взрослых (8 800 333-44-34), экстренная помощь (112).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Кнопки «Вернуться» / «Это не срочно».</w:t>
      </w:r>
    </w:p>
    <w:p>
      <w:pPr>
        <w:shd w:fill="FDF3E3"/>
        <w:spacing w:after="160" w:before="100"/>
      </w:pPr>
      <w:r>
        <w:rPr>
          <w:b/>
          <w:bCs/>
          <w:color w:val="8A5A00"/>
          <w:sz w:val="21"/>
          <w:szCs w:val="21"/>
        </w:rPr>
        <w:t xml:space="preserve">В извлечённом тексте видны только номера России. Нужно проверить в самом коде прототипа, реализована ли логика показа номеров Казахстана/Беларуси при соответствующей геолокации, как того требует Crisis Protocol.</w:t>
      </w:r>
    </w:p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10. Служебные состояния (новое)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Пустое состояние: «Пока пусто — Здесь появятся ваши достижения, как только вы пройдёте первый урок» + кнопка «Перейти к уроку».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Загрузка: «Загрузка…».</w:t>
      </w:r>
    </w:p>
    <w:p>
      <w:pPr>
        <w:pStyle w:val="ListParagraph"/>
        <w:numPr>
          <w:ilvl w:val="0"/>
          <w:numId w:val="2"/>
        </w:numPr>
        <w:spacing w:after="60" w:line="268"/>
      </w:pPr>
      <w:r>
        <w:rPr>
          <w:sz w:val="22"/>
          <w:szCs w:val="22"/>
        </w:rPr>
        <w:t xml:space="preserve">Ошибка: «Что-то пошло не так — Проверьте соединение и повторите попытку» + «Повторить».</w:t>
      </w:r>
    </w:p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11. Полный список экранов (44, из кода прототипа)</w:t>
      </w:r>
    </w:p>
    <w:p>
      <w:pPr>
        <w:spacing w:after="100" w:line="276"/>
      </w:pPr>
      <w:r>
        <w:rPr>
          <w:color w:val="666666"/>
          <w:sz w:val="20"/>
          <w:szCs w:val="20"/>
        </w:rPr>
        <w:t xml:space="preserve">splash, welcome, disclaimer, ob1–ob4, planloading, obtrack, streakstart, home, catalog, coursepage, lesson, exercise, ex1–ex10, lessoncomplete, breathing, breathcomplete, affirmations, affirmcomplete, beforesleep (медитация), meditationcomplete, shop, inventory, achievements, profile, statistics, settings, streak, notifications, crisis, empty, loading, error.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2026-08-05T02:14:47.277Z</dcterms:created>
  <dcterms:modified xsi:type="dcterms:W3CDTF">2026-08-05T02:14:47.278Z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