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5B4B9E"/>
          <w:sz w:val="40"/>
          <w:szCs w:val="40"/>
        </w:rPr>
        <w:t xml:space="preserve">Луми — Feature List</w:t>
      </w:r>
    </w:p>
    <w:p>
      <w:pPr>
        <w:spacing w:after="260"/>
      </w:pPr>
      <w:r>
        <w:rPr>
          <w:i/>
          <w:iCs/>
          <w:color w:val="666666"/>
          <w:sz w:val="22"/>
          <w:szCs w:val="22"/>
        </w:rPr>
        <w:t xml:space="preserve">v2.0 · Финализировано по рабочему прототипу · MVP iOS</w:t>
      </w:r>
    </w:p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Онбординг и вход</w:t>
      </w:r>
    </w:p>
    <w:tbl>
      <w:tblPr>
        <w:tblW w:type="dxa" w:w="83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700"/>
        <w:gridCol w:w="5600"/>
        <w:gridCol w:w="2000"/>
      </w:tblGrid>
      <w:tr>
        <w:trPr>
          <w:tblHeader/>
        </w:trPr>
        <w:tc>
          <w:tcPr>
            <w:tcW w:type="dxa" w:w="7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56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Функция</w:t>
            </w:r>
          </w:p>
        </w:tc>
        <w:tc>
          <w:tcPr>
            <w:tcW w:type="dxa" w:w="20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F1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Заставка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F2</w:t>
            </w:r>
          </w:p>
        </w:tc>
        <w:tc>
          <w:tcPr>
            <w:tcW w:type="dxa" w:w="5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Знакомство + обязательная регистрация (Sign in with Apple)</w:t>
            </w:r>
          </w:p>
        </w:tc>
        <w:tc>
          <w:tcPr>
            <w:tcW w:type="dxa" w:w="2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 — финализировано, без опции пропуска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F2b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Дисклеймер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F3</w:t>
            </w:r>
          </w:p>
        </w:tc>
        <w:tc>
          <w:tcPr>
            <w:tcW w:type="dxa" w:w="5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Онбординг — 4 вопроса</w:t>
            </w:r>
          </w:p>
        </w:tc>
        <w:tc>
          <w:tcPr>
            <w:tcW w:type="dxa" w:w="2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Готово, есть fallback для вариантов вне MVP-курсов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F4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Сборка плана + план готов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F4b</w:t>
            </w:r>
          </w:p>
        </w:tc>
        <w:tc>
          <w:tcPr>
            <w:tcW w:type="dxa" w:w="5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Экран «Серия начата» (одноразовый)</w:t>
            </w:r>
          </w:p>
        </w:tc>
        <w:tc>
          <w:tcPr>
            <w:tcW w:type="dxa" w:w="2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</w:tbl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Навигация и контент</w:t>
      </w:r>
    </w:p>
    <w:tbl>
      <w:tblPr>
        <w:tblW w:type="dxa" w:w="83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700"/>
        <w:gridCol w:w="5600"/>
        <w:gridCol w:w="2000"/>
      </w:tblGrid>
      <w:tr>
        <w:trPr>
          <w:tblHeader/>
        </w:trPr>
        <w:tc>
          <w:tcPr>
            <w:tcW w:type="dxa" w:w="7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56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Функция</w:t>
            </w:r>
          </w:p>
        </w:tc>
        <w:tc>
          <w:tcPr>
            <w:tcW w:type="dxa" w:w="20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F5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Нижняя навигация (Курсы / Луми / Профиль)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F6</w:t>
            </w:r>
          </w:p>
        </w:tc>
        <w:tc>
          <w:tcPr>
            <w:tcW w:type="dxa" w:w="5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Каталог курсов</w:t>
            </w:r>
          </w:p>
        </w:tc>
        <w:tc>
          <w:tcPr>
            <w:tcW w:type="dxa" w:w="2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F7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Страница курса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F8</w:t>
            </w:r>
          </w:p>
        </w:tc>
        <w:tc>
          <w:tcPr>
            <w:tcW w:type="dxa" w:w="5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Экран старта урока + 10 типов упражнений</w:t>
            </w:r>
          </w:p>
        </w:tc>
        <w:tc>
          <w:tcPr>
            <w:tcW w:type="dxa" w:w="2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Готово, расширено по прототипу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F9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Экран завершения урока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F9b</w:t>
            </w:r>
          </w:p>
        </w:tc>
        <w:tc>
          <w:tcPr>
            <w:tcW w:type="dxa" w:w="5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Экран продолжения серии (повторяющийся)</w:t>
            </w:r>
          </w:p>
        </w:tc>
        <w:tc>
          <w:tcPr>
            <w:tcW w:type="dxa" w:w="2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F10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Главный экран «Луми»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</w:tbl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Режимы</w:t>
      </w:r>
    </w:p>
    <w:tbl>
      <w:tblPr>
        <w:tblW w:type="dxa" w:w="83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700"/>
        <w:gridCol w:w="5600"/>
        <w:gridCol w:w="2000"/>
      </w:tblGrid>
      <w:tr>
        <w:trPr>
          <w:tblHeader/>
        </w:trPr>
        <w:tc>
          <w:tcPr>
            <w:tcW w:type="dxa" w:w="7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56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Функция</w:t>
            </w:r>
          </w:p>
        </w:tc>
        <w:tc>
          <w:tcPr>
            <w:tcW w:type="dxa" w:w="20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F26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Режим «Дыхание» (техника 4-7-8)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F27</w:t>
            </w:r>
          </w:p>
        </w:tc>
        <w:tc>
          <w:tcPr>
            <w:tcW w:type="dxa" w:w="5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Режим «Аффирмации»</w:t>
            </w:r>
          </w:p>
        </w:tc>
        <w:tc>
          <w:tcPr>
            <w:tcW w:type="dxa" w:w="2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F29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Режим «Медитация» (амбиенты: Тишина/Дождь/Океан)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8A5A00"/>
                <w:sz w:val="19"/>
                <w:szCs w:val="19"/>
              </w:rPr>
              <w:t xml:space="preserve">Готово, требует лицензированных аудио-ассетов</w:t>
            </w:r>
          </w:p>
        </w:tc>
      </w:tr>
      <w:tr>
        <w:tc>
          <w:tcPr>
            <w:tcW w:type="dxa" w:w="7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F21</w:t>
            </w:r>
          </w:p>
        </w:tc>
        <w:tc>
          <w:tcPr>
            <w:tcW w:type="dxa" w:w="5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Карточка «Мысль дня»</w:t>
            </w:r>
          </w:p>
        </w:tc>
        <w:tc>
          <w:tcPr>
            <w:tcW w:type="dxa" w:w="2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</w:tbl>
    <w:p>
      <w:pPr>
        <w:spacing w:after="100" w:line="276"/>
      </w:pPr>
      <w:r>
        <w:rPr>
          <w:i/>
          <w:iCs/>
          <w:color w:val="666666"/>
          <w:sz w:val="22"/>
          <w:szCs w:val="22"/>
        </w:rPr>
        <w:t xml:space="preserve">Практика и Дневник (ранее F20/F25) исключены из набора плиток главного экрана — контент остаётся в Lumi_Course_Content.docx как резерв для v1.1+.</w:t>
      </w:r>
    </w:p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Геймификация и магазин</w:t>
      </w:r>
    </w:p>
    <w:tbl>
      <w:tblPr>
        <w:tblW w:type="dxa" w:w="83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700"/>
        <w:gridCol w:w="5600"/>
        <w:gridCol w:w="2000"/>
      </w:tblGrid>
      <w:tr>
        <w:trPr>
          <w:tblHeader/>
        </w:trPr>
        <w:tc>
          <w:tcPr>
            <w:tcW w:type="dxa" w:w="7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56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Функция</w:t>
            </w:r>
          </w:p>
        </w:tc>
        <w:tc>
          <w:tcPr>
            <w:tcW w:type="dxa" w:w="20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F11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Система XP и уровней (статус-индикатор)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F12</w:t>
            </w:r>
          </w:p>
        </w:tc>
        <w:tc>
          <w:tcPr>
            <w:tcW w:type="dxa" w:w="5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Валюта «Люмены»</w:t>
            </w:r>
          </w:p>
        </w:tc>
        <w:tc>
          <w:tcPr>
            <w:tcW w:type="dxa" w:w="2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F13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Магазин: Аксессуары / Техники / Бустеры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Готово, цена + число уроков, без привязки к уровню</w:t>
            </w:r>
          </w:p>
        </w:tc>
      </w:tr>
      <w:tr>
        <w:tc>
          <w:tcPr>
            <w:tcW w:type="dxa" w:w="7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F14</w:t>
            </w:r>
          </w:p>
        </w:tc>
        <w:tc>
          <w:tcPr>
            <w:tcW w:type="dxa" w:w="5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Non-punitive streak + докупка заморозок</w:t>
            </w:r>
          </w:p>
        </w:tc>
        <w:tc>
          <w:tcPr>
            <w:tcW w:type="dxa" w:w="2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F22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Кастомизация / Гардероб (фильтры по редкости)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</w:tbl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Маскот</w:t>
      </w:r>
    </w:p>
    <w:tbl>
      <w:tblPr>
        <w:tblW w:type="dxa" w:w="83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700"/>
        <w:gridCol w:w="5600"/>
        <w:gridCol w:w="2000"/>
      </w:tblGrid>
      <w:tr>
        <w:trPr>
          <w:tblHeader/>
        </w:trPr>
        <w:tc>
          <w:tcPr>
            <w:tcW w:type="dxa" w:w="7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56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Функция</w:t>
            </w:r>
          </w:p>
        </w:tc>
        <w:tc>
          <w:tcPr>
            <w:tcW w:type="dxa" w:w="20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F15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Полный набор поз маскота (~30, по Lumi Poses Brief)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8A5A00"/>
                <w:sz w:val="19"/>
                <w:szCs w:val="19"/>
              </w:rPr>
              <w:t xml:space="preserve">Промты готовы, генерация визуала в процессе</w:t>
            </w:r>
          </w:p>
        </w:tc>
      </w:tr>
    </w:tbl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Профиль и связанные экраны</w:t>
      </w:r>
    </w:p>
    <w:tbl>
      <w:tblPr>
        <w:tblW w:type="dxa" w:w="83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700"/>
        <w:gridCol w:w="5600"/>
        <w:gridCol w:w="2000"/>
      </w:tblGrid>
      <w:tr>
        <w:trPr>
          <w:tblHeader/>
        </w:trPr>
        <w:tc>
          <w:tcPr>
            <w:tcW w:type="dxa" w:w="7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56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Функция</w:t>
            </w:r>
          </w:p>
        </w:tc>
        <w:tc>
          <w:tcPr>
            <w:tcW w:type="dxa" w:w="20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F16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Профиль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F30</w:t>
            </w:r>
          </w:p>
        </w:tc>
        <w:tc>
          <w:tcPr>
            <w:tcW w:type="dxa" w:w="5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Инвентарь (отдельный экран)</w:t>
            </w:r>
          </w:p>
        </w:tc>
        <w:tc>
          <w:tcPr>
            <w:tcW w:type="dxa" w:w="2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 — новое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F31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Статистика (недельная сетка, прогресс по курсам, календарь серии)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 — новое</w:t>
            </w:r>
          </w:p>
        </w:tc>
      </w:tr>
      <w:tr>
        <w:tc>
          <w:tcPr>
            <w:tcW w:type="dxa" w:w="7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F32</w:t>
            </w:r>
          </w:p>
        </w:tc>
        <w:tc>
          <w:tcPr>
            <w:tcW w:type="dxa" w:w="5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Уведомления (история)</w:t>
            </w:r>
          </w:p>
        </w:tc>
        <w:tc>
          <w:tcPr>
            <w:tcW w:type="dxa" w:w="2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 — новое, текст исправлен под раздел 6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F17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Настройки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8A5A00"/>
                <w:sz w:val="19"/>
                <w:szCs w:val="19"/>
              </w:rPr>
              <w:t xml:space="preserve">Готово, кроме текста privacy policy</w:t>
            </w:r>
          </w:p>
        </w:tc>
      </w:tr>
      <w:tr>
        <w:tc>
          <w:tcPr>
            <w:tcW w:type="dxa" w:w="7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F33</w:t>
            </w:r>
          </w:p>
        </w:tc>
        <w:tc>
          <w:tcPr>
            <w:tcW w:type="dxa" w:w="5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Достижения (6 из 8 названы)</w:t>
            </w:r>
          </w:p>
        </w:tc>
        <w:tc>
          <w:tcPr>
            <w:tcW w:type="dxa" w:w="2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8A5A00"/>
                <w:sz w:val="19"/>
                <w:szCs w:val="19"/>
              </w:rPr>
              <w:t xml:space="preserve">Частично — 2 названия не раскрыты</w:t>
            </w:r>
          </w:p>
        </w:tc>
      </w:tr>
    </w:tbl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Безопасность</w:t>
      </w:r>
    </w:p>
    <w:tbl>
      <w:tblPr>
        <w:tblW w:type="dxa" w:w="83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700"/>
        <w:gridCol w:w="5600"/>
        <w:gridCol w:w="2000"/>
      </w:tblGrid>
      <w:tr>
        <w:trPr>
          <w:tblHeader/>
        </w:trPr>
        <w:tc>
          <w:tcPr>
            <w:tcW w:type="dxa" w:w="7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56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Функция</w:t>
            </w:r>
          </w:p>
        </w:tc>
        <w:tc>
          <w:tcPr>
            <w:tcW w:type="dxa" w:w="20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F18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Кризисный экран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Готово, подтверждено текстом прототипа</w:t>
            </w:r>
          </w:p>
        </w:tc>
      </w:tr>
      <w:tr>
        <w:tc>
          <w:tcPr>
            <w:tcW w:type="dxa" w:w="7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F19</w:t>
            </w:r>
          </w:p>
        </w:tc>
        <w:tc>
          <w:tcPr>
            <w:tcW w:type="dxa" w:w="5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Детекция кризисных сигналов</w:t>
            </w:r>
          </w:p>
        </w:tc>
        <w:tc>
          <w:tcPr>
            <w:tcW w:type="dxa" w:w="2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8A5A00"/>
                <w:sz w:val="19"/>
                <w:szCs w:val="19"/>
              </w:rPr>
              <w:t xml:space="preserve">Готово, список паттернов закрытый</w:t>
            </w:r>
          </w:p>
        </w:tc>
      </w:tr>
    </w:tbl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Виджет и служебные экраны</w:t>
      </w:r>
    </w:p>
    <w:tbl>
      <w:tblPr>
        <w:tblW w:type="dxa" w:w="83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700"/>
        <w:gridCol w:w="5600"/>
        <w:gridCol w:w="2000"/>
      </w:tblGrid>
      <w:tr>
        <w:trPr>
          <w:tblHeader/>
        </w:trPr>
        <w:tc>
          <w:tcPr>
            <w:tcW w:type="dxa" w:w="7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56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Функция</w:t>
            </w:r>
          </w:p>
        </w:tc>
        <w:tc>
          <w:tcPr>
            <w:tcW w:type="dxa" w:w="20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F24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iOS-виджет (2 состояния: обычный/серия)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Готово, подтверждено прототипом</w:t>
            </w:r>
          </w:p>
        </w:tc>
      </w:tr>
      <w:tr>
        <w:tc>
          <w:tcPr>
            <w:tcW w:type="dxa" w:w="7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F34</w:t>
            </w:r>
          </w:p>
        </w:tc>
        <w:tc>
          <w:tcPr>
            <w:tcW w:type="dxa" w:w="5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Empty / Loading / Error состояния</w:t>
            </w:r>
          </w:p>
        </w:tc>
        <w:tc>
          <w:tcPr>
            <w:tcW w:type="dxa" w:w="2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 — новое</w:t>
            </w:r>
          </w:p>
        </w:tc>
      </w:tr>
    </w:tbl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Явно за пределами MVP</w:t>
      </w:r>
    </w:p>
    <w:p>
      <w:pPr>
        <w:spacing w:after="100" w:line="276"/>
      </w:pPr>
      <w:r>
        <w:rPr>
          <w:sz w:val="22"/>
          <w:szCs w:val="22"/>
        </w:rPr>
        <w:t xml:space="preserve">Курсы 3, 4, 6, 7, 8, 9, 10; Android-версия; монетизация/подписка; социальные функции и сравнение пользователей; режимы Практика и Дневник как плитки главного экрана (контент есть, экрана нет).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2026-08-05T02:16:07.370Z</dcterms:created>
  <dcterms:modified xsi:type="dcterms:W3CDTF">2026-08-05T02:16:07.371Z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