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MVP Scope Document</w:t>
      </w:r>
    </w:p>
    <w:p>
      <w:pPr>
        <w:spacing w:after="240"/>
      </w:pPr>
      <w:r>
        <w:rPr>
          <w:i/>
          <w:iCs/>
          <w:color w:val="666666"/>
          <w:sz w:val="22"/>
          <w:szCs w:val="22"/>
        </w:rPr>
        <w:t xml:space="preserve">v2.0 · iOS · Финализировано по рабочему прототипу</w:t>
      </w:r>
    </w:p>
    <w:p>
      <w:pPr>
        <w:pStyle w:val="Heading1"/>
        <w:spacing w:after="140" w:before="320"/>
      </w:pPr>
      <w:r>
        <w:rPr>
          <w:b/>
          <w:bCs/>
          <w:color w:val="5B4B9E"/>
          <w:sz w:val="30"/>
          <w:szCs w:val="30"/>
        </w:rPr>
        <w:t xml:space="preserve">Продукт</w:t>
      </w:r>
    </w:p>
    <w:p>
      <w:pPr>
        <w:spacing w:after="100" w:line="276"/>
      </w:pPr>
      <w:r>
        <w:rPr>
          <w:sz w:val="22"/>
          <w:szCs w:val="22"/>
        </w:rPr>
        <w:t xml:space="preserve">iOS-приложение для развития здоровой самооценки через короткие ежедневные занятия с элементами геймификации. Маскот — Луми. Разработка — Swift/SwiftUI через Claude Code, дизайн синхронизирован с рабочим прототипом Claude Design (44 экрана).</w:t>
      </w:r>
    </w:p>
    <w:p>
      <w:pPr>
        <w:pStyle w:val="Heading1"/>
        <w:spacing w:after="140" w:before="320"/>
      </w:pPr>
      <w:r>
        <w:rPr>
          <w:b/>
          <w:bCs/>
          <w:color w:val="5B4B9E"/>
          <w:sz w:val="30"/>
          <w:szCs w:val="30"/>
        </w:rPr>
        <w:t xml:space="preserve">Что входит в MVP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5"/>
          <w:szCs w:val="25"/>
        </w:rPr>
        <w:t xml:space="preserve">Контент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4 курса по 5 уроков: Основы самооценки (0), Внутренний критик (1), Самосострадание (2), Самопринятие (5). 10 типов интерактивных упражнений.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5"/>
          <w:szCs w:val="25"/>
        </w:rPr>
        <w:t xml:space="preserve">Онбординг и вход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Регистрация (Sign in with Apple) — обязательна с первого экрана, без опции пропуска.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4 вопроса с алгоритмом подбора курса; варианты вне MVP-курсов (границы, тревожность) временно ведут на курс 0.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5"/>
          <w:szCs w:val="25"/>
        </w:rPr>
        <w:t xml:space="preserve">Режимы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Дыхание (техника 4-7-8), Аффирмации (карточки), Медитация (амбиенты Тишина/Дождь/Океан) — 3 плитки на главном экране.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5"/>
          <w:szCs w:val="25"/>
        </w:rPr>
        <w:t xml:space="preserve">Геймификация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XP/уровни — статус-индикатор, без функциональных разблокировок.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Валюта «Люмены»: +10 за урок, +50 за курс, +15 за режим.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Магазин: Аксессуары (люмены/число уроков), Секретные техники, Бустеры (включая «Подсказку в уроке» — осознанное исключение из принципа «без преимущества»).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Non-punitive streak + докупка заморозок бустером.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Достижения: 6 названы, 2 не раскрыты (открытый вопрос к дизайнеру).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5"/>
          <w:szCs w:val="25"/>
        </w:rPr>
        <w:t xml:space="preserve">Экраны профиля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Профиль, Инвентарь, Статистика (недельная сетка, календарь серии), Уведомления, Настройки.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5"/>
          <w:szCs w:val="25"/>
        </w:rPr>
        <w:t xml:space="preserve">Безопасность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Кризисный протокол — текст и номера подтверждены прототипом для России; Казахстан/Беларусь требуют технической проверки.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Все уведомления проверены на отсутствие тревожных формулировок (раздел 6).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5"/>
          <w:szCs w:val="25"/>
        </w:rPr>
        <w:t xml:space="preserve">Виджет и служебные экраны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iOS-виджет (2 состояния), Empty/Loading/Error состояния.</w:t>
      </w:r>
    </w:p>
    <w:p>
      <w:pPr>
        <w:pStyle w:val="Heading2"/>
        <w:spacing w:after="100" w:before="220"/>
      </w:pPr>
      <w:r>
        <w:rPr>
          <w:b/>
          <w:bCs/>
          <w:color w:val="1A1A2E"/>
          <w:sz w:val="25"/>
          <w:szCs w:val="25"/>
        </w:rPr>
        <w:t xml:space="preserve">Платформа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iOS нативно (Swift/SwiftUI). Разработка через Claude Code.</w:t>
      </w:r>
    </w:p>
    <w:p>
      <w:pPr>
        <w:pStyle w:val="Heading1"/>
        <w:spacing w:after="140" w:before="320"/>
      </w:pPr>
      <w:r>
        <w:rPr>
          <w:b/>
          <w:bCs/>
          <w:color w:val="5B4B9E"/>
          <w:sz w:val="30"/>
          <w:szCs w:val="30"/>
        </w:rPr>
        <w:t xml:space="preserve">Что НЕ входит в MVP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B23A3A"/>
          <w:sz w:val="22"/>
          <w:szCs w:val="22"/>
        </w:rPr>
        <w:t xml:space="preserve">Курсы 3, 4, 6, 7, 8, 9, 10.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B23A3A"/>
          <w:sz w:val="22"/>
          <w:szCs w:val="22"/>
        </w:rPr>
        <w:t xml:space="preserve">Android-версия.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B23A3A"/>
          <w:sz w:val="22"/>
          <w:szCs w:val="22"/>
        </w:rPr>
        <w:t xml:space="preserve">Монетизация / платная подписка.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B23A3A"/>
          <w:sz w:val="22"/>
          <w:szCs w:val="22"/>
        </w:rPr>
        <w:t xml:space="preserve">Социальные функции и сравнение пользователей.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color w:val="B23A3A"/>
          <w:sz w:val="22"/>
          <w:szCs w:val="22"/>
        </w:rPr>
        <w:t xml:space="preserve">Режимы Практика и Дневник как плитки главного экрана (контент готов, экрана нет).</w:t>
      </w:r>
    </w:p>
    <w:p>
      <w:pPr>
        <w:pStyle w:val="Heading1"/>
        <w:spacing w:after="140" w:before="320"/>
      </w:pPr>
      <w:r>
        <w:rPr>
          <w:b/>
          <w:bCs/>
          <w:color w:val="5B4B9E"/>
          <w:sz w:val="30"/>
          <w:szCs w:val="30"/>
        </w:rPr>
        <w:t xml:space="preserve">Изменения относительно v1.0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4400"/>
        <w:gridCol w:w="4400"/>
      </w:tblGrid>
      <w:tr>
        <w:trPr>
          <w:tblHeader/>
        </w:trPr>
        <w:tc>
          <w:tcPr>
            <w:tcW w:type="dxa" w:w="44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Было (v1.0)</w:t>
            </w:r>
          </w:p>
        </w:tc>
        <w:tc>
          <w:tcPr>
            <w:tcW w:type="dxa" w:w="44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Стало (v2.0)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Регистрация после первого урока (данные Duolingo)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Регистрация сразу, обязательна с первого экрана</w:t>
            </w:r>
          </w:p>
        </w:tc>
      </w:tr>
      <w:tr>
        <w:tc>
          <w:tcPr>
            <w:tcW w:type="dxa" w:w="44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Только плитка «Дыхание» на главной</w:t>
            </w:r>
          </w:p>
        </w:tc>
        <w:tc>
          <w:tcPr>
            <w:tcW w:type="dxa" w:w="44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Дыхание + Аффирмации + Медитация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Магазин: уровень открывает тир редкости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Магазин: цена + число пройденных уроков, уровень не участвует</w:t>
            </w:r>
          </w:p>
        </w:tc>
      </w:tr>
    </w:tbl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Решение по всем трём пунктам — Product Owner, в пользу прототипа как источника истины.</w:t>
      </w:r>
    </w:p>
    <w:p>
      <w:pPr>
        <w:pStyle w:val="Heading1"/>
        <w:spacing w:after="140" w:before="320"/>
      </w:pPr>
      <w:r>
        <w:rPr>
          <w:b/>
          <w:bCs/>
          <w:color w:val="5B4B9E"/>
          <w:sz w:val="30"/>
          <w:szCs w:val="30"/>
        </w:rPr>
        <w:t xml:space="preserve">Критерии готовности к запуску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5800"/>
            <w:shd w:fill="5B4B9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Целевое значение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Crash-free rate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default">&gt;99.5%</w:t>
            </w:r>
          </w:p>
        </w:tc>
      </w:tr>
      <w:tr>
        <w:tc>
          <w:tcPr>
            <w:tcW w:type="dxa" w:w="32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Кризисный флоу</w:t>
            </w:r>
          </w:p>
        </w:tc>
        <w:tc>
          <w:tcPr>
            <w:tcW w:type="dxa" w:w="58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Полностью функционален, номера проверены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Аудио-ассеты медитации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Лицензированы (Дождь, Океан)</w:t>
            </w:r>
          </w:p>
        </w:tc>
      </w:tr>
      <w:tr>
        <w:tc>
          <w:tcPr>
            <w:tcW w:type="dxa" w:w="32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Проверка Apple</w:t>
            </w:r>
          </w:p>
        </w:tc>
        <w:tc>
          <w:tcPr>
            <w:tcW w:type="dxa" w:w="5800"/>
            <w:shd w:fill="ED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Возрастной рейтинг, non-medical disclaimer, privacy policy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5B4B9E"/>
          <w:sz w:val="30"/>
          <w:szCs w:val="30"/>
        </w:rPr>
        <w:t xml:space="preserve">Правило изменения scope</w:t>
      </w:r>
    </w:p>
    <w:p>
      <w:pPr>
        <w:spacing w:after="100" w:line="276"/>
      </w:pPr>
      <w:r>
        <w:rPr>
          <w:b/>
          <w:bCs/>
          <w:sz w:val="22"/>
          <w:szCs w:val="22"/>
        </w:rPr>
        <w:t xml:space="preserve">Любое добавление функции требует явного решения Product Owner (принцип «one-in-one-out»). Всё новое по умолчанию — в бэклог v1.1+.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2026-08-05T02:18:24.427Z</dcterms:created>
  <dcterms:modified xsi:type="dcterms:W3CDTF">2026-08-05T02:18:24.427Z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