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8CC0C" w14:textId="77777777" w:rsidR="008C3377" w:rsidRDefault="008C3377" w:rsidP="008C3377">
      <w:pPr>
        <w:ind w:firstLine="0"/>
        <w:jc w:val="center"/>
        <w:rPr>
          <w:b/>
          <w:bCs/>
          <w:sz w:val="40"/>
          <w:szCs w:val="40"/>
        </w:rPr>
      </w:pPr>
    </w:p>
    <w:p w14:paraId="05A8C31A" w14:textId="77777777" w:rsidR="008C3377" w:rsidRDefault="008C3377" w:rsidP="008C3377">
      <w:pPr>
        <w:ind w:firstLine="0"/>
        <w:jc w:val="center"/>
        <w:rPr>
          <w:b/>
          <w:bCs/>
          <w:sz w:val="40"/>
          <w:szCs w:val="40"/>
        </w:rPr>
      </w:pPr>
    </w:p>
    <w:p w14:paraId="36516EA6" w14:textId="77777777" w:rsidR="008C3377" w:rsidRDefault="008C3377" w:rsidP="008C3377">
      <w:pPr>
        <w:ind w:firstLine="0"/>
        <w:jc w:val="center"/>
        <w:rPr>
          <w:b/>
          <w:bCs/>
          <w:sz w:val="40"/>
          <w:szCs w:val="40"/>
        </w:rPr>
      </w:pPr>
    </w:p>
    <w:p w14:paraId="6D0EA49A" w14:textId="77777777" w:rsidR="008C3377" w:rsidRDefault="008C3377" w:rsidP="008C3377">
      <w:pPr>
        <w:ind w:firstLine="0"/>
        <w:jc w:val="center"/>
        <w:rPr>
          <w:b/>
          <w:bCs/>
          <w:sz w:val="40"/>
          <w:szCs w:val="40"/>
        </w:rPr>
      </w:pPr>
    </w:p>
    <w:p w14:paraId="65CDA107" w14:textId="77777777" w:rsidR="008C3377" w:rsidRDefault="008C3377" w:rsidP="008C3377">
      <w:pPr>
        <w:ind w:firstLine="0"/>
        <w:jc w:val="center"/>
        <w:rPr>
          <w:b/>
          <w:bCs/>
          <w:sz w:val="40"/>
          <w:szCs w:val="40"/>
        </w:rPr>
      </w:pPr>
    </w:p>
    <w:p w14:paraId="1CA777C4" w14:textId="77777777" w:rsidR="008C3377" w:rsidRDefault="008C3377" w:rsidP="008C3377">
      <w:pPr>
        <w:ind w:firstLine="0"/>
        <w:jc w:val="center"/>
        <w:rPr>
          <w:b/>
          <w:bCs/>
          <w:sz w:val="40"/>
          <w:szCs w:val="40"/>
        </w:rPr>
      </w:pPr>
    </w:p>
    <w:p w14:paraId="5FAA5518" w14:textId="77777777" w:rsidR="00A8241B" w:rsidRPr="008C3377" w:rsidRDefault="00C8769E" w:rsidP="008C3377">
      <w:pPr>
        <w:ind w:firstLine="0"/>
        <w:jc w:val="center"/>
        <w:rPr>
          <w:b/>
          <w:bCs/>
          <w:sz w:val="40"/>
          <w:szCs w:val="40"/>
        </w:rPr>
      </w:pPr>
      <w:r w:rsidRPr="008C3377">
        <w:rPr>
          <w:b/>
          <w:bCs/>
          <w:sz w:val="40"/>
          <w:szCs w:val="40"/>
        </w:rPr>
        <w:t>Влияние информации о глобальном потеплении на финансовые рынки</w:t>
      </w:r>
    </w:p>
    <w:p w14:paraId="248F7115" w14:textId="77777777" w:rsidR="008C3377" w:rsidRDefault="008C3377" w:rsidP="008C3377">
      <w:pPr>
        <w:ind w:firstLine="0"/>
        <w:rPr>
          <w:sz w:val="56"/>
          <w:szCs w:val="56"/>
        </w:rPr>
      </w:pPr>
    </w:p>
    <w:p w14:paraId="2DF1F3AB" w14:textId="77777777" w:rsidR="008C3377" w:rsidRDefault="008C3377" w:rsidP="008C3377">
      <w:pPr>
        <w:ind w:firstLine="0"/>
        <w:rPr>
          <w:sz w:val="56"/>
          <w:szCs w:val="56"/>
        </w:rPr>
      </w:pPr>
    </w:p>
    <w:p w14:paraId="361DB413" w14:textId="77777777" w:rsidR="008C3377" w:rsidRDefault="008C3377" w:rsidP="008C3377">
      <w:pPr>
        <w:ind w:firstLine="0"/>
        <w:rPr>
          <w:sz w:val="56"/>
          <w:szCs w:val="56"/>
        </w:rPr>
      </w:pPr>
    </w:p>
    <w:p w14:paraId="2C920549" w14:textId="77777777" w:rsidR="008C3377" w:rsidRDefault="008C3377" w:rsidP="008C3377">
      <w:pPr>
        <w:ind w:firstLine="0"/>
        <w:rPr>
          <w:szCs w:val="28"/>
        </w:rPr>
      </w:pPr>
    </w:p>
    <w:p w14:paraId="78E186D3" w14:textId="77777777" w:rsidR="008C3377" w:rsidRDefault="008C3377" w:rsidP="008C3377">
      <w:pPr>
        <w:ind w:firstLine="0"/>
        <w:rPr>
          <w:szCs w:val="28"/>
        </w:rPr>
      </w:pPr>
    </w:p>
    <w:p w14:paraId="7EFE4D87" w14:textId="77777777" w:rsidR="008C3377" w:rsidRDefault="008C3377" w:rsidP="008C3377">
      <w:pPr>
        <w:ind w:firstLine="0"/>
        <w:rPr>
          <w:szCs w:val="28"/>
        </w:rPr>
      </w:pPr>
    </w:p>
    <w:p w14:paraId="7CF11E10" w14:textId="77777777" w:rsidR="00C8769E" w:rsidRPr="006906DC" w:rsidRDefault="00C8769E" w:rsidP="00C8769E">
      <w:pPr>
        <w:ind w:firstLine="0"/>
        <w:jc w:val="right"/>
        <w:rPr>
          <w:b/>
          <w:szCs w:val="28"/>
        </w:rPr>
      </w:pPr>
      <w:r w:rsidRPr="006906DC">
        <w:rPr>
          <w:b/>
          <w:szCs w:val="28"/>
        </w:rPr>
        <w:t>Подготовили:</w:t>
      </w:r>
    </w:p>
    <w:p w14:paraId="491B4CEA" w14:textId="77777777" w:rsidR="00C8769E" w:rsidRPr="00C8769E" w:rsidRDefault="00C8769E" w:rsidP="00C8769E">
      <w:pPr>
        <w:ind w:firstLine="0"/>
        <w:jc w:val="right"/>
        <w:rPr>
          <w:szCs w:val="28"/>
        </w:rPr>
      </w:pPr>
      <w:r w:rsidRPr="00C8769E">
        <w:rPr>
          <w:szCs w:val="28"/>
        </w:rPr>
        <w:t>Пронин Максим</w:t>
      </w:r>
    </w:p>
    <w:p w14:paraId="376285A6" w14:textId="77777777" w:rsidR="00C8769E" w:rsidRPr="00C8769E" w:rsidRDefault="00C8769E" w:rsidP="00C8769E">
      <w:pPr>
        <w:ind w:firstLine="0"/>
        <w:jc w:val="right"/>
        <w:rPr>
          <w:szCs w:val="28"/>
        </w:rPr>
      </w:pPr>
      <w:r w:rsidRPr="00C8769E">
        <w:rPr>
          <w:szCs w:val="28"/>
        </w:rPr>
        <w:t>Клименков Максим</w:t>
      </w:r>
    </w:p>
    <w:p w14:paraId="59AE0692" w14:textId="77777777" w:rsidR="00C8769E" w:rsidRPr="00C8769E" w:rsidRDefault="00C8769E" w:rsidP="00C8769E">
      <w:pPr>
        <w:ind w:firstLine="0"/>
        <w:jc w:val="right"/>
        <w:rPr>
          <w:szCs w:val="28"/>
        </w:rPr>
      </w:pPr>
      <w:r w:rsidRPr="00C8769E">
        <w:rPr>
          <w:szCs w:val="28"/>
        </w:rPr>
        <w:t>Хренов Ярослав</w:t>
      </w:r>
    </w:p>
    <w:p w14:paraId="043F0402" w14:textId="77777777" w:rsidR="00C8769E" w:rsidRPr="00C8769E" w:rsidRDefault="00C8769E" w:rsidP="00C8769E">
      <w:pPr>
        <w:ind w:firstLine="0"/>
        <w:jc w:val="right"/>
        <w:rPr>
          <w:szCs w:val="28"/>
        </w:rPr>
      </w:pPr>
      <w:r w:rsidRPr="00C8769E">
        <w:rPr>
          <w:szCs w:val="28"/>
        </w:rPr>
        <w:t>Берман Дарья</w:t>
      </w:r>
    </w:p>
    <w:p w14:paraId="00896299" w14:textId="77777777" w:rsidR="00C8769E" w:rsidRDefault="00C8769E" w:rsidP="00C8769E">
      <w:pPr>
        <w:ind w:firstLine="0"/>
        <w:jc w:val="right"/>
        <w:rPr>
          <w:szCs w:val="28"/>
        </w:rPr>
      </w:pPr>
      <w:r w:rsidRPr="00C8769E">
        <w:rPr>
          <w:szCs w:val="28"/>
        </w:rPr>
        <w:t>Коновалова Елизавета</w:t>
      </w:r>
    </w:p>
    <w:p w14:paraId="31983EF5" w14:textId="77777777" w:rsidR="008C3377" w:rsidRDefault="008C3377" w:rsidP="008C3377">
      <w:pPr>
        <w:ind w:firstLine="0"/>
        <w:jc w:val="center"/>
        <w:rPr>
          <w:szCs w:val="28"/>
        </w:rPr>
      </w:pPr>
    </w:p>
    <w:p w14:paraId="38B3F966" w14:textId="77777777" w:rsidR="008C3377" w:rsidRDefault="008C3377" w:rsidP="008C3377">
      <w:pPr>
        <w:ind w:firstLine="0"/>
        <w:jc w:val="center"/>
        <w:rPr>
          <w:szCs w:val="28"/>
        </w:rPr>
      </w:pPr>
    </w:p>
    <w:p w14:paraId="6B738C77" w14:textId="77777777" w:rsidR="006906DC" w:rsidRDefault="006906DC" w:rsidP="008C3377">
      <w:pPr>
        <w:ind w:firstLine="0"/>
        <w:jc w:val="center"/>
        <w:rPr>
          <w:szCs w:val="28"/>
        </w:rPr>
      </w:pPr>
    </w:p>
    <w:p w14:paraId="4AE0A19F" w14:textId="77777777" w:rsidR="00A8241B" w:rsidRPr="008C3377" w:rsidRDefault="008C3377" w:rsidP="008C3377">
      <w:pPr>
        <w:ind w:firstLine="0"/>
        <w:jc w:val="center"/>
        <w:rPr>
          <w:szCs w:val="28"/>
        </w:rPr>
      </w:pPr>
      <w:r>
        <w:rPr>
          <w:szCs w:val="28"/>
        </w:rPr>
        <w:t>Москва 2022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308395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A53C49" w14:textId="77777777" w:rsidR="00A8241B" w:rsidRPr="00754742" w:rsidRDefault="006906DC" w:rsidP="00DC6E04">
          <w:pPr>
            <w:pStyle w:val="a3"/>
            <w:spacing w:line="480" w:lineRule="auto"/>
            <w:jc w:val="center"/>
            <w:rPr>
              <w:rStyle w:val="10"/>
              <w:b/>
              <w:color w:val="auto"/>
            </w:rPr>
          </w:pPr>
          <w:r w:rsidRPr="00754742">
            <w:rPr>
              <w:rStyle w:val="10"/>
              <w:b/>
              <w:color w:val="auto"/>
            </w:rPr>
            <w:t>ОГЛАВЛЕНИЕ</w:t>
          </w:r>
        </w:p>
        <w:p w14:paraId="38A6329A" w14:textId="761DA388" w:rsidR="00093BAB" w:rsidRDefault="00437F2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A8241B">
            <w:instrText xml:space="preserve"> TOC \o "1-3" \h \z \u </w:instrText>
          </w:r>
          <w:r>
            <w:fldChar w:fldCharType="separate"/>
          </w:r>
          <w:hyperlink w:anchor="_Toc122208987" w:history="1">
            <w:r w:rsidR="00093BAB" w:rsidRPr="0013040F">
              <w:rPr>
                <w:rStyle w:val="a4"/>
                <w:b/>
                <w:noProof/>
              </w:rPr>
              <w:t>1.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b/>
                <w:noProof/>
              </w:rPr>
              <w:t>Литературный обзор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_Toc122208987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6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5AF017B5" w14:textId="7C9E8BD8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8988" w:history="1">
            <w:r w:rsidR="00093BAB" w:rsidRPr="0013040F">
              <w:rPr>
                <w:rStyle w:val="a4"/>
                <w:rFonts w:cs="Times New Roman"/>
                <w:b/>
                <w:bCs/>
                <w:i/>
                <w:noProof/>
              </w:rPr>
              <w:t>1.1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bCs/>
                <w:i/>
                <w:noProof/>
              </w:rPr>
              <w:t>Влияние информации на финансовый рынок.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_Toc122208988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6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47CA6BD2" w14:textId="493ACAE3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8989" w:history="1">
            <w:r w:rsidR="00093BAB" w:rsidRPr="0013040F">
              <w:rPr>
                <w:rStyle w:val="a4"/>
                <w:b/>
                <w:i/>
                <w:noProof/>
              </w:rPr>
              <w:t>1.2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bCs/>
                <w:i/>
                <w:noProof/>
              </w:rPr>
              <w:t>Влияние глобального потепления на финансовые рынки.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_Toc122208989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9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3B9734CD" w14:textId="5C6971B4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8990" w:history="1">
            <w:r w:rsidR="00093BAB" w:rsidRPr="0013040F">
              <w:rPr>
                <w:rStyle w:val="a4"/>
                <w:b/>
                <w:noProof/>
              </w:rPr>
              <w:t>2.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b/>
                <w:noProof/>
              </w:rPr>
              <w:t>Методы реализации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_Toc122208990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13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32D16A53" w14:textId="35731402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8991" w:history="1">
            <w:r w:rsidR="00093BAB" w:rsidRPr="0013040F">
              <w:rPr>
                <w:rStyle w:val="a4"/>
                <w:rFonts w:cs="Times New Roman"/>
                <w:b/>
                <w:bCs/>
                <w:i/>
                <w:noProof/>
              </w:rPr>
              <w:t>2.1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bCs/>
                <w:i/>
                <w:noProof/>
              </w:rPr>
              <w:t xml:space="preserve">Формы и методы анализа влияния </w:t>
            </w:r>
            <w:r w:rsidR="00093BAB" w:rsidRPr="0013040F">
              <w:rPr>
                <w:rStyle w:val="a4"/>
                <w:b/>
                <w:i/>
                <w:noProof/>
              </w:rPr>
              <w:t>информации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_Toc122208991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13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26E8C16E" w14:textId="50C861A8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8992" w:history="1">
            <w:r w:rsidR="00093BAB" w:rsidRPr="0013040F">
              <w:rPr>
                <w:rStyle w:val="a4"/>
                <w:b/>
                <w:i/>
                <w:noProof/>
              </w:rPr>
              <w:t>2.2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b/>
                <w:i/>
                <w:noProof/>
              </w:rPr>
              <w:t>Постановка цели и описание модели исследуемого вопроса.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_Toc122208992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15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4A51532E" w14:textId="0684B09D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8993" w:history="1">
            <w:r w:rsidR="00093BAB" w:rsidRPr="0013040F">
              <w:rPr>
                <w:rStyle w:val="a4"/>
                <w:b/>
                <w:noProof/>
              </w:rPr>
              <w:t>3.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b/>
                <w:noProof/>
              </w:rPr>
              <w:t>Программная часть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_Toc122208993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17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2CF0EAB9" w14:textId="5D43D0E4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8995" w:history="1">
            <w:r w:rsidR="00093BAB" w:rsidRPr="0013040F">
              <w:rPr>
                <w:rStyle w:val="a4"/>
                <w:rFonts w:cs="Times New Roman"/>
                <w:b/>
                <w:bCs/>
                <w:i/>
                <w:iCs/>
                <w:noProof/>
              </w:rPr>
              <w:t>3.1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i/>
                <w:noProof/>
              </w:rPr>
              <w:t>Очистка и подготовка базы данных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_Toc122208995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17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1D007D59" w14:textId="061C4074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8998" w:history="1">
            <w:r w:rsidR="00093BAB" w:rsidRPr="0013040F">
              <w:rPr>
                <w:rStyle w:val="a4"/>
                <w:rFonts w:cs="Times New Roman"/>
                <w:b/>
                <w:bCs/>
                <w:i/>
                <w:iCs/>
                <w:noProof/>
              </w:rPr>
              <w:t>3.2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i/>
                <w:noProof/>
              </w:rPr>
              <w:t>Статистика переменных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_Toc122208998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17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774320AA" w14:textId="001160BA" w:rsidR="00093BAB" w:rsidRDefault="00EC602B" w:rsidP="00093BA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9000" w:history="1">
            <w:r w:rsidR="00093BAB" w:rsidRPr="0013040F">
              <w:rPr>
                <w:rStyle w:val="a4"/>
                <w:rFonts w:cs="Times New Roman"/>
                <w:b/>
                <w:bCs/>
                <w:i/>
                <w:iCs/>
                <w:noProof/>
              </w:rPr>
              <w:t>3.3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i/>
                <w:noProof/>
              </w:rPr>
              <w:t>Графический анализ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_Toc122209000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19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4004807D" w14:textId="035D969A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9008" w:history="1">
            <w:r w:rsidR="00093BAB" w:rsidRPr="0013040F">
              <w:rPr>
                <w:rStyle w:val="a4"/>
                <w:rFonts w:cs="Times New Roman"/>
                <w:b/>
                <w:bCs/>
                <w:i/>
                <w:iCs/>
                <w:noProof/>
              </w:rPr>
              <w:t>3.4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i/>
                <w:noProof/>
              </w:rPr>
              <w:t>Тесты на нормальное распределение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_Toc122209008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27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07C210AF" w14:textId="708835C9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9009" w:history="1">
            <w:r w:rsidR="00093BAB" w:rsidRPr="0013040F">
              <w:rPr>
                <w:rStyle w:val="a4"/>
                <w:rFonts w:cs="Times New Roman"/>
                <w:b/>
                <w:bCs/>
                <w:i/>
                <w:iCs/>
                <w:noProof/>
              </w:rPr>
              <w:t>3.5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i/>
                <w:noProof/>
              </w:rPr>
              <w:t>Тесты на стационарность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_Toc122209009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28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3B06B1D0" w14:textId="6449B931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9010" w:history="1">
            <w:r w:rsidR="00093BAB" w:rsidRPr="0013040F">
              <w:rPr>
                <w:rStyle w:val="a4"/>
                <w:rFonts w:cs="Times New Roman"/>
                <w:b/>
                <w:bCs/>
                <w:i/>
                <w:iCs/>
                <w:noProof/>
              </w:rPr>
              <w:t>3.6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i/>
                <w:noProof/>
              </w:rPr>
              <w:t>Корреляционный анализ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_Toc122209010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29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0AE040CC" w14:textId="261DEF7D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9015" w:history="1">
            <w:r w:rsidR="00093BAB" w:rsidRPr="0013040F">
              <w:rPr>
                <w:rStyle w:val="a4"/>
                <w:rFonts w:cs="Times New Roman"/>
                <w:b/>
                <w:bCs/>
                <w:i/>
                <w:iCs/>
                <w:noProof/>
              </w:rPr>
              <w:t>3.7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i/>
                <w:noProof/>
              </w:rPr>
              <w:t>Расчет коэффициентов методом МНК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_Toc122209015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31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5822897B" w14:textId="32AB5947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9016" w:history="1">
            <w:r w:rsidR="00093BAB" w:rsidRPr="0013040F">
              <w:rPr>
                <w:rStyle w:val="a4"/>
                <w:rFonts w:cs="Times New Roman"/>
                <w:b/>
                <w:bCs/>
                <w:i/>
                <w:iCs/>
                <w:noProof/>
              </w:rPr>
              <w:t>3.8</w:t>
            </w:r>
            <w:r w:rsidR="00093BA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3BAB" w:rsidRPr="0013040F">
              <w:rPr>
                <w:rStyle w:val="a4"/>
                <w:rFonts w:cs="Times New Roman"/>
                <w:b/>
                <w:i/>
                <w:noProof/>
              </w:rPr>
              <w:t>Построение модели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_Toc122209016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31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40011670" w14:textId="2C45CE09" w:rsidR="00093BAB" w:rsidRDefault="00EC602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09017" w:history="1">
            <w:r w:rsidR="00093BAB" w:rsidRPr="0013040F">
              <w:rPr>
                <w:rStyle w:val="a4"/>
                <w:b/>
                <w:bCs/>
                <w:noProof/>
              </w:rPr>
              <w:t xml:space="preserve">Список </w:t>
            </w:r>
            <w:r w:rsidR="00093BAB" w:rsidRPr="0013040F">
              <w:rPr>
                <w:rStyle w:val="a4"/>
                <w:b/>
                <w:noProof/>
              </w:rPr>
              <w:t>литературы</w:t>
            </w:r>
            <w:r w:rsidR="00093BAB">
              <w:rPr>
                <w:noProof/>
                <w:webHidden/>
              </w:rPr>
              <w:tab/>
            </w:r>
            <w:r w:rsidR="00093BAB">
              <w:rPr>
                <w:noProof/>
                <w:webHidden/>
              </w:rPr>
              <w:fldChar w:fldCharType="begin"/>
            </w:r>
            <w:r w:rsidR="00093BAB">
              <w:rPr>
                <w:noProof/>
                <w:webHidden/>
              </w:rPr>
              <w:instrText xml:space="preserve"> PAGEREF _Toc122209017 \h </w:instrText>
            </w:r>
            <w:r w:rsidR="00093BAB">
              <w:rPr>
                <w:noProof/>
                <w:webHidden/>
              </w:rPr>
            </w:r>
            <w:r w:rsidR="00093BAB">
              <w:rPr>
                <w:noProof/>
                <w:webHidden/>
              </w:rPr>
              <w:fldChar w:fldCharType="separate"/>
            </w:r>
            <w:r w:rsidR="00093BAB">
              <w:rPr>
                <w:noProof/>
                <w:webHidden/>
              </w:rPr>
              <w:t>32</w:t>
            </w:r>
            <w:r w:rsidR="00093BAB">
              <w:rPr>
                <w:noProof/>
                <w:webHidden/>
              </w:rPr>
              <w:fldChar w:fldCharType="end"/>
            </w:r>
          </w:hyperlink>
        </w:p>
        <w:p w14:paraId="0656A7D8" w14:textId="04C6AFF7" w:rsidR="00A8241B" w:rsidRDefault="00437F24">
          <w:r>
            <w:rPr>
              <w:b/>
              <w:bCs/>
            </w:rPr>
            <w:fldChar w:fldCharType="end"/>
          </w:r>
        </w:p>
      </w:sdtContent>
    </w:sdt>
    <w:p w14:paraId="4571C94F" w14:textId="77777777" w:rsidR="00A8241B" w:rsidRPr="00165233" w:rsidRDefault="00A8241B">
      <w:pPr>
        <w:spacing w:line="259" w:lineRule="auto"/>
        <w:ind w:firstLine="0"/>
        <w:jc w:val="left"/>
        <w:rPr>
          <w:rFonts w:eastAsiaTheme="majorEastAsia" w:cstheme="majorBidi"/>
          <w:sz w:val="32"/>
          <w:szCs w:val="32"/>
          <w:lang w:val="en-US"/>
        </w:rPr>
      </w:pPr>
      <w:r>
        <w:br w:type="page"/>
      </w:r>
    </w:p>
    <w:p w14:paraId="3944AC3F" w14:textId="77777777" w:rsidR="00B25A81" w:rsidRPr="00422D52" w:rsidRDefault="00B25A81" w:rsidP="00422D52">
      <w:pPr>
        <w:pStyle w:val="1"/>
        <w:numPr>
          <w:ilvl w:val="0"/>
          <w:numId w:val="13"/>
        </w:numPr>
        <w:rPr>
          <w:b/>
        </w:rPr>
      </w:pPr>
      <w:bookmarkStart w:id="0" w:name="_Toc122208987"/>
      <w:r w:rsidRPr="00630FB8">
        <w:rPr>
          <w:b/>
        </w:rPr>
        <w:lastRenderedPageBreak/>
        <w:t>Литературный обзор</w:t>
      </w:r>
      <w:bookmarkEnd w:id="0"/>
    </w:p>
    <w:p w14:paraId="1A90D0D8" w14:textId="77777777" w:rsidR="00B25A81" w:rsidRPr="006508CA" w:rsidRDefault="00B25A81" w:rsidP="004E7843">
      <w:pPr>
        <w:pStyle w:val="1"/>
        <w:numPr>
          <w:ilvl w:val="1"/>
          <w:numId w:val="13"/>
        </w:numPr>
        <w:spacing w:after="160"/>
        <w:ind w:left="777"/>
        <w:rPr>
          <w:rFonts w:cs="Times New Roman"/>
          <w:b/>
          <w:bCs/>
          <w:i/>
          <w:sz w:val="28"/>
          <w:szCs w:val="28"/>
        </w:rPr>
      </w:pPr>
      <w:bookmarkStart w:id="1" w:name="_Toc122208988"/>
      <w:r w:rsidRPr="006508CA">
        <w:rPr>
          <w:rFonts w:cs="Times New Roman"/>
          <w:b/>
          <w:bCs/>
          <w:i/>
          <w:sz w:val="28"/>
          <w:szCs w:val="28"/>
        </w:rPr>
        <w:t xml:space="preserve">Влияние информации на </w:t>
      </w:r>
      <w:r w:rsidR="00F274C1" w:rsidRPr="006508CA">
        <w:rPr>
          <w:rFonts w:cs="Times New Roman"/>
          <w:b/>
          <w:bCs/>
          <w:i/>
          <w:sz w:val="28"/>
          <w:szCs w:val="28"/>
        </w:rPr>
        <w:t>финансовый рынок</w:t>
      </w:r>
      <w:r w:rsidRPr="006508CA">
        <w:rPr>
          <w:rFonts w:cs="Times New Roman"/>
          <w:b/>
          <w:bCs/>
          <w:i/>
          <w:sz w:val="28"/>
          <w:szCs w:val="28"/>
        </w:rPr>
        <w:t>.</w:t>
      </w:r>
      <w:bookmarkEnd w:id="1"/>
    </w:p>
    <w:p w14:paraId="40A8ADC9" w14:textId="77777777" w:rsidR="008A75BA" w:rsidRPr="00D551E6" w:rsidRDefault="008D1270" w:rsidP="00422D52">
      <w:pPr>
        <w:ind w:firstLine="709"/>
        <w:rPr>
          <w:color w:val="FFFFFF" w:themeColor="background1"/>
          <w:szCs w:val="28"/>
        </w:rPr>
      </w:pPr>
      <w:r w:rsidRPr="0038273D">
        <w:t>Колебания цен</w:t>
      </w:r>
      <w:r w:rsidR="00422D52">
        <w:t xml:space="preserve"> на финансовых рынках связано с</w:t>
      </w:r>
      <w:r w:rsidRPr="0038273D">
        <w:t xml:space="preserve"> </w:t>
      </w:r>
      <w:r w:rsidR="00263418" w:rsidRPr="0038273D">
        <w:t>множеством факторов</w:t>
      </w:r>
      <w:r w:rsidRPr="0038273D">
        <w:t xml:space="preserve">, влияющих </w:t>
      </w:r>
      <w:r w:rsidR="00263418" w:rsidRPr="0038273D">
        <w:t xml:space="preserve">на различные </w:t>
      </w:r>
      <w:r w:rsidRPr="0038273D">
        <w:t>отрасли</w:t>
      </w:r>
      <w:r w:rsidR="00263418" w:rsidRPr="0038273D">
        <w:t xml:space="preserve">. Вместе с тем установить причину изменения цены крайне сложно. </w:t>
      </w:r>
      <w:r w:rsidR="008817AA" w:rsidRPr="0038273D">
        <w:t>Причиной</w:t>
      </w:r>
      <w:r w:rsidR="00263418" w:rsidRPr="0038273D">
        <w:t xml:space="preserve"> колебания цен могут быть </w:t>
      </w:r>
      <w:r w:rsidR="00C50E3D" w:rsidRPr="0038273D">
        <w:t xml:space="preserve">могут быть </w:t>
      </w:r>
      <w:r w:rsidR="00263418" w:rsidRPr="0038273D">
        <w:t xml:space="preserve">такие </w:t>
      </w:r>
      <w:r w:rsidR="00C50E3D" w:rsidRPr="0038273D">
        <w:t xml:space="preserve">факторы </w:t>
      </w:r>
      <w:r w:rsidR="00263418" w:rsidRPr="0038273D">
        <w:t>как фундаментальные изменения в отраслях экономики</w:t>
      </w:r>
      <w:r w:rsidR="00951D91" w:rsidRPr="0038273D">
        <w:t xml:space="preserve">, правил регулирования или трансформации в политическом </w:t>
      </w:r>
      <w:r w:rsidR="00C4233A" w:rsidRPr="0038273D">
        <w:t>пространстве</w:t>
      </w:r>
      <w:r w:rsidR="008C7911" w:rsidRPr="00C75071">
        <w:t xml:space="preserve">. </w:t>
      </w:r>
      <w:r w:rsidR="008A75BA" w:rsidRPr="00D551E6">
        <w:t xml:space="preserve">Однако именно информация о данных событиях заставляет рынок </w:t>
      </w:r>
      <w:r w:rsidR="000C55D0" w:rsidRPr="00D706CE">
        <w:t>приходить в движение</w:t>
      </w:r>
      <w:r w:rsidR="008A75BA" w:rsidRPr="00D551E6">
        <w:t>.</w:t>
      </w:r>
      <w:r w:rsidR="000C55D0" w:rsidRPr="00D551E6">
        <w:t xml:space="preserve"> </w:t>
      </w:r>
      <w:r w:rsidR="008A75BA" w:rsidRPr="00D706CE">
        <w:rPr>
          <w:szCs w:val="28"/>
        </w:rPr>
        <w:t>Ежедневно финансовый рынок испытывает натиск информационных потоков. Из рыночных, корпоративных, политических и макроэкономических новостей у инвестора создается общее настроение по отношению к рынку, он выбирает торговую стратегию, и это толкает цены к значениям, которые считаются соответствующими текущей ситуации на рынке ценных бумаг. К выводам о значимости появления новой информации в отражении в котировках акций ожиданий инвестора относительно рисков и доходностей еще несколько десятилетий назад пришли авторы, изучающие рынки развитых стран.</w:t>
      </w:r>
      <w:r w:rsidR="008A75BA" w:rsidRPr="00D706CE">
        <w:rPr>
          <w:color w:val="FFFFFF" w:themeColor="background1"/>
          <w:szCs w:val="28"/>
        </w:rPr>
        <w:t xml:space="preserve"> </w:t>
      </w:r>
    </w:p>
    <w:p w14:paraId="221FBE28" w14:textId="77777777" w:rsidR="008A75BA" w:rsidRPr="00D551E6" w:rsidRDefault="008A75BA" w:rsidP="00422D52">
      <w:pPr>
        <w:ind w:firstLine="709"/>
      </w:pPr>
      <w:r w:rsidRPr="00D551E6">
        <w:t>Основу для данного рода исследований чаще всего представляют работы, в которых анализируется совокупность новостей, появляющихся в открытом доступе. Так, например, одни авторы акцентируют внимание на том, что особый интерес представляют все информационные события в совокупности, так как сложно выделить, какого рода новости обладают потенциалом для оказания большего влияние на движение рынка</w:t>
      </w:r>
      <w:r w:rsidR="006508CA">
        <w:t>.</w:t>
      </w:r>
      <w:r w:rsidR="000C55D0" w:rsidRPr="00D706CE">
        <w:rPr>
          <w:rStyle w:val="af4"/>
        </w:rPr>
        <w:footnoteReference w:id="1"/>
      </w:r>
      <w:r w:rsidR="000C55D0" w:rsidRPr="00D551E6">
        <w:t xml:space="preserve"> </w:t>
      </w:r>
      <w:r w:rsidR="000C55D0" w:rsidRPr="00D551E6">
        <w:rPr>
          <w:szCs w:val="28"/>
        </w:rPr>
        <w:t>Противоположной позиции придерживаются авторы</w:t>
      </w:r>
      <w:r w:rsidR="000C55D0" w:rsidRPr="00D706CE">
        <w:rPr>
          <w:rStyle w:val="af4"/>
          <w:szCs w:val="28"/>
        </w:rPr>
        <w:footnoteReference w:id="2"/>
      </w:r>
      <w:r w:rsidR="000C55D0" w:rsidRPr="00D551E6">
        <w:rPr>
          <w:szCs w:val="28"/>
        </w:rPr>
        <w:t xml:space="preserve">, </w:t>
      </w:r>
      <w:r w:rsidR="000C55D0" w:rsidRPr="00D706CE">
        <w:rPr>
          <w:szCs w:val="28"/>
        </w:rPr>
        <w:t xml:space="preserve">которые </w:t>
      </w:r>
      <w:r w:rsidR="000C55D0" w:rsidRPr="00D551E6">
        <w:rPr>
          <w:szCs w:val="28"/>
        </w:rPr>
        <w:t>говоря</w:t>
      </w:r>
      <w:r w:rsidR="000C55D0" w:rsidRPr="00D706CE">
        <w:rPr>
          <w:szCs w:val="28"/>
        </w:rPr>
        <w:t>т</w:t>
      </w:r>
      <w:r w:rsidR="000C55D0" w:rsidRPr="00D551E6">
        <w:rPr>
          <w:szCs w:val="28"/>
        </w:rPr>
        <w:t xml:space="preserve"> о необходимости разделения новостей на экономические и политические, объясняя это тем, что разные новости будут оказывать разное влияние на ожидания инвесторов.</w:t>
      </w:r>
    </w:p>
    <w:p w14:paraId="36CEB89B" w14:textId="77777777" w:rsidR="008D1270" w:rsidRPr="0038273D" w:rsidRDefault="000C55D0" w:rsidP="001F13E3">
      <w:r w:rsidRPr="00D551E6">
        <w:t xml:space="preserve">Несомненно, другие утверждения о связи информации и финансового рынка имеют место быть. </w:t>
      </w:r>
      <w:r w:rsidR="008C7911" w:rsidRPr="00D551E6">
        <w:t xml:space="preserve">Согласно </w:t>
      </w:r>
      <w:r w:rsidR="0074024B" w:rsidRPr="00D551E6">
        <w:t>статье</w:t>
      </w:r>
      <w:r w:rsidR="00C92BC5" w:rsidRPr="00D551E6">
        <w:rPr>
          <w:rStyle w:val="af4"/>
        </w:rPr>
        <w:footnoteReference w:id="3"/>
      </w:r>
      <w:r w:rsidR="0074024B" w:rsidRPr="00D551E6">
        <w:t xml:space="preserve"> автор приходит к выводу, что новостной фон является с</w:t>
      </w:r>
      <w:r w:rsidR="0074024B" w:rsidRPr="00D551E6">
        <w:rPr>
          <w:shd w:val="clear" w:color="auto" w:fill="FFFFFF"/>
        </w:rPr>
        <w:t>порным фактором влияния на стоимость компании и требует большего внимания и большего количества иссле</w:t>
      </w:r>
      <w:r w:rsidR="0074024B" w:rsidRPr="00D551E6">
        <w:rPr>
          <w:shd w:val="clear" w:color="auto" w:fill="FFFFFF"/>
        </w:rPr>
        <w:softHyphen/>
        <w:t>дований, введения новых моделей его анализа и соотне</w:t>
      </w:r>
      <w:r w:rsidR="0074024B" w:rsidRPr="00D551E6">
        <w:rPr>
          <w:shd w:val="clear" w:color="auto" w:fill="FFFFFF"/>
        </w:rPr>
        <w:softHyphen/>
        <w:t>сения с капитализацией компании. Проанализированные иссл</w:t>
      </w:r>
      <w:r w:rsidR="0074024B" w:rsidRPr="00C75071">
        <w:rPr>
          <w:shd w:val="clear" w:color="auto" w:fill="FFFFFF"/>
        </w:rPr>
        <w:t>едования дают различные ответы на вопрос взаимо</w:t>
      </w:r>
      <w:r w:rsidR="0074024B" w:rsidRPr="00C75071">
        <w:rPr>
          <w:shd w:val="clear" w:color="auto" w:fill="FFFFFF"/>
        </w:rPr>
        <w:softHyphen/>
        <w:t>влияния новостей и капитализации организации</w:t>
      </w:r>
      <w:r w:rsidR="0074024B" w:rsidRPr="00C75071">
        <w:t>.</w:t>
      </w:r>
      <w:r w:rsidR="001F13E3">
        <w:t xml:space="preserve"> </w:t>
      </w:r>
      <w:r w:rsidR="0074024B" w:rsidRPr="00C75071">
        <w:t xml:space="preserve">Дальнейшие исследования </w:t>
      </w:r>
      <w:r w:rsidR="0074024B" w:rsidRPr="00C75071">
        <w:lastRenderedPageBreak/>
        <w:t>должны быть посвящены анализу влияния пессимистичных, оптимистичных и нейтральных новостей на динамику</w:t>
      </w:r>
    </w:p>
    <w:p w14:paraId="338CF55D" w14:textId="77777777" w:rsidR="00C50E3D" w:rsidRPr="0038273D" w:rsidRDefault="00C50E3D" w:rsidP="00422D52">
      <w:pPr>
        <w:ind w:firstLine="709"/>
      </w:pPr>
      <w:r w:rsidRPr="0038273D">
        <w:t xml:space="preserve">Однако, гипотеза «эффективного рынка» (англ. </w:t>
      </w:r>
      <w:proofErr w:type="spellStart"/>
      <w:r w:rsidRPr="0038273D">
        <w:t>efficient</w:t>
      </w:r>
      <w:proofErr w:type="spellEnd"/>
      <w:r w:rsidRPr="0038273D">
        <w:t xml:space="preserve"> </w:t>
      </w:r>
      <w:proofErr w:type="spellStart"/>
      <w:r w:rsidRPr="0038273D">
        <w:t>market</w:t>
      </w:r>
      <w:proofErr w:type="spellEnd"/>
      <w:r w:rsidRPr="0038273D">
        <w:t xml:space="preserve"> </w:t>
      </w:r>
      <w:proofErr w:type="spellStart"/>
      <w:r w:rsidRPr="0038273D">
        <w:t>hypothesis</w:t>
      </w:r>
      <w:proofErr w:type="spellEnd"/>
      <w:r w:rsidRPr="0038273D">
        <w:t xml:space="preserve">, EMH), сформулированная американским экономистом Юджином Фама, гласит, что вся существенная информация очень быстро и в полной мере отражается на рыночной курсовой стоимости ценных бумаг. Несмотря на слабые стороны гипотезы, она во многом определяет информацию как один из важнейших факторов влияния на стоимость ценных бумаг. </w:t>
      </w:r>
    </w:p>
    <w:p w14:paraId="41ADCF92" w14:textId="77777777" w:rsidR="008D1270" w:rsidRPr="0038273D" w:rsidRDefault="00951D91" w:rsidP="00422D52">
      <w:pPr>
        <w:ind w:firstLine="709"/>
      </w:pPr>
      <w:r w:rsidRPr="0038273D">
        <w:t>Используя средства массовой информации</w:t>
      </w:r>
      <w:r w:rsidR="002854DD" w:rsidRPr="0038273D">
        <w:t>,</w:t>
      </w:r>
      <w:r w:rsidRPr="0038273D">
        <w:t xml:space="preserve"> мы можем постоянно отслеживать события, происходящие в мире. </w:t>
      </w:r>
      <w:r w:rsidR="008D1270" w:rsidRPr="0038273D">
        <w:t xml:space="preserve">Редакции СМИ публикуют множество материалов, пытающихся раскрыть содержание того или иного явления, которое оказало существенное влияние на динамику финансовых рынков. </w:t>
      </w:r>
      <w:r w:rsidR="00032C11" w:rsidRPr="0038273D">
        <w:t>Так, согласно исследовани</w:t>
      </w:r>
      <w:r w:rsidR="001F13E3">
        <w:t>ю</w:t>
      </w:r>
      <w:r w:rsidR="00C92BC5">
        <w:rPr>
          <w:rStyle w:val="af4"/>
        </w:rPr>
        <w:footnoteReference w:id="4"/>
      </w:r>
      <w:r w:rsidR="00C92BC5">
        <w:t xml:space="preserve"> </w:t>
      </w:r>
      <w:r w:rsidR="00032C11" w:rsidRPr="0038273D">
        <w:t>по анализу влияния корпоративных новостей на акцию компании «</w:t>
      </w:r>
      <w:proofErr w:type="spellStart"/>
      <w:r w:rsidR="00032C11" w:rsidRPr="0038273D">
        <w:t>Норникель</w:t>
      </w:r>
      <w:proofErr w:type="spellEnd"/>
      <w:r w:rsidR="00032C11" w:rsidRPr="0038273D">
        <w:t>», при выходе «позитивных» новостей происходил рост стоимости ценных бумаг, а также наблюдалось падение стоимости при выходе «негативных новостей»</w:t>
      </w:r>
      <w:r w:rsidR="009402A9">
        <w:t>.</w:t>
      </w:r>
      <w:r w:rsidR="001B6A43" w:rsidRPr="0038273D">
        <w:rPr>
          <w:vertAlign w:val="superscript"/>
        </w:rPr>
        <w:t xml:space="preserve"> </w:t>
      </w:r>
      <w:r w:rsidR="009402A9">
        <w:rPr>
          <w:vertAlign w:val="superscript"/>
        </w:rPr>
        <w:t xml:space="preserve"> </w:t>
      </w:r>
    </w:p>
    <w:p w14:paraId="4400E543" w14:textId="77777777" w:rsidR="001B6A43" w:rsidRPr="0038273D" w:rsidRDefault="008D1270" w:rsidP="00422D52">
      <w:pPr>
        <w:ind w:firstLine="709"/>
      </w:pPr>
      <w:r w:rsidRPr="0038273D">
        <w:t xml:space="preserve">Проблема воздействия информации на тенденции фондового рынка в целом и динамику котировок ценных бумаг в частности </w:t>
      </w:r>
      <w:r w:rsidR="000D2747" w:rsidRPr="0038273D">
        <w:t xml:space="preserve">вызывает немалый интерес в области инвестиций. </w:t>
      </w:r>
      <w:r w:rsidR="001B6A43" w:rsidRPr="0038273D">
        <w:t>В исследован</w:t>
      </w:r>
      <w:r w:rsidR="001F13E3">
        <w:t>ии</w:t>
      </w:r>
      <w:r w:rsidR="00C92BC5">
        <w:rPr>
          <w:rStyle w:val="af4"/>
        </w:rPr>
        <w:footnoteReference w:id="5"/>
      </w:r>
      <w:r w:rsidR="00C92BC5">
        <w:t xml:space="preserve"> </w:t>
      </w:r>
      <w:r w:rsidR="001B6A43" w:rsidRPr="0038273D">
        <w:t>на примере акций ПАО «Газпром» показан результат влияния информационного фактора на котировки акций ПАО «Газпром». Согласно полученным выводам:</w:t>
      </w:r>
    </w:p>
    <w:p w14:paraId="71681148" w14:textId="77777777" w:rsidR="001B6A43" w:rsidRPr="0038273D" w:rsidRDefault="001B6A43" w:rsidP="00C75071">
      <w:pPr>
        <w:pStyle w:val="aa"/>
        <w:numPr>
          <w:ilvl w:val="0"/>
          <w:numId w:val="9"/>
        </w:numPr>
      </w:pPr>
      <w:r w:rsidRPr="0038273D">
        <w:t>Только определенные информационные факторы воздействуют на поведение инвесторов, стимулируя их покупать либо продавать ценные бумаги.</w:t>
      </w:r>
    </w:p>
    <w:p w14:paraId="406BDE1C" w14:textId="77777777" w:rsidR="001B6A43" w:rsidRPr="0038273D" w:rsidRDefault="001B6A43" w:rsidP="00C75071">
      <w:pPr>
        <w:pStyle w:val="aa"/>
        <w:numPr>
          <w:ilvl w:val="0"/>
          <w:numId w:val="9"/>
        </w:numPr>
      </w:pPr>
      <w:r w:rsidRPr="0038273D">
        <w:t>Для каждого отдельно взятого финансового инструмента существует уникальный набор информационных факторов, оказывающих влияние на его ценовую динамику.</w:t>
      </w:r>
    </w:p>
    <w:p w14:paraId="0534A1D5" w14:textId="77777777" w:rsidR="001B6A43" w:rsidRPr="0038273D" w:rsidRDefault="00923BEE" w:rsidP="00422D52">
      <w:pPr>
        <w:ind w:firstLine="709"/>
      </w:pPr>
      <w:r w:rsidRPr="0038273D">
        <w:t xml:space="preserve">В связи с тем, что политические и экономические новости — мощный источник колебаний на мировых финансовых рынках, </w:t>
      </w:r>
      <w:r w:rsidRPr="00C75071">
        <w:rPr>
          <w:color w:val="292929"/>
          <w:shd w:val="clear" w:color="auto" w:fill="FFFFFF"/>
        </w:rPr>
        <w:t>один из главных принципов успешной торговли на новостях — поиск события, которое окажет влияние на рынок больше всего.</w:t>
      </w:r>
      <w:r w:rsidRPr="0038273D">
        <w:t xml:space="preserve"> По этой причине</w:t>
      </w:r>
      <w:r w:rsidR="00A478E9" w:rsidRPr="00C75071">
        <w:rPr>
          <w:shd w:val="clear" w:color="auto" w:fill="FFFFFF"/>
        </w:rPr>
        <w:t xml:space="preserve"> м</w:t>
      </w:r>
      <w:r w:rsidR="001B6A43" w:rsidRPr="0038273D">
        <w:t>ногие инвесторы строят свои стратегии с учетом выхода новостей</w:t>
      </w:r>
      <w:r w:rsidR="00DF1308" w:rsidRPr="0038273D">
        <w:t xml:space="preserve"> и используя экономический календарь. Описание </w:t>
      </w:r>
      <w:r w:rsidRPr="0038273D">
        <w:t>ст</w:t>
      </w:r>
      <w:r w:rsidR="009B768C">
        <w:t>р</w:t>
      </w:r>
      <w:r w:rsidRPr="0038273D">
        <w:t>атегии</w:t>
      </w:r>
      <w:r w:rsidR="00DF1308" w:rsidRPr="0038273D">
        <w:t xml:space="preserve"> торговли на новостях приведено на сайте</w:t>
      </w:r>
      <w:r w:rsidR="006508CA">
        <w:t>.</w:t>
      </w:r>
      <w:r w:rsidR="00C92BC5">
        <w:rPr>
          <w:rStyle w:val="af4"/>
        </w:rPr>
        <w:footnoteReference w:id="6"/>
      </w:r>
      <w:r w:rsidR="009B768C">
        <w:t xml:space="preserve"> </w:t>
      </w:r>
      <w:r w:rsidR="00DF1308" w:rsidRPr="0038273D">
        <w:t xml:space="preserve">Согласно </w:t>
      </w:r>
      <w:r w:rsidR="009B768C">
        <w:t>источнику</w:t>
      </w:r>
      <w:r w:rsidRPr="0038273D">
        <w:t>,</w:t>
      </w:r>
      <w:r w:rsidR="00DF1308" w:rsidRPr="0038273D">
        <w:t xml:space="preserve"> новости могут подразделят</w:t>
      </w:r>
      <w:r w:rsidR="006508CA">
        <w:t>ь</w:t>
      </w:r>
      <w:r w:rsidR="00DF1308" w:rsidRPr="0038273D">
        <w:t>ся на две категории:</w:t>
      </w:r>
    </w:p>
    <w:p w14:paraId="4F310AB2" w14:textId="77777777" w:rsidR="00DF1308" w:rsidRPr="00C75071" w:rsidRDefault="00DF1308" w:rsidP="00C75071">
      <w:pPr>
        <w:pStyle w:val="aa"/>
        <w:numPr>
          <w:ilvl w:val="0"/>
          <w:numId w:val="8"/>
        </w:numPr>
        <w:rPr>
          <w:rFonts w:cs="Times New Roman"/>
          <w:color w:val="292929"/>
          <w:szCs w:val="28"/>
          <w:shd w:val="clear" w:color="auto" w:fill="FFFFFF"/>
        </w:rPr>
      </w:pPr>
      <w:r w:rsidRPr="00C75071">
        <w:rPr>
          <w:rStyle w:val="ae"/>
          <w:rFonts w:cs="Times New Roman"/>
          <w:b w:val="0"/>
          <w:color w:val="292929"/>
          <w:szCs w:val="28"/>
          <w:bdr w:val="none" w:sz="0" w:space="0" w:color="auto" w:frame="1"/>
          <w:shd w:val="clear" w:color="auto" w:fill="FFFFFF"/>
        </w:rPr>
        <w:lastRenderedPageBreak/>
        <w:t>Неожиданные или «горячие»</w:t>
      </w:r>
      <w:r w:rsidRPr="00C75071">
        <w:rPr>
          <w:rFonts w:cs="Times New Roman"/>
          <w:color w:val="292929"/>
          <w:szCs w:val="28"/>
          <w:shd w:val="clear" w:color="auto" w:fill="FFFFFF"/>
        </w:rPr>
        <w:t>.</w:t>
      </w:r>
    </w:p>
    <w:p w14:paraId="27742FD9" w14:textId="77777777" w:rsidR="00DF1308" w:rsidRPr="00C75071" w:rsidRDefault="00DF1308" w:rsidP="00C75071">
      <w:pPr>
        <w:pStyle w:val="aa"/>
        <w:numPr>
          <w:ilvl w:val="0"/>
          <w:numId w:val="8"/>
        </w:numPr>
        <w:rPr>
          <w:rFonts w:cs="Times New Roman"/>
          <w:szCs w:val="28"/>
        </w:rPr>
      </w:pPr>
      <w:r w:rsidRPr="00C75071">
        <w:rPr>
          <w:rStyle w:val="ae"/>
          <w:rFonts w:cs="Times New Roman"/>
          <w:b w:val="0"/>
          <w:color w:val="292929"/>
          <w:szCs w:val="28"/>
          <w:bdr w:val="none" w:sz="0" w:space="0" w:color="auto" w:frame="1"/>
          <w:shd w:val="clear" w:color="auto" w:fill="FFFFFF"/>
        </w:rPr>
        <w:t>Периодические</w:t>
      </w:r>
      <w:r w:rsidRPr="00C75071">
        <w:rPr>
          <w:rFonts w:cs="Times New Roman"/>
          <w:color w:val="292929"/>
          <w:szCs w:val="28"/>
          <w:shd w:val="clear" w:color="auto" w:fill="FFFFFF"/>
        </w:rPr>
        <w:t>. </w:t>
      </w:r>
    </w:p>
    <w:p w14:paraId="2F5C61DD" w14:textId="77777777" w:rsidR="0004216E" w:rsidRPr="0038273D" w:rsidRDefault="00220F38" w:rsidP="00422D52">
      <w:pPr>
        <w:ind w:firstLine="709"/>
      </w:pPr>
      <w:r w:rsidRPr="0038273D">
        <w:t xml:space="preserve">Таким образом, различные исследования прямо не говорят о том, что информация однозначно влияет на стоимость ценных бумаг. </w:t>
      </w:r>
      <w:r w:rsidR="00DB24CA" w:rsidRPr="0038273D">
        <w:t>Влияние информационного фактора необходимо исследовать к</w:t>
      </w:r>
      <w:r w:rsidR="00C50E3D" w:rsidRPr="0038273D">
        <w:t xml:space="preserve"> каждому</w:t>
      </w:r>
      <w:r w:rsidR="00DB24CA" w:rsidRPr="0038273D">
        <w:t xml:space="preserve"> отдельно взятому финансовому инструменту</w:t>
      </w:r>
      <w:r w:rsidR="00357ED4" w:rsidRPr="0038273D">
        <w:t>.</w:t>
      </w:r>
    </w:p>
    <w:p w14:paraId="06232073" w14:textId="77777777" w:rsidR="00B25A81" w:rsidRPr="00C75071" w:rsidRDefault="00B25A81" w:rsidP="00C75071">
      <w:pPr>
        <w:rPr>
          <w:sz w:val="24"/>
          <w:szCs w:val="24"/>
        </w:rPr>
      </w:pPr>
      <w:r w:rsidRPr="00C75071">
        <w:rPr>
          <w:sz w:val="24"/>
          <w:szCs w:val="24"/>
        </w:rPr>
        <w:br w:type="page"/>
      </w:r>
    </w:p>
    <w:p w14:paraId="0CA081FF" w14:textId="77777777" w:rsidR="00BB65A5" w:rsidRPr="006508CA" w:rsidRDefault="0087743D" w:rsidP="004E7843">
      <w:pPr>
        <w:pStyle w:val="1"/>
        <w:numPr>
          <w:ilvl w:val="1"/>
          <w:numId w:val="13"/>
        </w:numPr>
        <w:spacing w:after="160"/>
        <w:ind w:left="777"/>
        <w:rPr>
          <w:sz w:val="28"/>
          <w:szCs w:val="28"/>
        </w:rPr>
      </w:pPr>
      <w:bookmarkStart w:id="2" w:name="_Toc122208989"/>
      <w:r w:rsidRPr="006508CA">
        <w:rPr>
          <w:rFonts w:cs="Times New Roman"/>
          <w:b/>
          <w:bCs/>
          <w:i/>
          <w:sz w:val="28"/>
          <w:szCs w:val="28"/>
        </w:rPr>
        <w:lastRenderedPageBreak/>
        <w:t xml:space="preserve">Влияние </w:t>
      </w:r>
      <w:r w:rsidR="00FD0F65" w:rsidRPr="006508CA">
        <w:rPr>
          <w:rFonts w:cs="Times New Roman"/>
          <w:b/>
          <w:bCs/>
          <w:i/>
          <w:sz w:val="28"/>
          <w:szCs w:val="28"/>
        </w:rPr>
        <w:t>глобального</w:t>
      </w:r>
      <w:r w:rsidRPr="006508CA">
        <w:rPr>
          <w:rFonts w:cs="Times New Roman"/>
          <w:b/>
          <w:bCs/>
          <w:i/>
          <w:sz w:val="28"/>
          <w:szCs w:val="28"/>
        </w:rPr>
        <w:t xml:space="preserve"> потеп</w:t>
      </w:r>
      <w:r w:rsidR="004E7843">
        <w:rPr>
          <w:rFonts w:cs="Times New Roman"/>
          <w:b/>
          <w:bCs/>
          <w:i/>
          <w:sz w:val="28"/>
          <w:szCs w:val="28"/>
        </w:rPr>
        <w:t>ления</w:t>
      </w:r>
      <w:r w:rsidRPr="006508CA">
        <w:rPr>
          <w:rFonts w:cs="Times New Roman"/>
          <w:b/>
          <w:bCs/>
          <w:i/>
          <w:sz w:val="28"/>
          <w:szCs w:val="28"/>
        </w:rPr>
        <w:t xml:space="preserve"> на финансовые рынки.</w:t>
      </w:r>
      <w:bookmarkEnd w:id="2"/>
    </w:p>
    <w:p w14:paraId="04A7B92E" w14:textId="77777777" w:rsidR="004D5F7B" w:rsidRPr="00D551E6" w:rsidRDefault="00893035" w:rsidP="00422D52">
      <w:pPr>
        <w:ind w:firstLine="709"/>
      </w:pPr>
      <w:r w:rsidRPr="0038273D">
        <w:t xml:space="preserve">Согласно </w:t>
      </w:r>
      <w:r w:rsidR="00C4233A" w:rsidRPr="0038273D">
        <w:t>исследованиям</w:t>
      </w:r>
      <w:r w:rsidR="00B03DB7" w:rsidRPr="00C75071">
        <w:t xml:space="preserve">, включая таких известных организаций, как </w:t>
      </w:r>
      <w:r w:rsidR="00B03DB7" w:rsidRPr="0038273D">
        <w:t>Всемирный фонд дикой природы</w:t>
      </w:r>
      <w:r w:rsidR="00C92BC5">
        <w:rPr>
          <w:rStyle w:val="af4"/>
        </w:rPr>
        <w:footnoteReference w:id="7"/>
      </w:r>
      <w:r w:rsidRPr="0038273D">
        <w:t>, изменение климата</w:t>
      </w:r>
      <w:r w:rsidR="008C653B" w:rsidRPr="0038273D">
        <w:t xml:space="preserve"> явля</w:t>
      </w:r>
      <w:r w:rsidR="00AF1072" w:rsidRPr="0038273D">
        <w:t>е</w:t>
      </w:r>
      <w:r w:rsidR="008C653B" w:rsidRPr="0038273D">
        <w:t>тся одним</w:t>
      </w:r>
      <w:r w:rsidRPr="0038273D">
        <w:t xml:space="preserve"> из самых </w:t>
      </w:r>
      <w:r w:rsidRPr="00D551E6">
        <w:t xml:space="preserve">значительных рисков, угрожающих миру. </w:t>
      </w:r>
      <w:r w:rsidR="00BB65A5" w:rsidRPr="00D551E6">
        <w:t xml:space="preserve">В ближайшие десятилетия проблема изменения климата будет стоять остро — как будут и попытки остановить процесс, замедлить его и адаптироваться под новые условия. </w:t>
      </w:r>
      <w:r w:rsidRPr="00D551E6">
        <w:t>Угрозы, которые несёт</w:t>
      </w:r>
      <w:r w:rsidR="00C50E3D" w:rsidRPr="00D551E6">
        <w:t xml:space="preserve"> глобальное потепление, могут</w:t>
      </w:r>
      <w:r w:rsidRPr="00D551E6">
        <w:t xml:space="preserve"> повлиять на стабильность мно</w:t>
      </w:r>
      <w:r w:rsidR="001447F0" w:rsidRPr="00D551E6">
        <w:t>гих отраслей мировой экономики</w:t>
      </w:r>
      <w:r w:rsidR="003551F7" w:rsidRPr="00D551E6">
        <w:t xml:space="preserve">, в том числе и фондового рынка. </w:t>
      </w:r>
      <w:r w:rsidR="003874E4" w:rsidRPr="00D551E6">
        <w:t xml:space="preserve">По оценкам, за последние десять лет прямой ущерб от таких катастроф возрастал в среднем примерно на 1,3 </w:t>
      </w:r>
      <w:r w:rsidR="006906DC" w:rsidRPr="00D551E6">
        <w:t>трлн.</w:t>
      </w:r>
      <w:r w:rsidR="003874E4" w:rsidRPr="00D551E6">
        <w:t xml:space="preserve"> долларов США (или примерно 0,2% от мирового ВВП) в год</w:t>
      </w:r>
      <w:r w:rsidR="006508CA">
        <w:t>.</w:t>
      </w:r>
      <w:r w:rsidR="006641D8" w:rsidRPr="00D551E6">
        <w:rPr>
          <w:rStyle w:val="af4"/>
        </w:rPr>
        <w:footnoteReference w:id="8"/>
      </w:r>
    </w:p>
    <w:p w14:paraId="3177CD43" w14:textId="77777777" w:rsidR="002F749E" w:rsidRPr="00D706CE" w:rsidRDefault="003874E4" w:rsidP="00422D52">
      <w:pPr>
        <w:ind w:firstLine="709"/>
        <w:rPr>
          <w:rStyle w:val="rynqvb"/>
        </w:rPr>
      </w:pPr>
      <w:r w:rsidRPr="00D551E6">
        <w:t>Из-за своей центральной роли в финансовых системах фондовые рынки хорошо подходят для анализа последствий рисков изменения климата</w:t>
      </w:r>
      <w:r w:rsidR="006508CA">
        <w:t>.</w:t>
      </w:r>
      <w:r w:rsidR="00C92BC5" w:rsidRPr="00D551E6">
        <w:rPr>
          <w:vertAlign w:val="superscript"/>
        </w:rPr>
        <w:t>6</w:t>
      </w:r>
      <w:r w:rsidR="006508CA">
        <w:t xml:space="preserve"> </w:t>
      </w:r>
      <w:r w:rsidR="00BB65A5" w:rsidRPr="00D551E6">
        <w:t xml:space="preserve">Существует множество исследовательских работ на предмет </w:t>
      </w:r>
      <w:r w:rsidR="00BB65A5" w:rsidRPr="00D706CE">
        <w:t>связи</w:t>
      </w:r>
      <w:r w:rsidR="00BB65A5" w:rsidRPr="00D551E6">
        <w:t xml:space="preserve"> климатических изменений </w:t>
      </w:r>
      <w:r w:rsidR="00BB65A5" w:rsidRPr="00D706CE">
        <w:t>и</w:t>
      </w:r>
      <w:r w:rsidR="00BB65A5" w:rsidRPr="00D551E6">
        <w:t xml:space="preserve"> </w:t>
      </w:r>
      <w:r w:rsidR="00BB65A5" w:rsidRPr="00D706CE">
        <w:t>данного сектора</w:t>
      </w:r>
      <w:r w:rsidR="00BB65A5" w:rsidRPr="00D551E6">
        <w:t xml:space="preserve"> экономики. Однако выводы из существующей литературы неоднозначны. Можно выделить </w:t>
      </w:r>
      <w:r w:rsidR="00445BC5" w:rsidRPr="00D706CE">
        <w:t>несколько</w:t>
      </w:r>
      <w:r w:rsidR="00BB65A5" w:rsidRPr="00D551E6">
        <w:t xml:space="preserve"> </w:t>
      </w:r>
      <w:r w:rsidR="00445BC5" w:rsidRPr="00D706CE">
        <w:t>направлений</w:t>
      </w:r>
      <w:r w:rsidR="00BB65A5" w:rsidRPr="00D551E6">
        <w:t xml:space="preserve"> литературы. В одном из исследований</w:t>
      </w:r>
      <w:r w:rsidR="0018692A" w:rsidRPr="00D551E6">
        <w:rPr>
          <w:rStyle w:val="af4"/>
        </w:rPr>
        <w:footnoteReference w:id="9"/>
      </w:r>
      <w:r w:rsidR="00BB65A5" w:rsidRPr="00D551E6">
        <w:t xml:space="preserve">, выдвигается гипотеза о том, что, хотя изменение климата представляет значительную угрозу существованию человечества в долгосрочной перспективе, изменение климата существенно не повлияло на показатели фондовых рынков стран. </w:t>
      </w:r>
      <w:r w:rsidR="0018692A" w:rsidRPr="00D551E6">
        <w:t xml:space="preserve"> </w:t>
      </w:r>
      <w:r w:rsidR="00445BC5" w:rsidRPr="00D706CE">
        <w:t>Другая</w:t>
      </w:r>
      <w:r w:rsidR="00BB65A5" w:rsidRPr="00D551E6">
        <w:t xml:space="preserve"> часть литературы утверждает, что изменение климата может существенно повлиять на доходность акций и волатильность</w:t>
      </w:r>
      <w:r w:rsidR="0018692A" w:rsidRPr="00D551E6">
        <w:t xml:space="preserve">. В частности, авторы одной из статьи на данную тему, </w:t>
      </w:r>
      <w:r w:rsidR="00BB65A5" w:rsidRPr="00D551E6">
        <w:t>считают, что события, связанные с политикой в области изменения климата, значительно повлияли на доходность</w:t>
      </w:r>
      <w:r w:rsidR="006508CA">
        <w:t>.</w:t>
      </w:r>
      <w:r w:rsidR="0018692A" w:rsidRPr="00D551E6">
        <w:rPr>
          <w:rStyle w:val="af4"/>
        </w:rPr>
        <w:footnoteReference w:id="10"/>
      </w:r>
      <w:r w:rsidR="006508CA">
        <w:t xml:space="preserve"> </w:t>
      </w:r>
      <w:r w:rsidR="00BB65A5" w:rsidRPr="00D551E6">
        <w:t xml:space="preserve">Кроме того, </w:t>
      </w:r>
      <w:r w:rsidR="0018692A" w:rsidRPr="00D551E6">
        <w:t>другие</w:t>
      </w:r>
      <w:r w:rsidR="00BB65A5" w:rsidRPr="00D551E6">
        <w:t xml:space="preserve"> показывают, что изменение климата вызывает снижение цен на акции </w:t>
      </w:r>
      <w:proofErr w:type="spellStart"/>
      <w:r w:rsidR="00BB65A5" w:rsidRPr="00D551E6">
        <w:t>углеродоемких</w:t>
      </w:r>
      <w:proofErr w:type="spellEnd"/>
      <w:r w:rsidR="00BB65A5" w:rsidRPr="00D551E6">
        <w:t xml:space="preserve"> фирм</w:t>
      </w:r>
      <w:r w:rsidR="006508CA">
        <w:t>.</w:t>
      </w:r>
      <w:r w:rsidR="0018692A" w:rsidRPr="00D551E6">
        <w:rPr>
          <w:rStyle w:val="af4"/>
        </w:rPr>
        <w:footnoteReference w:id="11"/>
      </w:r>
      <w:r w:rsidR="006508CA">
        <w:t xml:space="preserve"> </w:t>
      </w:r>
      <w:r w:rsidR="00445BC5" w:rsidRPr="00D551E6">
        <w:t xml:space="preserve">А </w:t>
      </w:r>
      <w:r w:rsidR="00445BC5" w:rsidRPr="00D551E6">
        <w:rPr>
          <w:rFonts w:cs="Times New Roman"/>
        </w:rPr>
        <w:t>п</w:t>
      </w:r>
      <w:r w:rsidR="002F749E" w:rsidRPr="00D551E6">
        <w:rPr>
          <w:rFonts w:cs="Times New Roman"/>
        </w:rPr>
        <w:t xml:space="preserve">о мнению </w:t>
      </w:r>
      <w:r w:rsidR="00445BC5" w:rsidRPr="00D551E6">
        <w:rPr>
          <w:rFonts w:cs="Times New Roman"/>
        </w:rPr>
        <w:t xml:space="preserve">третьих </w:t>
      </w:r>
      <w:r w:rsidR="002F749E" w:rsidRPr="00D551E6">
        <w:rPr>
          <w:rFonts w:cs="Times New Roman"/>
        </w:rPr>
        <w:t xml:space="preserve">исследователей, вопрос стоит уже не в том, повлияют ли </w:t>
      </w:r>
      <w:r w:rsidR="00445BC5" w:rsidRPr="00D551E6">
        <w:rPr>
          <w:rFonts w:cs="Times New Roman"/>
        </w:rPr>
        <w:t xml:space="preserve">изменения климата </w:t>
      </w:r>
      <w:r w:rsidR="002F749E" w:rsidRPr="00D551E6">
        <w:rPr>
          <w:rFonts w:cs="Times New Roman"/>
        </w:rPr>
        <w:t xml:space="preserve">на </w:t>
      </w:r>
      <w:r w:rsidR="00445BC5" w:rsidRPr="00D551E6">
        <w:rPr>
          <w:rFonts w:cs="Times New Roman"/>
        </w:rPr>
        <w:t>фондовый рынок</w:t>
      </w:r>
      <w:r w:rsidR="002F749E" w:rsidRPr="00D551E6">
        <w:rPr>
          <w:rFonts w:cs="Times New Roman"/>
        </w:rPr>
        <w:t>, а в том, в каком направлении они заставят цену акций двигаться</w:t>
      </w:r>
      <w:r w:rsidR="00422D52">
        <w:rPr>
          <w:rFonts w:cs="Times New Roman"/>
        </w:rPr>
        <w:t>.</w:t>
      </w:r>
      <w:r w:rsidR="006641D8" w:rsidRPr="00D551E6">
        <w:rPr>
          <w:rStyle w:val="af4"/>
          <w:rFonts w:cs="Times New Roman"/>
        </w:rPr>
        <w:footnoteReference w:id="12"/>
      </w:r>
      <w:r w:rsidR="006508CA">
        <w:rPr>
          <w:rFonts w:cs="Times New Roman"/>
        </w:rPr>
        <w:t xml:space="preserve"> </w:t>
      </w:r>
      <w:r w:rsidR="002F749E" w:rsidRPr="00D551E6">
        <w:rPr>
          <w:rFonts w:cs="Times New Roman"/>
        </w:rPr>
        <w:t>Например, согласно исследовательской работе</w:t>
      </w:r>
      <w:r w:rsidR="006641D8" w:rsidRPr="00D551E6">
        <w:rPr>
          <w:rStyle w:val="af4"/>
          <w:rFonts w:cs="Times New Roman"/>
        </w:rPr>
        <w:footnoteReference w:id="13"/>
      </w:r>
      <w:r w:rsidR="002F749E" w:rsidRPr="00D551E6">
        <w:rPr>
          <w:rFonts w:cs="Times New Roman"/>
        </w:rPr>
        <w:t>, проведенной группой экономистов, связанных с Национальным банком Бельгии, широкое освещение изменения климата способствовало значительному превосходству «зелёных» акций по сравнен</w:t>
      </w:r>
      <w:r w:rsidR="002F749E" w:rsidRPr="002F749E">
        <w:rPr>
          <w:rFonts w:cs="Times New Roman"/>
        </w:rPr>
        <w:t xml:space="preserve">ию с </w:t>
      </w:r>
      <w:r w:rsidR="002F749E" w:rsidRPr="002F749E">
        <w:rPr>
          <w:rFonts w:cs="Times New Roman"/>
        </w:rPr>
        <w:lastRenderedPageBreak/>
        <w:t>акциями компаний, оставляющих карбоновый след,  в период с ноября 2012 года по декабрь 2020 года.</w:t>
      </w:r>
    </w:p>
    <w:p w14:paraId="5C0A5BFB" w14:textId="77777777" w:rsidR="00E57574" w:rsidRPr="0038273D" w:rsidRDefault="00E57574" w:rsidP="00422D52">
      <w:pPr>
        <w:ind w:firstLine="709"/>
        <w:rPr>
          <w:szCs w:val="28"/>
        </w:rPr>
      </w:pPr>
      <w:r w:rsidRPr="0038273D">
        <w:rPr>
          <w:szCs w:val="28"/>
        </w:rPr>
        <w:t xml:space="preserve">Несмотря на это необходимость перестройки глобальной энергетики открывает широкие возможности для экономического развития и повышения благосостояния населения. </w:t>
      </w:r>
    </w:p>
    <w:p w14:paraId="14778174" w14:textId="77777777" w:rsidR="00CC69CD" w:rsidRPr="00D706CE" w:rsidRDefault="00E57574" w:rsidP="00422D52">
      <w:pPr>
        <w:ind w:firstLine="709"/>
        <w:rPr>
          <w:szCs w:val="28"/>
        </w:rPr>
      </w:pPr>
      <w:r w:rsidRPr="0038273D">
        <w:rPr>
          <w:szCs w:val="28"/>
        </w:rPr>
        <w:t xml:space="preserve"> В </w:t>
      </w:r>
      <w:r w:rsidRPr="00422D52">
        <w:t>этом</w:t>
      </w:r>
      <w:r w:rsidRPr="0038273D">
        <w:rPr>
          <w:szCs w:val="28"/>
        </w:rPr>
        <w:t xml:space="preserve"> контексте перед финансовым сектором встают две важнейшие задачи. Во-первых, он должен подготовиться к тем негативным изменениям в финансовой сфере и в деятельности компаний-клиентов, которые могут быть связаны с изменением климата. Во-вторых, финансисты могут помочь существенно </w:t>
      </w:r>
      <w:r w:rsidRPr="00D551E6">
        <w:rPr>
          <w:szCs w:val="28"/>
        </w:rPr>
        <w:t>снизить экономические риски и способствовать развитию «</w:t>
      </w:r>
      <w:proofErr w:type="spellStart"/>
      <w:r w:rsidRPr="00D551E6">
        <w:rPr>
          <w:szCs w:val="28"/>
        </w:rPr>
        <w:t>низкоуглеродной</w:t>
      </w:r>
      <w:proofErr w:type="spellEnd"/>
      <w:r w:rsidRPr="00D551E6">
        <w:rPr>
          <w:szCs w:val="28"/>
        </w:rPr>
        <w:t xml:space="preserve">» экономики, </w:t>
      </w:r>
      <w:r w:rsidR="00C50E3D" w:rsidRPr="00D551E6">
        <w:rPr>
          <w:szCs w:val="28"/>
        </w:rPr>
        <w:t>инвестируя</w:t>
      </w:r>
      <w:r w:rsidRPr="00D551E6">
        <w:rPr>
          <w:szCs w:val="28"/>
        </w:rPr>
        <w:t xml:space="preserve"> на рынке</w:t>
      </w:r>
      <w:r w:rsidR="00C50E3D" w:rsidRPr="00D551E6">
        <w:rPr>
          <w:szCs w:val="28"/>
        </w:rPr>
        <w:t xml:space="preserve"> в компании, которые занимаются, соответствующими продуктами</w:t>
      </w:r>
      <w:r w:rsidRPr="00D551E6">
        <w:rPr>
          <w:szCs w:val="28"/>
        </w:rPr>
        <w:t xml:space="preserve"> и </w:t>
      </w:r>
      <w:r w:rsidR="00C50E3D" w:rsidRPr="00D551E6">
        <w:rPr>
          <w:szCs w:val="28"/>
        </w:rPr>
        <w:t>услугами</w:t>
      </w:r>
      <w:r w:rsidR="00320254" w:rsidRPr="00D551E6">
        <w:rPr>
          <w:szCs w:val="28"/>
        </w:rPr>
        <w:t>.</w:t>
      </w:r>
      <w:r w:rsidR="002C62FA" w:rsidRPr="00D551E6">
        <w:rPr>
          <w:szCs w:val="28"/>
        </w:rPr>
        <w:t xml:space="preserve"> </w:t>
      </w:r>
      <w:r w:rsidR="00182696" w:rsidRPr="00D551E6">
        <w:rPr>
          <w:szCs w:val="28"/>
        </w:rPr>
        <w:t xml:space="preserve">Действительно, переход </w:t>
      </w:r>
      <w:r w:rsidR="00182696" w:rsidRPr="00D551E6">
        <w:t xml:space="preserve">мировой экономики к использованию </w:t>
      </w:r>
      <w:proofErr w:type="spellStart"/>
      <w:r w:rsidR="00182696" w:rsidRPr="00D551E6">
        <w:t>низкоуглеродных</w:t>
      </w:r>
      <w:proofErr w:type="spellEnd"/>
      <w:r w:rsidR="00182696" w:rsidRPr="00D551E6">
        <w:t xml:space="preserve"> технологий, путем развития альтернативной энергетики и более эффективных способов преобразования энергии – один из способов решения проблемы изменения климата.</w:t>
      </w:r>
      <w:r w:rsidR="00182696" w:rsidRPr="00D551E6">
        <w:rPr>
          <w:szCs w:val="28"/>
        </w:rPr>
        <w:t xml:space="preserve"> </w:t>
      </w:r>
      <w:proofErr w:type="spellStart"/>
      <w:r w:rsidR="00182696" w:rsidRPr="00D551E6">
        <w:t>Низкоуглеродная</w:t>
      </w:r>
      <w:proofErr w:type="spellEnd"/>
      <w:r w:rsidR="00182696" w:rsidRPr="00D551E6">
        <w:t xml:space="preserve"> энергетика сможет дать значительный вклад в снижение выбросов СО2, а также содержит много новых возможностей для развития бизнеса и инвестиций. Перспективы развития </w:t>
      </w:r>
      <w:proofErr w:type="spellStart"/>
      <w:r w:rsidR="00182696" w:rsidRPr="00D551E6">
        <w:t>низкоуглеродной</w:t>
      </w:r>
      <w:proofErr w:type="spellEnd"/>
      <w:r w:rsidR="00182696" w:rsidRPr="00D551E6">
        <w:t xml:space="preserve"> энергетики весьма многообещающие. Согласно информации Международного энергетического агентства, в настоящее время в углеродную энергетику инвестируется около 20 млрд. долл. в год, в основном в солнечную и ветровую энергетику. Ожидается, что объем инвестиций вырастет до 100 млрд. долл. в год в течение ближайших 10 лет.</w:t>
      </w:r>
      <w:r w:rsidR="00182696" w:rsidRPr="00D551E6">
        <w:rPr>
          <w:szCs w:val="28"/>
        </w:rPr>
        <w:t xml:space="preserve"> </w:t>
      </w:r>
      <w:r w:rsidR="00254658" w:rsidRPr="00D551E6">
        <w:rPr>
          <w:szCs w:val="28"/>
        </w:rPr>
        <w:t>К</w:t>
      </w:r>
      <w:r w:rsidR="00182696" w:rsidRPr="00D551E6">
        <w:rPr>
          <w:szCs w:val="28"/>
        </w:rPr>
        <w:t>роме того</w:t>
      </w:r>
      <w:r w:rsidR="00254658" w:rsidRPr="00D551E6">
        <w:rPr>
          <w:szCs w:val="28"/>
        </w:rPr>
        <w:t xml:space="preserve">, европейские лидеры нефтегазовой отрасли уже массово взяли курс на снижение инвестиций в разведку и добычу в пользу возобновляемых источников энергии, чтобы к 2050 году стать </w:t>
      </w:r>
      <w:proofErr w:type="spellStart"/>
      <w:r w:rsidR="00254658" w:rsidRPr="00D551E6">
        <w:rPr>
          <w:szCs w:val="28"/>
        </w:rPr>
        <w:t>углеродно</w:t>
      </w:r>
      <w:proofErr w:type="spellEnd"/>
      <w:r w:rsidR="007D12CD" w:rsidRPr="00D551E6">
        <w:rPr>
          <w:szCs w:val="28"/>
        </w:rPr>
        <w:t xml:space="preserve"> </w:t>
      </w:r>
      <w:r w:rsidR="00422D52">
        <w:rPr>
          <w:szCs w:val="28"/>
        </w:rPr>
        <w:t>–</w:t>
      </w:r>
      <w:r w:rsidR="007D12CD" w:rsidRPr="00D551E6">
        <w:rPr>
          <w:szCs w:val="28"/>
        </w:rPr>
        <w:t xml:space="preserve"> </w:t>
      </w:r>
      <w:r w:rsidR="00254658" w:rsidRPr="00D551E6">
        <w:rPr>
          <w:szCs w:val="28"/>
        </w:rPr>
        <w:t>нейтральными</w:t>
      </w:r>
      <w:r w:rsidR="00422D52">
        <w:rPr>
          <w:szCs w:val="28"/>
        </w:rPr>
        <w:t>.</w:t>
      </w:r>
      <w:r w:rsidR="006641D8" w:rsidRPr="00D551E6">
        <w:rPr>
          <w:rStyle w:val="af4"/>
          <w:szCs w:val="28"/>
        </w:rPr>
        <w:footnoteReference w:id="14"/>
      </w:r>
    </w:p>
    <w:p w14:paraId="47AE0DBE" w14:textId="77777777" w:rsidR="00E57574" w:rsidRPr="0038273D" w:rsidRDefault="00CC69CD" w:rsidP="00422D52">
      <w:pPr>
        <w:ind w:firstLine="709"/>
        <w:rPr>
          <w:szCs w:val="24"/>
          <w:vertAlign w:val="superscript"/>
        </w:rPr>
      </w:pPr>
      <w:r w:rsidRPr="00D551E6">
        <w:t xml:space="preserve">В 2020 году Банк России выпустил доклад, </w:t>
      </w:r>
      <w:r w:rsidR="009C6E8E" w:rsidRPr="00D551E6">
        <w:t>который подтверждает тот факт, что влияние климатических рисков на стабильность финансового сектора стали актуальным пунктом повестки ведущих центральных банков и финансовых регуляторов различных стран, включая Росси</w:t>
      </w:r>
      <w:r w:rsidR="00773336" w:rsidRPr="00D551E6">
        <w:t>ю</w:t>
      </w:r>
      <w:r w:rsidR="00422D52">
        <w:t>.</w:t>
      </w:r>
      <w:r w:rsidR="006641D8">
        <w:rPr>
          <w:rStyle w:val="af4"/>
        </w:rPr>
        <w:footnoteReference w:id="15"/>
      </w:r>
    </w:p>
    <w:p w14:paraId="7B51FA40" w14:textId="77777777" w:rsidR="008C653B" w:rsidRPr="0038273D" w:rsidRDefault="00320254" w:rsidP="00422D52">
      <w:pPr>
        <w:ind w:firstLine="709"/>
      </w:pPr>
      <w:r w:rsidRPr="0038273D">
        <w:t xml:space="preserve">Можно сказать, что глобальное потепление </w:t>
      </w:r>
      <w:r w:rsidR="00773336">
        <w:t xml:space="preserve">– </w:t>
      </w:r>
      <w:r w:rsidR="00AF1072" w:rsidRPr="0038273D">
        <w:t>одна</w:t>
      </w:r>
      <w:r w:rsidRPr="0038273D">
        <w:t xml:space="preserve"> из главных проблем человечества в настоящее время. </w:t>
      </w:r>
      <w:r w:rsidR="00FD0F65" w:rsidRPr="0038273D">
        <w:t>И</w:t>
      </w:r>
      <w:r w:rsidR="007D33B3" w:rsidRPr="0038273D">
        <w:t xml:space="preserve">нвесторы также стали обращать внимание на данную </w:t>
      </w:r>
      <w:r w:rsidR="00FD0F65" w:rsidRPr="0038273D">
        <w:t>проблему</w:t>
      </w:r>
      <w:r w:rsidR="007D33B3" w:rsidRPr="0038273D">
        <w:t xml:space="preserve"> и вкладываться в «зеленную экономику». Данные представлены ниже.</w:t>
      </w:r>
    </w:p>
    <w:p w14:paraId="12FA6D5A" w14:textId="77777777" w:rsidR="00620FD9" w:rsidRPr="0038273D" w:rsidRDefault="00605397" w:rsidP="00C7507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C784AC" wp14:editId="1E399A78">
            <wp:extent cx="5935980" cy="3284220"/>
            <wp:effectExtent l="0" t="0" r="7620" b="0"/>
            <wp:docPr id="1" name="Рисунок 1" descr="граф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рафик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D22A" w14:textId="77777777" w:rsidR="00620FD9" w:rsidRPr="006906DC" w:rsidRDefault="00620FD9" w:rsidP="006508CA">
      <w:pPr>
        <w:spacing w:after="0" w:line="240" w:lineRule="auto"/>
        <w:jc w:val="right"/>
        <w:rPr>
          <w:i/>
          <w:sz w:val="24"/>
        </w:rPr>
      </w:pPr>
      <w:r w:rsidRPr="006906DC">
        <w:rPr>
          <w:i/>
          <w:sz w:val="24"/>
        </w:rPr>
        <w:t>Рисунок 1.1. Динамика изменения</w:t>
      </w:r>
      <w:r w:rsidR="007B47BB" w:rsidRPr="006906DC">
        <w:rPr>
          <w:i/>
          <w:sz w:val="24"/>
        </w:rPr>
        <w:t xml:space="preserve"> индексов биржи «зеленого» фонда</w:t>
      </w:r>
      <w:r w:rsidR="00AD0220" w:rsidRPr="006906DC">
        <w:rPr>
          <w:i/>
          <w:sz w:val="24"/>
        </w:rPr>
        <w:t>.</w:t>
      </w:r>
    </w:p>
    <w:p w14:paraId="74285F22" w14:textId="77777777" w:rsidR="006F2C44" w:rsidRDefault="001447F0" w:rsidP="006508CA">
      <w:pPr>
        <w:spacing w:line="240" w:lineRule="auto"/>
        <w:jc w:val="right"/>
      </w:pPr>
      <w:r w:rsidRPr="006906DC">
        <w:rPr>
          <w:i/>
          <w:sz w:val="24"/>
        </w:rPr>
        <w:t xml:space="preserve">Источник: </w:t>
      </w:r>
      <w:hyperlink r:id="rId9" w:history="1">
        <w:r w:rsidRPr="006906DC">
          <w:rPr>
            <w:rStyle w:val="a4"/>
            <w:rFonts w:ascii="Arial" w:hAnsi="Arial" w:cs="Arial"/>
            <w:i/>
            <w:sz w:val="22"/>
            <w:szCs w:val="24"/>
            <w:lang w:val="en-US"/>
          </w:rPr>
          <w:t>https</w:t>
        </w:r>
        <w:r w:rsidRPr="006906DC">
          <w:rPr>
            <w:rStyle w:val="a4"/>
            <w:rFonts w:ascii="Arial" w:hAnsi="Arial" w:cs="Arial"/>
            <w:i/>
            <w:sz w:val="22"/>
            <w:szCs w:val="24"/>
          </w:rPr>
          <w:t>://</w:t>
        </w:r>
        <w:proofErr w:type="spellStart"/>
        <w:r w:rsidRPr="006906DC">
          <w:rPr>
            <w:rStyle w:val="a4"/>
            <w:rFonts w:ascii="Arial" w:hAnsi="Arial" w:cs="Arial"/>
            <w:i/>
            <w:sz w:val="22"/>
            <w:szCs w:val="24"/>
            <w:lang w:val="en-US"/>
          </w:rPr>
          <w:t>ru</w:t>
        </w:r>
        <w:proofErr w:type="spellEnd"/>
        <w:r w:rsidRPr="006906DC">
          <w:rPr>
            <w:rStyle w:val="a4"/>
            <w:rFonts w:ascii="Arial" w:hAnsi="Arial" w:cs="Arial"/>
            <w:i/>
            <w:sz w:val="22"/>
            <w:szCs w:val="24"/>
          </w:rPr>
          <w:t>.</w:t>
        </w:r>
        <w:proofErr w:type="spellStart"/>
        <w:r w:rsidRPr="006906DC">
          <w:rPr>
            <w:rStyle w:val="a4"/>
            <w:rFonts w:cs="Times New Roman"/>
            <w:i/>
            <w:sz w:val="24"/>
            <w:szCs w:val="24"/>
            <w:lang w:val="en-US"/>
          </w:rPr>
          <w:t>tradingview</w:t>
        </w:r>
        <w:proofErr w:type="spellEnd"/>
        <w:r w:rsidRPr="006906DC">
          <w:rPr>
            <w:rStyle w:val="a4"/>
            <w:rFonts w:ascii="Arial" w:hAnsi="Arial" w:cs="Arial"/>
            <w:i/>
            <w:sz w:val="22"/>
            <w:szCs w:val="24"/>
          </w:rPr>
          <w:t>.</w:t>
        </w:r>
        <w:r w:rsidRPr="006906DC">
          <w:rPr>
            <w:rStyle w:val="a4"/>
            <w:rFonts w:ascii="Arial" w:hAnsi="Arial" w:cs="Arial"/>
            <w:i/>
            <w:sz w:val="22"/>
            <w:szCs w:val="24"/>
            <w:lang w:val="en-US"/>
          </w:rPr>
          <w:t>com</w:t>
        </w:r>
        <w:r w:rsidRPr="006906DC">
          <w:rPr>
            <w:rStyle w:val="a4"/>
            <w:rFonts w:ascii="Arial" w:hAnsi="Arial" w:cs="Arial"/>
            <w:i/>
            <w:sz w:val="22"/>
            <w:szCs w:val="24"/>
          </w:rPr>
          <w:t>/</w:t>
        </w:r>
        <w:r w:rsidRPr="006906DC">
          <w:rPr>
            <w:rStyle w:val="a4"/>
            <w:rFonts w:ascii="Arial" w:hAnsi="Arial" w:cs="Arial"/>
            <w:i/>
            <w:sz w:val="22"/>
            <w:szCs w:val="24"/>
            <w:lang w:val="en-US"/>
          </w:rPr>
          <w:t>chart</w:t>
        </w:r>
        <w:r w:rsidRPr="006906DC">
          <w:rPr>
            <w:rStyle w:val="a4"/>
            <w:rFonts w:ascii="Arial" w:hAnsi="Arial" w:cs="Arial"/>
            <w:i/>
            <w:sz w:val="22"/>
            <w:szCs w:val="24"/>
          </w:rPr>
          <w:t>/</w:t>
        </w:r>
      </w:hyperlink>
      <w:r w:rsidRPr="0038273D">
        <w:rPr>
          <w:i/>
        </w:rPr>
        <w:t xml:space="preserve"> </w:t>
      </w:r>
    </w:p>
    <w:p w14:paraId="4BD69F4D" w14:textId="77777777" w:rsidR="001447F0" w:rsidRPr="00C75071" w:rsidRDefault="001447F0" w:rsidP="00422D52">
      <w:pPr>
        <w:ind w:firstLine="709"/>
      </w:pPr>
      <w:r w:rsidRPr="0038273D">
        <w:t xml:space="preserve">На графике </w:t>
      </w:r>
      <w:r w:rsidR="00AF1072" w:rsidRPr="0038273D">
        <w:t>изображены</w:t>
      </w:r>
      <w:r w:rsidRPr="0038273D">
        <w:t xml:space="preserve"> индекс биржи </w:t>
      </w:r>
      <w:r w:rsidRPr="0038273D">
        <w:rPr>
          <w:lang w:val="en-US"/>
        </w:rPr>
        <w:t>NASDAQ</w:t>
      </w:r>
      <w:r w:rsidRPr="0038273D">
        <w:t xml:space="preserve"> – </w:t>
      </w:r>
      <w:r w:rsidRPr="0038273D">
        <w:rPr>
          <w:lang w:val="en-US"/>
        </w:rPr>
        <w:t>Nasdaq</w:t>
      </w:r>
      <w:r w:rsidRPr="0038273D">
        <w:t xml:space="preserve"> </w:t>
      </w:r>
      <w:r w:rsidRPr="0038273D">
        <w:rPr>
          <w:lang w:val="en-US"/>
        </w:rPr>
        <w:t>Composite</w:t>
      </w:r>
      <w:r w:rsidRPr="0038273D">
        <w:t xml:space="preserve"> и котировки двух крупнейших «зелёных» фондов. Как видно на графике, фонды выросли больше</w:t>
      </w:r>
      <w:r w:rsidR="002C2A87" w:rsidRPr="0038273D">
        <w:t>,</w:t>
      </w:r>
      <w:r w:rsidRPr="0038273D">
        <w:t xml:space="preserve"> чем индекс биржи. Кроме того, наблюдается ряд резких скачков в котировках фондов.</w:t>
      </w:r>
    </w:p>
    <w:p w14:paraId="03AA21DF" w14:textId="77777777" w:rsidR="001447F0" w:rsidRPr="0038273D" w:rsidRDefault="001447F0" w:rsidP="00422D52">
      <w:pPr>
        <w:ind w:firstLine="709"/>
      </w:pPr>
      <w:r w:rsidRPr="0038273D">
        <w:t>Выделим четыре периода резкого роста, когда котировки «зелёных» фондов возрастали сущес</w:t>
      </w:r>
      <w:r w:rsidR="006A2CEA" w:rsidRPr="0038273D">
        <w:t>твенно выше общего роста биржи, а затем</w:t>
      </w:r>
      <w:r w:rsidRPr="0038273D">
        <w:t xml:space="preserve"> проанализируем </w:t>
      </w:r>
      <w:proofErr w:type="spellStart"/>
      <w:r w:rsidRPr="0038273D">
        <w:t>инфополе</w:t>
      </w:r>
      <w:proofErr w:type="spellEnd"/>
      <w:r w:rsidRPr="0038273D">
        <w:t xml:space="preserve"> в эти временные промежутки.</w:t>
      </w:r>
    </w:p>
    <w:p w14:paraId="30E213C5" w14:textId="77777777" w:rsidR="001447F0" w:rsidRDefault="001447F0" w:rsidP="00422D52">
      <w:pPr>
        <w:ind w:firstLine="709"/>
      </w:pPr>
      <w:r w:rsidRPr="0038273D">
        <w:t xml:space="preserve">Первый и самый крупный из обозначенных скачков начался </w:t>
      </w:r>
      <w:r w:rsidR="002C2A87" w:rsidRPr="0038273D">
        <w:t>в июне</w:t>
      </w:r>
      <w:r w:rsidR="00AD0220" w:rsidRPr="0038273D">
        <w:t xml:space="preserve"> 2020 года. В </w:t>
      </w:r>
      <w:r w:rsidRPr="0038273D">
        <w:t xml:space="preserve">этот день котировки фондов начали расти быстрее биржевого индекса, </w:t>
      </w:r>
      <w:r w:rsidR="002C2A87" w:rsidRPr="0038273D">
        <w:t>а пик этого скачка пришелся на февраль</w:t>
      </w:r>
      <w:r w:rsidRPr="0038273D">
        <w:t xml:space="preserve"> 2021 года.</w:t>
      </w:r>
      <w:r w:rsidR="002C2A87" w:rsidRPr="0038273D">
        <w:t xml:space="preserve"> </w:t>
      </w:r>
      <w:r w:rsidRPr="0038273D">
        <w:t>Сл</w:t>
      </w:r>
      <w:r w:rsidR="002C2A87" w:rsidRPr="0038273D">
        <w:t>едующий крупный скачек начался примерно в начале</w:t>
      </w:r>
      <w:r w:rsidRPr="0038273D">
        <w:t xml:space="preserve"> октября 2021 года, а закончился </w:t>
      </w:r>
      <w:r w:rsidR="002C2A87" w:rsidRPr="0038273D">
        <w:t>в ноябре</w:t>
      </w:r>
      <w:r w:rsidRPr="0038273D">
        <w:t xml:space="preserve"> 2021 года.</w:t>
      </w:r>
      <w:r w:rsidR="00543B8C" w:rsidRPr="0038273D">
        <w:t xml:space="preserve"> Следующие крупные приросты произошли с конца января по конец марта 2022 года и с июля по сентябрь 2022 года.</w:t>
      </w:r>
    </w:p>
    <w:p w14:paraId="6C1D4966" w14:textId="77777777" w:rsidR="00F54C1D" w:rsidRDefault="00F54C1D" w:rsidP="00422D52">
      <w:pPr>
        <w:ind w:firstLine="709"/>
        <w:rPr>
          <w:vertAlign w:val="superscript"/>
        </w:rPr>
      </w:pPr>
      <w:r>
        <w:t>Можно сказать, что инвестиции в «зелёный фонд» имеет большие перспективы как в настоящем, так и в будущем.  Например, х</w:t>
      </w:r>
      <w:r w:rsidRPr="00F54C1D">
        <w:t xml:space="preserve">едж-фонд </w:t>
      </w:r>
      <w:proofErr w:type="spellStart"/>
      <w:r w:rsidRPr="00F54C1D">
        <w:t>Autonomy</w:t>
      </w:r>
      <w:proofErr w:type="spellEnd"/>
      <w:r w:rsidRPr="00F54C1D">
        <w:t xml:space="preserve"> </w:t>
      </w:r>
      <w:proofErr w:type="spellStart"/>
      <w:r w:rsidRPr="00F54C1D">
        <w:t>Capital</w:t>
      </w:r>
      <w:proofErr w:type="spellEnd"/>
      <w:r w:rsidRPr="00F54C1D">
        <w:t>, управляющий активами на $5,5 млрд</w:t>
      </w:r>
      <w:r w:rsidR="00D04FD6">
        <w:t xml:space="preserve"> предполагает</w:t>
      </w:r>
      <w:r w:rsidRPr="00F54C1D">
        <w:t xml:space="preserve">, </w:t>
      </w:r>
      <w:r w:rsidR="00442314" w:rsidRPr="00C75071">
        <w:t>что изменение климата будет скорым и внезапным</w:t>
      </w:r>
      <w:r w:rsidRPr="00F54C1D">
        <w:t>. Инвестиции фонда</w:t>
      </w:r>
      <w:r w:rsidR="00442314">
        <w:t xml:space="preserve"> ежегодно показывают доходность в среднем на 12,85%</w:t>
      </w:r>
      <w:r w:rsidR="00442314" w:rsidRPr="00442314">
        <w:t xml:space="preserve"> </w:t>
      </w:r>
      <w:r w:rsidR="00442314">
        <w:t>(</w:t>
      </w:r>
      <w:r w:rsidR="00442314" w:rsidRPr="00442314">
        <w:t>у индекса S&amp;P 500 этот показатель составляет 8,9%)</w:t>
      </w:r>
      <w:r w:rsidR="00422D52">
        <w:t>.</w:t>
      </w:r>
      <w:r w:rsidR="006641D8">
        <w:rPr>
          <w:rStyle w:val="af4"/>
        </w:rPr>
        <w:footnoteReference w:id="16"/>
      </w:r>
    </w:p>
    <w:p w14:paraId="3A95D048" w14:textId="77777777" w:rsidR="009704D3" w:rsidRPr="009704D3" w:rsidRDefault="009704D3" w:rsidP="00422D52">
      <w:pPr>
        <w:ind w:firstLine="709"/>
        <w:rPr>
          <w:vertAlign w:val="superscript"/>
        </w:rPr>
      </w:pPr>
      <w:r w:rsidRPr="00422D52">
        <w:rPr>
          <w:szCs w:val="28"/>
        </w:rPr>
        <w:lastRenderedPageBreak/>
        <w:t>Согласно</w:t>
      </w:r>
      <w:r>
        <w:t xml:space="preserve"> исследованию</w:t>
      </w:r>
      <w:r w:rsidR="006641D8">
        <w:rPr>
          <w:rStyle w:val="af4"/>
        </w:rPr>
        <w:footnoteReference w:id="17"/>
      </w:r>
      <w:r>
        <w:t>, в 2020 году с помощью фондов в зеленые проекты было привлечено инвестиций на 51 миллиард долларов США. Это рекордный приток денег в данную сферу за всю историю зеленого финансирования</w:t>
      </w:r>
      <w:r w:rsidRPr="00C75071">
        <w:t xml:space="preserve">. </w:t>
      </w:r>
    </w:p>
    <w:p w14:paraId="2064284F" w14:textId="77777777" w:rsidR="003874E4" w:rsidRPr="00D04FD6" w:rsidRDefault="00D04FD6" w:rsidP="00422D52">
      <w:pPr>
        <w:ind w:firstLine="709"/>
      </w:pPr>
      <w:r w:rsidRPr="00422D52">
        <w:rPr>
          <w:szCs w:val="28"/>
        </w:rPr>
        <w:t>Если</w:t>
      </w:r>
      <w:r w:rsidRPr="00D04351">
        <w:t xml:space="preserve"> рассматривать азиатские рынки в целом, то согласно исследованию «</w:t>
      </w:r>
      <w:proofErr w:type="spellStart"/>
      <w:r w:rsidRPr="00D04351">
        <w:rPr>
          <w:shd w:val="clear" w:color="auto" w:fill="FFFFFF"/>
        </w:rPr>
        <w:t>Climate</w:t>
      </w:r>
      <w:proofErr w:type="spellEnd"/>
      <w:r w:rsidRPr="00D04351">
        <w:rPr>
          <w:shd w:val="clear" w:color="auto" w:fill="FFFFFF"/>
        </w:rPr>
        <w:t xml:space="preserve"> </w:t>
      </w:r>
      <w:proofErr w:type="spellStart"/>
      <w:r w:rsidRPr="00D04351">
        <w:rPr>
          <w:shd w:val="clear" w:color="auto" w:fill="FFFFFF"/>
        </w:rPr>
        <w:t>Change</w:t>
      </w:r>
      <w:proofErr w:type="spellEnd"/>
      <w:r w:rsidRPr="00D04351">
        <w:rPr>
          <w:shd w:val="clear" w:color="auto" w:fill="FFFFFF"/>
        </w:rPr>
        <w:t xml:space="preserve"> </w:t>
      </w:r>
      <w:proofErr w:type="spellStart"/>
      <w:r w:rsidRPr="00D04351">
        <w:rPr>
          <w:shd w:val="clear" w:color="auto" w:fill="FFFFFF"/>
        </w:rPr>
        <w:t>and</w:t>
      </w:r>
      <w:proofErr w:type="spellEnd"/>
      <w:r w:rsidRPr="00D04351">
        <w:rPr>
          <w:shd w:val="clear" w:color="auto" w:fill="FFFFFF"/>
        </w:rPr>
        <w:t xml:space="preserve"> </w:t>
      </w:r>
      <w:proofErr w:type="spellStart"/>
      <w:r w:rsidRPr="00D04351">
        <w:rPr>
          <w:shd w:val="clear" w:color="auto" w:fill="FFFFFF"/>
        </w:rPr>
        <w:t>Asian</w:t>
      </w:r>
      <w:proofErr w:type="spellEnd"/>
      <w:r w:rsidRPr="00D04351">
        <w:rPr>
          <w:shd w:val="clear" w:color="auto" w:fill="FFFFFF"/>
        </w:rPr>
        <w:t xml:space="preserve"> </w:t>
      </w:r>
      <w:proofErr w:type="spellStart"/>
      <w:r w:rsidRPr="00D04351">
        <w:rPr>
          <w:shd w:val="clear" w:color="auto" w:fill="FFFFFF"/>
        </w:rPr>
        <w:t>Stock</w:t>
      </w:r>
      <w:proofErr w:type="spellEnd"/>
      <w:r w:rsidRPr="00D04351">
        <w:rPr>
          <w:shd w:val="clear" w:color="auto" w:fill="FFFFFF"/>
        </w:rPr>
        <w:t xml:space="preserve"> </w:t>
      </w:r>
      <w:proofErr w:type="spellStart"/>
      <w:r w:rsidRPr="00D04351">
        <w:rPr>
          <w:shd w:val="clear" w:color="auto" w:fill="FFFFFF"/>
        </w:rPr>
        <w:t>Markets</w:t>
      </w:r>
      <w:proofErr w:type="spellEnd"/>
      <w:r w:rsidRPr="00D04351">
        <w:t>», опубликованному на сайт</w:t>
      </w:r>
      <w:r w:rsidRPr="00422D52">
        <w:rPr>
          <w:rFonts w:cs="Times New Roman"/>
          <w:szCs w:val="28"/>
        </w:rPr>
        <w:t xml:space="preserve">е </w:t>
      </w:r>
      <w:hyperlink r:id="rId10" w:history="1">
        <w:r w:rsidRPr="00422D52">
          <w:rPr>
            <w:rStyle w:val="a4"/>
            <w:rFonts w:cs="Times New Roman"/>
            <w:szCs w:val="28"/>
          </w:rPr>
          <w:t>https://a-e-l.scholasticahq.com</w:t>
        </w:r>
      </w:hyperlink>
      <w:r w:rsidRPr="00422D52">
        <w:rPr>
          <w:rFonts w:cs="Times New Roman"/>
          <w:szCs w:val="28"/>
        </w:rPr>
        <w:t xml:space="preserve">, изменение климата оказывает статистически </w:t>
      </w:r>
      <w:r w:rsidRPr="00D04351">
        <w:t xml:space="preserve">значимое </w:t>
      </w:r>
      <w:r w:rsidRPr="00422D52">
        <w:rPr>
          <w:szCs w:val="28"/>
        </w:rPr>
        <w:t>положительное</w:t>
      </w:r>
      <w:r w:rsidRPr="00D04351">
        <w:t xml:space="preserve"> влияние на долгосрочную волатильность доходности акций</w:t>
      </w:r>
      <w:r w:rsidR="00422D52">
        <w:t>.</w:t>
      </w:r>
      <w:r w:rsidR="006641D8">
        <w:rPr>
          <w:rStyle w:val="af4"/>
        </w:rPr>
        <w:footnoteReference w:id="18"/>
      </w:r>
    </w:p>
    <w:p w14:paraId="3D6B237C" w14:textId="77777777" w:rsidR="001447F0" w:rsidRPr="0038273D" w:rsidRDefault="00A27D40" w:rsidP="00422D52">
      <w:pPr>
        <w:ind w:firstLine="709"/>
      </w:pPr>
      <w:r w:rsidRPr="00422D52">
        <w:rPr>
          <w:szCs w:val="28"/>
        </w:rPr>
        <w:t>Таким</w:t>
      </w:r>
      <w:r w:rsidRPr="0038273D">
        <w:t xml:space="preserve"> образом, мы видим рост интереса к инвестициям «зелёного фонда». Можно предположить, что такой скачкообразный рост связан благодаря освещению темы глобального потепления в СМИ. Поэтому целью нашего</w:t>
      </w:r>
      <w:r w:rsidR="006D76C1" w:rsidRPr="0038273D">
        <w:t xml:space="preserve"> дальнейшего исследования является проследить взаимосвязь новостных публикаций по данной теме и рост инвестиций в «зелёный фонд».</w:t>
      </w:r>
      <w:r w:rsidRPr="0038273D">
        <w:t xml:space="preserve"> </w:t>
      </w:r>
    </w:p>
    <w:p w14:paraId="523D1C25" w14:textId="77777777" w:rsidR="00D551E6" w:rsidRDefault="00D551E6">
      <w:pPr>
        <w:spacing w:line="259" w:lineRule="auto"/>
        <w:ind w:firstLine="0"/>
        <w:jc w:val="left"/>
        <w:rPr>
          <w:rFonts w:ascii="Arial" w:eastAsiaTheme="maj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D6D97F4" w14:textId="77777777" w:rsidR="00D551E6" w:rsidRPr="00630FB8" w:rsidRDefault="00D551E6" w:rsidP="006508CA">
      <w:pPr>
        <w:pStyle w:val="1"/>
        <w:numPr>
          <w:ilvl w:val="0"/>
          <w:numId w:val="13"/>
        </w:numPr>
        <w:rPr>
          <w:b/>
        </w:rPr>
      </w:pPr>
      <w:bookmarkStart w:id="3" w:name="_Toc122208990"/>
      <w:r w:rsidRPr="00630FB8">
        <w:rPr>
          <w:b/>
        </w:rPr>
        <w:lastRenderedPageBreak/>
        <w:t>Методы реализации</w:t>
      </w:r>
      <w:bookmarkEnd w:id="3"/>
    </w:p>
    <w:p w14:paraId="406B1D52" w14:textId="77777777" w:rsidR="00D551E6" w:rsidRPr="004E7843" w:rsidRDefault="00D551E6" w:rsidP="004E7843">
      <w:pPr>
        <w:pStyle w:val="1"/>
        <w:numPr>
          <w:ilvl w:val="1"/>
          <w:numId w:val="13"/>
        </w:numPr>
        <w:spacing w:after="160"/>
        <w:ind w:left="777"/>
        <w:rPr>
          <w:rFonts w:cs="Times New Roman"/>
          <w:b/>
          <w:bCs/>
          <w:i/>
          <w:sz w:val="28"/>
          <w:szCs w:val="28"/>
        </w:rPr>
      </w:pPr>
      <w:bookmarkStart w:id="4" w:name="_Toc122208991"/>
      <w:r w:rsidRPr="004E7843">
        <w:rPr>
          <w:rFonts w:cs="Times New Roman"/>
          <w:b/>
          <w:bCs/>
          <w:i/>
          <w:sz w:val="28"/>
          <w:szCs w:val="28"/>
        </w:rPr>
        <w:t xml:space="preserve">Формы и методы анализа влияния </w:t>
      </w:r>
      <w:r w:rsidRPr="004E7843">
        <w:rPr>
          <w:b/>
          <w:i/>
          <w:sz w:val="28"/>
          <w:szCs w:val="28"/>
        </w:rPr>
        <w:t>информации</w:t>
      </w:r>
      <w:bookmarkEnd w:id="4"/>
    </w:p>
    <w:p w14:paraId="685096AC" w14:textId="7E1198ED" w:rsidR="00D551E6" w:rsidRDefault="00D551E6" w:rsidP="00422D52">
      <w:pPr>
        <w:widowControl w:val="0"/>
        <w:ind w:firstLine="709"/>
        <w:rPr>
          <w:szCs w:val="28"/>
        </w:rPr>
      </w:pPr>
      <w:r>
        <w:rPr>
          <w:szCs w:val="28"/>
        </w:rPr>
        <w:t xml:space="preserve">В области изучения механизмов ценообразования активов ключевой точкой является объяснение и предсказание поведения </w:t>
      </w:r>
      <w:r w:rsidRPr="00A4625B">
        <w:rPr>
          <w:szCs w:val="28"/>
        </w:rPr>
        <w:t>котировок акций</w:t>
      </w:r>
      <w:r>
        <w:rPr>
          <w:szCs w:val="28"/>
        </w:rPr>
        <w:t xml:space="preserve"> на фондовом рынке. На данный момент существует множество успешных эмпирических исследований с использованием эконометрических моделей – </w:t>
      </w:r>
      <w:r w:rsidRPr="008B1F41">
        <w:rPr>
          <w:szCs w:val="28"/>
        </w:rPr>
        <w:t>уравнени</w:t>
      </w:r>
      <w:r>
        <w:rPr>
          <w:szCs w:val="28"/>
        </w:rPr>
        <w:t>й</w:t>
      </w:r>
      <w:r w:rsidRPr="008B1F41">
        <w:rPr>
          <w:szCs w:val="28"/>
        </w:rPr>
        <w:t xml:space="preserve"> или систем уравнений, где в математической форме описываются основные количественные зависимости между анализируемыми экономическими процессами и объектами</w:t>
      </w:r>
      <w:r>
        <w:rPr>
          <w:szCs w:val="28"/>
        </w:rPr>
        <w:t xml:space="preserve">. </w:t>
      </w:r>
      <w:r w:rsidRPr="00A4625B">
        <w:rPr>
          <w:szCs w:val="28"/>
        </w:rPr>
        <w:t xml:space="preserve">Наиболее популярными среди моделей ценообразования активов являются модель CAPM, трехфакторная модель </w:t>
      </w:r>
      <w:proofErr w:type="spellStart"/>
      <w:r w:rsidRPr="00A4625B">
        <w:rPr>
          <w:szCs w:val="28"/>
        </w:rPr>
        <w:t>Фамы</w:t>
      </w:r>
      <w:proofErr w:type="spellEnd"/>
      <w:r w:rsidRPr="00A4625B">
        <w:rPr>
          <w:szCs w:val="28"/>
        </w:rPr>
        <w:t>-Френча, арбитражная модель ценообразования (АРТ)</w:t>
      </w:r>
      <w:r w:rsidR="007200F9">
        <w:rPr>
          <w:szCs w:val="28"/>
        </w:rPr>
        <w:t xml:space="preserve"> и </w:t>
      </w:r>
      <w:r w:rsidR="007200F9" w:rsidRPr="00D706CE">
        <w:rPr>
          <w:szCs w:val="28"/>
        </w:rPr>
        <w:t xml:space="preserve"> </w:t>
      </w:r>
      <w:r w:rsidR="00024A83">
        <w:rPr>
          <w:szCs w:val="28"/>
        </w:rPr>
        <w:t xml:space="preserve"> обобщенная </w:t>
      </w:r>
      <w:proofErr w:type="spellStart"/>
      <w:r w:rsidR="00024A83">
        <w:rPr>
          <w:szCs w:val="28"/>
        </w:rPr>
        <w:t>а</w:t>
      </w:r>
      <w:r w:rsidR="00024A83" w:rsidRPr="007200F9">
        <w:rPr>
          <w:szCs w:val="28"/>
        </w:rPr>
        <w:t>вторегрессионная</w:t>
      </w:r>
      <w:proofErr w:type="spellEnd"/>
      <w:r w:rsidR="00024A83">
        <w:rPr>
          <w:szCs w:val="28"/>
        </w:rPr>
        <w:t xml:space="preserve"> модель условной</w:t>
      </w:r>
      <w:r w:rsidR="007200F9" w:rsidRPr="007200F9">
        <w:rPr>
          <w:szCs w:val="28"/>
        </w:rPr>
        <w:t xml:space="preserve"> </w:t>
      </w:r>
      <w:proofErr w:type="spellStart"/>
      <w:r w:rsidR="007200F9" w:rsidRPr="007200F9">
        <w:rPr>
          <w:szCs w:val="28"/>
        </w:rPr>
        <w:t>гетероскедастичност</w:t>
      </w:r>
      <w:r w:rsidR="00024A83">
        <w:rPr>
          <w:szCs w:val="28"/>
        </w:rPr>
        <w:t>и</w:t>
      </w:r>
      <w:proofErr w:type="spellEnd"/>
      <w:r w:rsidR="007200F9" w:rsidRPr="00D706CE">
        <w:rPr>
          <w:szCs w:val="28"/>
        </w:rPr>
        <w:t xml:space="preserve"> (</w:t>
      </w:r>
      <w:r w:rsidR="007200F9">
        <w:rPr>
          <w:szCs w:val="28"/>
        </w:rPr>
        <w:t>G</w:t>
      </w:r>
      <w:r w:rsidR="007200F9">
        <w:rPr>
          <w:szCs w:val="28"/>
          <w:lang w:val="en-US"/>
        </w:rPr>
        <w:t>ARCH</w:t>
      </w:r>
      <w:r w:rsidR="007200F9" w:rsidRPr="00D706CE">
        <w:rPr>
          <w:szCs w:val="28"/>
        </w:rPr>
        <w:t>)</w:t>
      </w:r>
      <w:r w:rsidRPr="00A4625B">
        <w:rPr>
          <w:szCs w:val="28"/>
        </w:rPr>
        <w:t>.</w:t>
      </w:r>
    </w:p>
    <w:p w14:paraId="262F8607" w14:textId="063235E1" w:rsidR="00024A83" w:rsidRDefault="00BE7DAC" w:rsidP="00422D52">
      <w:pPr>
        <w:ind w:firstLine="709"/>
        <w:rPr>
          <w:szCs w:val="28"/>
        </w:rPr>
      </w:pPr>
      <w:r w:rsidRPr="00024A83">
        <w:rPr>
          <w:szCs w:val="28"/>
          <w:lang w:val="en-US"/>
        </w:rPr>
        <w:t>GARCH</w:t>
      </w:r>
      <w:r>
        <w:rPr>
          <w:szCs w:val="28"/>
        </w:rPr>
        <w:t xml:space="preserve"> м</w:t>
      </w:r>
      <w:r w:rsidR="00024A83">
        <w:rPr>
          <w:szCs w:val="28"/>
        </w:rPr>
        <w:t>одель – о</w:t>
      </w:r>
      <w:r w:rsidR="00024A83" w:rsidRPr="00D706CE">
        <w:rPr>
          <w:szCs w:val="28"/>
        </w:rPr>
        <w:t xml:space="preserve">бобщенная </w:t>
      </w:r>
      <w:proofErr w:type="spellStart"/>
      <w:r w:rsidR="00024A83" w:rsidRPr="00D706CE">
        <w:rPr>
          <w:szCs w:val="28"/>
        </w:rPr>
        <w:t>авторегрессионная</w:t>
      </w:r>
      <w:proofErr w:type="spellEnd"/>
      <w:r w:rsidR="00024A83" w:rsidRPr="00D706CE">
        <w:rPr>
          <w:szCs w:val="28"/>
        </w:rPr>
        <w:t xml:space="preserve"> условная </w:t>
      </w:r>
      <w:proofErr w:type="spellStart"/>
      <w:r w:rsidR="00024A83" w:rsidRPr="00D706CE">
        <w:rPr>
          <w:szCs w:val="28"/>
        </w:rPr>
        <w:t>гетероскедастичность</w:t>
      </w:r>
      <w:proofErr w:type="spellEnd"/>
      <w:r w:rsidR="00024A83">
        <w:rPr>
          <w:szCs w:val="28"/>
        </w:rPr>
        <w:t>.</w:t>
      </w:r>
      <w:r w:rsidR="00024A83" w:rsidRPr="00D706CE">
        <w:rPr>
          <w:szCs w:val="28"/>
        </w:rPr>
        <w:t xml:space="preserve"> </w:t>
      </w:r>
      <w:r w:rsidR="00024A83">
        <w:rPr>
          <w:szCs w:val="28"/>
        </w:rPr>
        <w:t>Э</w:t>
      </w:r>
      <w:r w:rsidR="00024A83" w:rsidRPr="00D706CE">
        <w:rPr>
          <w:szCs w:val="28"/>
        </w:rPr>
        <w:t xml:space="preserve">то статистическая модель, используемая при анализе данных временных рядов, где считается, что ошибка дисперсии является последовательно </w:t>
      </w:r>
      <w:proofErr w:type="spellStart"/>
      <w:r w:rsidR="00024A83" w:rsidRPr="00D706CE">
        <w:rPr>
          <w:szCs w:val="28"/>
        </w:rPr>
        <w:t>автокоррелир</w:t>
      </w:r>
      <w:r w:rsidR="00024A83">
        <w:rPr>
          <w:szCs w:val="28"/>
        </w:rPr>
        <w:t>уемой</w:t>
      </w:r>
      <w:proofErr w:type="spellEnd"/>
      <w:r w:rsidR="00024A83" w:rsidRPr="00D706CE">
        <w:rPr>
          <w:szCs w:val="28"/>
        </w:rPr>
        <w:t xml:space="preserve">. </w:t>
      </w:r>
      <w:r w:rsidR="00024A83" w:rsidRPr="00024A83">
        <w:rPr>
          <w:szCs w:val="28"/>
        </w:rPr>
        <w:t xml:space="preserve">Модели GARCH используются, когда дисперсия члена ошибки не является постоянной. То есть член ошибки является </w:t>
      </w:r>
      <w:proofErr w:type="spellStart"/>
      <w:r w:rsidR="00024A83" w:rsidRPr="00024A83">
        <w:rPr>
          <w:szCs w:val="28"/>
        </w:rPr>
        <w:t>гетероскедастичным</w:t>
      </w:r>
      <w:proofErr w:type="spellEnd"/>
      <w:r w:rsidR="00024A83" w:rsidRPr="00024A83">
        <w:rPr>
          <w:szCs w:val="28"/>
        </w:rPr>
        <w:t xml:space="preserve">. </w:t>
      </w:r>
      <w:proofErr w:type="spellStart"/>
      <w:r w:rsidR="00024A83" w:rsidRPr="00024A83">
        <w:rPr>
          <w:szCs w:val="28"/>
        </w:rPr>
        <w:t>Гетероскедастичность</w:t>
      </w:r>
      <w:proofErr w:type="spellEnd"/>
      <w:r w:rsidR="00024A83" w:rsidRPr="00024A83">
        <w:rPr>
          <w:szCs w:val="28"/>
        </w:rPr>
        <w:t xml:space="preserve"> описывает нерегулярный характер изменения члена ошибки или переменной в статистической модели.</w:t>
      </w:r>
    </w:p>
    <w:p w14:paraId="08356E9F" w14:textId="77777777" w:rsidR="00024A83" w:rsidRPr="00D706CE" w:rsidRDefault="00024A83" w:rsidP="00422D52">
      <w:pPr>
        <w:ind w:firstLine="709"/>
      </w:pPr>
      <w:r>
        <w:t xml:space="preserve">Чаще всего модель используется для </w:t>
      </w:r>
      <w:r w:rsidRPr="00024A83">
        <w:t xml:space="preserve">оценки волатильности доходности акций, облигаций и рыночных индексов. Они используют полученную информацию, чтобы помочь определить цены и решить, какие активы потенциально могут обеспечить более высокую доходность, а также прогнозировать доходность текущих инвестиций, чтобы помочь в принятии </w:t>
      </w:r>
      <w:r>
        <w:t>решений о распределении активов</w:t>
      </w:r>
      <w:r w:rsidRPr="00024A83">
        <w:t>, хеджировании, управлении рисками и оптимизации портфеля.</w:t>
      </w:r>
      <w:r>
        <w:rPr>
          <w:rStyle w:val="af4"/>
          <w:szCs w:val="28"/>
        </w:rPr>
        <w:footnoteReference w:id="19"/>
      </w:r>
    </w:p>
    <w:p w14:paraId="04E18675" w14:textId="77777777" w:rsidR="007200F9" w:rsidRPr="00024A83" w:rsidRDefault="007200F9" w:rsidP="00D551E6">
      <w:pPr>
        <w:widowControl w:val="0"/>
        <w:spacing w:line="360" w:lineRule="auto"/>
        <w:ind w:firstLine="709"/>
        <w:rPr>
          <w:szCs w:val="28"/>
        </w:rPr>
      </w:pPr>
    </w:p>
    <w:p w14:paraId="5AEFEEEC" w14:textId="77777777" w:rsidR="00D551E6" w:rsidRPr="00024A83" w:rsidRDefault="00D551E6" w:rsidP="00D551E6"/>
    <w:p w14:paraId="41ADCB52" w14:textId="77777777" w:rsidR="00D551E6" w:rsidRPr="00D706CE" w:rsidRDefault="00D551E6" w:rsidP="00D706CE"/>
    <w:p w14:paraId="435DDEBB" w14:textId="77777777" w:rsidR="00F65F58" w:rsidRDefault="00F65F58">
      <w:pPr>
        <w:spacing w:line="259" w:lineRule="auto"/>
        <w:ind w:firstLine="0"/>
        <w:jc w:val="left"/>
        <w:rPr>
          <w:rFonts w:ascii="Arial" w:eastAsiaTheme="maj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3692E4" w14:textId="77777777" w:rsidR="00630FB8" w:rsidRPr="004E7843" w:rsidRDefault="00F65F58" w:rsidP="004E7843">
      <w:pPr>
        <w:pStyle w:val="1"/>
        <w:numPr>
          <w:ilvl w:val="1"/>
          <w:numId w:val="13"/>
        </w:numPr>
        <w:spacing w:before="0" w:after="160"/>
        <w:ind w:left="777"/>
        <w:rPr>
          <w:b/>
          <w:i/>
          <w:sz w:val="28"/>
          <w:szCs w:val="28"/>
        </w:rPr>
      </w:pPr>
      <w:bookmarkStart w:id="5" w:name="_Toc122208992"/>
      <w:r w:rsidRPr="004E7843">
        <w:rPr>
          <w:b/>
          <w:i/>
          <w:sz w:val="28"/>
          <w:szCs w:val="28"/>
        </w:rPr>
        <w:lastRenderedPageBreak/>
        <w:t>Постановка цели и описание модели исследуемого вопроса.</w:t>
      </w:r>
      <w:bookmarkEnd w:id="5"/>
    </w:p>
    <w:p w14:paraId="5FADD7F8" w14:textId="77777777" w:rsidR="00F65F58" w:rsidRPr="00D706CE" w:rsidRDefault="00F65F58" w:rsidP="00CA66B4">
      <w:pPr>
        <w:spacing w:line="240" w:lineRule="auto"/>
      </w:pPr>
      <w:r w:rsidRPr="00D706CE">
        <w:t>Анализ вышеуказанной литературы показал, что тема влияния новостей на фондовые рынки изучалась многими, но единой методики определения модели, которая бы наиболее точно описывала данные процессы, не существует.</w:t>
      </w:r>
    </w:p>
    <w:p w14:paraId="2B432634" w14:textId="77777777" w:rsidR="00F65F58" w:rsidRPr="00D706CE" w:rsidRDefault="00F65F58" w:rsidP="00CA66B4">
      <w:pPr>
        <w:spacing w:line="240" w:lineRule="auto"/>
      </w:pPr>
      <w:r w:rsidRPr="00D706CE">
        <w:t>С учетом этого, в своем исследовании мы поставили цель найти и построить модель, которая бы доказывала влияние новостей с тематикой о глобальном потеплении на рост капитализации компаний из сектора «зеленой» энергетики.</w:t>
      </w:r>
    </w:p>
    <w:p w14:paraId="4A1D72F4" w14:textId="77777777" w:rsidR="00F65F58" w:rsidRPr="00F65F58" w:rsidRDefault="00F65F58" w:rsidP="00CA66B4">
      <w:pPr>
        <w:spacing w:line="240" w:lineRule="auto"/>
      </w:pPr>
      <w:r w:rsidRPr="00D706CE">
        <w:t>Эконометрическая модель, выбранная нами, будет иметь вид множественной линейной регрессии. Выбор такой модели обусловлен тем, что необходимо проанализировать связь между независимыми переменными и зависимой переменной. Полученные по итогам анализа результаты будут проверены с помощью модели GARCH. Эта модель используется для исследования фондового рынка, так как описывает изменение волатильности во временном отрезке.</w:t>
      </w:r>
    </w:p>
    <w:p w14:paraId="66CFE137" w14:textId="4F499FDA" w:rsidR="00F65F58" w:rsidRPr="00F65F58" w:rsidRDefault="00F65F58" w:rsidP="00CA66B4">
      <w:pPr>
        <w:spacing w:line="240" w:lineRule="auto"/>
      </w:pPr>
      <w:r w:rsidRPr="00D706CE">
        <w:t xml:space="preserve">В своей работе мы будем использовать множественную регрессионную модель для оценки исследуемой зависимости. Кроме того, для того, чтобы проанализировать базы данных, будут проведены корреляционный анализ с целью решить возможные проблемы </w:t>
      </w:r>
      <w:proofErr w:type="spellStart"/>
      <w:r w:rsidRPr="00D706CE">
        <w:t>мультиколлинеарности</w:t>
      </w:r>
      <w:proofErr w:type="spellEnd"/>
      <w:r w:rsidRPr="00D706CE">
        <w:t xml:space="preserve"> и </w:t>
      </w:r>
      <w:proofErr w:type="spellStart"/>
      <w:r w:rsidRPr="00D706CE">
        <w:t>гетероскедастичности</w:t>
      </w:r>
      <w:proofErr w:type="spellEnd"/>
      <w:r w:rsidRPr="00D706CE">
        <w:t>.</w:t>
      </w:r>
    </w:p>
    <w:p w14:paraId="4FFFEE5F" w14:textId="77777777" w:rsidR="00F65F58" w:rsidRPr="00D706CE" w:rsidRDefault="00F65F58" w:rsidP="00CA66B4">
      <w:pPr>
        <w:spacing w:line="240" w:lineRule="auto"/>
      </w:pPr>
      <w:r w:rsidRPr="00D706CE">
        <w:t xml:space="preserve">На наш взгляд, новости о глобальном потеплении наиболее влияние имеют на фондовый рынок, США, соответственно зависимой переменной будет один из ведущих фондовых индексов «зеленой энергетики» на территории США.  </w:t>
      </w:r>
    </w:p>
    <w:p w14:paraId="286881DD" w14:textId="77777777" w:rsidR="00F65F58" w:rsidRPr="00D706CE" w:rsidRDefault="00F65F58" w:rsidP="00CA66B4">
      <w:pPr>
        <w:spacing w:line="240" w:lineRule="auto"/>
      </w:pPr>
      <w:r w:rsidRPr="00D706CE">
        <w:t>Для построения нашей модели регрессии мы выбрали следующие переменные:</w:t>
      </w:r>
    </w:p>
    <w:p w14:paraId="4C4ABC79" w14:textId="4E42735E" w:rsidR="00F65F58" w:rsidRPr="00D706CE" w:rsidRDefault="00CE53E5" w:rsidP="00CA66B4">
      <w:pPr>
        <w:pStyle w:val="aa"/>
        <w:numPr>
          <w:ilvl w:val="0"/>
          <w:numId w:val="14"/>
        </w:numPr>
        <w:spacing w:line="240" w:lineRule="auto"/>
        <w:rPr>
          <w:shd w:val="clear" w:color="auto" w:fill="FFFFFF"/>
        </w:rPr>
      </w:pPr>
      <w:r w:rsidRPr="00AA04E4">
        <w:rPr>
          <w:rFonts w:cs="Times New Roman"/>
        </w:rPr>
        <w:t>ICLN, QCLN</w:t>
      </w:r>
      <w:r w:rsidR="00252A8E">
        <w:t xml:space="preserve"> </w:t>
      </w:r>
      <w:r w:rsidR="00F65F58" w:rsidRPr="00D706CE">
        <w:t xml:space="preserve">– </w:t>
      </w:r>
      <w:r w:rsidR="00165233">
        <w:t xml:space="preserve">специальный </w:t>
      </w:r>
      <w:r w:rsidR="00F65F58" w:rsidRPr="00D706CE">
        <w:t xml:space="preserve">фондовый индекс США, </w:t>
      </w:r>
      <w:r w:rsidR="00165233">
        <w:t xml:space="preserve">включающий в свой состав исключительно </w:t>
      </w:r>
      <w:r w:rsidR="00F65F58" w:rsidRPr="00D706CE">
        <w:rPr>
          <w:shd w:val="clear" w:color="auto" w:fill="FFFFFF"/>
        </w:rPr>
        <w:t>акци</w:t>
      </w:r>
      <w:r w:rsidR="00165233">
        <w:rPr>
          <w:shd w:val="clear" w:color="auto" w:fill="FFFFFF"/>
        </w:rPr>
        <w:t>и</w:t>
      </w:r>
      <w:r w:rsidR="00F65F58" w:rsidRPr="00D706CE">
        <w:rPr>
          <w:shd w:val="clear" w:color="auto" w:fill="FFFFFF"/>
        </w:rPr>
        <w:t xml:space="preserve"> «зеленой энергетик</w:t>
      </w:r>
      <w:r w:rsidR="00165233">
        <w:rPr>
          <w:shd w:val="clear" w:color="auto" w:fill="FFFFFF"/>
        </w:rPr>
        <w:t>и</w:t>
      </w:r>
      <w:r w:rsidR="00F65F58" w:rsidRPr="00D706CE">
        <w:rPr>
          <w:shd w:val="clear" w:color="auto" w:fill="FFFFFF"/>
        </w:rPr>
        <w:t>»</w:t>
      </w:r>
      <w:r w:rsidR="00252A8E">
        <w:rPr>
          <w:shd w:val="clear" w:color="auto" w:fill="FFFFFF"/>
        </w:rPr>
        <w:t xml:space="preserve"> </w:t>
      </w:r>
      <w:r w:rsidR="00165233">
        <w:rPr>
          <w:shd w:val="clear" w:color="auto" w:fill="FFFFFF"/>
        </w:rPr>
        <w:t>(конкретный индекс будет выбран позднее)</w:t>
      </w:r>
      <w:r w:rsidR="00F65F58" w:rsidRPr="00D706CE">
        <w:rPr>
          <w:shd w:val="clear" w:color="auto" w:fill="FFFFFF"/>
        </w:rPr>
        <w:t xml:space="preserve">. </w:t>
      </w:r>
      <w:r w:rsidR="00F65F58" w:rsidRPr="00D706CE">
        <w:t>Данный показатель выбран в качестве зависимой переменной</w:t>
      </w:r>
      <w:r w:rsidR="00165233">
        <w:t>;</w:t>
      </w:r>
    </w:p>
    <w:p w14:paraId="6A2D48D8" w14:textId="77777777" w:rsidR="00F65F58" w:rsidRPr="00D706CE" w:rsidRDefault="00F65F58" w:rsidP="00CA66B4">
      <w:pPr>
        <w:pStyle w:val="aa"/>
        <w:numPr>
          <w:ilvl w:val="0"/>
          <w:numId w:val="14"/>
        </w:numPr>
        <w:spacing w:line="240" w:lineRule="auto"/>
        <w:rPr>
          <w:shd w:val="clear" w:color="auto" w:fill="FFFFFF"/>
        </w:rPr>
      </w:pPr>
      <w:proofErr w:type="spellStart"/>
      <w:r w:rsidRPr="00D706CE">
        <w:rPr>
          <w:lang w:val="en-US"/>
        </w:rPr>
        <w:t>NumNews</w:t>
      </w:r>
      <w:proofErr w:type="spellEnd"/>
      <w:r w:rsidRPr="00D706CE">
        <w:t xml:space="preserve"> –</w:t>
      </w:r>
      <w:r w:rsidRPr="00D706CE">
        <w:rPr>
          <w:shd w:val="clear" w:color="auto" w:fill="FFFFFF"/>
        </w:rPr>
        <w:t xml:space="preserve"> кол-во или цитируемость новости с тематикой о глобальном потеплении. Этот показатель измеряется в количестве упоминаний новости в различных источниках. Чем больше кол-во, тем больше оно обсуждается, и большую значимость они имеют на рынок;</w:t>
      </w:r>
    </w:p>
    <w:p w14:paraId="66506CF8" w14:textId="77777777" w:rsidR="00F65F58" w:rsidRPr="00D706CE" w:rsidRDefault="00F65F58" w:rsidP="00CA66B4">
      <w:pPr>
        <w:pStyle w:val="aa"/>
        <w:numPr>
          <w:ilvl w:val="0"/>
          <w:numId w:val="14"/>
        </w:numPr>
        <w:spacing w:line="240" w:lineRule="auto"/>
        <w:rPr>
          <w:shd w:val="clear" w:color="auto" w:fill="FFFFFF"/>
        </w:rPr>
      </w:pPr>
      <w:r w:rsidRPr="00D706CE">
        <w:rPr>
          <w:shd w:val="clear" w:color="auto" w:fill="FFFFFF"/>
        </w:rPr>
        <w:t xml:space="preserve">S&amp;P 500 – один из основных </w:t>
      </w:r>
      <w:proofErr w:type="gramStart"/>
      <w:r w:rsidRPr="00D706CE">
        <w:rPr>
          <w:shd w:val="clear" w:color="auto" w:fill="FFFFFF"/>
        </w:rPr>
        <w:t>индикаторов  фондового</w:t>
      </w:r>
      <w:proofErr w:type="gramEnd"/>
      <w:r w:rsidRPr="00D706CE">
        <w:rPr>
          <w:shd w:val="clear" w:color="auto" w:fill="FFFFFF"/>
        </w:rPr>
        <w:t xml:space="preserve"> рынка США. В </w:t>
      </w:r>
      <w:proofErr w:type="spellStart"/>
      <w:r w:rsidRPr="00D706CE">
        <w:rPr>
          <w:shd w:val="clear" w:color="auto" w:fill="FFFFFF"/>
        </w:rPr>
        <w:t>Standard</w:t>
      </w:r>
      <w:proofErr w:type="spellEnd"/>
      <w:r w:rsidRPr="00D706CE">
        <w:rPr>
          <w:shd w:val="clear" w:color="auto" w:fill="FFFFFF"/>
        </w:rPr>
        <w:t xml:space="preserve"> &amp; </w:t>
      </w:r>
      <w:proofErr w:type="spellStart"/>
      <w:r w:rsidRPr="00D706CE">
        <w:rPr>
          <w:shd w:val="clear" w:color="auto" w:fill="FFFFFF"/>
        </w:rPr>
        <w:t>Poors</w:t>
      </w:r>
      <w:proofErr w:type="spellEnd"/>
      <w:r w:rsidRPr="00D706CE">
        <w:rPr>
          <w:shd w:val="clear" w:color="auto" w:fill="FFFFFF"/>
        </w:rPr>
        <w:t xml:space="preserve"> 500 входят 500 компаний, наиболее достоверно отражающих экономическую ситуацию на американском рынке в целом.</w:t>
      </w:r>
    </w:p>
    <w:p w14:paraId="36715284" w14:textId="77777777" w:rsidR="00F65F58" w:rsidRPr="00D706CE" w:rsidRDefault="00F65F58" w:rsidP="00CA66B4">
      <w:pPr>
        <w:pStyle w:val="aa"/>
        <w:numPr>
          <w:ilvl w:val="0"/>
          <w:numId w:val="14"/>
        </w:numPr>
        <w:spacing w:line="240" w:lineRule="auto"/>
        <w:rPr>
          <w:shd w:val="clear" w:color="auto" w:fill="FFFFFF"/>
        </w:rPr>
      </w:pPr>
      <w:r w:rsidRPr="00D706CE">
        <w:rPr>
          <w:shd w:val="clear" w:color="auto" w:fill="FFFFFF"/>
        </w:rPr>
        <w:t>BRENT – цена барреля нефти. Согласно экономической теории любая экономика сильно зависит от цен на энергоносители. На наш взгляд, чем выше цена на нефть, тем больше стимулов инвестировать в «зеленую энергетику» И наоборот, чем меньше цена на нефть, тем меньше стимулов инвестировать в «зеленую энергетику», т.к. себестоимость «зеленой энергетики» будет кратно выше классической нефтяной.</w:t>
      </w:r>
    </w:p>
    <w:p w14:paraId="3477656D" w14:textId="77777777" w:rsidR="00F65F58" w:rsidRPr="00D706CE" w:rsidRDefault="00F65F58" w:rsidP="00CA66B4">
      <w:pPr>
        <w:spacing w:line="240" w:lineRule="auto"/>
      </w:pPr>
      <w:r w:rsidRPr="00D706CE">
        <w:rPr>
          <w:shd w:val="clear" w:color="auto" w:fill="FFFFFF"/>
        </w:rPr>
        <w:lastRenderedPageBreak/>
        <w:t xml:space="preserve">Относительно вышеуказанных переменных мы выдвинули </w:t>
      </w:r>
      <w:r w:rsidRPr="00D706CE">
        <w:t>следующие гипотезы:</w:t>
      </w:r>
    </w:p>
    <w:p w14:paraId="637AC769" w14:textId="404CA7CF" w:rsidR="00F65F58" w:rsidRPr="00D706CE" w:rsidRDefault="00F65F58" w:rsidP="00CA66B4">
      <w:pPr>
        <w:pStyle w:val="aa"/>
        <w:numPr>
          <w:ilvl w:val="0"/>
          <w:numId w:val="15"/>
        </w:numPr>
        <w:spacing w:line="240" w:lineRule="auto"/>
      </w:pPr>
      <w:r w:rsidRPr="00D706CE">
        <w:t xml:space="preserve">Новости о глобальном потеплении оказывают влияние на индекс </w:t>
      </w:r>
      <w:r w:rsidR="00CE53E5" w:rsidRPr="00AA04E4">
        <w:rPr>
          <w:rFonts w:cs="Times New Roman"/>
        </w:rPr>
        <w:t>ICLN, QCLN</w:t>
      </w:r>
      <w:r w:rsidRPr="00D706CE">
        <w:t>.</w:t>
      </w:r>
    </w:p>
    <w:p w14:paraId="7840E58D" w14:textId="2873003D" w:rsidR="00F65F58" w:rsidRPr="00D706CE" w:rsidRDefault="00F65F58" w:rsidP="00CA66B4">
      <w:pPr>
        <w:pStyle w:val="aa"/>
        <w:numPr>
          <w:ilvl w:val="0"/>
          <w:numId w:val="15"/>
        </w:numPr>
        <w:spacing w:line="240" w:lineRule="auto"/>
      </w:pPr>
      <w:r w:rsidRPr="00D706CE">
        <w:t xml:space="preserve">Количество новостей влияют на рынок «зеленой энергетики». Чем больше показатель </w:t>
      </w:r>
      <w:proofErr w:type="spellStart"/>
      <w:r w:rsidRPr="00D706CE">
        <w:rPr>
          <w:lang w:val="en-US"/>
        </w:rPr>
        <w:t>NumNews</w:t>
      </w:r>
      <w:proofErr w:type="spellEnd"/>
      <w:r w:rsidRPr="00D706CE">
        <w:t xml:space="preserve">, тем выше индекс </w:t>
      </w:r>
      <w:r w:rsidR="00CE53E5" w:rsidRPr="00AA04E4">
        <w:rPr>
          <w:rFonts w:cs="Times New Roman"/>
        </w:rPr>
        <w:t>ICLN, QCLN</w:t>
      </w:r>
      <w:r w:rsidRPr="00D706CE">
        <w:t xml:space="preserve">, т.к. количество новостей, повышает уровень цитируемости новостей что влияет на индекс.  </w:t>
      </w:r>
    </w:p>
    <w:p w14:paraId="6CB34D54" w14:textId="08E8E5F7" w:rsidR="00F65F58" w:rsidRPr="00D706CE" w:rsidRDefault="00F65F58" w:rsidP="00CA66B4">
      <w:pPr>
        <w:pStyle w:val="aa"/>
        <w:numPr>
          <w:ilvl w:val="0"/>
          <w:numId w:val="15"/>
        </w:numPr>
        <w:spacing w:line="240" w:lineRule="auto"/>
      </w:pPr>
      <w:r w:rsidRPr="00D706CE">
        <w:t xml:space="preserve">Чем выше индекс S&amp;P 500, тем выше индекс </w:t>
      </w:r>
      <w:r w:rsidR="00CE53E5">
        <w:t xml:space="preserve">зеленого </w:t>
      </w:r>
      <w:proofErr w:type="gramStart"/>
      <w:r w:rsidR="00CE53E5">
        <w:t>фонда(</w:t>
      </w:r>
      <w:proofErr w:type="gramEnd"/>
      <w:r w:rsidR="00CE53E5" w:rsidRPr="00AA04E4">
        <w:rPr>
          <w:rFonts w:cs="Times New Roman"/>
        </w:rPr>
        <w:t>ICLN, QCLN</w:t>
      </w:r>
      <w:r w:rsidR="00CE53E5">
        <w:rPr>
          <w:rFonts w:cs="Times New Roman"/>
        </w:rPr>
        <w:t>)</w:t>
      </w:r>
      <w:r w:rsidRPr="00D706CE">
        <w:t>.</w:t>
      </w:r>
    </w:p>
    <w:p w14:paraId="35AA7A24" w14:textId="2BC8DDB1" w:rsidR="00F65F58" w:rsidRPr="00D706CE" w:rsidRDefault="00F65F58" w:rsidP="00CA66B4">
      <w:pPr>
        <w:pStyle w:val="aa"/>
        <w:numPr>
          <w:ilvl w:val="0"/>
          <w:numId w:val="15"/>
        </w:numPr>
        <w:spacing w:line="240" w:lineRule="auto"/>
      </w:pPr>
      <w:r w:rsidRPr="00D706CE">
        <w:t xml:space="preserve">Рост стоимости барреля нефти увеличивает индекс </w:t>
      </w:r>
      <w:r w:rsidR="00401D6E" w:rsidRPr="00AA04E4">
        <w:rPr>
          <w:rFonts w:cs="Times New Roman"/>
        </w:rPr>
        <w:t>ICLN, QCLN</w:t>
      </w:r>
      <w:r w:rsidRPr="00D706CE">
        <w:t xml:space="preserve">. </w:t>
      </w:r>
    </w:p>
    <w:p w14:paraId="681C7CD6" w14:textId="77777777" w:rsidR="00F65F58" w:rsidRPr="00F65F58" w:rsidRDefault="00F65F58" w:rsidP="00CA66B4">
      <w:pPr>
        <w:spacing w:line="240" w:lineRule="auto"/>
      </w:pPr>
      <w:r w:rsidRPr="00D706CE">
        <w:t xml:space="preserve"> Все переменные с временными рядами будут проанализированы на их относительные изменения. Это позволит решить потенциально возможную проблему </w:t>
      </w:r>
      <w:proofErr w:type="spellStart"/>
      <w:r w:rsidRPr="00D706CE">
        <w:t>нестационарности</w:t>
      </w:r>
      <w:proofErr w:type="spellEnd"/>
      <w:r w:rsidRPr="00D706CE">
        <w:t xml:space="preserve"> временных рядов и автокорреляции.</w:t>
      </w:r>
    </w:p>
    <w:p w14:paraId="27EDFBB4" w14:textId="77777777" w:rsidR="00F65F58" w:rsidRDefault="00F65F58" w:rsidP="00CA66B4">
      <w:pPr>
        <w:spacing w:line="240" w:lineRule="auto"/>
      </w:pPr>
      <w:r w:rsidRPr="00D706CE">
        <w:tab/>
        <w:t xml:space="preserve">В самую первую версию регрессии мы включаем 3 переменных (Количество новостей по теме «глобальное потепление», </w:t>
      </w:r>
      <w:r w:rsidR="00165233">
        <w:t xml:space="preserve">изменение </w:t>
      </w:r>
      <w:r w:rsidRPr="00D706CE">
        <w:t xml:space="preserve">индекса S&amp;P 500, </w:t>
      </w:r>
      <w:r w:rsidR="00165233">
        <w:t xml:space="preserve">изменение </w:t>
      </w:r>
      <w:r w:rsidRPr="00D706CE">
        <w:t xml:space="preserve">стоимость барреля нефти </w:t>
      </w:r>
      <w:proofErr w:type="spellStart"/>
      <w:r w:rsidRPr="00D706CE">
        <w:t>Brent</w:t>
      </w:r>
      <w:proofErr w:type="spellEnd"/>
      <w:r w:rsidRPr="00D706CE">
        <w:t>)</w:t>
      </w:r>
      <w:r w:rsidR="00165233">
        <w:t>:</w:t>
      </w:r>
    </w:p>
    <w:p w14:paraId="4982CE9E" w14:textId="3A3D5B37" w:rsidR="008C6168" w:rsidRDefault="008C6168" w:rsidP="00093BAB">
      <w:pPr>
        <w:spacing w:line="240" w:lineRule="auto"/>
        <w:jc w:val="left"/>
        <w:rPr>
          <w:rFonts w:ascii="Arial" w:eastAsiaTheme="minorEastAsia" w:hAnsi="Arial"/>
          <w:b/>
          <w:bCs/>
          <w:iCs/>
          <w:lang w:val="en-US"/>
        </w:rPr>
      </w:pPr>
      <w:r w:rsidRPr="00F31E9C">
        <w:rPr>
          <w:rFonts w:cs="Times New Roman"/>
          <w:lang w:val="en-US"/>
        </w:rPr>
        <w:t>Return ICLN</w:t>
      </w:r>
      <m:oMath>
        <m:r>
          <m:rPr>
            <m:sty m:val="p"/>
          </m:rP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NumNewsUSA</m:t>
        </m:r>
        <m:r>
          <m:rPr>
            <m:sty m:val="p"/>
          </m:rP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NumNewsEurope</m:t>
        </m:r>
        <m:r>
          <m:rPr>
            <m:sty m:val="p"/>
          </m:rP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NumNewsChina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sp</m:t>
        </m:r>
        <m:r>
          <m:rPr>
            <m:sty m:val="b"/>
          </m:rPr>
          <w:rPr>
            <w:rFonts w:ascii="Cambria Math" w:hAnsi="Cambria Math"/>
          </w:rPr>
          <m:t>500</m:t>
        </m:r>
        <m:r>
          <m:rPr>
            <m:sty m:val="p"/>
          </m:rP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brent</m:t>
        </m:r>
      </m:oMath>
      <w:r w:rsidR="00093BAB">
        <w:rPr>
          <w:rFonts w:ascii="Arial" w:eastAsiaTheme="minorEastAsia" w:hAnsi="Arial"/>
          <w:b/>
          <w:bCs/>
          <w:iCs/>
          <w:lang w:val="en-US"/>
        </w:rPr>
        <w:br w:type="page"/>
      </w:r>
    </w:p>
    <w:p w14:paraId="740568C0" w14:textId="0C37EBA9" w:rsidR="00093BAB" w:rsidRPr="00093BAB" w:rsidRDefault="00093BAB" w:rsidP="00093BAB">
      <w:pPr>
        <w:pStyle w:val="1"/>
        <w:numPr>
          <w:ilvl w:val="0"/>
          <w:numId w:val="13"/>
        </w:numPr>
        <w:rPr>
          <w:b/>
        </w:rPr>
      </w:pPr>
      <w:bookmarkStart w:id="6" w:name="_Toc122208993"/>
      <w:r>
        <w:rPr>
          <w:b/>
        </w:rPr>
        <w:lastRenderedPageBreak/>
        <w:t>Программная часть</w:t>
      </w:r>
      <w:bookmarkEnd w:id="6"/>
    </w:p>
    <w:p w14:paraId="31C0B1DA" w14:textId="77777777" w:rsidR="0003168C" w:rsidRPr="00AA04E4" w:rsidRDefault="0003168C" w:rsidP="00CA66B4">
      <w:pPr>
        <w:pStyle w:val="aa"/>
        <w:keepNext/>
        <w:keepLines/>
        <w:numPr>
          <w:ilvl w:val="0"/>
          <w:numId w:val="13"/>
        </w:numPr>
        <w:spacing w:line="240" w:lineRule="auto"/>
        <w:contextualSpacing w:val="0"/>
        <w:jc w:val="center"/>
        <w:outlineLvl w:val="0"/>
        <w:rPr>
          <w:rFonts w:eastAsiaTheme="majorEastAsia" w:cs="Times New Roman"/>
          <w:vanish/>
          <w:sz w:val="24"/>
          <w:szCs w:val="24"/>
          <w:lang w:val="en-US"/>
        </w:rPr>
      </w:pPr>
      <w:bookmarkStart w:id="7" w:name="_Toc122208994"/>
      <w:bookmarkEnd w:id="7"/>
    </w:p>
    <w:p w14:paraId="19E6A7A4" w14:textId="585860ED" w:rsidR="0003168C" w:rsidRPr="00AA04E4" w:rsidRDefault="0003168C" w:rsidP="00093BAB">
      <w:pPr>
        <w:spacing w:before="240" w:line="240" w:lineRule="auto"/>
        <w:rPr>
          <w:rFonts w:cs="Times New Roman"/>
        </w:rPr>
      </w:pPr>
      <w:r w:rsidRPr="00AA04E4">
        <w:rPr>
          <w:rFonts w:cs="Times New Roman"/>
        </w:rPr>
        <w:t xml:space="preserve">Для исследования были собраны </w:t>
      </w:r>
      <w:r w:rsidR="001B4744" w:rsidRPr="00AA04E4">
        <w:rPr>
          <w:rFonts w:cs="Times New Roman"/>
        </w:rPr>
        <w:t xml:space="preserve">следующие </w:t>
      </w:r>
      <w:r w:rsidRPr="00AA04E4">
        <w:rPr>
          <w:rFonts w:cs="Times New Roman"/>
        </w:rPr>
        <w:t>базы данных:</w:t>
      </w:r>
    </w:p>
    <w:p w14:paraId="40B9F5CD" w14:textId="77777777" w:rsidR="001B4744" w:rsidRPr="00AA04E4" w:rsidRDefault="0003168C" w:rsidP="00CA66B4">
      <w:pPr>
        <w:pStyle w:val="aa"/>
        <w:numPr>
          <w:ilvl w:val="0"/>
          <w:numId w:val="22"/>
        </w:numPr>
        <w:spacing w:line="240" w:lineRule="auto"/>
        <w:rPr>
          <w:rFonts w:cs="Times New Roman"/>
        </w:rPr>
      </w:pPr>
      <w:r w:rsidRPr="00AA04E4">
        <w:rPr>
          <w:rFonts w:cs="Times New Roman"/>
        </w:rPr>
        <w:t>новост</w:t>
      </w:r>
      <w:r w:rsidR="001B4744" w:rsidRPr="00AA04E4">
        <w:rPr>
          <w:rFonts w:cs="Times New Roman"/>
        </w:rPr>
        <w:t>и</w:t>
      </w:r>
      <w:r w:rsidRPr="00AA04E4">
        <w:rPr>
          <w:rFonts w:cs="Times New Roman"/>
        </w:rPr>
        <w:t xml:space="preserve"> из </w:t>
      </w:r>
      <w:r w:rsidR="001B4744" w:rsidRPr="00AA04E4">
        <w:rPr>
          <w:rFonts w:cs="Times New Roman"/>
        </w:rPr>
        <w:t xml:space="preserve">СМИ США </w:t>
      </w:r>
      <w:r w:rsidRPr="00AA04E4">
        <w:rPr>
          <w:rFonts w:cs="Times New Roman"/>
        </w:rPr>
        <w:t xml:space="preserve">с </w:t>
      </w:r>
      <w:r w:rsidR="001B4744" w:rsidRPr="00AA04E4">
        <w:rPr>
          <w:rFonts w:cs="Times New Roman"/>
        </w:rPr>
        <w:t xml:space="preserve">выборкой по </w:t>
      </w:r>
      <w:r w:rsidRPr="00AA04E4">
        <w:rPr>
          <w:rFonts w:cs="Times New Roman"/>
        </w:rPr>
        <w:t>тематик</w:t>
      </w:r>
      <w:r w:rsidR="001B4744" w:rsidRPr="00AA04E4">
        <w:rPr>
          <w:rFonts w:cs="Times New Roman"/>
        </w:rPr>
        <w:t>е</w:t>
      </w:r>
      <w:r w:rsidRPr="00AA04E4">
        <w:rPr>
          <w:rFonts w:cs="Times New Roman"/>
        </w:rPr>
        <w:t xml:space="preserve"> «</w:t>
      </w:r>
      <w:r w:rsidRPr="00AA04E4">
        <w:rPr>
          <w:rFonts w:cs="Times New Roman"/>
          <w:lang w:val="en-US"/>
        </w:rPr>
        <w:t>global</w:t>
      </w:r>
      <w:r w:rsidRPr="00AA04E4">
        <w:rPr>
          <w:rFonts w:cs="Times New Roman"/>
        </w:rPr>
        <w:t xml:space="preserve"> </w:t>
      </w:r>
      <w:r w:rsidRPr="00AA04E4">
        <w:rPr>
          <w:rFonts w:cs="Times New Roman"/>
          <w:lang w:val="en-US"/>
        </w:rPr>
        <w:t>warming</w:t>
      </w:r>
      <w:r w:rsidRPr="00AA04E4">
        <w:rPr>
          <w:rFonts w:cs="Times New Roman"/>
        </w:rPr>
        <w:t>»</w:t>
      </w:r>
      <w:r w:rsidR="006F0AA4" w:rsidRPr="00AA04E4">
        <w:rPr>
          <w:rFonts w:cs="Times New Roman"/>
        </w:rPr>
        <w:t xml:space="preserve"> за период с 2017.01.01. по 2022.12.13</w:t>
      </w:r>
      <w:r w:rsidR="001B4744" w:rsidRPr="00AA04E4">
        <w:rPr>
          <w:rFonts w:cs="Times New Roman"/>
        </w:rPr>
        <w:t>;</w:t>
      </w:r>
    </w:p>
    <w:p w14:paraId="39178E4B" w14:textId="77777777" w:rsidR="001B4744" w:rsidRPr="00AA04E4" w:rsidRDefault="001B4744" w:rsidP="00CA66B4">
      <w:pPr>
        <w:pStyle w:val="aa"/>
        <w:numPr>
          <w:ilvl w:val="0"/>
          <w:numId w:val="22"/>
        </w:numPr>
        <w:spacing w:line="240" w:lineRule="auto"/>
        <w:rPr>
          <w:rFonts w:cs="Times New Roman"/>
        </w:rPr>
      </w:pPr>
      <w:r w:rsidRPr="00AA04E4">
        <w:rPr>
          <w:rFonts w:cs="Times New Roman"/>
        </w:rPr>
        <w:t xml:space="preserve">новости из СМИ </w:t>
      </w:r>
      <w:r w:rsidR="00BC6A38" w:rsidRPr="00AA04E4">
        <w:rPr>
          <w:rFonts w:cs="Times New Roman"/>
        </w:rPr>
        <w:t>Европы</w:t>
      </w:r>
      <w:r w:rsidRPr="00AA04E4">
        <w:rPr>
          <w:rFonts w:cs="Times New Roman"/>
        </w:rPr>
        <w:t xml:space="preserve"> с выборкой по тематике «</w:t>
      </w:r>
      <w:r w:rsidRPr="00AA04E4">
        <w:rPr>
          <w:rFonts w:cs="Times New Roman"/>
          <w:lang w:val="en-US"/>
        </w:rPr>
        <w:t>global</w:t>
      </w:r>
      <w:r w:rsidRPr="00AA04E4">
        <w:rPr>
          <w:rFonts w:cs="Times New Roman"/>
        </w:rPr>
        <w:t xml:space="preserve"> </w:t>
      </w:r>
      <w:r w:rsidRPr="00AA04E4">
        <w:rPr>
          <w:rFonts w:cs="Times New Roman"/>
          <w:lang w:val="en-US"/>
        </w:rPr>
        <w:t>warming</w:t>
      </w:r>
      <w:r w:rsidRPr="00AA04E4">
        <w:rPr>
          <w:rFonts w:cs="Times New Roman"/>
        </w:rPr>
        <w:t>»</w:t>
      </w:r>
      <w:r w:rsidR="006F0AA4" w:rsidRPr="00AA04E4">
        <w:rPr>
          <w:rFonts w:cs="Times New Roman"/>
        </w:rPr>
        <w:t xml:space="preserve"> за период с 2017.01.01. по 2022.12.13</w:t>
      </w:r>
      <w:r w:rsidRPr="00AA04E4">
        <w:rPr>
          <w:rFonts w:cs="Times New Roman"/>
        </w:rPr>
        <w:t>;</w:t>
      </w:r>
    </w:p>
    <w:p w14:paraId="57BA9E66" w14:textId="77777777" w:rsidR="001B4744" w:rsidRPr="00AA04E4" w:rsidRDefault="001B4744" w:rsidP="00CA66B4">
      <w:pPr>
        <w:pStyle w:val="aa"/>
        <w:numPr>
          <w:ilvl w:val="0"/>
          <w:numId w:val="22"/>
        </w:numPr>
        <w:spacing w:line="240" w:lineRule="auto"/>
        <w:rPr>
          <w:rFonts w:cs="Times New Roman"/>
        </w:rPr>
      </w:pPr>
      <w:r w:rsidRPr="00AA04E4">
        <w:rPr>
          <w:rFonts w:cs="Times New Roman"/>
        </w:rPr>
        <w:t>индекс S&amp;P 500</w:t>
      </w:r>
      <w:r w:rsidR="006F0AA4" w:rsidRPr="00AA04E4">
        <w:rPr>
          <w:rFonts w:cs="Times New Roman"/>
        </w:rPr>
        <w:t xml:space="preserve"> за период с 2017.01.01. по 2022.12.13</w:t>
      </w:r>
    </w:p>
    <w:p w14:paraId="2D5B9003" w14:textId="579C4E33" w:rsidR="001B4744" w:rsidRDefault="001B4744" w:rsidP="00CA66B4">
      <w:pPr>
        <w:pStyle w:val="aa"/>
        <w:numPr>
          <w:ilvl w:val="0"/>
          <w:numId w:val="22"/>
        </w:numPr>
        <w:spacing w:line="240" w:lineRule="auto"/>
        <w:rPr>
          <w:rFonts w:cs="Times New Roman"/>
        </w:rPr>
      </w:pPr>
      <w:r w:rsidRPr="00AA04E4">
        <w:rPr>
          <w:rFonts w:cs="Times New Roman"/>
        </w:rPr>
        <w:t xml:space="preserve">индекс нефти </w:t>
      </w:r>
      <w:r w:rsidRPr="00AA04E4">
        <w:rPr>
          <w:rFonts w:cs="Times New Roman"/>
          <w:lang w:val="en-US"/>
        </w:rPr>
        <w:t>Brent</w:t>
      </w:r>
      <w:r w:rsidR="006F0AA4" w:rsidRPr="00AA04E4">
        <w:rPr>
          <w:rFonts w:cs="Times New Roman"/>
        </w:rPr>
        <w:t xml:space="preserve"> за период с 2017.01.01. по 2022.12.13</w:t>
      </w:r>
      <w:r w:rsidRPr="00AA04E4">
        <w:rPr>
          <w:rFonts w:cs="Times New Roman"/>
        </w:rPr>
        <w:t>.</w:t>
      </w:r>
    </w:p>
    <w:p w14:paraId="2270CE4D" w14:textId="45B1F9FB" w:rsidR="00921FBA" w:rsidRPr="00921FBA" w:rsidRDefault="00921FBA" w:rsidP="00921FBA">
      <w:pPr>
        <w:pStyle w:val="aa"/>
        <w:numPr>
          <w:ilvl w:val="0"/>
          <w:numId w:val="22"/>
        </w:numPr>
        <w:spacing w:line="240" w:lineRule="auto"/>
        <w:rPr>
          <w:rFonts w:cs="Times New Roman"/>
        </w:rPr>
      </w:pPr>
      <w:r>
        <w:rPr>
          <w:rFonts w:cs="Times New Roman"/>
        </w:rPr>
        <w:t xml:space="preserve">индекс </w:t>
      </w:r>
      <w:r w:rsidRPr="00921FBA">
        <w:rPr>
          <w:rFonts w:cs="Times New Roman"/>
        </w:rPr>
        <w:t xml:space="preserve">NASDAQ </w:t>
      </w:r>
      <w:r w:rsidRPr="00AA04E4">
        <w:rPr>
          <w:rFonts w:cs="Times New Roman"/>
        </w:rPr>
        <w:t>за период с 2017.01.01. по 2022.12.13</w:t>
      </w:r>
    </w:p>
    <w:p w14:paraId="2CB09E94" w14:textId="60B51BCC" w:rsidR="001B4744" w:rsidRPr="00AA04E4" w:rsidRDefault="00BE7B48" w:rsidP="00CA66B4">
      <w:pPr>
        <w:pStyle w:val="aa"/>
        <w:numPr>
          <w:ilvl w:val="0"/>
          <w:numId w:val="22"/>
        </w:numPr>
        <w:spacing w:line="240" w:lineRule="auto"/>
        <w:rPr>
          <w:rFonts w:cs="Times New Roman"/>
        </w:rPr>
      </w:pPr>
      <w:r w:rsidRPr="00AA04E4">
        <w:rPr>
          <w:rFonts w:cs="Times New Roman"/>
        </w:rPr>
        <w:t>индексы зелёных фондов (ICLN, QCLN)</w:t>
      </w:r>
      <w:r w:rsidR="006F0AA4" w:rsidRPr="00AA04E4">
        <w:rPr>
          <w:rFonts w:cs="Times New Roman"/>
        </w:rPr>
        <w:t xml:space="preserve"> за период с 2017.01.01. по 2022.12.13</w:t>
      </w:r>
    </w:p>
    <w:p w14:paraId="0EC0654A" w14:textId="77777777" w:rsidR="00E26C3E" w:rsidRPr="00AA04E4" w:rsidRDefault="00BE7B48" w:rsidP="00CA66B4">
      <w:pPr>
        <w:spacing w:line="240" w:lineRule="auto"/>
        <w:rPr>
          <w:rFonts w:cs="Times New Roman"/>
        </w:rPr>
      </w:pPr>
      <w:r w:rsidRPr="00AA04E4">
        <w:rPr>
          <w:rFonts w:cs="Times New Roman"/>
        </w:rPr>
        <w:t xml:space="preserve">На первом этапе был подготовлен код в </w:t>
      </w:r>
      <w:r w:rsidRPr="00AA04E4">
        <w:rPr>
          <w:rFonts w:cs="Times New Roman"/>
          <w:lang w:val="en-US"/>
        </w:rPr>
        <w:t>Python</w:t>
      </w:r>
      <w:r w:rsidRPr="00AA04E4">
        <w:rPr>
          <w:rFonts w:cs="Times New Roman"/>
        </w:rPr>
        <w:t xml:space="preserve"> для сбора данных</w:t>
      </w:r>
      <w:r w:rsidR="00E26C3E" w:rsidRPr="00AA04E4">
        <w:rPr>
          <w:rFonts w:cs="Times New Roman"/>
        </w:rPr>
        <w:t xml:space="preserve"> по каждой переменой</w:t>
      </w:r>
      <w:r w:rsidRPr="00AA04E4">
        <w:rPr>
          <w:rFonts w:cs="Times New Roman"/>
        </w:rPr>
        <w:t xml:space="preserve"> в виде отдельных файлов </w:t>
      </w:r>
      <w:r w:rsidRPr="00AA04E4">
        <w:rPr>
          <w:rFonts w:cs="Times New Roman"/>
          <w:lang w:val="en-US"/>
        </w:rPr>
        <w:t>csv</w:t>
      </w:r>
      <w:r w:rsidRPr="00AA04E4">
        <w:rPr>
          <w:rFonts w:cs="Times New Roman"/>
        </w:rPr>
        <w:t xml:space="preserve">. </w:t>
      </w:r>
    </w:p>
    <w:p w14:paraId="05FA9357" w14:textId="77777777" w:rsidR="00BE7B48" w:rsidRPr="00AA04E4" w:rsidRDefault="00E26C3E" w:rsidP="00CA66B4">
      <w:pPr>
        <w:spacing w:line="240" w:lineRule="auto"/>
        <w:rPr>
          <w:rFonts w:cs="Times New Roman"/>
        </w:rPr>
      </w:pPr>
      <w:r w:rsidRPr="00AA04E4">
        <w:rPr>
          <w:rFonts w:cs="Times New Roman"/>
        </w:rPr>
        <w:t xml:space="preserve">Далее все файлы собраны в </w:t>
      </w:r>
      <w:r w:rsidR="00BE7B48" w:rsidRPr="00AA04E4">
        <w:rPr>
          <w:rFonts w:cs="Times New Roman"/>
        </w:rPr>
        <w:t xml:space="preserve">один </w:t>
      </w:r>
      <w:proofErr w:type="spellStart"/>
      <w:r w:rsidR="00BE7B48" w:rsidRPr="00AA04E4">
        <w:rPr>
          <w:rFonts w:cs="Times New Roman"/>
          <w:lang w:val="en-US"/>
        </w:rPr>
        <w:t>DataFrame</w:t>
      </w:r>
      <w:proofErr w:type="spellEnd"/>
      <w:r w:rsidR="00BE7B48" w:rsidRPr="00AA04E4">
        <w:rPr>
          <w:rFonts w:cs="Times New Roman"/>
        </w:rPr>
        <w:t>.</w:t>
      </w:r>
    </w:p>
    <w:p w14:paraId="78F320B5" w14:textId="77777777" w:rsidR="00BE7B48" w:rsidRPr="00AA04E4" w:rsidRDefault="00BE7B48" w:rsidP="00CA66B4">
      <w:pPr>
        <w:spacing w:line="240" w:lineRule="auto"/>
        <w:rPr>
          <w:rFonts w:cs="Times New Roman"/>
        </w:rPr>
      </w:pPr>
    </w:p>
    <w:p w14:paraId="394A8DC6" w14:textId="1CF50B8E" w:rsidR="00831D04" w:rsidRPr="00CA66B4" w:rsidRDefault="00093BAB" w:rsidP="00093BAB">
      <w:pPr>
        <w:pStyle w:val="1"/>
        <w:numPr>
          <w:ilvl w:val="1"/>
          <w:numId w:val="37"/>
        </w:numPr>
        <w:spacing w:before="0" w:after="160"/>
        <w:rPr>
          <w:rFonts w:cs="Times New Roman"/>
          <w:b/>
          <w:i/>
          <w:sz w:val="28"/>
          <w:szCs w:val="28"/>
        </w:rPr>
      </w:pPr>
      <w:r>
        <w:rPr>
          <w:rFonts w:cs="Times New Roman"/>
          <w:b/>
          <w:i/>
          <w:sz w:val="28"/>
          <w:szCs w:val="28"/>
        </w:rPr>
        <w:t xml:space="preserve"> </w:t>
      </w:r>
      <w:bookmarkStart w:id="8" w:name="_Toc122208995"/>
      <w:r w:rsidR="00BC6A38" w:rsidRPr="00CA66B4">
        <w:rPr>
          <w:rFonts w:cs="Times New Roman"/>
          <w:b/>
          <w:i/>
          <w:sz w:val="28"/>
          <w:szCs w:val="28"/>
        </w:rPr>
        <w:t>Очистка и подготовка базы данных</w:t>
      </w:r>
      <w:bookmarkEnd w:id="8"/>
    </w:p>
    <w:p w14:paraId="40A9C55C" w14:textId="66048392" w:rsidR="00BC6A38" w:rsidRPr="00831D04" w:rsidRDefault="00831D04" w:rsidP="00CA66B4">
      <w:pPr>
        <w:pStyle w:val="1"/>
        <w:spacing w:before="0" w:after="160"/>
        <w:jc w:val="both"/>
        <w:rPr>
          <w:rFonts w:eastAsiaTheme="minorHAnsi" w:cs="Times New Roman"/>
          <w:sz w:val="28"/>
          <w:szCs w:val="28"/>
        </w:rPr>
      </w:pPr>
      <w:r w:rsidRPr="00831D04">
        <w:rPr>
          <w:rFonts w:eastAsiaTheme="minorHAnsi" w:cs="Times New Roman"/>
          <w:sz w:val="28"/>
          <w:szCs w:val="28"/>
        </w:rPr>
        <w:t xml:space="preserve">           </w:t>
      </w:r>
      <w:bookmarkStart w:id="9" w:name="_Toc122208996"/>
      <w:r w:rsidR="00BC6A38" w:rsidRPr="00831D04">
        <w:rPr>
          <w:rFonts w:eastAsiaTheme="minorHAnsi" w:cs="Times New Roman"/>
          <w:sz w:val="28"/>
          <w:szCs w:val="28"/>
        </w:rPr>
        <w:t>Все базы данных были проверены на наличие пустых значений (</w:t>
      </w:r>
      <w:proofErr w:type="spellStart"/>
      <w:r w:rsidR="00BC6A38" w:rsidRPr="00831D04">
        <w:rPr>
          <w:rFonts w:eastAsiaTheme="minorHAnsi" w:cs="Times New Roman"/>
          <w:sz w:val="28"/>
          <w:szCs w:val="28"/>
        </w:rPr>
        <w:t>NaN</w:t>
      </w:r>
      <w:proofErr w:type="spellEnd"/>
      <w:r w:rsidR="00BC6A38" w:rsidRPr="00831D04">
        <w:rPr>
          <w:rFonts w:eastAsiaTheme="minorHAnsi" w:cs="Times New Roman"/>
          <w:sz w:val="28"/>
          <w:szCs w:val="28"/>
        </w:rPr>
        <w:t>) и преобразованы для дальнейшего анализа:</w:t>
      </w:r>
      <w:bookmarkEnd w:id="9"/>
      <w:r w:rsidR="00BC6A38" w:rsidRPr="00831D04">
        <w:rPr>
          <w:rFonts w:eastAsiaTheme="minorHAnsi" w:cs="Times New Roman"/>
          <w:sz w:val="28"/>
          <w:szCs w:val="28"/>
        </w:rPr>
        <w:t xml:space="preserve"> </w:t>
      </w:r>
    </w:p>
    <w:p w14:paraId="4C051EC2" w14:textId="77777777" w:rsidR="00BC6A38" w:rsidRPr="00AA04E4" w:rsidRDefault="00BC6A38" w:rsidP="00921FBA">
      <w:pPr>
        <w:pStyle w:val="1"/>
        <w:numPr>
          <w:ilvl w:val="0"/>
          <w:numId w:val="24"/>
        </w:numPr>
        <w:tabs>
          <w:tab w:val="left" w:pos="3828"/>
        </w:tabs>
        <w:spacing w:after="240"/>
        <w:jc w:val="both"/>
        <w:rPr>
          <w:rFonts w:cs="Times New Roman"/>
          <w:sz w:val="28"/>
          <w:szCs w:val="24"/>
        </w:rPr>
      </w:pPr>
      <w:bookmarkStart w:id="10" w:name="_Toc122208997"/>
      <w:r w:rsidRPr="00AA04E4">
        <w:rPr>
          <w:rFonts w:cs="Times New Roman"/>
          <w:sz w:val="28"/>
          <w:szCs w:val="24"/>
        </w:rPr>
        <w:t xml:space="preserve">С помощью </w:t>
      </w:r>
      <w:r w:rsidRPr="00AA04E4">
        <w:rPr>
          <w:rFonts w:cs="Times New Roman"/>
          <w:sz w:val="28"/>
          <w:szCs w:val="24"/>
          <w:lang w:val="en-US"/>
        </w:rPr>
        <w:t>python</w:t>
      </w:r>
      <w:r w:rsidRPr="00AA04E4">
        <w:rPr>
          <w:rFonts w:cs="Times New Roman"/>
          <w:sz w:val="28"/>
          <w:szCs w:val="24"/>
        </w:rPr>
        <w:t xml:space="preserve"> написан код, заменяющий </w:t>
      </w:r>
      <w:r w:rsidRPr="00AA04E4">
        <w:rPr>
          <w:rFonts w:cs="Times New Roman"/>
          <w:sz w:val="28"/>
          <w:szCs w:val="24"/>
          <w:lang w:val="en-US"/>
        </w:rPr>
        <w:t>NAN</w:t>
      </w:r>
      <w:r w:rsidRPr="00AA04E4">
        <w:rPr>
          <w:rFonts w:cs="Times New Roman"/>
          <w:sz w:val="28"/>
          <w:szCs w:val="24"/>
        </w:rPr>
        <w:t xml:space="preserve"> на предыдущее значение в торговый день для переменных S&amp;P 500, </w:t>
      </w:r>
      <w:r w:rsidRPr="00AA04E4">
        <w:rPr>
          <w:rFonts w:cs="Times New Roman"/>
          <w:sz w:val="28"/>
          <w:szCs w:val="24"/>
          <w:lang w:val="en-US"/>
        </w:rPr>
        <w:t>Brent</w:t>
      </w:r>
      <w:r w:rsidRPr="00AA04E4">
        <w:rPr>
          <w:rFonts w:cs="Times New Roman"/>
          <w:sz w:val="28"/>
          <w:szCs w:val="24"/>
        </w:rPr>
        <w:t>, ICLN, QCLN, IXIC.</w:t>
      </w:r>
      <w:bookmarkEnd w:id="10"/>
    </w:p>
    <w:p w14:paraId="7B79C520" w14:textId="3B6D58A9" w:rsidR="00BC6A38" w:rsidRPr="00AA04E4" w:rsidRDefault="00BC6A38" w:rsidP="00921FBA">
      <w:pPr>
        <w:pStyle w:val="aa"/>
        <w:numPr>
          <w:ilvl w:val="0"/>
          <w:numId w:val="24"/>
        </w:numPr>
        <w:spacing w:after="0" w:line="240" w:lineRule="auto"/>
        <w:rPr>
          <w:rFonts w:cs="Times New Roman"/>
        </w:rPr>
      </w:pPr>
      <w:r w:rsidRPr="00AA04E4">
        <w:rPr>
          <w:rFonts w:cs="Times New Roman"/>
        </w:rPr>
        <w:t xml:space="preserve">Для переменных </w:t>
      </w:r>
      <w:r w:rsidRPr="00AA04E4">
        <w:rPr>
          <w:rFonts w:cs="Times New Roman"/>
          <w:szCs w:val="24"/>
        </w:rPr>
        <w:t xml:space="preserve">S&amp;P 500, </w:t>
      </w:r>
      <w:r w:rsidRPr="00AA04E4">
        <w:rPr>
          <w:rFonts w:cs="Times New Roman"/>
          <w:szCs w:val="24"/>
          <w:lang w:val="en-US"/>
        </w:rPr>
        <w:t>Brent</w:t>
      </w:r>
      <w:r w:rsidRPr="00AA04E4">
        <w:rPr>
          <w:rFonts w:cs="Times New Roman"/>
          <w:szCs w:val="24"/>
        </w:rPr>
        <w:t xml:space="preserve">, ICLN, QCLN были добавлены показатели </w:t>
      </w:r>
      <w:r w:rsidRPr="00AA04E4">
        <w:rPr>
          <w:rFonts w:cs="Times New Roman"/>
          <w:szCs w:val="24"/>
          <w:lang w:val="en-US"/>
        </w:rPr>
        <w:t>Log</w:t>
      </w:r>
      <w:r w:rsidRPr="00AA04E4">
        <w:rPr>
          <w:rFonts w:cs="Times New Roman"/>
          <w:szCs w:val="24"/>
        </w:rPr>
        <w:t xml:space="preserve"> </w:t>
      </w:r>
      <w:r w:rsidR="00A8077C">
        <w:rPr>
          <w:rFonts w:cs="Times New Roman"/>
          <w:szCs w:val="24"/>
          <w:lang w:val="en-US"/>
        </w:rPr>
        <w:t>return</w:t>
      </w:r>
      <w:r w:rsidR="00A8077C" w:rsidRPr="00A8077C">
        <w:rPr>
          <w:rFonts w:cs="Times New Roman"/>
          <w:szCs w:val="24"/>
        </w:rPr>
        <w:t xml:space="preserve"> </w:t>
      </w:r>
      <w:r w:rsidRPr="00AA04E4">
        <w:rPr>
          <w:rFonts w:cs="Times New Roman"/>
          <w:szCs w:val="24"/>
        </w:rPr>
        <w:t>(логарифмическое значение</w:t>
      </w:r>
      <w:r w:rsidR="00A8077C" w:rsidRPr="00A8077C">
        <w:rPr>
          <w:rFonts w:cs="Times New Roman"/>
          <w:szCs w:val="24"/>
        </w:rPr>
        <w:t xml:space="preserve"> </w:t>
      </w:r>
      <w:r w:rsidR="00A8077C">
        <w:rPr>
          <w:rFonts w:cs="Times New Roman"/>
          <w:szCs w:val="24"/>
        </w:rPr>
        <w:t>прироста</w:t>
      </w:r>
      <w:r w:rsidRPr="00AA04E4">
        <w:rPr>
          <w:rFonts w:cs="Times New Roman"/>
          <w:szCs w:val="24"/>
        </w:rPr>
        <w:t>)</w:t>
      </w:r>
      <w:r w:rsidR="006F0AA4" w:rsidRPr="00AA04E4">
        <w:rPr>
          <w:rFonts w:cs="Times New Roman"/>
          <w:szCs w:val="24"/>
        </w:rPr>
        <w:t>.</w:t>
      </w:r>
    </w:p>
    <w:p w14:paraId="098C55DD" w14:textId="3C8605F2" w:rsidR="00BC6A38" w:rsidRPr="00AA04E4" w:rsidRDefault="00BC6A38" w:rsidP="00921FBA">
      <w:pPr>
        <w:pStyle w:val="aa"/>
        <w:numPr>
          <w:ilvl w:val="0"/>
          <w:numId w:val="24"/>
        </w:numPr>
        <w:spacing w:before="240" w:line="240" w:lineRule="auto"/>
        <w:jc w:val="left"/>
        <w:rPr>
          <w:rFonts w:cs="Times New Roman"/>
        </w:rPr>
      </w:pPr>
      <w:r w:rsidRPr="00AA04E4">
        <w:rPr>
          <w:rFonts w:cs="Times New Roman"/>
        </w:rPr>
        <w:t xml:space="preserve">База данных с новостями содержит в себе показатель </w:t>
      </w:r>
      <w:r w:rsidR="006F0AA4" w:rsidRPr="00AA04E4">
        <w:rPr>
          <w:rFonts w:cs="Times New Roman"/>
          <w:lang w:val="en-US"/>
        </w:rPr>
        <w:t>value</w:t>
      </w:r>
      <w:r w:rsidR="006F0AA4" w:rsidRPr="00AA04E4">
        <w:rPr>
          <w:rFonts w:cs="Times New Roman"/>
        </w:rPr>
        <w:t xml:space="preserve"> (объем новостей с тематикой о глобальном потеплении в день на каждую дату</w:t>
      </w:r>
      <w:r w:rsidR="00A8077C">
        <w:rPr>
          <w:rFonts w:cs="Times New Roman"/>
        </w:rPr>
        <w:t>)</w:t>
      </w:r>
      <w:r w:rsidR="006F0AA4" w:rsidRPr="00AA04E4">
        <w:rPr>
          <w:rFonts w:cs="Times New Roman"/>
          <w:szCs w:val="24"/>
        </w:rPr>
        <w:t>.</w:t>
      </w:r>
    </w:p>
    <w:p w14:paraId="4C2F3B3C" w14:textId="5595B6BA" w:rsidR="00BC6A38" w:rsidRPr="00093BAB" w:rsidRDefault="006F0AA4" w:rsidP="00093BAB">
      <w:pPr>
        <w:pStyle w:val="aa"/>
        <w:numPr>
          <w:ilvl w:val="0"/>
          <w:numId w:val="24"/>
        </w:numPr>
        <w:spacing w:line="240" w:lineRule="auto"/>
        <w:jc w:val="left"/>
        <w:rPr>
          <w:rFonts w:cs="Times New Roman"/>
        </w:rPr>
      </w:pPr>
      <w:r w:rsidRPr="00AA04E4">
        <w:rPr>
          <w:rFonts w:cs="Times New Roman"/>
        </w:rPr>
        <w:t>Итого после объединения база данных со всеми переменными составила 1496 строк.</w:t>
      </w:r>
    </w:p>
    <w:p w14:paraId="4B005CAA" w14:textId="77777777" w:rsidR="006F0AA4" w:rsidRPr="00AA04E4" w:rsidRDefault="006F0AA4" w:rsidP="006F0AA4">
      <w:pPr>
        <w:rPr>
          <w:rFonts w:cs="Times New Roman"/>
        </w:rPr>
      </w:pPr>
    </w:p>
    <w:p w14:paraId="67EFC6DD" w14:textId="1F2C96C7" w:rsidR="006F0AA4" w:rsidRPr="00CA66B4" w:rsidRDefault="00093BAB" w:rsidP="00093BAB">
      <w:pPr>
        <w:pStyle w:val="1"/>
        <w:numPr>
          <w:ilvl w:val="1"/>
          <w:numId w:val="37"/>
        </w:numPr>
        <w:spacing w:before="0" w:after="160"/>
        <w:rPr>
          <w:rFonts w:cs="Times New Roman"/>
          <w:b/>
          <w:i/>
          <w:sz w:val="28"/>
          <w:szCs w:val="28"/>
        </w:rPr>
      </w:pPr>
      <w:r>
        <w:rPr>
          <w:rFonts w:cs="Times New Roman"/>
          <w:b/>
          <w:i/>
          <w:sz w:val="28"/>
          <w:szCs w:val="28"/>
        </w:rPr>
        <w:t xml:space="preserve"> </w:t>
      </w:r>
      <w:bookmarkStart w:id="11" w:name="_Toc122208998"/>
      <w:r w:rsidR="006F0AA4" w:rsidRPr="00CA66B4">
        <w:rPr>
          <w:rFonts w:cs="Times New Roman"/>
          <w:b/>
          <w:i/>
          <w:sz w:val="28"/>
          <w:szCs w:val="28"/>
        </w:rPr>
        <w:t>Статистика переменных</w:t>
      </w:r>
      <w:bookmarkEnd w:id="11"/>
    </w:p>
    <w:p w14:paraId="74ACF5B5" w14:textId="41DF1E6D" w:rsidR="00F50A78" w:rsidRPr="00AA04E4" w:rsidRDefault="006F0AA4" w:rsidP="00014D89">
      <w:bookmarkStart w:id="12" w:name="_Toc122208999"/>
      <w:r w:rsidRPr="00AA04E4">
        <w:t>Со всеми ограничениями наша выборка составляет 1496 строк</w:t>
      </w:r>
      <w:bookmarkEnd w:id="12"/>
      <w:r w:rsidR="00921FBA">
        <w:t>.</w:t>
      </w:r>
    </w:p>
    <w:p w14:paraId="2A5B1066" w14:textId="7EE613DA" w:rsidR="00F50A78" w:rsidRDefault="00F50A78" w:rsidP="00014D89">
      <w:pPr>
        <w:rPr>
          <w:rFonts w:cs="Times New Roman"/>
          <w:szCs w:val="28"/>
        </w:rPr>
      </w:pPr>
      <w:r w:rsidRPr="00AA04E4">
        <w:rPr>
          <w:rFonts w:cs="Times New Roman"/>
          <w:szCs w:val="28"/>
        </w:rPr>
        <w:t>В таблице 1 ниже можно увидеть основные описательные статистики выбранных переменных:</w:t>
      </w:r>
    </w:p>
    <w:p w14:paraId="5B948E6D" w14:textId="28060F5A" w:rsidR="00F31E9C" w:rsidRDefault="00F31E9C" w:rsidP="00CA66B4">
      <w:pPr>
        <w:widowControl w:val="0"/>
        <w:spacing w:line="240" w:lineRule="auto"/>
        <w:ind w:firstLine="709"/>
        <w:rPr>
          <w:rFonts w:cs="Times New Roman"/>
          <w:szCs w:val="28"/>
        </w:rPr>
      </w:pPr>
    </w:p>
    <w:p w14:paraId="0B87C544" w14:textId="77777777" w:rsidR="00F31E9C" w:rsidRPr="00AA04E4" w:rsidRDefault="00F31E9C" w:rsidP="00CA66B4">
      <w:pPr>
        <w:widowControl w:val="0"/>
        <w:spacing w:line="240" w:lineRule="auto"/>
        <w:ind w:firstLine="709"/>
        <w:rPr>
          <w:rFonts w:cs="Times New Roman"/>
          <w:szCs w:val="28"/>
        </w:rPr>
      </w:pPr>
    </w:p>
    <w:p w14:paraId="0290E569" w14:textId="77777777" w:rsidR="00F50A78" w:rsidRPr="00AA04E4" w:rsidRDefault="00F50A78" w:rsidP="00F50A78">
      <w:pPr>
        <w:widowControl w:val="0"/>
        <w:spacing w:line="360" w:lineRule="auto"/>
        <w:ind w:left="360"/>
        <w:rPr>
          <w:rFonts w:cs="Times New Roman"/>
          <w:sz w:val="22"/>
          <w:szCs w:val="28"/>
        </w:rPr>
      </w:pPr>
      <w:r w:rsidRPr="00AA04E4">
        <w:rPr>
          <w:rFonts w:cs="Times New Roman"/>
          <w:szCs w:val="28"/>
        </w:rPr>
        <w:lastRenderedPageBreak/>
        <w:t>Таблица 1 Описательные статистики переменных</w:t>
      </w:r>
    </w:p>
    <w:tbl>
      <w:tblPr>
        <w:tblStyle w:val="a9"/>
        <w:tblW w:w="8252" w:type="dxa"/>
        <w:tblLayout w:type="fixed"/>
        <w:tblLook w:val="04A0" w:firstRow="1" w:lastRow="0" w:firstColumn="1" w:lastColumn="0" w:noHBand="0" w:noVBand="1"/>
      </w:tblPr>
      <w:tblGrid>
        <w:gridCol w:w="1375"/>
        <w:gridCol w:w="1375"/>
        <w:gridCol w:w="1376"/>
        <w:gridCol w:w="1375"/>
        <w:gridCol w:w="1376"/>
        <w:gridCol w:w="1375"/>
      </w:tblGrid>
      <w:tr w:rsidR="000847B5" w:rsidRPr="00AA04E4" w14:paraId="5D6F28EC" w14:textId="77777777" w:rsidTr="000847B5">
        <w:trPr>
          <w:trHeight w:val="136"/>
        </w:trPr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DA425" w14:textId="77777777" w:rsidR="000847B5" w:rsidRPr="00AA04E4" w:rsidRDefault="000847B5" w:rsidP="00F50A78">
            <w:pPr>
              <w:widowControl w:val="0"/>
              <w:spacing w:line="360" w:lineRule="auto"/>
              <w:jc w:val="center"/>
              <w:rPr>
                <w:rFonts w:cs="Times New Roman"/>
                <w:sz w:val="20"/>
                <w:szCs w:val="20"/>
              </w:rPr>
            </w:pPr>
            <w:r w:rsidRPr="00AA04E4">
              <w:rPr>
                <w:rFonts w:cs="Times New Roman"/>
                <w:sz w:val="20"/>
                <w:szCs w:val="20"/>
              </w:rPr>
              <w:t>Переменная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EDF5D" w14:textId="77777777" w:rsidR="000847B5" w:rsidRPr="00AA04E4" w:rsidRDefault="000847B5" w:rsidP="00F50A78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r w:rsidRPr="00AA04E4">
              <w:rPr>
                <w:rFonts w:cs="Times New Roman"/>
                <w:sz w:val="20"/>
                <w:szCs w:val="20"/>
              </w:rPr>
              <w:t>Описание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B9492" w14:textId="77777777" w:rsidR="000847B5" w:rsidRPr="00AA04E4" w:rsidRDefault="000847B5" w:rsidP="00F50A78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r w:rsidRPr="00AA04E4">
              <w:rPr>
                <w:rFonts w:cs="Times New Roman"/>
                <w:sz w:val="20"/>
                <w:szCs w:val="20"/>
              </w:rPr>
              <w:t>Среднее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F6C8D" w14:textId="77777777" w:rsidR="000847B5" w:rsidRPr="00AA04E4" w:rsidRDefault="000847B5" w:rsidP="00F50A78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r w:rsidRPr="00AA04E4">
              <w:rPr>
                <w:rFonts w:cs="Times New Roman"/>
                <w:sz w:val="20"/>
                <w:szCs w:val="20"/>
              </w:rPr>
              <w:t>Максимум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4230F" w14:textId="77777777" w:rsidR="000847B5" w:rsidRPr="00AA04E4" w:rsidRDefault="000847B5" w:rsidP="00F50A78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r w:rsidRPr="00AA04E4">
              <w:rPr>
                <w:rFonts w:cs="Times New Roman"/>
                <w:sz w:val="20"/>
                <w:szCs w:val="20"/>
              </w:rPr>
              <w:t>Минимум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1B503" w14:textId="77777777" w:rsidR="000847B5" w:rsidRPr="00AA04E4" w:rsidRDefault="000847B5" w:rsidP="00F50A78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 w:rsidRPr="00AA04E4">
              <w:rPr>
                <w:rFonts w:cs="Times New Roman"/>
                <w:sz w:val="20"/>
                <w:szCs w:val="20"/>
              </w:rPr>
              <w:t>Станд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.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откл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>-е</w:t>
            </w:r>
          </w:p>
        </w:tc>
      </w:tr>
      <w:tr w:rsidR="000847B5" w:rsidRPr="00AA04E4" w14:paraId="664568DE" w14:textId="77777777" w:rsidTr="000847B5">
        <w:trPr>
          <w:trHeight w:val="136"/>
        </w:trPr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1D2FC" w14:textId="5B82BC25" w:rsidR="000847B5" w:rsidRPr="00AA04E4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Log_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return_ICLN</w:t>
            </w:r>
            <w:proofErr w:type="spellEnd"/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7BA94" w14:textId="5CF4F63F" w:rsidR="000847B5" w:rsidRPr="00AA04E4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Логд</w:t>
            </w:r>
            <w:r w:rsidRPr="00AA04E4">
              <w:rPr>
                <w:rFonts w:cs="Times New Roman"/>
                <w:sz w:val="20"/>
                <w:szCs w:val="20"/>
              </w:rPr>
              <w:t>оход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 индекса ICLN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shd w:val="clear" w:color="auto" w:fill="FFFFFF"/>
              <w:tblLayout w:type="fixed"/>
              <w:tblLook w:val="04A0" w:firstRow="1" w:lastRow="0" w:firstColumn="1" w:lastColumn="0" w:noHBand="0" w:noVBand="1"/>
            </w:tblPr>
            <w:tblGrid>
              <w:gridCol w:w="991"/>
            </w:tblGrid>
            <w:tr w:rsidR="000847B5" w14:paraId="0DDD5575" w14:textId="77777777">
              <w:tc>
                <w:tcPr>
                  <w:tcW w:w="991" w:type="dxa"/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C64F4E" w14:textId="77777777" w:rsidR="000847B5" w:rsidRDefault="000847B5" w:rsidP="000847B5">
                  <w:pPr>
                    <w:widowControl w:val="0"/>
                    <w:spacing w:after="0" w:line="360" w:lineRule="auto"/>
                    <w:ind w:firstLine="0"/>
                    <w:rPr>
                      <w:rFonts w:cs="Times New Roman"/>
                      <w:sz w:val="20"/>
                      <w:szCs w:val="20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0.000095</w:t>
                  </w:r>
                </w:p>
              </w:tc>
            </w:tr>
          </w:tbl>
          <w:p w14:paraId="510D9FF9" w14:textId="246CAA19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EF5FE" w14:textId="2567B2A7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0.067997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shd w:val="clear" w:color="auto" w:fill="FFFFFF"/>
              <w:tblLayout w:type="fixed"/>
              <w:tblLook w:val="04A0" w:firstRow="1" w:lastRow="0" w:firstColumn="1" w:lastColumn="0" w:noHBand="0" w:noVBand="1"/>
            </w:tblPr>
            <w:tblGrid>
              <w:gridCol w:w="1298"/>
            </w:tblGrid>
            <w:tr w:rsidR="000847B5" w14:paraId="5092FEEF" w14:textId="77777777">
              <w:tc>
                <w:tcPr>
                  <w:tcW w:w="1298" w:type="dxa"/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3D8138" w14:textId="77777777" w:rsidR="000847B5" w:rsidRDefault="000847B5" w:rsidP="000847B5">
                  <w:pPr>
                    <w:widowControl w:val="0"/>
                    <w:spacing w:after="0" w:line="360" w:lineRule="auto"/>
                    <w:ind w:firstLine="0"/>
                    <w:rPr>
                      <w:rFonts w:eastAsiaTheme="minorEastAsia" w:cs="Times New Roman"/>
                      <w:sz w:val="20"/>
                      <w:szCs w:val="20"/>
                      <w:highlight w:val="yellow"/>
                    </w:rPr>
                  </w:pPr>
                  <w:r>
                    <w:rPr>
                      <w:rFonts w:eastAsiaTheme="minorEastAsia" w:cs="Times New Roman"/>
                      <w:sz w:val="20"/>
                      <w:szCs w:val="20"/>
                    </w:rPr>
                    <w:t>-0.068311</w:t>
                  </w:r>
                </w:p>
              </w:tc>
            </w:tr>
          </w:tbl>
          <w:p w14:paraId="0183959C" w14:textId="77777777" w:rsidR="000847B5" w:rsidRPr="00CE343B" w:rsidRDefault="000847B5" w:rsidP="000847B5">
            <w:pPr>
              <w:widowControl w:val="0"/>
              <w:spacing w:line="360" w:lineRule="auto"/>
              <w:jc w:val="center"/>
              <w:rPr>
                <w:rFonts w:eastAsiaTheme="minorEastAsia" w:cs="Times New Roman"/>
                <w:sz w:val="20"/>
                <w:szCs w:val="20"/>
                <w:highlight w:val="yellow"/>
              </w:rPr>
            </w:pP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FDC82" w14:textId="324AFC81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0.011468</w:t>
            </w:r>
          </w:p>
        </w:tc>
      </w:tr>
      <w:tr w:rsidR="000847B5" w:rsidRPr="00AA04E4" w14:paraId="3C436446" w14:textId="77777777" w:rsidTr="000847B5">
        <w:trPr>
          <w:trHeight w:val="136"/>
        </w:trPr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018A" w14:textId="77777777" w:rsidR="000847B5" w:rsidRPr="00AA04E4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 w:rsidRPr="00AA04E4">
              <w:rPr>
                <w:rFonts w:cs="Times New Roman"/>
                <w:sz w:val="20"/>
                <w:szCs w:val="20"/>
              </w:rPr>
              <w:t>Num_NewsUSA</w:t>
            </w:r>
            <w:proofErr w:type="spellEnd"/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8CC64" w14:textId="5A48DBC1" w:rsidR="000847B5" w:rsidRPr="00AA04E4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Кол-во</w:t>
            </w:r>
            <w:r w:rsidRPr="00AA04E4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упомина-ний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 новости в США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208C" w14:textId="16A45F14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0.003673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B7D63" w14:textId="47DC32CB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color w:val="000000"/>
                <w:sz w:val="20"/>
                <w:szCs w:val="20"/>
                <w:shd w:val="clear" w:color="auto" w:fill="FFFFFF"/>
              </w:rPr>
              <w:t>0.017969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639B2" w14:textId="2E403DB0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color w:val="000000"/>
                <w:sz w:val="20"/>
                <w:szCs w:val="20"/>
                <w:shd w:val="clear" w:color="auto" w:fill="FFFFFF"/>
              </w:rPr>
              <w:t>0.000753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04FE2" w14:textId="078DA9AE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color w:val="000000"/>
                <w:sz w:val="20"/>
                <w:szCs w:val="20"/>
                <w:shd w:val="clear" w:color="auto" w:fill="F5F5F5"/>
              </w:rPr>
              <w:t>0.001935</w:t>
            </w:r>
          </w:p>
        </w:tc>
      </w:tr>
      <w:tr w:rsidR="000847B5" w:rsidRPr="00AA04E4" w14:paraId="02668B12" w14:textId="77777777" w:rsidTr="000847B5">
        <w:trPr>
          <w:trHeight w:val="136"/>
        </w:trPr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A9E63" w14:textId="77777777" w:rsidR="000847B5" w:rsidRPr="00AA04E4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proofErr w:type="spellStart"/>
            <w:r w:rsidRPr="00AA04E4">
              <w:rPr>
                <w:rFonts w:cs="Times New Roman"/>
                <w:sz w:val="20"/>
                <w:szCs w:val="20"/>
              </w:rPr>
              <w:t>Num_NewsEurope</w:t>
            </w:r>
            <w:proofErr w:type="spellEnd"/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ADDFC" w14:textId="3811592C" w:rsidR="000847B5" w:rsidRPr="00AA04E4" w:rsidRDefault="000847B5" w:rsidP="000847B5">
            <w:pPr>
              <w:widowControl w:val="0"/>
              <w:spacing w:line="360" w:lineRule="auto"/>
              <w:ind w:firstLine="0"/>
              <w:jc w:val="left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Кол-во</w:t>
            </w:r>
            <w:r w:rsidRPr="00AA04E4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упомина-ний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 новости в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Европк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2D1DB" w14:textId="5654BCF3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0.001935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9A492" w14:textId="6B2E34DB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0.004609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B6DBF" w14:textId="55A860CC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0.000055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E2A20" w14:textId="1AB3290C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0.000394</w:t>
            </w:r>
          </w:p>
        </w:tc>
      </w:tr>
      <w:tr w:rsidR="000847B5" w:rsidRPr="00AA04E4" w14:paraId="064DE445" w14:textId="77777777" w:rsidTr="000847B5">
        <w:trPr>
          <w:trHeight w:val="136"/>
        </w:trPr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1EF0E" w14:textId="6E317424" w:rsidR="000847B5" w:rsidRPr="00AA04E4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Log_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return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brent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 (BNO)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CCACD" w14:textId="6C064095" w:rsidR="000847B5" w:rsidRPr="00AA04E4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Лог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Относитель-ное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 изменение стоимости барреля нефти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Brent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CD55F" w14:textId="6D3D693E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-0.000405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24824" w14:textId="31E63C52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0.115716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69AD8" w14:textId="16149881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-0.076430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1D6C" w14:textId="2CF6513F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sz w:val="20"/>
                <w:szCs w:val="20"/>
              </w:rPr>
              <w:t>0.015501</w:t>
            </w:r>
            <w:r>
              <w:rPr>
                <w:rFonts w:cs="Times New Roman"/>
                <w:sz w:val="20"/>
                <w:szCs w:val="20"/>
              </w:rPr>
              <w:tab/>
            </w:r>
          </w:p>
        </w:tc>
      </w:tr>
      <w:tr w:rsidR="000847B5" w:rsidRPr="00AA04E4" w14:paraId="541AA963" w14:textId="77777777" w:rsidTr="000847B5">
        <w:trPr>
          <w:trHeight w:val="136"/>
        </w:trPr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AEEB9" w14:textId="4F2428A0" w:rsidR="000847B5" w:rsidRPr="00AA04E4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Log_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return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sp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 (^GSPC)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03B" w14:textId="5E75764A" w:rsidR="000847B5" w:rsidRPr="00AA04E4" w:rsidRDefault="000847B5" w:rsidP="000847B5">
            <w:pPr>
              <w:widowControl w:val="0"/>
              <w:spacing w:line="360" w:lineRule="auto"/>
              <w:ind w:firstLine="0"/>
              <w:jc w:val="left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Log</w:t>
            </w:r>
            <w:r w:rsidRPr="00B92FBA">
              <w:rPr>
                <w:rFonts w:cs="Times New Roman"/>
                <w:sz w:val="20"/>
                <w:szCs w:val="20"/>
              </w:rPr>
              <w:t>_</w:t>
            </w:r>
            <w:r w:rsidRPr="00AA04E4">
              <w:rPr>
                <w:rFonts w:cs="Times New Roman"/>
                <w:sz w:val="20"/>
                <w:szCs w:val="20"/>
              </w:rPr>
              <w:t xml:space="preserve">Доходность индекса S&amp;P 500(возможно нужно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исп.logarithmic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 w:rsidRPr="00AA04E4">
              <w:rPr>
                <w:rFonts w:cs="Times New Roman"/>
                <w:sz w:val="20"/>
                <w:szCs w:val="20"/>
              </w:rPr>
              <w:t>return</w:t>
            </w:r>
            <w:proofErr w:type="spellEnd"/>
            <w:r w:rsidRPr="00AA04E4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83F8C" w14:textId="57E04733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color w:val="000000"/>
                <w:sz w:val="20"/>
                <w:szCs w:val="20"/>
                <w:shd w:val="clear" w:color="auto" w:fill="FFFFFF"/>
              </w:rPr>
              <w:t>0.000086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A97ED" w14:textId="079B659C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color w:val="000000"/>
                <w:sz w:val="20"/>
                <w:szCs w:val="20"/>
                <w:shd w:val="clear" w:color="auto" w:fill="FFFFFF"/>
              </w:rPr>
              <w:t>0.053423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35689" w14:textId="5ED31ED2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color w:val="000000"/>
                <w:sz w:val="20"/>
                <w:szCs w:val="20"/>
                <w:shd w:val="clear" w:color="auto" w:fill="FFFFFF"/>
              </w:rPr>
              <w:t>-0.058794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B8DC7" w14:textId="449E74DD" w:rsidR="000847B5" w:rsidRPr="00CE343B" w:rsidRDefault="000847B5" w:rsidP="000847B5">
            <w:pPr>
              <w:widowControl w:val="0"/>
              <w:spacing w:line="360" w:lineRule="auto"/>
              <w:ind w:firstLine="0"/>
              <w:rPr>
                <w:rFonts w:cs="Times New Roman"/>
                <w:sz w:val="20"/>
                <w:szCs w:val="20"/>
                <w:highlight w:val="yellow"/>
              </w:rPr>
            </w:pPr>
            <w:r>
              <w:rPr>
                <w:rFonts w:cs="Times New Roman"/>
                <w:color w:val="000000"/>
                <w:sz w:val="20"/>
                <w:szCs w:val="20"/>
                <w:shd w:val="clear" w:color="auto" w:fill="F5F5F5"/>
              </w:rPr>
              <w:t>0.009561</w:t>
            </w:r>
          </w:p>
        </w:tc>
      </w:tr>
    </w:tbl>
    <w:p w14:paraId="1DE1273D" w14:textId="77777777" w:rsidR="00F50A78" w:rsidRPr="00AA04E4" w:rsidRDefault="00F50A78" w:rsidP="00F50A78">
      <w:pPr>
        <w:widowControl w:val="0"/>
        <w:spacing w:line="360" w:lineRule="auto"/>
        <w:ind w:firstLine="709"/>
        <w:rPr>
          <w:rFonts w:cs="Times New Roman"/>
          <w:szCs w:val="28"/>
        </w:rPr>
      </w:pPr>
    </w:p>
    <w:p w14:paraId="61AB14B1" w14:textId="77777777" w:rsidR="00E21C1C" w:rsidRPr="00AA04E4" w:rsidRDefault="00E21C1C" w:rsidP="00CA66B4">
      <w:r w:rsidRPr="00AA04E4">
        <w:t xml:space="preserve">Анализируя коэффициенты вариации и разброс между минимальными и максимальными значениями каждого из показателей, стоит отметить волатильность на рынке, неоднородность данных. Это может говорить о том, что при построении моделей мы </w:t>
      </w:r>
      <w:r w:rsidR="00A03AFA" w:rsidRPr="00AA04E4">
        <w:t xml:space="preserve">можем </w:t>
      </w:r>
      <w:r w:rsidRPr="00AA04E4">
        <w:t>столкн</w:t>
      </w:r>
      <w:r w:rsidR="00A03AFA" w:rsidRPr="00AA04E4">
        <w:t>уться</w:t>
      </w:r>
      <w:r w:rsidRPr="00AA04E4">
        <w:t xml:space="preserve"> с проблемой </w:t>
      </w:r>
      <w:proofErr w:type="spellStart"/>
      <w:r w:rsidRPr="00AA04E4">
        <w:t>гетероскедастичности</w:t>
      </w:r>
      <w:proofErr w:type="spellEnd"/>
      <w:r w:rsidRPr="00AA04E4">
        <w:t>.</w:t>
      </w:r>
    </w:p>
    <w:p w14:paraId="2ED52943" w14:textId="429CC32F" w:rsidR="00E21C1C" w:rsidRPr="00AA04E4" w:rsidRDefault="00831D04" w:rsidP="00831D04">
      <w:pPr>
        <w:widowControl w:val="0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CF2A581" w14:textId="77777777" w:rsidR="00A03AFA" w:rsidRPr="00CA66B4" w:rsidRDefault="00A03AFA" w:rsidP="00093BAB">
      <w:pPr>
        <w:pStyle w:val="1"/>
        <w:numPr>
          <w:ilvl w:val="1"/>
          <w:numId w:val="37"/>
        </w:numPr>
        <w:spacing w:before="0" w:after="240"/>
        <w:ind w:left="714"/>
        <w:rPr>
          <w:rFonts w:cs="Times New Roman"/>
        </w:rPr>
      </w:pPr>
      <w:bookmarkStart w:id="13" w:name="_Toc122209000"/>
      <w:r w:rsidRPr="00CA66B4">
        <w:rPr>
          <w:rFonts w:cs="Times New Roman"/>
          <w:b/>
          <w:i/>
          <w:sz w:val="28"/>
          <w:szCs w:val="28"/>
        </w:rPr>
        <w:lastRenderedPageBreak/>
        <w:t>Графический анализ</w:t>
      </w:r>
      <w:bookmarkEnd w:id="13"/>
    </w:p>
    <w:p w14:paraId="56518A71" w14:textId="07155CB5" w:rsidR="00A03AFA" w:rsidRPr="00844743" w:rsidRDefault="00A03AFA" w:rsidP="00844743">
      <w:r w:rsidRPr="00831D04">
        <w:t>Графический анализ показал, что между переменными есть зависимость и тренд новостей о глобальном потеплении коррелируется с графиком изменения фондов «зеленой энергетики».</w:t>
      </w:r>
    </w:p>
    <w:p w14:paraId="15C48769" w14:textId="6C42E012" w:rsidR="00831D04" w:rsidRDefault="00A03AFA" w:rsidP="00831D04">
      <w:pPr>
        <w:ind w:firstLine="0"/>
        <w:rPr>
          <w:rFonts w:cs="Times New Roman"/>
        </w:rPr>
      </w:pPr>
      <w:r w:rsidRPr="00AA04E4">
        <w:rPr>
          <w:rFonts w:cs="Times New Roman"/>
        </w:rPr>
        <w:t xml:space="preserve">   </w:t>
      </w:r>
      <w:r w:rsidRPr="00AA04E4">
        <w:rPr>
          <w:rFonts w:cs="Times New Roman"/>
          <w:noProof/>
          <w:lang w:eastAsia="ru-RU"/>
        </w:rPr>
        <w:drawing>
          <wp:inline distT="0" distB="0" distL="0" distR="0" wp14:anchorId="1C08A9DA" wp14:editId="1368C7B8">
            <wp:extent cx="6002559" cy="1783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гружено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011" cy="17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3FCB" w14:textId="6AFA3D07" w:rsidR="00A03AFA" w:rsidRPr="00AA04E4" w:rsidRDefault="00831D04" w:rsidP="00CA66B4">
      <w:pPr>
        <w:rPr>
          <w:rFonts w:cs="Times New Roman"/>
        </w:rPr>
      </w:pPr>
      <w:r w:rsidRPr="00831D04">
        <w:rPr>
          <w:rFonts w:cs="Times New Roman"/>
        </w:rPr>
        <w:t xml:space="preserve"> </w:t>
      </w:r>
      <w:r w:rsidR="00A03AFA" w:rsidRPr="00831D04">
        <w:t>При этом мы видим, что новостной тренд из США синхронно повторяет аналогичный</w:t>
      </w:r>
      <w:r w:rsidR="00A03AFA" w:rsidRPr="00AA04E4">
        <w:rPr>
          <w:rFonts w:cs="Times New Roman"/>
        </w:rPr>
        <w:t xml:space="preserve"> тренд в новостях Европы.</w:t>
      </w:r>
    </w:p>
    <w:p w14:paraId="464B2AFC" w14:textId="77777777" w:rsidR="00A03AFA" w:rsidRPr="00AA04E4" w:rsidRDefault="00A03AFA" w:rsidP="00A03AFA">
      <w:pPr>
        <w:ind w:firstLine="0"/>
        <w:rPr>
          <w:rFonts w:cs="Times New Roman"/>
        </w:rPr>
      </w:pPr>
      <w:r w:rsidRPr="00AA04E4">
        <w:rPr>
          <w:rFonts w:cs="Times New Roman"/>
          <w:noProof/>
          <w:lang w:eastAsia="ru-RU"/>
        </w:rPr>
        <w:drawing>
          <wp:inline distT="0" distB="0" distL="0" distR="0" wp14:anchorId="35C2A82C" wp14:editId="07BA8105">
            <wp:extent cx="6120130" cy="20561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гружено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04C0" w14:textId="1861BF42" w:rsidR="00B23F9E" w:rsidRPr="00B23F9E" w:rsidRDefault="00E958E0" w:rsidP="00360CF0">
      <w:r w:rsidRPr="00AA04E4">
        <w:t xml:space="preserve">Были </w:t>
      </w:r>
      <w:r w:rsidR="00560E59" w:rsidRPr="00AA04E4">
        <w:t xml:space="preserve">написан код в </w:t>
      </w:r>
      <w:r w:rsidR="00560E59" w:rsidRPr="00AA04E4">
        <w:rPr>
          <w:lang w:val="en-US"/>
        </w:rPr>
        <w:t>python</w:t>
      </w:r>
      <w:r w:rsidR="00560E59" w:rsidRPr="00AA04E4">
        <w:t xml:space="preserve"> для </w:t>
      </w:r>
      <w:r w:rsidRPr="00AA04E4">
        <w:t>проведен</w:t>
      </w:r>
      <w:r w:rsidR="00560E59" w:rsidRPr="00AA04E4">
        <w:t>ия</w:t>
      </w:r>
      <w:r w:rsidR="00844743">
        <w:t xml:space="preserve"> графического</w:t>
      </w:r>
      <w:r w:rsidRPr="00AA04E4">
        <w:t xml:space="preserve"> анализ</w:t>
      </w:r>
      <w:r w:rsidR="00844743">
        <w:t>а</w:t>
      </w:r>
      <w:r w:rsidRPr="00AA04E4">
        <w:t xml:space="preserve"> на распределение и плотность</w:t>
      </w:r>
      <w:r w:rsidR="00560E59" w:rsidRPr="00AA04E4">
        <w:t>.</w:t>
      </w:r>
      <w:r w:rsidRPr="00AA04E4">
        <w:t xml:space="preserve"> </w:t>
      </w:r>
      <w:r w:rsidR="00B23F9E">
        <w:t xml:space="preserve">В качестве переменных были выбраны </w:t>
      </w:r>
      <w:proofErr w:type="spellStart"/>
      <w:r w:rsidR="00B23F9E">
        <w:t>логдоходности</w:t>
      </w:r>
      <w:proofErr w:type="spellEnd"/>
      <w:r w:rsidR="00B23F9E">
        <w:t xml:space="preserve"> переменных фондовых индексов и абсолютные значения новостей.</w:t>
      </w:r>
    </w:p>
    <w:p w14:paraId="02856527" w14:textId="77777777" w:rsidR="00110623" w:rsidRPr="003107EE" w:rsidRDefault="00110623" w:rsidP="00110623">
      <w:pPr>
        <w:ind w:firstLine="0"/>
        <w:rPr>
          <w:rFonts w:cs="Times New Roman"/>
          <w:b/>
          <w:szCs w:val="28"/>
        </w:rPr>
      </w:pPr>
      <w:r w:rsidRPr="00AA04E4">
        <w:rPr>
          <w:rFonts w:cs="Times New Roman"/>
          <w:b/>
          <w:szCs w:val="28"/>
        </w:rPr>
        <w:t xml:space="preserve">Исследуемый зеленый фонд </w:t>
      </w:r>
      <w:r w:rsidRPr="00AA04E4">
        <w:rPr>
          <w:rFonts w:cs="Times New Roman"/>
          <w:b/>
          <w:szCs w:val="28"/>
          <w:lang w:val="en-US"/>
        </w:rPr>
        <w:t>ICLN</w:t>
      </w:r>
    </w:p>
    <w:p w14:paraId="52863D04" w14:textId="3D287774" w:rsidR="00110623" w:rsidRPr="00AA04E4" w:rsidRDefault="00B74379" w:rsidP="00E958E0">
      <w:pPr>
        <w:ind w:firstLine="0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0264C8" wp14:editId="22380F15">
            <wp:extent cx="4099931" cy="2011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49" cy="201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B6F9" w14:textId="42FCECC3" w:rsidR="00110623" w:rsidRPr="00AA04E4" w:rsidRDefault="00B74379" w:rsidP="00E958E0">
      <w:pPr>
        <w:ind w:firstLine="0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0DCF3A5D" wp14:editId="55255C9B">
            <wp:extent cx="3909060" cy="287626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22" cy="28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23E1" w14:textId="29F02DA2" w:rsidR="00E958E0" w:rsidRPr="003107EE" w:rsidRDefault="00E958E0" w:rsidP="00E958E0">
      <w:pPr>
        <w:ind w:firstLine="0"/>
        <w:rPr>
          <w:rFonts w:cs="Times New Roman"/>
          <w:b/>
          <w:szCs w:val="28"/>
        </w:rPr>
      </w:pPr>
      <w:r w:rsidRPr="00AA04E4">
        <w:rPr>
          <w:rFonts w:cs="Times New Roman"/>
          <w:b/>
          <w:szCs w:val="28"/>
        </w:rPr>
        <w:t xml:space="preserve">Исследуемый </w:t>
      </w:r>
      <w:r w:rsidR="00EA7255" w:rsidRPr="00AA04E4">
        <w:rPr>
          <w:rFonts w:cs="Times New Roman"/>
          <w:b/>
          <w:szCs w:val="28"/>
        </w:rPr>
        <w:t xml:space="preserve">зеленый фонд </w:t>
      </w:r>
      <w:r w:rsidR="00831D04">
        <w:rPr>
          <w:rFonts w:cs="Times New Roman"/>
          <w:b/>
          <w:szCs w:val="28"/>
          <w:lang w:val="en-US"/>
        </w:rPr>
        <w:t>Q</w:t>
      </w:r>
      <w:r w:rsidR="00EA7255" w:rsidRPr="00AA04E4">
        <w:rPr>
          <w:rFonts w:cs="Times New Roman"/>
          <w:b/>
          <w:szCs w:val="28"/>
          <w:lang w:val="en-US"/>
        </w:rPr>
        <w:t>CLN</w:t>
      </w:r>
    </w:p>
    <w:p w14:paraId="41077CB0" w14:textId="54A1021A" w:rsidR="00EA7255" w:rsidRPr="00AA04E4" w:rsidRDefault="000847B5" w:rsidP="00EA7255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751478" wp14:editId="4C1E8906">
            <wp:extent cx="3791946" cy="18440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597" cy="186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3AD6" w14:textId="67ACE66A" w:rsidR="00EA7255" w:rsidRPr="00AA04E4" w:rsidRDefault="000847B5" w:rsidP="00EA7255">
      <w:pPr>
        <w:rPr>
          <w:rFonts w:cs="Times New Roman"/>
          <w:noProof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A0C7F8" wp14:editId="310A888E">
            <wp:extent cx="3832860" cy="2820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861" cy="283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07D8" w14:textId="5C56BF03" w:rsidR="00EA7255" w:rsidRPr="00AA04E4" w:rsidRDefault="00EA7255" w:rsidP="00EA7255">
      <w:pPr>
        <w:tabs>
          <w:tab w:val="left" w:pos="1668"/>
        </w:tabs>
        <w:rPr>
          <w:rFonts w:cs="Times New Roman"/>
          <w:noProof/>
          <w:szCs w:val="28"/>
        </w:rPr>
      </w:pPr>
      <w:r w:rsidRPr="00AA04E4">
        <w:rPr>
          <w:rFonts w:cs="Times New Roman"/>
          <w:szCs w:val="28"/>
          <w:lang w:val="en-US"/>
        </w:rPr>
        <w:tab/>
      </w:r>
    </w:p>
    <w:p w14:paraId="2E9452E2" w14:textId="4A7B7F66" w:rsidR="00EA7255" w:rsidRPr="00AA04E4" w:rsidRDefault="00EA7255" w:rsidP="00EA7255">
      <w:pPr>
        <w:tabs>
          <w:tab w:val="left" w:pos="4272"/>
        </w:tabs>
        <w:rPr>
          <w:rFonts w:cs="Times New Roman"/>
          <w:szCs w:val="28"/>
        </w:rPr>
      </w:pPr>
    </w:p>
    <w:p w14:paraId="0B3C834B" w14:textId="77777777" w:rsidR="00EA7255" w:rsidRPr="00AA04E4" w:rsidRDefault="00EA7255" w:rsidP="00253225">
      <w:pPr>
        <w:tabs>
          <w:tab w:val="left" w:pos="4272"/>
        </w:tabs>
        <w:ind w:firstLine="0"/>
        <w:rPr>
          <w:rFonts w:cs="Times New Roman"/>
          <w:b/>
          <w:szCs w:val="28"/>
        </w:rPr>
      </w:pPr>
      <w:r w:rsidRPr="00AA04E4">
        <w:rPr>
          <w:rFonts w:cs="Times New Roman"/>
          <w:b/>
          <w:szCs w:val="24"/>
        </w:rPr>
        <w:t>Индекс S&amp;P 500</w:t>
      </w:r>
    </w:p>
    <w:p w14:paraId="2B8589E5" w14:textId="7030A2D7" w:rsidR="00EA7255" w:rsidRPr="00AA04E4" w:rsidRDefault="00E60934" w:rsidP="00E958E0">
      <w:pPr>
        <w:pStyle w:val="1"/>
        <w:spacing w:after="240"/>
        <w:jc w:val="left"/>
        <w:rPr>
          <w:rFonts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83DD3D" wp14:editId="748B51B8">
            <wp:extent cx="4434840" cy="217600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14" cy="217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F221" w14:textId="01E97575" w:rsidR="00EA7255" w:rsidRPr="00AA04E4" w:rsidRDefault="00E60934" w:rsidP="00E958E0">
      <w:pPr>
        <w:pStyle w:val="1"/>
        <w:spacing w:after="240"/>
        <w:jc w:val="left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3E63DB" wp14:editId="7D2B6A53">
            <wp:extent cx="4297798" cy="31623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58" cy="317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B0F4" w14:textId="77777777" w:rsidR="00EA7255" w:rsidRPr="00AA04E4" w:rsidRDefault="00EA7255" w:rsidP="00253225">
      <w:pPr>
        <w:tabs>
          <w:tab w:val="left" w:pos="4272"/>
        </w:tabs>
        <w:ind w:firstLine="0"/>
        <w:rPr>
          <w:rFonts w:cs="Times New Roman"/>
          <w:b/>
          <w:shd w:val="clear" w:color="auto" w:fill="FFFFFF"/>
        </w:rPr>
      </w:pPr>
      <w:r w:rsidRPr="00AA04E4">
        <w:rPr>
          <w:rFonts w:cs="Times New Roman"/>
          <w:b/>
          <w:szCs w:val="24"/>
        </w:rPr>
        <w:t xml:space="preserve">Индекс нефти </w:t>
      </w:r>
      <w:r w:rsidRPr="00AA04E4">
        <w:rPr>
          <w:rFonts w:cs="Times New Roman"/>
          <w:b/>
          <w:shd w:val="clear" w:color="auto" w:fill="FFFFFF"/>
        </w:rPr>
        <w:t>BRENT</w:t>
      </w:r>
    </w:p>
    <w:p w14:paraId="6AF18017" w14:textId="79893AA9" w:rsidR="00EA7255" w:rsidRPr="003107EE" w:rsidRDefault="009D21B6" w:rsidP="00EA7255">
      <w:pPr>
        <w:tabs>
          <w:tab w:val="left" w:pos="4272"/>
        </w:tabs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763BB44B" wp14:editId="6C225161">
            <wp:extent cx="4503713" cy="220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721" cy="22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F182" w14:textId="5673B4A9" w:rsidR="00EA7255" w:rsidRPr="003107EE" w:rsidRDefault="009D21B6" w:rsidP="00EA7255">
      <w:pPr>
        <w:tabs>
          <w:tab w:val="left" w:pos="4272"/>
        </w:tabs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5E9CEB" wp14:editId="71FB99BC">
            <wp:extent cx="3573780" cy="261910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179" cy="262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EB82" w14:textId="77777777" w:rsidR="00EA7255" w:rsidRPr="00AA04E4" w:rsidRDefault="00EA7255" w:rsidP="00E958E0">
      <w:pPr>
        <w:pStyle w:val="1"/>
        <w:spacing w:after="240"/>
        <w:jc w:val="left"/>
        <w:rPr>
          <w:rFonts w:cs="Times New Roman"/>
          <w:b/>
          <w:sz w:val="28"/>
          <w:szCs w:val="28"/>
        </w:rPr>
      </w:pPr>
      <w:bookmarkStart w:id="14" w:name="_Toc122209003"/>
      <w:r w:rsidRPr="00AA04E4">
        <w:rPr>
          <w:rFonts w:cs="Times New Roman"/>
          <w:b/>
          <w:sz w:val="28"/>
          <w:szCs w:val="28"/>
        </w:rPr>
        <w:t>Новости Европы</w:t>
      </w:r>
      <w:bookmarkEnd w:id="14"/>
    </w:p>
    <w:p w14:paraId="38E3A78E" w14:textId="7C437B21" w:rsidR="00EA7255" w:rsidRPr="00AA04E4" w:rsidRDefault="009D21B6" w:rsidP="00EA7255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ABEC766" wp14:editId="01C8DBAE">
            <wp:extent cx="4564380" cy="221162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82" cy="22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B773" w14:textId="27FC0BAB" w:rsidR="00EA7255" w:rsidRPr="00AA04E4" w:rsidRDefault="009D21B6" w:rsidP="00E958E0">
      <w:pPr>
        <w:pStyle w:val="1"/>
        <w:spacing w:after="240"/>
        <w:jc w:val="left"/>
        <w:rPr>
          <w:rFonts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305092" wp14:editId="1802E9A0">
            <wp:extent cx="3893820" cy="28209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35" cy="28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677B" w14:textId="77777777" w:rsidR="00EA7255" w:rsidRPr="00AA04E4" w:rsidRDefault="00EA7255" w:rsidP="00EA7255">
      <w:pPr>
        <w:pStyle w:val="1"/>
        <w:spacing w:after="240"/>
        <w:jc w:val="left"/>
        <w:rPr>
          <w:rFonts w:cs="Times New Roman"/>
          <w:b/>
          <w:sz w:val="28"/>
          <w:szCs w:val="28"/>
        </w:rPr>
      </w:pPr>
      <w:bookmarkStart w:id="15" w:name="_Toc122209005"/>
      <w:r w:rsidRPr="00AA04E4">
        <w:rPr>
          <w:rFonts w:cs="Times New Roman"/>
          <w:b/>
          <w:sz w:val="28"/>
          <w:szCs w:val="28"/>
        </w:rPr>
        <w:t>Новости США</w:t>
      </w:r>
      <w:bookmarkEnd w:id="15"/>
    </w:p>
    <w:p w14:paraId="3A3E7F5E" w14:textId="72729AC7" w:rsidR="00EA7255" w:rsidRDefault="009D21B6" w:rsidP="00F31E9C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47222FA" wp14:editId="17913900">
            <wp:extent cx="4364419" cy="2118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461" cy="211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C399" w14:textId="10BDBEDA" w:rsidR="00F31E9C" w:rsidRPr="00F31E9C" w:rsidRDefault="00F31E9C" w:rsidP="00F31E9C">
      <w:pPr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A4F60C6" wp14:editId="324072E2">
            <wp:extent cx="4648849" cy="31817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431" w14:textId="42C80FA4" w:rsidR="00560E59" w:rsidRPr="00AA04E4" w:rsidRDefault="006F0AA4" w:rsidP="00CA66B4">
      <w:r w:rsidRPr="00AA04E4">
        <w:lastRenderedPageBreak/>
        <w:t>Графики гистограмм показали, что по выбранным переменным после «чистки от выбросов»</w:t>
      </w:r>
      <w:r w:rsidR="009D21B6">
        <w:t xml:space="preserve">, а также использования показателя </w:t>
      </w:r>
      <w:proofErr w:type="spellStart"/>
      <w:r w:rsidR="009D21B6">
        <w:t>логдоходности</w:t>
      </w:r>
      <w:proofErr w:type="spellEnd"/>
      <w:r w:rsidR="009D21B6">
        <w:t xml:space="preserve"> по индексам</w:t>
      </w:r>
      <w:r w:rsidRPr="00AA04E4">
        <w:t xml:space="preserve"> распределение относительно симметричное</w:t>
      </w:r>
      <w:r w:rsidR="00E958E0" w:rsidRPr="00AA04E4">
        <w:t>.</w:t>
      </w:r>
      <w:r w:rsidR="00844743">
        <w:t xml:space="preserve"> </w:t>
      </w:r>
      <w:r w:rsidR="00625148">
        <w:t>М</w:t>
      </w:r>
      <w:r w:rsidR="00EA7255" w:rsidRPr="00AA04E4">
        <w:t xml:space="preserve">енее нормальное распределение </w:t>
      </w:r>
      <w:r w:rsidR="00625148">
        <w:t>у новостей</w:t>
      </w:r>
      <w:r w:rsidR="00EA7255" w:rsidRPr="00AA04E4">
        <w:t>.</w:t>
      </w:r>
      <w:r w:rsidR="00560E59" w:rsidRPr="00AA04E4">
        <w:t xml:space="preserve"> </w:t>
      </w:r>
    </w:p>
    <w:p w14:paraId="13784384" w14:textId="6D30CAE4" w:rsidR="00885867" w:rsidRPr="00AA04E4" w:rsidRDefault="00560E59" w:rsidP="00CA66B4">
      <w:r w:rsidRPr="00AA04E4">
        <w:t xml:space="preserve">Анализ графиков </w:t>
      </w:r>
      <w:r w:rsidR="000B4B96" w:rsidRPr="00AA04E4">
        <w:t>говорит также о</w:t>
      </w:r>
      <w:r w:rsidRPr="00AA04E4">
        <w:t xml:space="preserve"> наличи</w:t>
      </w:r>
      <w:r w:rsidR="000B4B96" w:rsidRPr="00AA04E4">
        <w:t xml:space="preserve">и </w:t>
      </w:r>
      <w:proofErr w:type="spellStart"/>
      <w:proofErr w:type="gramStart"/>
      <w:r w:rsidRPr="00AA04E4">
        <w:t>гетероскедастичности</w:t>
      </w:r>
      <w:proofErr w:type="spellEnd"/>
      <w:r w:rsidRPr="00AA04E4">
        <w:t xml:space="preserve"> </w:t>
      </w:r>
      <w:r w:rsidR="000B4B96" w:rsidRPr="00AA04E4">
        <w:t>.</w:t>
      </w:r>
      <w:proofErr w:type="gramEnd"/>
    </w:p>
    <w:p w14:paraId="599C45C9" w14:textId="77777777" w:rsidR="00885867" w:rsidRPr="00CA66B4" w:rsidRDefault="00560E59" w:rsidP="00093BAB">
      <w:pPr>
        <w:pStyle w:val="1"/>
        <w:numPr>
          <w:ilvl w:val="1"/>
          <w:numId w:val="37"/>
        </w:numPr>
        <w:spacing w:before="0" w:after="240"/>
        <w:rPr>
          <w:rFonts w:cs="Times New Roman"/>
        </w:rPr>
      </w:pPr>
      <w:bookmarkStart w:id="16" w:name="_Toc122209008"/>
      <w:r w:rsidRPr="00CA66B4">
        <w:rPr>
          <w:rFonts w:cs="Times New Roman"/>
          <w:b/>
          <w:i/>
          <w:sz w:val="28"/>
          <w:szCs w:val="28"/>
        </w:rPr>
        <w:t>Тесты на нормальное распределение</w:t>
      </w:r>
      <w:bookmarkEnd w:id="16"/>
    </w:p>
    <w:p w14:paraId="5B2E1027" w14:textId="7173EA16" w:rsidR="00560E59" w:rsidRPr="00F31E9C" w:rsidRDefault="00B60F5B" w:rsidP="00CA66B4">
      <w:pPr>
        <w:rPr>
          <w:lang w:val="en-US"/>
        </w:rPr>
      </w:pPr>
      <w:r>
        <w:t>Был написан код</w:t>
      </w:r>
      <w:r w:rsidR="00560E59" w:rsidRPr="00AA04E4">
        <w:t xml:space="preserve"> в </w:t>
      </w:r>
      <w:r w:rsidR="00560E59" w:rsidRPr="00AA04E4">
        <w:rPr>
          <w:lang w:val="en-US"/>
        </w:rPr>
        <w:t>python</w:t>
      </w:r>
      <w:r w:rsidR="00560E59" w:rsidRPr="00AA04E4">
        <w:t xml:space="preserve"> для проверки теста Жака - </w:t>
      </w:r>
      <w:proofErr w:type="spellStart"/>
      <w:r w:rsidR="00560E59" w:rsidRPr="00AA04E4">
        <w:t>Бера</w:t>
      </w:r>
      <w:proofErr w:type="spellEnd"/>
      <w:r w:rsidR="00560E59" w:rsidRPr="00AA04E4">
        <w:t xml:space="preserve"> на нормальное распределение. Результаты</w:t>
      </w:r>
      <w:r w:rsidR="00560E59" w:rsidRPr="00F31E9C">
        <w:rPr>
          <w:lang w:val="en-US"/>
        </w:rPr>
        <w:t>:</w:t>
      </w:r>
    </w:p>
    <w:p w14:paraId="3197C0EA" w14:textId="77777777" w:rsidR="00B23F9E" w:rsidRPr="00F31E9C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31E9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IXIC_log_ret</w:t>
      </w:r>
      <w:proofErr w:type="spellEnd"/>
    </w:p>
    <w:p w14:paraId="25D0AF1F" w14:textId="77777777" w:rsidR="00B23F9E" w:rsidRPr="00F31E9C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31E9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=============================================================================</w:t>
      </w:r>
    </w:p>
    <w:p w14:paraId="51DAF122" w14:textId="3EB3B64D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JB               p-value                 skew            kurtosis</w:t>
      </w:r>
    </w:p>
    <w:p w14:paraId="57617A05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-----------------------------------------------------------------------------</w:t>
      </w:r>
    </w:p>
    <w:p w14:paraId="5192F565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798.2199433765885 4.663818310989626e-174 -0.3272267894823886 6.52058245867741</w:t>
      </w:r>
    </w:p>
    <w:p w14:paraId="0DDD0CE5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-----------------------------------------------------------------------------</w:t>
      </w:r>
    </w:p>
    <w:p w14:paraId="74446190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QCLN_log_ret</w:t>
      </w:r>
      <w:proofErr w:type="spellEnd"/>
    </w:p>
    <w:p w14:paraId="7E5FD03D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============================================================================</w:t>
      </w:r>
    </w:p>
    <w:p w14:paraId="3CC4A8F9" w14:textId="43D8BE3E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JB               p-value               skew             kurtosis</w:t>
      </w:r>
    </w:p>
    <w:p w14:paraId="5F933930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----------------------------------------------------------------------------</w:t>
      </w:r>
    </w:p>
    <w:p w14:paraId="2E05D362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189.5619811771801 6.872880582802735e-42 0.6123010283880412 4.243190327716647</w:t>
      </w:r>
    </w:p>
    <w:p w14:paraId="308B347D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----------------------------------------------------------------------------</w:t>
      </w:r>
    </w:p>
    <w:p w14:paraId="676969BD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ICLN_log_ret</w:t>
      </w:r>
      <w:proofErr w:type="spellEnd"/>
    </w:p>
    <w:p w14:paraId="520A58B1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================================================================================</w:t>
      </w:r>
    </w:p>
    <w:p w14:paraId="71F960C1" w14:textId="48C58E60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JB                p-value                 skew              kurtosis</w:t>
      </w:r>
    </w:p>
    <w:p w14:paraId="0701BFE2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--------------------------------------------------------------------------------</w:t>
      </w:r>
    </w:p>
    <w:p w14:paraId="692AE6A3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22.971023145343757 1.0277931103943314e-05 -0.18611838780755047 2.519945625074414</w:t>
      </w:r>
    </w:p>
    <w:p w14:paraId="2DDEFB7E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--------------------------------------------------------------------------------</w:t>
      </w:r>
    </w:p>
    <w:p w14:paraId="5E62E969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GSPC_log_ret</w:t>
      </w:r>
      <w:proofErr w:type="spellEnd"/>
    </w:p>
    <w:p w14:paraId="13A15CC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=================================================================</w:t>
      </w:r>
    </w:p>
    <w:p w14:paraId="30710CE5" w14:textId="70AAA856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JB         p-value         skew              kurtosis</w:t>
      </w:r>
    </w:p>
    <w:p w14:paraId="7C08756B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-----------------------------------------------------------------</w:t>
      </w:r>
    </w:p>
    <w:p w14:paraId="6B8D8DF8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1961.9334327605632     0.0 -0.39658537197226146 8.557686848578566</w:t>
      </w:r>
    </w:p>
    <w:p w14:paraId="308C45ED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-----------------------------------------------------------------</w:t>
      </w:r>
    </w:p>
    <w:p w14:paraId="10635F0E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BNO_log_ret</w:t>
      </w:r>
      <w:proofErr w:type="spellEnd"/>
    </w:p>
    <w:p w14:paraId="4F425A4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=================================================================================</w:t>
      </w:r>
    </w:p>
    <w:p w14:paraId="3F8E267E" w14:textId="14B96322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JB                 p-value                 skew              kurtosis</w:t>
      </w:r>
    </w:p>
    <w:p w14:paraId="4B677B4D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---------------------------------------------------------------------------------</w:t>
      </w:r>
    </w:p>
    <w:p w14:paraId="5BF21668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1017.5982039885732 1.0748741203748428e-221 -0.15662002361249178 7.030984963136495</w:t>
      </w:r>
    </w:p>
    <w:p w14:paraId="71528106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---------------------------------------------------------------------------------</w:t>
      </w:r>
    </w:p>
    <w:p w14:paraId="052CBCF1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EU_vol</w:t>
      </w:r>
      <w:proofErr w:type="spellEnd"/>
    </w:p>
    <w:p w14:paraId="20592379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==============================================================</w:t>
      </w:r>
    </w:p>
    <w:p w14:paraId="16B29C18" w14:textId="16C1214D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JB        p-value        skew            kurtosis</w:t>
      </w:r>
    </w:p>
    <w:p w14:paraId="5D1B14F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</w:t>
      </w:r>
    </w:p>
    <w:p w14:paraId="7300362C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52908.85064112126     0.0 4.186761997267079 30.925355354479283</w:t>
      </w:r>
    </w:p>
    <w:p w14:paraId="6A2B2C25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--------------------------------------------------------------</w:t>
      </w:r>
    </w:p>
    <w:p w14:paraId="15497284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US_vol</w:t>
      </w:r>
      <w:proofErr w:type="spellEnd"/>
    </w:p>
    <w:p w14:paraId="3DBAFB15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==============================================================</w:t>
      </w:r>
    </w:p>
    <w:p w14:paraId="493F3942" w14:textId="1F27F1DF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JB        p-value        skew             kurtosis</w:t>
      </w:r>
    </w:p>
    <w:p w14:paraId="198470A5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--------------------------------------------------------------</w:t>
      </w:r>
    </w:p>
    <w:p w14:paraId="08E2315A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1736.357180935393     0.0 1.5126377823042136 7.329087179225901</w:t>
      </w:r>
    </w:p>
    <w:p w14:paraId="688C0124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67"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--------------------------------------------------------------</w:t>
      </w:r>
    </w:p>
    <w:p w14:paraId="2E47FECD" w14:textId="381F62C4" w:rsidR="00080976" w:rsidRPr="00F31E9C" w:rsidRDefault="00080976" w:rsidP="00B23F9E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1"/>
        </w:rPr>
      </w:pPr>
    </w:p>
    <w:p w14:paraId="1B06DD09" w14:textId="77777777" w:rsidR="00560E59" w:rsidRPr="00AA04E4" w:rsidRDefault="00560E59" w:rsidP="00B35BEC">
      <w:r w:rsidRPr="00AA04E4">
        <w:t xml:space="preserve">Полученные результат не дал достаточно доказательств для подтверждения </w:t>
      </w:r>
      <w:r w:rsidRPr="00AA04E4">
        <w:rPr>
          <w:lang w:val="en-US"/>
        </w:rPr>
        <w:t>H</w:t>
      </w:r>
      <w:r w:rsidRPr="00AA04E4">
        <w:t>0, что выборка имеет нормальное распределение.</w:t>
      </w:r>
    </w:p>
    <w:p w14:paraId="32EB82CD" w14:textId="36C74531" w:rsidR="008C6168" w:rsidRPr="00831D04" w:rsidRDefault="008C6168" w:rsidP="00CA66B4">
      <w:pPr>
        <w:rPr>
          <w:lang w:val="en-US"/>
        </w:rPr>
      </w:pPr>
      <w:r w:rsidRPr="00AA04E4">
        <w:t xml:space="preserve">Был написан коды в </w:t>
      </w:r>
      <w:r w:rsidRPr="00AA04E4">
        <w:rPr>
          <w:lang w:val="en-US"/>
        </w:rPr>
        <w:t>python</w:t>
      </w:r>
      <w:r w:rsidRPr="00AA04E4">
        <w:t xml:space="preserve"> для проверки теста Хи-квадрат на нормальное распределение. Результаты</w:t>
      </w:r>
      <w:r w:rsidRPr="00831D04">
        <w:rPr>
          <w:lang w:val="en-US"/>
        </w:rPr>
        <w:t>:</w:t>
      </w:r>
    </w:p>
    <w:p w14:paraId="0391932F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-----</w:t>
      </w:r>
    </w:p>
    <w:p w14:paraId="02C82CE6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IXIC_log</w:t>
      </w:r>
      <w:proofErr w:type="spellEnd"/>
    </w:p>
    <w:p w14:paraId="546F1738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Statistics=2061.3084181817294, p= 5.545091122863851e-21</w:t>
      </w:r>
    </w:p>
    <w:p w14:paraId="44DAAADE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Sample does not look Gaussian (reject H0)</w:t>
      </w:r>
    </w:p>
    <w:p w14:paraId="13D9EA3B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-----</w:t>
      </w:r>
    </w:p>
    <w:p w14:paraId="29FB9C45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QCLN_log</w:t>
      </w:r>
      <w:proofErr w:type="spellEnd"/>
    </w:p>
    <w:p w14:paraId="34A6DDCE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Statistics=-48.07578970791129, p= 1.0</w:t>
      </w:r>
    </w:p>
    <w:p w14:paraId="00980068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Sample looks Gaussian (fail to reject H0)</w:t>
      </w:r>
    </w:p>
    <w:p w14:paraId="62543DB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-----</w:t>
      </w:r>
    </w:p>
    <w:p w14:paraId="54D08E91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ICLN_log</w:t>
      </w:r>
      <w:proofErr w:type="spellEnd"/>
    </w:p>
    <w:p w14:paraId="5FFA23FF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Statistics=-36.46778175296008, p= 1.0</w:t>
      </w:r>
    </w:p>
    <w:p w14:paraId="1A43C6E1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Sample looks Gaussian (fail to reject H0)</w:t>
      </w:r>
    </w:p>
    <w:p w14:paraId="3531660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-----</w:t>
      </w:r>
    </w:p>
    <w:p w14:paraId="4323EE8A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GSPC_log</w:t>
      </w:r>
      <w:proofErr w:type="spellEnd"/>
    </w:p>
    <w:p w14:paraId="5482EF5C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Statistics=1583.77149987111, p= 0.050424168446170994</w:t>
      </w:r>
    </w:p>
    <w:p w14:paraId="3E258459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Sample looks Gaussian (fail to reject H0)</w:t>
      </w:r>
    </w:p>
    <w:p w14:paraId="405321B3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-----</w:t>
      </w:r>
    </w:p>
    <w:p w14:paraId="5040A1EC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BNO_log</w:t>
      </w:r>
      <w:proofErr w:type="spellEnd"/>
    </w:p>
    <w:p w14:paraId="5A90C90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Statistics=-885.2101593802806, p= 1.0</w:t>
      </w:r>
    </w:p>
    <w:p w14:paraId="7F7CF9C4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Sample looks Gaussian (fail to reject H0)</w:t>
      </w:r>
    </w:p>
    <w:p w14:paraId="7886C771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-----</w:t>
      </w:r>
    </w:p>
    <w:p w14:paraId="659E21F9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EU</w:t>
      </w:r>
    </w:p>
    <w:p w14:paraId="7E8A4B42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Statistics=0.565312755872408, p= 1.0</w:t>
      </w:r>
    </w:p>
    <w:p w14:paraId="1A762235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Sample looks Gaussian (fail to reject H0)</w:t>
      </w:r>
    </w:p>
    <w:p w14:paraId="410B0F3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-----</w:t>
      </w:r>
    </w:p>
    <w:p w14:paraId="6053812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US</w:t>
      </w:r>
    </w:p>
    <w:p w14:paraId="7E8E9CA4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Statistics=1.5226893019278496, p= 1.0</w:t>
      </w:r>
    </w:p>
    <w:p w14:paraId="401C39DD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4"/>
          <w:szCs w:val="21"/>
          <w:lang w:val="en-US" w:eastAsia="ru-RU"/>
        </w:rPr>
        <w:t>Sample looks Gaussian (fail to reject H0)</w:t>
      </w:r>
    </w:p>
    <w:p w14:paraId="6D7CAE32" w14:textId="77777777" w:rsidR="00831D04" w:rsidRPr="00AA04E4" w:rsidRDefault="00831D04" w:rsidP="00AE22FB">
      <w:pPr>
        <w:spacing w:after="0" w:line="240" w:lineRule="auto"/>
        <w:jc w:val="left"/>
        <w:rPr>
          <w:rFonts w:cs="Times New Roman"/>
          <w:lang w:val="en-US"/>
        </w:rPr>
      </w:pPr>
    </w:p>
    <w:p w14:paraId="3EB31E82" w14:textId="7A6394FE" w:rsidR="00080976" w:rsidRPr="00AA04E4" w:rsidRDefault="00080976" w:rsidP="00360CF0">
      <w:r w:rsidRPr="00AA04E4">
        <w:t>Полученны</w:t>
      </w:r>
      <w:r w:rsidR="00831D04">
        <w:t>й</w:t>
      </w:r>
      <w:r w:rsidRPr="00AA04E4">
        <w:t xml:space="preserve"> результат дал достаточно доказательств для подтверждения </w:t>
      </w:r>
      <w:r w:rsidRPr="00AA04E4">
        <w:rPr>
          <w:lang w:val="en-US"/>
        </w:rPr>
        <w:t>H</w:t>
      </w:r>
      <w:r w:rsidRPr="00AA04E4">
        <w:t>0, что выборка имеет нормальное распределение</w:t>
      </w:r>
      <w:r w:rsidR="00B23F9E">
        <w:t xml:space="preserve"> за исключением индекса </w:t>
      </w:r>
      <w:r w:rsidR="00B23F9E">
        <w:rPr>
          <w:lang w:val="en-US"/>
        </w:rPr>
        <w:t>NASDAQ</w:t>
      </w:r>
      <w:r w:rsidR="00B23F9E" w:rsidRPr="00B23F9E">
        <w:t xml:space="preserve"> (</w:t>
      </w:r>
      <w:proofErr w:type="spellStart"/>
      <w:r w:rsidR="00B23F9E" w:rsidRPr="00D83D58">
        <w:t>IXIC_log</w:t>
      </w:r>
      <w:proofErr w:type="spellEnd"/>
      <w:r w:rsidR="00B23F9E" w:rsidRPr="00D83D58">
        <w:t>)</w:t>
      </w:r>
      <w:r w:rsidRPr="00AA04E4">
        <w:t>.</w:t>
      </w:r>
    </w:p>
    <w:p w14:paraId="1CC1A683" w14:textId="56DC7896" w:rsidR="00573AE0" w:rsidRPr="00CA66B4" w:rsidRDefault="00573AE0" w:rsidP="00093BAB">
      <w:pPr>
        <w:pStyle w:val="1"/>
        <w:numPr>
          <w:ilvl w:val="1"/>
          <w:numId w:val="37"/>
        </w:numPr>
        <w:spacing w:before="0" w:after="240"/>
        <w:rPr>
          <w:rFonts w:cs="Times New Roman"/>
        </w:rPr>
      </w:pPr>
      <w:bookmarkStart w:id="17" w:name="_Toc122209009"/>
      <w:r w:rsidRPr="00CA66B4">
        <w:rPr>
          <w:rFonts w:cs="Times New Roman"/>
          <w:b/>
          <w:i/>
          <w:sz w:val="28"/>
          <w:szCs w:val="28"/>
        </w:rPr>
        <w:lastRenderedPageBreak/>
        <w:t>Тесты на стационарность</w:t>
      </w:r>
      <w:bookmarkEnd w:id="17"/>
    </w:p>
    <w:p w14:paraId="4C1DBEF0" w14:textId="2F196295" w:rsidR="00573AE0" w:rsidRPr="00F31E9C" w:rsidRDefault="00573AE0" w:rsidP="00CA66B4">
      <w:pPr>
        <w:rPr>
          <w:lang w:val="en-US"/>
        </w:rPr>
      </w:pPr>
      <w:r w:rsidRPr="00AA04E4">
        <w:t xml:space="preserve">Были написаны код в </w:t>
      </w:r>
      <w:r w:rsidRPr="00AA04E4">
        <w:rPr>
          <w:lang w:val="en-US"/>
        </w:rPr>
        <w:t>python</w:t>
      </w:r>
      <w:r w:rsidRPr="00AA04E4">
        <w:t xml:space="preserve"> для проверки теста </w:t>
      </w:r>
      <w:r w:rsidR="00B35BEC">
        <w:t>Дики-</w:t>
      </w:r>
      <w:proofErr w:type="spellStart"/>
      <w:r w:rsidR="00B35BEC">
        <w:t>Фулера</w:t>
      </w:r>
      <w:proofErr w:type="spellEnd"/>
      <w:r w:rsidRPr="00AA04E4">
        <w:t xml:space="preserve"> на </w:t>
      </w:r>
      <w:r w:rsidR="0078076E" w:rsidRPr="00AA04E4">
        <w:t>стационарность</w:t>
      </w:r>
      <w:r w:rsidRPr="00AA04E4">
        <w:t>. Результаты</w:t>
      </w:r>
      <w:r w:rsidRPr="00F31E9C">
        <w:rPr>
          <w:lang w:val="en-US"/>
        </w:rPr>
        <w:t>:</w:t>
      </w:r>
    </w:p>
    <w:p w14:paraId="2F9F0A7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</w:t>
      </w:r>
    </w:p>
    <w:p w14:paraId="0361490E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IXIC_log</w:t>
      </w:r>
      <w:proofErr w:type="spellEnd"/>
    </w:p>
    <w:p w14:paraId="463C5F0C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adf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-9.21568671296845</w:t>
      </w:r>
    </w:p>
    <w:p w14:paraId="15173BB5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p-value:  1.836599259936462e-15</w:t>
      </w:r>
    </w:p>
    <w:p w14:paraId="375A5B42" w14:textId="77777777" w:rsidR="00B23F9E" w:rsidRPr="00F31E9C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31E9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Critical values for 5%: -2.8635001537551923</w:t>
      </w:r>
    </w:p>
    <w:p w14:paraId="206BB7EA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Единичных корней нет, ряд стационарен</w:t>
      </w:r>
    </w:p>
    <w:p w14:paraId="5F7B43AE" w14:textId="77777777" w:rsidR="00B23F9E" w:rsidRPr="00F31E9C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F31E9C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--------</w:t>
      </w:r>
    </w:p>
    <w:p w14:paraId="16E0427B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QCLN_log</w:t>
      </w:r>
      <w:proofErr w:type="spellEnd"/>
    </w:p>
    <w:p w14:paraId="34631B1D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adf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-2.2605809444436304</w:t>
      </w:r>
    </w:p>
    <w:p w14:paraId="5913E460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p-value:  0.18499662431197028</w:t>
      </w:r>
    </w:p>
    <w:p w14:paraId="6B2D2398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Critical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values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for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5%: -2.8635054856234343</w:t>
      </w:r>
    </w:p>
    <w:p w14:paraId="3DBB6D90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Единичный корень есть, ряд не стационарен</w:t>
      </w:r>
    </w:p>
    <w:p w14:paraId="5A670427" w14:textId="77777777" w:rsidR="00B23F9E" w:rsidRPr="00F31E9C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F31E9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</w:t>
      </w:r>
    </w:p>
    <w:p w14:paraId="3D173A03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ICLN_log</w:t>
      </w:r>
      <w:proofErr w:type="spellEnd"/>
    </w:p>
    <w:p w14:paraId="3F1969DE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adf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-1.6010564386186061</w:t>
      </w:r>
    </w:p>
    <w:p w14:paraId="4CFF4F40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p-value:  0.4830627633609635</w:t>
      </w:r>
    </w:p>
    <w:p w14:paraId="79902FC6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Critical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values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for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5%: -2.8635054856234343</w:t>
      </w:r>
    </w:p>
    <w:p w14:paraId="2B85C3DB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Единичный корень есть, ряд не стационарен</w:t>
      </w:r>
    </w:p>
    <w:p w14:paraId="45B7650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</w:t>
      </w:r>
    </w:p>
    <w:p w14:paraId="27AB876D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GSPC_log</w:t>
      </w:r>
      <w:proofErr w:type="spellEnd"/>
    </w:p>
    <w:p w14:paraId="7A7717D1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adf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-9.18281759747115</w:t>
      </w:r>
    </w:p>
    <w:p w14:paraId="45D9A81C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p-value:  2.2281749224845486e-15</w:t>
      </w:r>
    </w:p>
    <w:p w14:paraId="4A130553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Critical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values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for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5%: -2.863506823125904</w:t>
      </w:r>
    </w:p>
    <w:p w14:paraId="56C0221C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Единичных корней нет, ряд стационарен</w:t>
      </w:r>
    </w:p>
    <w:p w14:paraId="23E967A9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</w:t>
      </w:r>
    </w:p>
    <w:p w14:paraId="4C3A8FEB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BNO_log</w:t>
      </w:r>
      <w:proofErr w:type="spellEnd"/>
    </w:p>
    <w:p w14:paraId="7DAFF5D2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adf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-15.984431320230508</w:t>
      </w:r>
    </w:p>
    <w:p w14:paraId="6276761E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p-value:  6.778876734391796e-29</w:t>
      </w:r>
    </w:p>
    <w:p w14:paraId="759E4E69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Critical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values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for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5%: -2.863485639173984</w:t>
      </w:r>
    </w:p>
    <w:p w14:paraId="55331977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Единичных корней нет, ряд стационарен</w:t>
      </w:r>
    </w:p>
    <w:p w14:paraId="2464C5DF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</w:t>
      </w:r>
    </w:p>
    <w:p w14:paraId="4907B51B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EU</w:t>
      </w:r>
    </w:p>
    <w:p w14:paraId="47BBB662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adf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-7.409480807703852</w:t>
      </w:r>
    </w:p>
    <w:p w14:paraId="0750A4D2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p-value:  7.197173835351194e-11</w:t>
      </w:r>
    </w:p>
    <w:p w14:paraId="3BCFD040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Critical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values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for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5%: -2.863483023222698</w:t>
      </w:r>
    </w:p>
    <w:p w14:paraId="2E74F76D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Единичных корней нет, ряд стационарен</w:t>
      </w:r>
    </w:p>
    <w:p w14:paraId="5844D1B6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--------</w:t>
      </w:r>
    </w:p>
    <w:p w14:paraId="632E0709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</w:t>
      </w:r>
    </w:p>
    <w:p w14:paraId="77D0CEE4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adf</w:t>
      </w:r>
      <w:proofErr w:type="spellEnd"/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 -2.924504210655885</w:t>
      </w:r>
    </w:p>
    <w:p w14:paraId="209DECE1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p-value:  0.042571795583799824</w:t>
      </w:r>
    </w:p>
    <w:p w14:paraId="65952484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Critical values for 5%: -2.8635081624499494</w:t>
      </w:r>
    </w:p>
    <w:p w14:paraId="25A6BF4F" w14:textId="77777777" w:rsidR="00B23F9E" w:rsidRPr="00B23F9E" w:rsidRDefault="00B23F9E" w:rsidP="00B23F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firstLine="0"/>
        <w:jc w:val="left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B23F9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Единичных корней нет, ряд стационарен</w:t>
      </w:r>
    </w:p>
    <w:p w14:paraId="7182712E" w14:textId="77777777" w:rsidR="00110623" w:rsidRPr="00AA04E4" w:rsidRDefault="00110623" w:rsidP="00110623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43CE181" w14:textId="496F6514" w:rsidR="00110623" w:rsidRPr="00D83D58" w:rsidRDefault="00831D04" w:rsidP="00360CF0">
      <w:r w:rsidRPr="00AA04E4">
        <w:t>Согласно</w:t>
      </w:r>
      <w:r>
        <w:t xml:space="preserve"> </w:t>
      </w:r>
      <w:r w:rsidRPr="00AA04E4">
        <w:t>результатам,</w:t>
      </w:r>
      <w:r w:rsidR="0078076E" w:rsidRPr="00AA04E4">
        <w:t xml:space="preserve"> стационарность подтвердилась для переменных с новостями</w:t>
      </w:r>
      <w:r w:rsidR="00D83FD7">
        <w:t xml:space="preserve"> (</w:t>
      </w:r>
      <w:r w:rsidR="00D83FD7">
        <w:rPr>
          <w:lang w:val="en-US"/>
        </w:rPr>
        <w:t>US</w:t>
      </w:r>
      <w:r w:rsidR="00D83FD7" w:rsidRPr="00D83FD7">
        <w:t xml:space="preserve"> </w:t>
      </w:r>
      <w:r w:rsidR="00D83FD7">
        <w:t xml:space="preserve">и </w:t>
      </w:r>
      <w:r w:rsidR="00D83FD7">
        <w:rPr>
          <w:lang w:val="en-US"/>
        </w:rPr>
        <w:t>EU</w:t>
      </w:r>
      <w:r w:rsidR="00D83FD7" w:rsidRPr="00D83FD7">
        <w:t>)</w:t>
      </w:r>
      <w:r w:rsidR="005F7BBE" w:rsidRPr="005F7BBE">
        <w:t xml:space="preserve"> </w:t>
      </w:r>
      <w:r w:rsidR="005F7BBE">
        <w:t>и</w:t>
      </w:r>
      <w:r w:rsidR="0078076E" w:rsidRPr="00AA04E4">
        <w:t xml:space="preserve"> для переменных индекс</w:t>
      </w:r>
      <w:r w:rsidR="00D83FD7">
        <w:t>ов</w:t>
      </w:r>
      <w:r w:rsidR="0078076E" w:rsidRPr="00AA04E4">
        <w:t xml:space="preserve"> </w:t>
      </w:r>
      <w:r w:rsidR="00D83FD7">
        <w:t xml:space="preserve">нефти </w:t>
      </w:r>
      <w:r w:rsidR="00D83FD7">
        <w:rPr>
          <w:lang w:val="en-US"/>
        </w:rPr>
        <w:t>Brent</w:t>
      </w:r>
      <w:r w:rsidR="00D83FD7" w:rsidRPr="00D83FD7">
        <w:t xml:space="preserve"> (</w:t>
      </w:r>
      <w:proofErr w:type="spellStart"/>
      <w:r w:rsidR="00D83FD7" w:rsidRPr="00D83D58">
        <w:t>BNO_log</w:t>
      </w:r>
      <w:proofErr w:type="spellEnd"/>
      <w:r w:rsidR="00D83FD7" w:rsidRPr="00D83FD7">
        <w:t xml:space="preserve">), </w:t>
      </w:r>
      <w:r w:rsidR="005F7BBE" w:rsidRPr="00AA04E4">
        <w:t>S&amp;P 500</w:t>
      </w:r>
      <w:r w:rsidR="005F7BBE">
        <w:t xml:space="preserve"> (</w:t>
      </w:r>
      <w:proofErr w:type="spellStart"/>
      <w:r w:rsidR="005F7BBE" w:rsidRPr="00D83D58">
        <w:t>GSPC_log</w:t>
      </w:r>
      <w:proofErr w:type="spellEnd"/>
      <w:r w:rsidR="005F7BBE">
        <w:t xml:space="preserve">) при </w:t>
      </w:r>
      <w:r w:rsidR="005F7BBE" w:rsidRPr="00D83D58">
        <w:t>коэффициенте значимости на 5% уровне.</w:t>
      </w:r>
    </w:p>
    <w:p w14:paraId="01F228C5" w14:textId="03879DB0" w:rsidR="000B4B96" w:rsidRPr="00AA04E4" w:rsidRDefault="0012708F" w:rsidP="00093BAB">
      <w:pPr>
        <w:pStyle w:val="1"/>
        <w:numPr>
          <w:ilvl w:val="1"/>
          <w:numId w:val="37"/>
        </w:numPr>
        <w:spacing w:before="0" w:after="240"/>
        <w:rPr>
          <w:rFonts w:cs="Times New Roman"/>
          <w:sz w:val="28"/>
          <w:szCs w:val="28"/>
        </w:rPr>
      </w:pPr>
      <w:bookmarkStart w:id="18" w:name="_Toc122209010"/>
      <w:r>
        <w:rPr>
          <w:rFonts w:cs="Times New Roman"/>
          <w:b/>
          <w:i/>
          <w:sz w:val="28"/>
          <w:szCs w:val="28"/>
        </w:rPr>
        <w:t xml:space="preserve"> </w:t>
      </w:r>
      <w:r w:rsidR="000B4B96" w:rsidRPr="00CA66B4">
        <w:rPr>
          <w:rFonts w:cs="Times New Roman"/>
          <w:b/>
          <w:i/>
          <w:sz w:val="28"/>
          <w:szCs w:val="28"/>
        </w:rPr>
        <w:t>Корреляционный анализ</w:t>
      </w:r>
      <w:bookmarkEnd w:id="18"/>
    </w:p>
    <w:p w14:paraId="4212B6ED" w14:textId="1EB22104" w:rsidR="000B4B96" w:rsidRPr="00AA04E4" w:rsidRDefault="000B4B96" w:rsidP="00CA66B4">
      <w:r w:rsidRPr="00AA04E4">
        <w:t xml:space="preserve">Прежде чем строить модель, важно проверить нет ли между переменными линейной взаимосвязи, то есть проверить данные на наличие/отсутствие </w:t>
      </w:r>
      <w:r w:rsidRPr="00AA04E4">
        <w:lastRenderedPageBreak/>
        <w:t xml:space="preserve">проблемы </w:t>
      </w:r>
      <w:proofErr w:type="spellStart"/>
      <w:r w:rsidRPr="00AA04E4">
        <w:t>мультиколлинеарности</w:t>
      </w:r>
      <w:proofErr w:type="spellEnd"/>
      <w:r w:rsidRPr="00AA04E4">
        <w:t>. Для этого мы составили корреляционную матрицу (Таблица 2). Более того, корреляционный анализ является важным эконометрическим инструментарием, так как позволяет выявить взаимосвязи между переменными и сделать предварительные выводы по выдвинутым гипотезам.</w:t>
      </w:r>
    </w:p>
    <w:p w14:paraId="2C203CE7" w14:textId="77777777" w:rsidR="00D83D58" w:rsidRDefault="00C740A4" w:rsidP="000B4B96">
      <w:pPr>
        <w:widowControl w:val="0"/>
        <w:spacing w:after="0" w:line="240" w:lineRule="auto"/>
        <w:ind w:firstLine="0"/>
        <w:rPr>
          <w:rFonts w:cs="Times New Roman"/>
          <w:b/>
          <w:szCs w:val="28"/>
        </w:rPr>
      </w:pPr>
      <w:r w:rsidRPr="00AA04E4">
        <w:rPr>
          <w:rFonts w:cs="Times New Roman"/>
          <w:b/>
          <w:szCs w:val="28"/>
        </w:rPr>
        <w:t>Таблица 2 Корреляционная матрица</w:t>
      </w:r>
    </w:p>
    <w:p w14:paraId="63008621" w14:textId="416DCB62" w:rsidR="00C740A4" w:rsidRDefault="00D83D58" w:rsidP="000B4B96">
      <w:pPr>
        <w:widowControl w:val="0"/>
        <w:spacing w:after="0" w:line="240" w:lineRule="auto"/>
        <w:ind w:firstLine="0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6334FE54" wp14:editId="53907A6D">
            <wp:extent cx="5506293" cy="5753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33" cy="575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596D" w14:textId="0BBD9839" w:rsidR="00831D04" w:rsidRDefault="00831D04" w:rsidP="000B4B96">
      <w:pPr>
        <w:widowControl w:val="0"/>
        <w:spacing w:after="0" w:line="240" w:lineRule="auto"/>
        <w:ind w:firstLine="0"/>
        <w:rPr>
          <w:rFonts w:cs="Times New Roman"/>
          <w:b/>
          <w:szCs w:val="28"/>
        </w:rPr>
      </w:pPr>
    </w:p>
    <w:p w14:paraId="56FC5749" w14:textId="7E193672" w:rsidR="005D3F71" w:rsidRPr="00360CF0" w:rsidRDefault="005D3F71" w:rsidP="00360CF0">
      <w:r>
        <w:t>При п</w:t>
      </w:r>
      <w:r w:rsidR="003E26DF">
        <w:t>остроении корреляционной матрицы</w:t>
      </w:r>
      <w:r>
        <w:t xml:space="preserve"> была выдвинута гипотеза, что новости имеют влияние на индексы со сдвигом на один день. Т.е. появление большего кол</w:t>
      </w:r>
      <w:r w:rsidR="00F46AA2">
        <w:t>ичества новостей оказывают влия</w:t>
      </w:r>
      <w:r>
        <w:t xml:space="preserve">ние не в тот же день торгов, </w:t>
      </w:r>
      <w:r w:rsidR="009218F3">
        <w:t xml:space="preserve">когда новости появились, </w:t>
      </w:r>
      <w:r>
        <w:t>а на следующий. По резул</w:t>
      </w:r>
      <w:r w:rsidR="00F46AA2">
        <w:t>ь</w:t>
      </w:r>
      <w:r>
        <w:t>татам исследования данная теория полност</w:t>
      </w:r>
      <w:r w:rsidR="009218F3">
        <w:t>ью</w:t>
      </w:r>
      <w:r>
        <w:t xml:space="preserve"> подтвердилась. </w:t>
      </w:r>
      <w:r w:rsidR="009218F3">
        <w:t>При сравнении индексов и новостей одного дня, кор</w:t>
      </w:r>
      <w:r w:rsidR="00D74B74">
        <w:t>р</w:t>
      </w:r>
      <w:r w:rsidR="009218F3">
        <w:t>еляция была менее 0.02, а при смещении на один день, существенная корреляция между новостями и зелеными индексами появилась.</w:t>
      </w:r>
    </w:p>
    <w:p w14:paraId="0BCEBF4D" w14:textId="3EC8E8C0" w:rsidR="00DF4E06" w:rsidRDefault="000B4B96" w:rsidP="00CA66B4">
      <w:r w:rsidRPr="0024012B">
        <w:lastRenderedPageBreak/>
        <w:t>Как свидетельствует анализ данных, зелены</w:t>
      </w:r>
      <w:r w:rsidR="00DF4E06" w:rsidRPr="0024012B">
        <w:t>е</w:t>
      </w:r>
      <w:r w:rsidRPr="0024012B">
        <w:t xml:space="preserve"> индекс</w:t>
      </w:r>
      <w:r w:rsidR="00DF4E06" w:rsidRPr="0024012B">
        <w:t>ы</w:t>
      </w:r>
      <w:r w:rsidRPr="0024012B">
        <w:t xml:space="preserve"> ICLN</w:t>
      </w:r>
      <w:r w:rsidR="00DF4E06" w:rsidRPr="0024012B">
        <w:t>, QCLN</w:t>
      </w:r>
      <w:r w:rsidRPr="0024012B">
        <w:t xml:space="preserve"> </w:t>
      </w:r>
      <w:r w:rsidR="007A45D7" w:rsidRPr="0024012B">
        <w:t>имеют значимую связь с новостями США и Европы (</w:t>
      </w:r>
      <w:proofErr w:type="spellStart"/>
      <w:r w:rsidR="00AC0E27" w:rsidRPr="0024012B">
        <w:t>US_Vol</w:t>
      </w:r>
      <w:proofErr w:type="spellEnd"/>
      <w:r w:rsidR="00AC0E27" w:rsidRPr="0024012B">
        <w:t xml:space="preserve">= </w:t>
      </w:r>
      <w:r w:rsidR="007A45D7" w:rsidRPr="0024012B">
        <w:t xml:space="preserve">0.39 и </w:t>
      </w:r>
      <w:proofErr w:type="spellStart"/>
      <w:r w:rsidR="00AC0E27" w:rsidRPr="0024012B">
        <w:t>EU_Vol</w:t>
      </w:r>
      <w:proofErr w:type="spellEnd"/>
      <w:r w:rsidR="00AC0E27" w:rsidRPr="0024012B">
        <w:t xml:space="preserve">= </w:t>
      </w:r>
      <w:r w:rsidR="007A45D7" w:rsidRPr="0024012B">
        <w:t>0.31)</w:t>
      </w:r>
      <w:r w:rsidR="007A45D7">
        <w:rPr>
          <w:sz w:val="24"/>
          <w:szCs w:val="24"/>
        </w:rPr>
        <w:t>,</w:t>
      </w:r>
      <w:r w:rsidR="007A45D7" w:rsidRPr="00AA04E4">
        <w:t xml:space="preserve"> что полностью подтверждает на</w:t>
      </w:r>
      <w:r w:rsidR="0024012B">
        <w:t>ши гипотезы относительно влияния</w:t>
      </w:r>
      <w:r w:rsidR="007A45D7" w:rsidRPr="00AA04E4">
        <w:t xml:space="preserve"> этих двух переменных на зеленый фонд. </w:t>
      </w:r>
      <w:r w:rsidR="00AC0E27">
        <w:t>Кроме того</w:t>
      </w:r>
      <w:r w:rsidR="00AC0E27" w:rsidRPr="00572AD2">
        <w:t>,</w:t>
      </w:r>
      <w:r w:rsidR="00AC0E27">
        <w:t xml:space="preserve"> </w:t>
      </w:r>
      <w:r w:rsidR="009218F3">
        <w:t xml:space="preserve">зеленые индексы </w:t>
      </w:r>
      <w:r w:rsidRPr="00AA04E4">
        <w:t>связан</w:t>
      </w:r>
      <w:r w:rsidR="00DF4E06" w:rsidRPr="00AA04E4">
        <w:t>ы</w:t>
      </w:r>
      <w:r w:rsidRPr="00AA04E4">
        <w:t xml:space="preserve"> с фондовым индексом США </w:t>
      </w:r>
      <w:r w:rsidR="00110623" w:rsidRPr="00921FBA">
        <w:rPr>
          <w:szCs w:val="28"/>
          <w:lang w:val="en-US"/>
        </w:rPr>
        <w:t>S</w:t>
      </w:r>
      <w:r w:rsidRPr="00921FBA">
        <w:rPr>
          <w:szCs w:val="28"/>
        </w:rPr>
        <w:t>&amp;P 500</w:t>
      </w:r>
      <w:r w:rsidR="00110623" w:rsidRPr="00921FBA">
        <w:rPr>
          <w:szCs w:val="28"/>
        </w:rPr>
        <w:t xml:space="preserve"> (</w:t>
      </w:r>
      <w:r w:rsidR="00110623" w:rsidRPr="00921FBA">
        <w:rPr>
          <w:szCs w:val="28"/>
          <w:lang w:val="en-US"/>
        </w:rPr>
        <w:t>GSPC</w:t>
      </w:r>
      <w:r w:rsidR="009218F3">
        <w:rPr>
          <w:szCs w:val="28"/>
        </w:rPr>
        <w:t xml:space="preserve"> = 0.26</w:t>
      </w:r>
      <w:r w:rsidR="00110623" w:rsidRPr="00921FBA">
        <w:rPr>
          <w:szCs w:val="28"/>
        </w:rPr>
        <w:t>)</w:t>
      </w:r>
      <w:r w:rsidRPr="00AA04E4">
        <w:rPr>
          <w:sz w:val="24"/>
          <w:szCs w:val="24"/>
        </w:rPr>
        <w:t xml:space="preserve"> </w:t>
      </w:r>
      <w:r w:rsidRPr="00AA04E4">
        <w:t xml:space="preserve">и </w:t>
      </w:r>
      <w:r w:rsidR="009218F3">
        <w:t xml:space="preserve">незначительно со </w:t>
      </w:r>
      <w:r w:rsidRPr="00AA04E4">
        <w:t>стоимостью нефти</w:t>
      </w:r>
      <w:r w:rsidR="00110623" w:rsidRPr="00AA04E4">
        <w:t xml:space="preserve"> </w:t>
      </w:r>
      <w:r w:rsidR="00110623" w:rsidRPr="00AA04E4">
        <w:rPr>
          <w:lang w:val="en-US"/>
        </w:rPr>
        <w:t>BRENT</w:t>
      </w:r>
      <w:r w:rsidR="00110623" w:rsidRPr="00AA04E4">
        <w:t xml:space="preserve"> </w:t>
      </w:r>
      <w:proofErr w:type="gramStart"/>
      <w:r w:rsidR="00110623" w:rsidRPr="00AA04E4">
        <w:t xml:space="preserve">( </w:t>
      </w:r>
      <w:r w:rsidR="00110623" w:rsidRPr="00AA04E4">
        <w:rPr>
          <w:lang w:val="en-US"/>
        </w:rPr>
        <w:t>BNO</w:t>
      </w:r>
      <w:proofErr w:type="gramEnd"/>
      <w:r w:rsidR="009218F3">
        <w:t xml:space="preserve"> =0.13 и 0.06), что </w:t>
      </w:r>
      <w:r w:rsidRPr="00AA04E4">
        <w:t xml:space="preserve">также </w:t>
      </w:r>
      <w:r w:rsidR="00831D04" w:rsidRPr="00AA04E4">
        <w:t>подтверждает</w:t>
      </w:r>
      <w:r w:rsidRPr="00AA04E4">
        <w:t xml:space="preserve"> нашу гипотезу о наличии влияния</w:t>
      </w:r>
      <w:r w:rsidR="00DF4E06" w:rsidRPr="00AA04E4">
        <w:t xml:space="preserve"> </w:t>
      </w:r>
      <w:r w:rsidR="009218F3">
        <w:t>этих индексов на зеленые фонды</w:t>
      </w:r>
      <w:r w:rsidRPr="00AA04E4">
        <w:t xml:space="preserve">. </w:t>
      </w:r>
    </w:p>
    <w:p w14:paraId="68E1AB1A" w14:textId="6BCAF312" w:rsidR="009218F3" w:rsidRPr="00AA04E4" w:rsidRDefault="009218F3" w:rsidP="00D74B74">
      <w:r>
        <w:t xml:space="preserve">Т.к. данные по активам и новостные брались ежедневные (шаг = 1 день) </w:t>
      </w:r>
      <w:r w:rsidR="0002621F">
        <w:t xml:space="preserve">для исследования </w:t>
      </w:r>
      <w:r>
        <w:t>было решено взять данные с шагом более 1 дня. Исследование показал</w:t>
      </w:r>
      <w:r w:rsidR="0002621F">
        <w:t>о</w:t>
      </w:r>
      <w:r>
        <w:t xml:space="preserve">, что с шагом до 2х дней, корреляция между новостями и зелеными фондами растет. </w:t>
      </w:r>
      <w:r w:rsidR="0002621F">
        <w:t>Ниже приведена корреляция с шагом 2 дня.</w:t>
      </w:r>
      <w:r>
        <w:t xml:space="preserve"> </w:t>
      </w:r>
    </w:p>
    <w:p w14:paraId="1F29A55E" w14:textId="5C70E934" w:rsidR="009218F3" w:rsidRPr="00AA04E4" w:rsidRDefault="0002621F" w:rsidP="009218F3">
      <w:pPr>
        <w:ind w:firstLine="0"/>
      </w:pPr>
      <w:r>
        <w:rPr>
          <w:noProof/>
          <w:lang w:eastAsia="ru-RU"/>
        </w:rPr>
        <w:drawing>
          <wp:inline distT="0" distB="0" distL="0" distR="0" wp14:anchorId="135B6DD4" wp14:editId="48110238">
            <wp:extent cx="5214570" cy="54483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21" cy="545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2FFE" w14:textId="02A83B38" w:rsidR="0002621F" w:rsidRPr="00F31E9C" w:rsidRDefault="00760485" w:rsidP="00CA66B4">
      <w:pPr>
        <w:rPr>
          <w:szCs w:val="28"/>
        </w:rPr>
      </w:pPr>
      <w:r w:rsidRPr="00F31E9C">
        <w:rPr>
          <w:szCs w:val="28"/>
        </w:rPr>
        <w:t xml:space="preserve">На корреляционной матрице с шагом 2 дня </w:t>
      </w:r>
      <w:r w:rsidR="0002621F" w:rsidRPr="00F31E9C">
        <w:rPr>
          <w:szCs w:val="28"/>
        </w:rPr>
        <w:t xml:space="preserve">мы видим, </w:t>
      </w:r>
      <w:r w:rsidRPr="00F31E9C">
        <w:rPr>
          <w:szCs w:val="28"/>
        </w:rPr>
        <w:t xml:space="preserve">что </w:t>
      </w:r>
      <w:r w:rsidR="0002621F" w:rsidRPr="00F31E9C">
        <w:rPr>
          <w:szCs w:val="28"/>
        </w:rPr>
        <w:t xml:space="preserve">зеленые фонды </w:t>
      </w:r>
      <w:r w:rsidR="0002621F" w:rsidRPr="00F31E9C">
        <w:rPr>
          <w:szCs w:val="28"/>
          <w:lang w:val="en-US"/>
        </w:rPr>
        <w:t>ICLN</w:t>
      </w:r>
      <w:r w:rsidR="0002621F" w:rsidRPr="00F31E9C">
        <w:rPr>
          <w:szCs w:val="28"/>
        </w:rPr>
        <w:t xml:space="preserve">, </w:t>
      </w:r>
      <w:r w:rsidR="0002621F" w:rsidRPr="00F31E9C">
        <w:rPr>
          <w:szCs w:val="28"/>
          <w:lang w:val="en-US"/>
        </w:rPr>
        <w:t>QCLN</w:t>
      </w:r>
      <w:r w:rsidR="0002621F" w:rsidRPr="00F31E9C">
        <w:rPr>
          <w:szCs w:val="28"/>
        </w:rPr>
        <w:t xml:space="preserve"> обрели еще более значимую связь с новостями США и Европы (</w:t>
      </w:r>
      <w:r w:rsidR="0002621F" w:rsidRPr="00F31E9C">
        <w:rPr>
          <w:szCs w:val="28"/>
          <w:lang w:val="en-US"/>
        </w:rPr>
        <w:t>US</w:t>
      </w:r>
      <w:r w:rsidR="0002621F" w:rsidRPr="00F31E9C">
        <w:rPr>
          <w:szCs w:val="28"/>
        </w:rPr>
        <w:t>_</w:t>
      </w:r>
      <w:r w:rsidR="0002621F" w:rsidRPr="00F31E9C">
        <w:rPr>
          <w:szCs w:val="28"/>
          <w:lang w:val="en-US"/>
        </w:rPr>
        <w:t>Vol</w:t>
      </w:r>
      <w:r w:rsidR="0002621F" w:rsidRPr="00F31E9C">
        <w:rPr>
          <w:szCs w:val="28"/>
        </w:rPr>
        <w:t xml:space="preserve">= 0.42 (было 0.39) и </w:t>
      </w:r>
      <w:r w:rsidR="0002621F" w:rsidRPr="00F31E9C">
        <w:rPr>
          <w:szCs w:val="28"/>
          <w:lang w:val="en-US"/>
        </w:rPr>
        <w:t>EU</w:t>
      </w:r>
      <w:r w:rsidR="0002621F" w:rsidRPr="00F31E9C">
        <w:rPr>
          <w:szCs w:val="28"/>
        </w:rPr>
        <w:t>_</w:t>
      </w:r>
      <w:r w:rsidR="0002621F" w:rsidRPr="00F31E9C">
        <w:rPr>
          <w:szCs w:val="28"/>
          <w:lang w:val="en-US"/>
        </w:rPr>
        <w:t>Vol</w:t>
      </w:r>
      <w:r w:rsidR="0002621F" w:rsidRPr="00F31E9C">
        <w:rPr>
          <w:szCs w:val="28"/>
        </w:rPr>
        <w:t xml:space="preserve">=0.32 (было 0.31), что означает, что </w:t>
      </w:r>
      <w:r w:rsidR="0002621F" w:rsidRPr="00F31E9C">
        <w:rPr>
          <w:szCs w:val="28"/>
        </w:rPr>
        <w:lastRenderedPageBreak/>
        <w:t>количество новостей с климатической тематикой имеют влияние на временной шкале до 2х дней.</w:t>
      </w:r>
    </w:p>
    <w:p w14:paraId="7628C3BF" w14:textId="05CFC02D" w:rsidR="000B4B96" w:rsidRPr="00AA04E4" w:rsidRDefault="000B4B96" w:rsidP="00CA66B4">
      <w:r w:rsidRPr="00AA04E4">
        <w:t xml:space="preserve">В целом, корреляция между всеми переменными в пределах нормы, следовательно, в модели отсутствует проблема </w:t>
      </w:r>
      <w:proofErr w:type="spellStart"/>
      <w:r w:rsidRPr="00AA04E4">
        <w:t>мультиколлинеарности</w:t>
      </w:r>
      <w:proofErr w:type="spellEnd"/>
      <w:r w:rsidRPr="00AA04E4">
        <w:t>, и нет необходимости удаления какого-либо из регрессоров</w:t>
      </w:r>
      <w:r w:rsidR="00DF4E06" w:rsidRPr="00AA04E4">
        <w:t>.</w:t>
      </w:r>
    </w:p>
    <w:p w14:paraId="14EA73F8" w14:textId="7A25E84A" w:rsidR="000B4B96" w:rsidRDefault="00DF4E06" w:rsidP="00CA66B4">
      <w:r w:rsidRPr="00AA04E4">
        <w:t>В</w:t>
      </w:r>
      <w:r w:rsidR="000B4B96" w:rsidRPr="00AA04E4">
        <w:t xml:space="preserve"> модели присутствует проблема </w:t>
      </w:r>
      <w:proofErr w:type="spellStart"/>
      <w:r w:rsidR="000B4B96" w:rsidRPr="00AA04E4">
        <w:t>гетероскедастичности</w:t>
      </w:r>
      <w:proofErr w:type="spellEnd"/>
      <w:r w:rsidR="000B4B96" w:rsidRPr="00AA04E4">
        <w:t>, что достаточно характерно для исследований фондового рынка при рассмотрении такого продолжительного промежутка времени.</w:t>
      </w:r>
    </w:p>
    <w:p w14:paraId="016FB50F" w14:textId="77777777" w:rsidR="0003083B" w:rsidRPr="00AA04E4" w:rsidRDefault="0003083B" w:rsidP="0003083B">
      <w:pPr>
        <w:pStyle w:val="aa"/>
        <w:keepNext/>
        <w:keepLines/>
        <w:numPr>
          <w:ilvl w:val="0"/>
          <w:numId w:val="30"/>
        </w:numPr>
        <w:spacing w:after="240" w:line="240" w:lineRule="auto"/>
        <w:contextualSpacing w:val="0"/>
        <w:jc w:val="center"/>
        <w:outlineLvl w:val="0"/>
        <w:rPr>
          <w:rFonts w:eastAsiaTheme="majorEastAsia" w:cs="Times New Roman"/>
          <w:vanish/>
          <w:sz w:val="32"/>
          <w:szCs w:val="32"/>
        </w:rPr>
      </w:pPr>
      <w:bookmarkStart w:id="19" w:name="_Toc122209011"/>
      <w:bookmarkEnd w:id="19"/>
    </w:p>
    <w:p w14:paraId="3581AA43" w14:textId="77777777" w:rsidR="0003083B" w:rsidRPr="00AA04E4" w:rsidRDefault="0003083B" w:rsidP="0003083B">
      <w:pPr>
        <w:pStyle w:val="aa"/>
        <w:keepNext/>
        <w:keepLines/>
        <w:numPr>
          <w:ilvl w:val="0"/>
          <w:numId w:val="30"/>
        </w:numPr>
        <w:spacing w:after="240" w:line="240" w:lineRule="auto"/>
        <w:contextualSpacing w:val="0"/>
        <w:jc w:val="center"/>
        <w:outlineLvl w:val="0"/>
        <w:rPr>
          <w:rFonts w:eastAsiaTheme="majorEastAsia" w:cs="Times New Roman"/>
          <w:vanish/>
          <w:sz w:val="32"/>
          <w:szCs w:val="32"/>
        </w:rPr>
      </w:pPr>
      <w:bookmarkStart w:id="20" w:name="_Toc122209012"/>
      <w:bookmarkEnd w:id="20"/>
    </w:p>
    <w:p w14:paraId="4A6D8D74" w14:textId="77777777" w:rsidR="0003083B" w:rsidRPr="00AA04E4" w:rsidRDefault="0003083B" w:rsidP="0003083B">
      <w:pPr>
        <w:pStyle w:val="aa"/>
        <w:keepNext/>
        <w:keepLines/>
        <w:numPr>
          <w:ilvl w:val="0"/>
          <w:numId w:val="30"/>
        </w:numPr>
        <w:spacing w:after="240" w:line="240" w:lineRule="auto"/>
        <w:contextualSpacing w:val="0"/>
        <w:jc w:val="center"/>
        <w:outlineLvl w:val="0"/>
        <w:rPr>
          <w:rFonts w:eastAsiaTheme="majorEastAsia" w:cs="Times New Roman"/>
          <w:vanish/>
          <w:sz w:val="32"/>
          <w:szCs w:val="32"/>
        </w:rPr>
      </w:pPr>
      <w:bookmarkStart w:id="21" w:name="_Toc122209013"/>
      <w:bookmarkEnd w:id="21"/>
    </w:p>
    <w:p w14:paraId="67D87A86" w14:textId="77777777" w:rsidR="0003083B" w:rsidRPr="00AA04E4" w:rsidRDefault="0003083B" w:rsidP="0003083B">
      <w:pPr>
        <w:pStyle w:val="aa"/>
        <w:keepNext/>
        <w:keepLines/>
        <w:numPr>
          <w:ilvl w:val="0"/>
          <w:numId w:val="30"/>
        </w:numPr>
        <w:spacing w:after="240" w:line="240" w:lineRule="auto"/>
        <w:contextualSpacing w:val="0"/>
        <w:jc w:val="center"/>
        <w:outlineLvl w:val="0"/>
        <w:rPr>
          <w:rFonts w:eastAsiaTheme="majorEastAsia" w:cs="Times New Roman"/>
          <w:vanish/>
          <w:sz w:val="32"/>
          <w:szCs w:val="32"/>
        </w:rPr>
      </w:pPr>
      <w:bookmarkStart w:id="22" w:name="_Toc122209014"/>
      <w:bookmarkEnd w:id="22"/>
    </w:p>
    <w:p w14:paraId="76E14948" w14:textId="12B6D9C4" w:rsidR="0003083B" w:rsidRPr="00CA66B4" w:rsidRDefault="008C6168" w:rsidP="00093BAB">
      <w:pPr>
        <w:pStyle w:val="1"/>
        <w:numPr>
          <w:ilvl w:val="1"/>
          <w:numId w:val="37"/>
        </w:numPr>
        <w:spacing w:before="0" w:after="240"/>
        <w:rPr>
          <w:rFonts w:cs="Times New Roman"/>
        </w:rPr>
      </w:pPr>
      <w:bookmarkStart w:id="23" w:name="_Toc122209015"/>
      <w:r w:rsidRPr="00CA66B4">
        <w:rPr>
          <w:rFonts w:cs="Times New Roman"/>
          <w:b/>
          <w:i/>
          <w:sz w:val="28"/>
          <w:szCs w:val="28"/>
        </w:rPr>
        <w:t>Расчет коэффициентов методом МНК</w:t>
      </w:r>
      <w:bookmarkEnd w:id="23"/>
      <w:r w:rsidRPr="00CA66B4">
        <w:rPr>
          <w:rFonts w:cs="Times New Roman"/>
          <w:b/>
          <w:i/>
          <w:sz w:val="28"/>
          <w:szCs w:val="28"/>
        </w:rPr>
        <w:t xml:space="preserve"> </w: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3723"/>
        <w:gridCol w:w="262"/>
        <w:gridCol w:w="410"/>
        <w:gridCol w:w="425"/>
        <w:gridCol w:w="142"/>
        <w:gridCol w:w="708"/>
        <w:gridCol w:w="284"/>
        <w:gridCol w:w="425"/>
        <w:gridCol w:w="567"/>
        <w:gridCol w:w="199"/>
        <w:gridCol w:w="652"/>
        <w:gridCol w:w="199"/>
        <w:gridCol w:w="509"/>
        <w:gridCol w:w="993"/>
      </w:tblGrid>
      <w:tr w:rsidR="008C6168" w:rsidRPr="008C6168" w14:paraId="10185659" w14:textId="77777777" w:rsidTr="00C300A2">
        <w:trPr>
          <w:trHeight w:val="288"/>
        </w:trPr>
        <w:tc>
          <w:tcPr>
            <w:tcW w:w="9498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BCB96" w14:textId="5B2BE2E5" w:rsidR="008C6168" w:rsidRPr="00AA04E4" w:rsidRDefault="008C6168" w:rsidP="00CA66B4">
            <w:pPr>
              <w:rPr>
                <w:lang w:eastAsia="ru-RU"/>
              </w:rPr>
            </w:pPr>
            <w:r w:rsidRPr="008C6168">
              <w:rPr>
                <w:lang w:eastAsia="ru-RU"/>
              </w:rPr>
              <w:t>Определяем коэффициенты уравнения y=aх1+bx2+cx3+dx4+e</w:t>
            </w:r>
          </w:p>
          <w:p w14:paraId="0E7DEDCC" w14:textId="77777777" w:rsidR="008C6168" w:rsidRPr="008C6168" w:rsidRDefault="008C6168" w:rsidP="00CA66B4">
            <w:pPr>
              <w:rPr>
                <w:lang w:eastAsia="ru-RU"/>
              </w:rPr>
            </w:pPr>
            <w:r w:rsidRPr="00AA04E4">
              <w:t>Результаты регрессионного анализа</w:t>
            </w:r>
          </w:p>
        </w:tc>
      </w:tr>
      <w:tr w:rsidR="008C6168" w:rsidRPr="00AA04E4" w14:paraId="6EF42183" w14:textId="77777777" w:rsidTr="00C300A2">
        <w:trPr>
          <w:trHeight w:val="288"/>
        </w:trPr>
        <w:tc>
          <w:tcPr>
            <w:tcW w:w="43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54065" w14:textId="77777777" w:rsidR="008C6168" w:rsidRPr="008C6168" w:rsidRDefault="008C6168" w:rsidP="008C616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40EAD" w14:textId="77777777" w:rsidR="008C6168" w:rsidRPr="008C6168" w:rsidRDefault="008C6168" w:rsidP="008C616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3CE3A" w14:textId="77777777" w:rsidR="008C6168" w:rsidRPr="00AA04E4" w:rsidRDefault="008C6168" w:rsidP="008C616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  <w:p w14:paraId="66EB5691" w14:textId="77777777" w:rsidR="008C6168" w:rsidRPr="008C6168" w:rsidRDefault="008C6168" w:rsidP="008C616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EE29" w14:textId="77777777" w:rsidR="008C6168" w:rsidRPr="008C6168" w:rsidRDefault="008C6168" w:rsidP="008C616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193E7" w14:textId="77777777" w:rsidR="008C6168" w:rsidRPr="008C6168" w:rsidRDefault="008C6168" w:rsidP="008C616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3EC3F" w14:textId="77777777" w:rsidR="008C6168" w:rsidRPr="008C6168" w:rsidRDefault="008C6168" w:rsidP="008C616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F2DF" w14:textId="77777777" w:rsidR="008C6168" w:rsidRPr="008C6168" w:rsidRDefault="008C6168" w:rsidP="008C6168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149F7" w:rsidRPr="00E149F7" w14:paraId="41708732" w14:textId="77777777" w:rsidTr="00C300A2">
        <w:trPr>
          <w:gridAfter w:val="2"/>
          <w:wAfter w:w="1502" w:type="dxa"/>
          <w:trHeight w:val="288"/>
        </w:trPr>
        <w:tc>
          <w:tcPr>
            <w:tcW w:w="7996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73BDF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Определяем коэффициенты уравнения y=aх1+bx2+cx3+dx4+e</w:t>
            </w:r>
          </w:p>
        </w:tc>
      </w:tr>
      <w:tr w:rsidR="00E149F7" w:rsidRPr="00E149F7" w14:paraId="657B2139" w14:textId="77777777" w:rsidTr="00C300A2">
        <w:trPr>
          <w:gridAfter w:val="2"/>
          <w:wAfter w:w="1502" w:type="dxa"/>
          <w:trHeight w:val="288"/>
        </w:trPr>
        <w:tc>
          <w:tcPr>
            <w:tcW w:w="3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F50F3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12E34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65602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E71C1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EC9A9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B3C59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70804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149F7" w:rsidRPr="00E149F7" w14:paraId="667DC946" w14:textId="77777777" w:rsidTr="00C300A2">
        <w:trPr>
          <w:gridAfter w:val="2"/>
          <w:wAfter w:w="1502" w:type="dxa"/>
          <w:trHeight w:val="288"/>
        </w:trPr>
        <w:tc>
          <w:tcPr>
            <w:tcW w:w="3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66225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0087F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2CEEB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d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04F5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00F2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12ADD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5028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e</w:t>
            </w:r>
          </w:p>
        </w:tc>
      </w:tr>
      <w:tr w:rsidR="00E149F7" w:rsidRPr="00E149F7" w14:paraId="5D9DB039" w14:textId="77777777" w:rsidTr="00C300A2">
        <w:trPr>
          <w:gridAfter w:val="2"/>
          <w:wAfter w:w="1502" w:type="dxa"/>
          <w:trHeight w:val="288"/>
        </w:trPr>
        <w:tc>
          <w:tcPr>
            <w:tcW w:w="3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F6BDC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Коэфф</w:t>
            </w:r>
            <w:proofErr w:type="spellEnd"/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. регрессии</w:t>
            </w:r>
          </w:p>
        </w:tc>
        <w:tc>
          <w:tcPr>
            <w:tcW w:w="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979D7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3F94F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0,038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03220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0,785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FDB13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6,99</w:t>
            </w:r>
          </w:p>
        </w:tc>
        <w:tc>
          <w:tcPr>
            <w:tcW w:w="7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65DC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5,243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4696F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-0,06</w:t>
            </w:r>
          </w:p>
        </w:tc>
      </w:tr>
      <w:tr w:rsidR="00E149F7" w:rsidRPr="00E149F7" w14:paraId="0CB2FD35" w14:textId="77777777" w:rsidTr="00C300A2">
        <w:trPr>
          <w:gridAfter w:val="2"/>
          <w:wAfter w:w="1502" w:type="dxa"/>
          <w:trHeight w:val="288"/>
        </w:trPr>
        <w:tc>
          <w:tcPr>
            <w:tcW w:w="3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E5FF0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33CDF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32A2D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5E127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B8915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6C465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92165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E149F7" w:rsidRPr="00E149F7" w14:paraId="3D7AD8F1" w14:textId="77777777" w:rsidTr="00C300A2">
        <w:trPr>
          <w:gridAfter w:val="2"/>
          <w:wAfter w:w="1502" w:type="dxa"/>
          <w:trHeight w:val="288"/>
        </w:trPr>
        <w:tc>
          <w:tcPr>
            <w:tcW w:w="37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881BE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6254C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1B532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F7CE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A654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CAE2B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d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96AB" w14:textId="77777777" w:rsidR="00E149F7" w:rsidRPr="00E149F7" w:rsidRDefault="00E149F7" w:rsidP="00E149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e</w:t>
            </w:r>
          </w:p>
        </w:tc>
      </w:tr>
      <w:tr w:rsidR="00E149F7" w:rsidRPr="00E149F7" w14:paraId="71E2B438" w14:textId="77777777" w:rsidTr="00C300A2">
        <w:trPr>
          <w:gridAfter w:val="2"/>
          <w:wAfter w:w="1502" w:type="dxa"/>
          <w:trHeight w:val="288"/>
        </w:trPr>
        <w:tc>
          <w:tcPr>
            <w:tcW w:w="3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5F95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</w:pPr>
            <w:proofErr w:type="spellStart"/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Коэфф</w:t>
            </w:r>
            <w:proofErr w:type="spellEnd"/>
            <w:r w:rsidRPr="00E149F7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ru-RU"/>
              </w:rPr>
              <w:t>. регрессии (изм. порядок)</w:t>
            </w:r>
          </w:p>
        </w:tc>
        <w:tc>
          <w:tcPr>
            <w:tcW w:w="2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C9C49" w14:textId="77777777" w:rsidR="00E149F7" w:rsidRPr="00E149F7" w:rsidRDefault="00E149F7" w:rsidP="00E149F7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8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48F76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5,243</w:t>
            </w:r>
          </w:p>
        </w:tc>
        <w:tc>
          <w:tcPr>
            <w:tcW w:w="85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6DC6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6,994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FF87C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0,79</w:t>
            </w:r>
          </w:p>
        </w:tc>
        <w:tc>
          <w:tcPr>
            <w:tcW w:w="7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C5F52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0,038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1C86C" w14:textId="77777777" w:rsidR="00E149F7" w:rsidRPr="00E149F7" w:rsidRDefault="00E149F7" w:rsidP="00E149F7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E149F7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-0,06</w:t>
            </w:r>
          </w:p>
        </w:tc>
      </w:tr>
    </w:tbl>
    <w:p w14:paraId="3C725EB1" w14:textId="77777777" w:rsidR="00E149F7" w:rsidRPr="00E149F7" w:rsidRDefault="00E149F7" w:rsidP="00E149F7"/>
    <w:p w14:paraId="72A9D131" w14:textId="137719C6" w:rsidR="008C6168" w:rsidRPr="00CA66B4" w:rsidRDefault="00D82C44" w:rsidP="00093BAB">
      <w:pPr>
        <w:pStyle w:val="1"/>
        <w:numPr>
          <w:ilvl w:val="1"/>
          <w:numId w:val="37"/>
        </w:numPr>
        <w:spacing w:before="0" w:after="240"/>
        <w:rPr>
          <w:rFonts w:cs="Times New Roman"/>
        </w:rPr>
      </w:pPr>
      <w:bookmarkStart w:id="24" w:name="_Toc122209016"/>
      <w:r w:rsidRPr="00CA66B4">
        <w:rPr>
          <w:rFonts w:cs="Times New Roman"/>
          <w:b/>
          <w:i/>
          <w:sz w:val="28"/>
          <w:szCs w:val="28"/>
        </w:rPr>
        <w:t>Построение модели</w:t>
      </w:r>
      <w:bookmarkEnd w:id="24"/>
    </w:p>
    <w:p w14:paraId="77CB3856" w14:textId="77777777" w:rsidR="008C6168" w:rsidRPr="00AA04E4" w:rsidRDefault="008C6168" w:rsidP="00CA66B4">
      <w:r w:rsidRPr="00AA04E4">
        <w:t>Модель выглядит следующим образом:</w:t>
      </w:r>
    </w:p>
    <w:p w14:paraId="2AA84FF4" w14:textId="37E0D09D" w:rsidR="00D82C44" w:rsidRPr="00CA66B4" w:rsidRDefault="00E149F7" w:rsidP="00CA66B4">
      <w:pPr>
        <w:rPr>
          <w:lang w:val="en-US"/>
        </w:rPr>
      </w:pPr>
      <w:proofErr w:type="spellStart"/>
      <w:r>
        <w:rPr>
          <w:lang w:val="en-US"/>
        </w:rPr>
        <w:t>Log</w:t>
      </w:r>
      <w:r w:rsidR="008C6168" w:rsidRPr="00AA04E4">
        <w:rPr>
          <w:lang w:val="en-US"/>
        </w:rPr>
        <w:t>Return</w:t>
      </w:r>
      <w:r w:rsidR="00D82C44" w:rsidRPr="00CA66B4">
        <w:rPr>
          <w:lang w:val="en-US"/>
        </w:rPr>
        <w:t>_</w:t>
      </w:r>
      <w:r w:rsidR="008C6168" w:rsidRPr="00AA04E4">
        <w:rPr>
          <w:lang w:val="en-US"/>
        </w:rPr>
        <w:t>ICLN</w:t>
      </w:r>
      <w:proofErr w:type="spellEnd"/>
      <m:oMath>
        <m:r>
          <m:rPr>
            <m:sty m:val="p"/>
          </m:rPr>
          <w:rPr>
            <w:rFonts w:ascii="Cambria Math" w:hAnsi="Cambria Math"/>
            <w:lang w:val="en-US"/>
          </w:rPr>
          <m:t>=-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  <w:lang w:val="en-US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06</m:t>
        </m:r>
        <m:r>
          <m:rPr>
            <m:sty m:val="p"/>
          </m:rPr>
          <w:rPr>
            <w:rFonts w:ascii="Cambria Math" w:hAnsi="Cambria Math"/>
            <w:lang w:val="en-US"/>
          </w:rPr>
          <m:t>+</m:t>
        </m:r>
        <m:r>
          <m:rPr>
            <m:sty m:val="b"/>
          </m:rP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  <w:lang w:val="en-US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243</m:t>
        </m:r>
        <m:r>
          <m:rPr>
            <m:sty m:val="bi"/>
          </m:rPr>
          <w:rPr>
            <w:rFonts w:ascii="Cambria Math" w:hAnsi="Cambria Math"/>
            <w:lang w:val="en-US"/>
          </w:rPr>
          <m:t>NumNewsUSA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+ </m:t>
        </m:r>
        <m:r>
          <m:rPr>
            <m:sty m:val="b"/>
          </m:rP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  <w:lang w:val="en-US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994</m:t>
        </m:r>
        <m:r>
          <m:rPr>
            <m:sty m:val="bi"/>
          </m:rPr>
          <w:rPr>
            <w:rFonts w:ascii="Cambria Math" w:hAnsi="Cambria Math"/>
            <w:lang w:val="en-US"/>
          </w:rPr>
          <m:t>NumNewsEurope</m:t>
        </m:r>
        <m:r>
          <m:rPr>
            <m:sty m:val="p"/>
          </m:rPr>
          <w:rPr>
            <w:rFonts w:ascii="Cambria Math" w:hAnsi="Cambria Math"/>
            <w:lang w:val="en-US"/>
          </w:rPr>
          <m:t>+</m:t>
        </m:r>
        <m:r>
          <m:rPr>
            <m:sty m:val="b"/>
          </m:rPr>
          <w:rPr>
            <w:rFonts w:ascii="Cambria Math" w:hAnsi="Cambria Math"/>
            <w:lang w:val="en-US"/>
          </w:rPr>
          <m:t>0</m:t>
        </m:r>
        <m:r>
          <m:rPr>
            <m:sty m:val="p"/>
          </m:rPr>
          <w:rPr>
            <w:rFonts w:ascii="Cambria Math" w:hAnsi="Cambria Math"/>
            <w:lang w:val="en-US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79logReturn</m:t>
        </m:r>
        <m:r>
          <m:rPr>
            <m:sty m:val="bi"/>
          </m:rPr>
          <w:rPr>
            <w:rFonts w:ascii="Cambria Math" w:hAnsi="Cambria Math"/>
          </w:rPr>
          <m:t>sp</m:t>
        </m:r>
        <m:r>
          <m:rPr>
            <m:sty m:val="b"/>
          </m:rPr>
          <w:rPr>
            <w:rFonts w:ascii="Cambria Math" w:hAnsi="Cambria Math"/>
          </w:rPr>
          <m:t>500</m:t>
        </m:r>
        <m:r>
          <m:rPr>
            <m:sty m:val="p"/>
          </m:rPr>
          <w:rPr>
            <w:rFonts w:ascii="Cambria Math" w:hAnsi="Cambria Math"/>
            <w:lang w:val="en-US"/>
          </w:rPr>
          <m:t>-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  <w:lang w:val="en-US"/>
          </w:rPr>
          <m:t>,</m:t>
        </m:r>
        <m:r>
          <m:rPr>
            <m:sty m:val="b"/>
          </m:rPr>
          <w:rPr>
            <w:rFonts w:ascii="Cambria Math" w:hAnsi="Cambria Math"/>
            <w:lang w:val="en-US"/>
          </w:rPr>
          <m:t>038logReturn</m:t>
        </m:r>
        <m:r>
          <m:rPr>
            <m:sty m:val="bi"/>
          </m:rPr>
          <w:rPr>
            <w:rFonts w:ascii="Cambria Math" w:hAnsi="Cambria Math"/>
            <w:lang w:val="en-US"/>
          </w:rPr>
          <m:t>brent</m:t>
        </m:r>
      </m:oMath>
    </w:p>
    <w:p w14:paraId="1F3DBFD7" w14:textId="4F65ED19" w:rsidR="00EF3B16" w:rsidRPr="00CA66B4" w:rsidRDefault="00EF3B16" w:rsidP="00EF3B16">
      <w:pPr>
        <w:pStyle w:val="1"/>
        <w:numPr>
          <w:ilvl w:val="1"/>
          <w:numId w:val="37"/>
        </w:numPr>
        <w:spacing w:before="0" w:after="240"/>
        <w:rPr>
          <w:rFonts w:cs="Times New Roman"/>
        </w:rPr>
      </w:pPr>
      <w:r w:rsidRPr="00CA66B4">
        <w:rPr>
          <w:rFonts w:cs="Times New Roman"/>
          <w:b/>
          <w:i/>
          <w:sz w:val="28"/>
          <w:szCs w:val="28"/>
        </w:rPr>
        <w:t>П</w:t>
      </w:r>
      <w:r>
        <w:rPr>
          <w:rFonts w:cs="Times New Roman"/>
          <w:b/>
          <w:i/>
          <w:sz w:val="28"/>
          <w:szCs w:val="28"/>
        </w:rPr>
        <w:t>роверка значимости модели</w:t>
      </w:r>
    </w:p>
    <w:p w14:paraId="16101E02" w14:textId="54FA4906" w:rsidR="00D82C44" w:rsidRPr="00AA04E4" w:rsidRDefault="00D82C44" w:rsidP="00360CF0">
      <w:r w:rsidRPr="00AA04E4">
        <w:t xml:space="preserve">Следующим этапом </w:t>
      </w:r>
      <w:r w:rsidR="00724133">
        <w:t xml:space="preserve">была осуществлена </w:t>
      </w:r>
      <w:r w:rsidRPr="00AA04E4">
        <w:t>проверка модели на значимость по статистике Фишера.</w:t>
      </w:r>
    </w:p>
    <w:p w14:paraId="035BE874" w14:textId="3635AB50" w:rsidR="008C6168" w:rsidRPr="00AA04E4" w:rsidRDefault="00724133" w:rsidP="00E958E0">
      <w:pPr>
        <w:pStyle w:val="1"/>
        <w:spacing w:after="240"/>
        <w:jc w:val="left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3F9DF93" wp14:editId="7BD09AF2">
            <wp:extent cx="5577840" cy="3571888"/>
            <wp:effectExtent l="0" t="0" r="381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353" t="21249" r="40984" b="17655"/>
                    <a:stretch/>
                  </pic:blipFill>
                  <pic:spPr bwMode="auto">
                    <a:xfrm>
                      <a:off x="0" y="0"/>
                      <a:ext cx="5589227" cy="357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84398" w14:textId="5614E082" w:rsidR="00724133" w:rsidRPr="00D83D58" w:rsidRDefault="00724133" w:rsidP="00360CF0">
      <w:r w:rsidRPr="00D83D58">
        <w:t xml:space="preserve">Результат анализа показал значимость самой модели, а также </w:t>
      </w:r>
      <w:proofErr w:type="spellStart"/>
      <w:r w:rsidRPr="00D83D58">
        <w:t>влияемых</w:t>
      </w:r>
      <w:proofErr w:type="spellEnd"/>
      <w:r w:rsidRPr="00D83D58">
        <w:t xml:space="preserve"> переменных</w:t>
      </w:r>
      <w:r w:rsidR="00A86D52" w:rsidRPr="00D83D58">
        <w:t xml:space="preserve"> (за исключением </w:t>
      </w:r>
      <w:proofErr w:type="spellStart"/>
      <w:r w:rsidR="00A86D52" w:rsidRPr="00D83D58">
        <w:t>Brent</w:t>
      </w:r>
      <w:proofErr w:type="spellEnd"/>
      <w:r w:rsidR="00A86D52" w:rsidRPr="00D83D58">
        <w:t>)</w:t>
      </w:r>
      <w:r w:rsidRPr="00D83D58">
        <w:t>.</w:t>
      </w:r>
    </w:p>
    <w:p w14:paraId="79F5CC11" w14:textId="77777777" w:rsidR="00D83D58" w:rsidRPr="00D83D58" w:rsidRDefault="00D83D58" w:rsidP="00D83D58"/>
    <w:p w14:paraId="6553617D" w14:textId="5632399A" w:rsidR="00A86D52" w:rsidRPr="00360CF0" w:rsidRDefault="00A86D52" w:rsidP="00360CF0">
      <w:pPr>
        <w:pStyle w:val="1"/>
        <w:numPr>
          <w:ilvl w:val="1"/>
          <w:numId w:val="37"/>
        </w:numPr>
        <w:spacing w:before="0" w:after="240"/>
        <w:rPr>
          <w:rFonts w:cs="Times New Roman"/>
        </w:rPr>
      </w:pPr>
      <w:r>
        <w:tab/>
      </w:r>
      <w:r w:rsidRPr="00CA66B4">
        <w:rPr>
          <w:rFonts w:cs="Times New Roman"/>
          <w:b/>
          <w:i/>
          <w:sz w:val="28"/>
          <w:szCs w:val="28"/>
        </w:rPr>
        <w:t>П</w:t>
      </w:r>
      <w:r>
        <w:rPr>
          <w:rFonts w:cs="Times New Roman"/>
          <w:b/>
          <w:i/>
          <w:sz w:val="28"/>
          <w:szCs w:val="28"/>
        </w:rPr>
        <w:t>роверка модели</w:t>
      </w:r>
      <w:r w:rsidRPr="00A86D52">
        <w:rPr>
          <w:rFonts w:cs="Times New Roman"/>
          <w:b/>
          <w:i/>
          <w:sz w:val="28"/>
          <w:szCs w:val="28"/>
        </w:rPr>
        <w:t xml:space="preserve"> </w:t>
      </w:r>
      <w:r>
        <w:rPr>
          <w:rFonts w:cs="Times New Roman"/>
          <w:b/>
          <w:i/>
          <w:sz w:val="28"/>
          <w:szCs w:val="28"/>
        </w:rPr>
        <w:t>на тестовых данных</w:t>
      </w:r>
    </w:p>
    <w:p w14:paraId="6E37AF91" w14:textId="6D7EC2F6" w:rsidR="00A86D52" w:rsidRPr="00360CF0" w:rsidRDefault="00A86D52" w:rsidP="00360CF0">
      <w:r w:rsidRPr="00F31E9C">
        <w:t xml:space="preserve">18.12.2022  во всех новостях прошла информация о том, что </w:t>
      </w:r>
      <w:hyperlink r:id="rId28" w:tgtFrame="_blank" w:history="1">
        <w:r w:rsidRPr="00F31E9C">
          <w:rPr>
            <w:rStyle w:val="a4"/>
            <w:color w:val="292929"/>
            <w:szCs w:val="28"/>
          </w:rPr>
          <w:t>Евросоюзе</w:t>
        </w:r>
      </w:hyperlink>
      <w:r w:rsidRPr="00F31E9C">
        <w:t> примут основную часть стратегии «Зеленый курс», достигнув соглашения о расширении своего углеродного рынка. В соглашении говорится, что торговля квотами, разрешающими выбросы, будет распространяться на отопительные системы, автомобили и морские перевозки. Евросоюз также собрался ускорить темпы сокращения компаниями загрязнения окружающей среды. </w:t>
      </w:r>
    </w:p>
    <w:p w14:paraId="540051BF" w14:textId="1C71D063" w:rsidR="00A86D52" w:rsidRPr="00A86D52" w:rsidRDefault="00A86D52" w:rsidP="00360CF0">
      <w:r>
        <w:t>Мы решили проверить как эта информация повлияла на зеленые индексы.</w:t>
      </w:r>
    </w:p>
    <w:tbl>
      <w:tblPr>
        <w:tblW w:w="8860" w:type="dxa"/>
        <w:tblLook w:val="04A0" w:firstRow="1" w:lastRow="0" w:firstColumn="1" w:lastColumn="0" w:noHBand="0" w:noVBand="1"/>
      </w:tblPr>
      <w:tblGrid>
        <w:gridCol w:w="1000"/>
        <w:gridCol w:w="1280"/>
        <w:gridCol w:w="1340"/>
        <w:gridCol w:w="1391"/>
        <w:gridCol w:w="1483"/>
        <w:gridCol w:w="1455"/>
        <w:gridCol w:w="1394"/>
      </w:tblGrid>
      <w:tr w:rsidR="00A86D52" w:rsidRPr="00A86D52" w14:paraId="793F1185" w14:textId="77777777" w:rsidTr="00A86D52">
        <w:trPr>
          <w:trHeight w:val="288"/>
        </w:trPr>
        <w:tc>
          <w:tcPr>
            <w:tcW w:w="10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41DCCA2" w14:textId="77777777" w:rsidR="00A86D52" w:rsidRPr="00A86D52" w:rsidRDefault="00A86D52" w:rsidP="00A86D52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DATE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640618E" w14:textId="77777777" w:rsidR="00A86D52" w:rsidRPr="00A86D52" w:rsidRDefault="00A86D52" w:rsidP="00A86D52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A86D5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EU_vol</w:t>
            </w:r>
            <w:proofErr w:type="spellEnd"/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EEB6458" w14:textId="77777777" w:rsidR="00A86D52" w:rsidRPr="00A86D52" w:rsidRDefault="00A86D52" w:rsidP="00A86D52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A86D5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US_vol</w:t>
            </w:r>
            <w:proofErr w:type="spellEnd"/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3775630E" w14:textId="77777777" w:rsidR="00A86D52" w:rsidRPr="00A86D52" w:rsidRDefault="00A86D52" w:rsidP="00A86D52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A86D5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ICLN_log_ret</w:t>
            </w:r>
            <w:proofErr w:type="spellEnd"/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D65D6D2" w14:textId="77777777" w:rsidR="00A86D52" w:rsidRPr="00A86D52" w:rsidRDefault="00A86D52" w:rsidP="00A86D52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A86D5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QCLN_log_ret</w:t>
            </w:r>
            <w:proofErr w:type="spellEnd"/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36EEFBC0" w14:textId="77777777" w:rsidR="00A86D52" w:rsidRPr="00A86D52" w:rsidRDefault="00A86D52" w:rsidP="00A86D52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A86D5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GSPC_log_ret</w:t>
            </w:r>
            <w:proofErr w:type="spellEnd"/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93CB6D7" w14:textId="77777777" w:rsidR="00A86D52" w:rsidRPr="00A86D52" w:rsidRDefault="00A86D52" w:rsidP="00A86D52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</w:pPr>
            <w:proofErr w:type="spellStart"/>
            <w:r w:rsidRPr="00A86D5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ru-RU"/>
              </w:rPr>
              <w:t>BNO_log_ret</w:t>
            </w:r>
            <w:proofErr w:type="spellEnd"/>
          </w:p>
        </w:tc>
      </w:tr>
      <w:tr w:rsidR="00A86D52" w:rsidRPr="00A86D52" w14:paraId="5509A9B3" w14:textId="77777777" w:rsidTr="00A86D52">
        <w:trPr>
          <w:trHeight w:val="288"/>
        </w:trPr>
        <w:tc>
          <w:tcPr>
            <w:tcW w:w="10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3901D19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AB8EC46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0,036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4D0901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0,0818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D5F4175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-0,01053142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A5EF408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-0,013123277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7C4982B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-0,01594614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C0E8B79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-0,012951166</w:t>
            </w:r>
          </w:p>
        </w:tc>
      </w:tr>
      <w:tr w:rsidR="00A86D52" w:rsidRPr="00A86D52" w14:paraId="1A0922FA" w14:textId="77777777" w:rsidTr="00A86D52">
        <w:trPr>
          <w:trHeight w:val="288"/>
        </w:trPr>
        <w:tc>
          <w:tcPr>
            <w:tcW w:w="10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EC024E5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546278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528A69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0,0473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5949870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-0,00537507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0A8E6AA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-0,015678502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AA5E9D7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-0,00995707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A08AE07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0,004604799</w:t>
            </w:r>
          </w:p>
        </w:tc>
      </w:tr>
      <w:tr w:rsidR="00A86D52" w:rsidRPr="00A86D52" w14:paraId="561A3C86" w14:textId="77777777" w:rsidTr="00A86D52">
        <w:trPr>
          <w:trHeight w:val="288"/>
        </w:trPr>
        <w:tc>
          <w:tcPr>
            <w:tcW w:w="10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B8FA1E4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E2EFDA" w:fill="00B0F0"/>
            <w:noWrap/>
            <w:vAlign w:val="bottom"/>
            <w:hideMark/>
          </w:tcPr>
          <w:p w14:paraId="00429634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0,0755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E2EFDA" w:fill="00B0F0"/>
            <w:noWrap/>
            <w:vAlign w:val="bottom"/>
            <w:hideMark/>
          </w:tcPr>
          <w:p w14:paraId="1588EB6F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0,1147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0BCD10D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-0,01669981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6ACABC2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-0,034254362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945FAD5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-0,00941944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CB4908D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A86D52" w:rsidRPr="00A86D52" w14:paraId="561354DB" w14:textId="77777777" w:rsidTr="00A86D52">
        <w:trPr>
          <w:trHeight w:val="288"/>
        </w:trPr>
        <w:tc>
          <w:tcPr>
            <w:tcW w:w="10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90CF93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9780DA6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0,0303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DB06B94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0,0678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41BD12C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A347EF8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-0,001160835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AF7BED7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0,002921914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613AA3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0,000378438</w:t>
            </w:r>
          </w:p>
        </w:tc>
      </w:tr>
      <w:tr w:rsidR="00A86D52" w:rsidRPr="00A86D52" w14:paraId="3A31B8C2" w14:textId="77777777" w:rsidTr="00A86D52">
        <w:trPr>
          <w:trHeight w:val="288"/>
        </w:trPr>
        <w:tc>
          <w:tcPr>
            <w:tcW w:w="10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EAB4700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CFA4FD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0,017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7F95D84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0,0556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000000" w:fill="FFFF00"/>
            <w:noWrap/>
            <w:vAlign w:val="bottom"/>
            <w:hideMark/>
          </w:tcPr>
          <w:p w14:paraId="34858877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0,01131074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000000" w:fill="FFFF00"/>
            <w:noWrap/>
            <w:vAlign w:val="bottom"/>
            <w:hideMark/>
          </w:tcPr>
          <w:p w14:paraId="01D10C49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0,0067008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D0F1D5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0,010093453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9DA63C1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0,007009825</w:t>
            </w:r>
          </w:p>
        </w:tc>
      </w:tr>
      <w:tr w:rsidR="00A86D52" w:rsidRPr="00A86D52" w14:paraId="67423532" w14:textId="77777777" w:rsidTr="00A86D52">
        <w:trPr>
          <w:trHeight w:val="288"/>
        </w:trPr>
        <w:tc>
          <w:tcPr>
            <w:tcW w:w="10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089B58F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E06E293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0,0214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92F0103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0,0578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B46A13D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-0,01432472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FA47022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-0,031903312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26EB36C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-0,00804369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BE625BB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-0,014330555</w:t>
            </w:r>
          </w:p>
        </w:tc>
      </w:tr>
      <w:tr w:rsidR="00A86D52" w:rsidRPr="00A86D52" w14:paraId="2B3965A0" w14:textId="77777777" w:rsidTr="00A86D52">
        <w:trPr>
          <w:trHeight w:val="288"/>
        </w:trPr>
        <w:tc>
          <w:tcPr>
            <w:tcW w:w="10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1FFBD31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B09EE91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0,06</w:t>
            </w:r>
            <w:bookmarkStart w:id="25" w:name="_GoBack"/>
            <w:bookmarkEnd w:id="25"/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71234ED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0,0376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0853281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-0,00747572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0EF4080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-0,004942384</w:t>
            </w:r>
          </w:p>
        </w:tc>
        <w:tc>
          <w:tcPr>
            <w:tcW w:w="12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58A4CD5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0,00775728</w:t>
            </w:r>
          </w:p>
        </w:tc>
        <w:tc>
          <w:tcPr>
            <w:tcW w:w="134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5B27B86" w14:textId="77777777" w:rsidR="00A86D52" w:rsidRPr="00A86D52" w:rsidRDefault="00A86D52" w:rsidP="00A86D5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A86D5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0,011569171</w:t>
            </w:r>
          </w:p>
        </w:tc>
      </w:tr>
    </w:tbl>
    <w:p w14:paraId="1F317B3C" w14:textId="77777777" w:rsidR="00360CF0" w:rsidRDefault="00360CF0" w:rsidP="00360CF0"/>
    <w:p w14:paraId="15E25B6A" w14:textId="40553079" w:rsidR="00A86D52" w:rsidRDefault="000342AB" w:rsidP="00360CF0">
      <w:r>
        <w:lastRenderedPageBreak/>
        <w:t>Объем новостей по зеленой тематике сразу существенно вырос в Европе в первый рабочий день, т.е.19.12.2022 (прирост кол-ва новостей 33% в Европе и 41% в США). Далее мы видим, как с шагом 2 дня на 21.12.2022, происходит позитивный рост доходности индексов зеленой энергетики (</w:t>
      </w:r>
      <w:r>
        <w:rPr>
          <w:lang w:val="en-US"/>
        </w:rPr>
        <w:t>ICLN</w:t>
      </w:r>
      <w:r w:rsidRPr="000342AB">
        <w:t xml:space="preserve">, </w:t>
      </w:r>
      <w:r>
        <w:rPr>
          <w:lang w:val="en-US"/>
        </w:rPr>
        <w:t>QCLN</w:t>
      </w:r>
      <w:r w:rsidRPr="000342AB">
        <w:t>)</w:t>
      </w:r>
      <w:r>
        <w:t xml:space="preserve"> с учетом того, что с 15.12.2022 по 23.12.2022 наблюдалась отрицательная ежедневая </w:t>
      </w:r>
      <w:proofErr w:type="spellStart"/>
      <w:r>
        <w:t>логдоходность</w:t>
      </w:r>
      <w:proofErr w:type="spellEnd"/>
      <w:r>
        <w:t xml:space="preserve"> зеленых индексов</w:t>
      </w:r>
      <w:r w:rsidR="0086368E">
        <w:t xml:space="preserve"> (</w:t>
      </w:r>
      <w:r w:rsidR="0086368E">
        <w:rPr>
          <w:lang w:val="en-US"/>
        </w:rPr>
        <w:t>ICLN</w:t>
      </w:r>
      <w:r w:rsidR="0086368E" w:rsidRPr="000342AB">
        <w:t xml:space="preserve">, </w:t>
      </w:r>
      <w:r w:rsidR="0086368E">
        <w:rPr>
          <w:lang w:val="en-US"/>
        </w:rPr>
        <w:t>QCLN</w:t>
      </w:r>
      <w:r w:rsidR="0086368E" w:rsidRPr="000342AB">
        <w:t>)</w:t>
      </w:r>
      <w:r>
        <w:t>.</w:t>
      </w:r>
    </w:p>
    <w:p w14:paraId="55E16359" w14:textId="1EA9B195" w:rsidR="0086368E" w:rsidRPr="0086368E" w:rsidRDefault="0086368E" w:rsidP="00360CF0">
      <w:r>
        <w:t>На последне</w:t>
      </w:r>
      <w:r w:rsidR="00B35BEC">
        <w:t>м этапе проектная команда решила</w:t>
      </w:r>
      <w:r>
        <w:t xml:space="preserve"> проверить точность прогнозной модели исходя из полученных исторических данных. Для сравнения точности прогноза был выбран временной ряд с 15.12.2022 по 23.12.2022, который не участвовал в построении регрессионной модели.</w:t>
      </w:r>
    </w:p>
    <w:tbl>
      <w:tblPr>
        <w:tblW w:w="8106" w:type="dxa"/>
        <w:tblLook w:val="04A0" w:firstRow="1" w:lastRow="0" w:firstColumn="1" w:lastColumn="0" w:noHBand="0" w:noVBand="1"/>
      </w:tblPr>
      <w:tblGrid>
        <w:gridCol w:w="3226"/>
        <w:gridCol w:w="266"/>
        <w:gridCol w:w="1052"/>
        <w:gridCol w:w="1052"/>
        <w:gridCol w:w="1052"/>
        <w:gridCol w:w="1052"/>
        <w:gridCol w:w="960"/>
      </w:tblGrid>
      <w:tr w:rsidR="0086368E" w:rsidRPr="0086368E" w14:paraId="7F0EE148" w14:textId="77777777" w:rsidTr="0086368E">
        <w:trPr>
          <w:trHeight w:val="288"/>
        </w:trPr>
        <w:tc>
          <w:tcPr>
            <w:tcW w:w="33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38206" w14:textId="77777777" w:rsidR="0086368E" w:rsidRPr="0086368E" w:rsidRDefault="0086368E" w:rsidP="0086368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y=a</w:t>
            </w: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</w:t>
            </w:r>
            <w:r w:rsidRPr="0086368E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1+bx2+cx3+dx4+e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FDFDF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309F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22FF5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6AEEF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1D3FF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</w:t>
            </w:r>
          </w:p>
        </w:tc>
      </w:tr>
      <w:tr w:rsidR="0086368E" w:rsidRPr="0086368E" w14:paraId="798CAB52" w14:textId="77777777" w:rsidTr="0086368E">
        <w:trPr>
          <w:trHeight w:val="288"/>
        </w:trPr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58CE6" w14:textId="77777777" w:rsidR="0086368E" w:rsidRPr="0086368E" w:rsidRDefault="0086368E" w:rsidP="0086368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</w:t>
            </w:r>
            <w:proofErr w:type="spellEnd"/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. регрессии (изм. порядок)</w:t>
            </w:r>
          </w:p>
        </w:tc>
        <w:tc>
          <w:tcPr>
            <w:tcW w:w="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B5C9A" w14:textId="77777777" w:rsidR="0086368E" w:rsidRPr="0086368E" w:rsidRDefault="0086368E" w:rsidP="0086368E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C3BF6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5,242871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5392A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6,994262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ED035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0,785007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653D4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0,037584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AA5EF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-0,06041</w:t>
            </w:r>
          </w:p>
        </w:tc>
      </w:tr>
      <w:tr w:rsidR="0086368E" w:rsidRPr="0086368E" w14:paraId="178E4274" w14:textId="77777777" w:rsidTr="0086368E">
        <w:trPr>
          <w:trHeight w:val="288"/>
        </w:trPr>
        <w:tc>
          <w:tcPr>
            <w:tcW w:w="3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55F67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9BA94" w14:textId="77777777" w:rsidR="0086368E" w:rsidRPr="0086368E" w:rsidRDefault="0086368E" w:rsidP="0086368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7702C" w14:textId="4AA4C90B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News </w:t>
            </w: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70880" w14:textId="2161106C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News </w:t>
            </w:r>
            <w:proofErr w:type="spellStart"/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Eu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DD909" w14:textId="63187086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SP500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C1380" w14:textId="5E8B202F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Brent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4E3A6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</w:p>
        </w:tc>
      </w:tr>
    </w:tbl>
    <w:p w14:paraId="2267916B" w14:textId="77777777" w:rsidR="000342AB" w:rsidRPr="000342AB" w:rsidRDefault="000342AB" w:rsidP="000342AB"/>
    <w:tbl>
      <w:tblPr>
        <w:tblW w:w="8960" w:type="dxa"/>
        <w:tblLook w:val="04A0" w:firstRow="1" w:lastRow="0" w:firstColumn="1" w:lastColumn="0" w:noHBand="0" w:noVBand="1"/>
      </w:tblPr>
      <w:tblGrid>
        <w:gridCol w:w="1340"/>
        <w:gridCol w:w="1280"/>
        <w:gridCol w:w="1340"/>
        <w:gridCol w:w="1386"/>
        <w:gridCol w:w="1386"/>
        <w:gridCol w:w="1052"/>
        <w:gridCol w:w="1420"/>
      </w:tblGrid>
      <w:tr w:rsidR="0086368E" w:rsidRPr="0086368E" w14:paraId="17EA931B" w14:textId="77777777" w:rsidTr="0086368E">
        <w:trPr>
          <w:trHeight w:val="288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F51D5" w14:textId="77777777" w:rsidR="0086368E" w:rsidRPr="0086368E" w:rsidRDefault="0086368E" w:rsidP="0086368E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434601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USA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E13DDF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proofErr w:type="spellStart"/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Europe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F85FC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GSPC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93C33A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BNO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B56820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Y(ICLN)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689A0D" w14:textId="77777777" w:rsidR="0086368E" w:rsidRPr="0086368E" w:rsidRDefault="0086368E" w:rsidP="0086368E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Y (прогноз)</w:t>
            </w:r>
          </w:p>
        </w:tc>
      </w:tr>
      <w:tr w:rsidR="0086368E" w:rsidRPr="0086368E" w14:paraId="07105A1F" w14:textId="77777777" w:rsidTr="0086368E">
        <w:trPr>
          <w:trHeight w:val="288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A36FF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935B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0,0818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DBED0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0,036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DE03F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-0,01594614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08A94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-0,012951166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14ABA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-0,01053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C77E6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0,607247982</w:t>
            </w:r>
          </w:p>
        </w:tc>
      </w:tr>
      <w:tr w:rsidR="0086368E" w:rsidRPr="0086368E" w14:paraId="0486F59B" w14:textId="77777777" w:rsidTr="0086368E">
        <w:trPr>
          <w:trHeight w:val="288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E0725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CC8A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0,0473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A984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0F8F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-0,00995707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4BC49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0,004604799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2678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-0,00538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89D4A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0,35479334</w:t>
            </w:r>
          </w:p>
        </w:tc>
      </w:tr>
      <w:tr w:rsidR="0086368E" w:rsidRPr="0086368E" w14:paraId="25FD8AF8" w14:textId="77777777" w:rsidTr="0086368E">
        <w:trPr>
          <w:trHeight w:val="288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8E6FE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27424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0,1147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E6910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0,0755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5871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-0,00941944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AA16B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72D0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-0,0167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499D0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1,061622059</w:t>
            </w:r>
          </w:p>
        </w:tc>
      </w:tr>
      <w:tr w:rsidR="0086368E" w:rsidRPr="0086368E" w14:paraId="5A9718FF" w14:textId="77777777" w:rsidTr="0086368E">
        <w:trPr>
          <w:trHeight w:val="288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90DBC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09D44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0,0678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2DD8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0,0303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17FC7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0,002921914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B3A3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0,000378438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B2C7D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68633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0,509293031</w:t>
            </w:r>
          </w:p>
        </w:tc>
      </w:tr>
      <w:tr w:rsidR="0086368E" w:rsidRPr="0086368E" w14:paraId="7CAF1689" w14:textId="77777777" w:rsidTr="0086368E">
        <w:trPr>
          <w:trHeight w:val="288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6D540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DBE8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0,0556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41D3D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26B5B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0,010093453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D2C65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0,007009825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CEA39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0,011311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243C8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0,35818526</w:t>
            </w:r>
          </w:p>
        </w:tc>
      </w:tr>
      <w:tr w:rsidR="0086368E" w:rsidRPr="0086368E" w14:paraId="5045DFFB" w14:textId="77777777" w:rsidTr="0086368E">
        <w:trPr>
          <w:trHeight w:val="288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07F87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93E54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0,0578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8DFA8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0,0214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8D9EC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-0,00804369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CEB73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-0,014330555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803B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-0,01432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12F07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0,385454484</w:t>
            </w:r>
          </w:p>
        </w:tc>
      </w:tr>
      <w:tr w:rsidR="0086368E" w:rsidRPr="0086368E" w14:paraId="4925D51D" w14:textId="77777777" w:rsidTr="0086368E">
        <w:trPr>
          <w:trHeight w:val="288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E821E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23 12 22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27BE2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775C6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0,0604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23B2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0,00775728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C1352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0,011569171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F858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-0,00748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D33B8" w14:textId="77777777" w:rsidR="0086368E" w:rsidRPr="0086368E" w:rsidRDefault="0086368E" w:rsidP="0086368E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86368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0,56570202</w:t>
            </w:r>
          </w:p>
        </w:tc>
      </w:tr>
    </w:tbl>
    <w:p w14:paraId="7FC7115A" w14:textId="77777777" w:rsidR="00360CF0" w:rsidRDefault="00360CF0" w:rsidP="00360CF0"/>
    <w:p w14:paraId="42646B05" w14:textId="13E9FAA9" w:rsidR="0086368E" w:rsidRPr="0086368E" w:rsidRDefault="0086368E" w:rsidP="00360CF0">
      <w:r>
        <w:t>Согласно полученн</w:t>
      </w:r>
      <w:r w:rsidR="00360CF0">
        <w:t>ым</w:t>
      </w:r>
      <w:r>
        <w:t xml:space="preserve"> данным, прогнозные данные существенно отличаются от фактических, что</w:t>
      </w:r>
      <w:r w:rsidR="00B35BEC">
        <w:t xml:space="preserve"> говорит нам о наличии других </w:t>
      </w:r>
      <w:r w:rsidR="002814E3">
        <w:t>оказывающих влияние</w:t>
      </w:r>
      <w:r>
        <w:t xml:space="preserve"> переменных на зеленые фонды, которые мы не учли в модели. Для учета всех переменных потребуется более существенный анализ рынка зеленой энергетики. </w:t>
      </w:r>
    </w:p>
    <w:p w14:paraId="6E89C2AC" w14:textId="122D11B0" w:rsidR="00746799" w:rsidRDefault="00746799" w:rsidP="00746799">
      <w:pPr>
        <w:pStyle w:val="1"/>
        <w:numPr>
          <w:ilvl w:val="1"/>
          <w:numId w:val="37"/>
        </w:numPr>
        <w:spacing w:before="0" w:after="240"/>
        <w:rPr>
          <w:rFonts w:cs="Times New Roman"/>
          <w:b/>
          <w:i/>
          <w:sz w:val="28"/>
          <w:szCs w:val="28"/>
          <w:lang w:val="en-US"/>
        </w:rPr>
      </w:pPr>
      <w:r w:rsidRPr="00CA66B4">
        <w:rPr>
          <w:rFonts w:cs="Times New Roman"/>
          <w:b/>
          <w:i/>
          <w:sz w:val="28"/>
          <w:szCs w:val="28"/>
        </w:rPr>
        <w:t>П</w:t>
      </w:r>
      <w:r>
        <w:rPr>
          <w:rFonts w:cs="Times New Roman"/>
          <w:b/>
          <w:i/>
          <w:sz w:val="28"/>
          <w:szCs w:val="28"/>
        </w:rPr>
        <w:t>роверка модели</w:t>
      </w:r>
      <w:r w:rsidRPr="00A86D52">
        <w:rPr>
          <w:rFonts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cs="Times New Roman"/>
          <w:b/>
          <w:i/>
          <w:sz w:val="28"/>
          <w:szCs w:val="28"/>
          <w:lang w:val="en-US"/>
        </w:rPr>
        <w:t>Garch</w:t>
      </w:r>
      <w:proofErr w:type="spellEnd"/>
    </w:p>
    <w:p w14:paraId="542EAC0D" w14:textId="18AD47D1" w:rsidR="00746799" w:rsidRDefault="00C300A2" w:rsidP="00746799">
      <w:r>
        <w:t xml:space="preserve">Для проверки модели индекс зеленого фонда был проверен с помощью модели </w:t>
      </w:r>
      <w:r>
        <w:rPr>
          <w:lang w:val="en-US"/>
        </w:rPr>
        <w:t>GARCH</w:t>
      </w:r>
      <w:r w:rsidRPr="00C300A2">
        <w:t>.</w:t>
      </w:r>
    </w:p>
    <w:p w14:paraId="4AA8CAEE" w14:textId="487DFA88" w:rsidR="00C300A2" w:rsidRDefault="00C300A2" w:rsidP="00746799"/>
    <w:p w14:paraId="240106BB" w14:textId="028FC50E" w:rsidR="00C300A2" w:rsidRDefault="00C300A2" w:rsidP="00746799">
      <w:r>
        <w:rPr>
          <w:noProof/>
          <w:lang w:eastAsia="ru-RU"/>
        </w:rPr>
        <w:lastRenderedPageBreak/>
        <w:drawing>
          <wp:inline distT="0" distB="0" distL="0" distR="0" wp14:anchorId="603B4707" wp14:editId="774B17DA">
            <wp:extent cx="4419600" cy="42367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4AE7" w14:textId="68DCD3B4" w:rsidR="00C300A2" w:rsidRPr="00844743" w:rsidRDefault="00C300A2" w:rsidP="00746799">
      <w:r>
        <w:t xml:space="preserve">Полученные </w:t>
      </w:r>
      <w:r w:rsidR="00BB31B4">
        <w:t>результаты:</w:t>
      </w:r>
    </w:p>
    <w:p w14:paraId="0B23172A" w14:textId="5F7B6F06" w:rsidR="00C300A2" w:rsidRPr="00844743" w:rsidRDefault="00C300A2" w:rsidP="00746799">
      <w:r>
        <w:t>(</w:t>
      </w:r>
      <w:r>
        <w:rPr>
          <w:lang w:val="en-US"/>
        </w:rPr>
        <w:t>omega</w:t>
      </w:r>
      <w:r w:rsidRPr="00844743">
        <w:t xml:space="preserve">, </w:t>
      </w:r>
      <w:r>
        <w:rPr>
          <w:lang w:val="en-US"/>
        </w:rPr>
        <w:t>beta</w:t>
      </w:r>
      <w:r w:rsidRPr="00844743">
        <w:t xml:space="preserve">, </w:t>
      </w:r>
      <w:r>
        <w:rPr>
          <w:lang w:val="en-US"/>
        </w:rPr>
        <w:t>alpha</w:t>
      </w:r>
      <w:r w:rsidRPr="00844743">
        <w:t>) = (1.8679</w:t>
      </w:r>
      <w:r>
        <w:rPr>
          <w:lang w:val="en-US"/>
        </w:rPr>
        <w:t>e</w:t>
      </w:r>
      <w:r w:rsidRPr="00844743">
        <w:t>-05, 0.7800, 0.2000)</w:t>
      </w:r>
    </w:p>
    <w:p w14:paraId="035601B4" w14:textId="4586DDA1" w:rsidR="00C300A2" w:rsidRPr="00DB56B4" w:rsidRDefault="00C300A2" w:rsidP="00746799">
      <w:pPr>
        <w:rPr>
          <w:rFonts w:cs="Times New Roman"/>
          <w:color w:val="000000"/>
        </w:rPr>
      </w:pPr>
      <w:r w:rsidRPr="00DB56B4">
        <w:rPr>
          <w:rFonts w:cs="Times New Roman"/>
        </w:rPr>
        <w:t>Коэффициент б</w:t>
      </w:r>
      <w:r w:rsidR="00BB31B4" w:rsidRPr="00DB56B4">
        <w:rPr>
          <w:rFonts w:cs="Times New Roman"/>
        </w:rPr>
        <w:t>е</w:t>
      </w:r>
      <w:r w:rsidRPr="00DB56B4">
        <w:rPr>
          <w:rFonts w:cs="Times New Roman"/>
        </w:rPr>
        <w:t>та</w:t>
      </w:r>
      <w:r w:rsidR="00BB31B4" w:rsidRPr="00DB56B4">
        <w:rPr>
          <w:rFonts w:cs="Times New Roman"/>
        </w:rPr>
        <w:t xml:space="preserve"> (0.7800)</w:t>
      </w:r>
      <w:r w:rsidRPr="00DB56B4">
        <w:rPr>
          <w:rFonts w:cs="Times New Roman"/>
        </w:rPr>
        <w:t xml:space="preserve"> менее 1, что </w:t>
      </w:r>
      <w:r w:rsidR="00BB31B4" w:rsidRPr="00DB56B4">
        <w:rPr>
          <w:rFonts w:cs="Times New Roman"/>
        </w:rPr>
        <w:t>хорошо, т.к. при коэффициенте больше 1 при</w:t>
      </w:r>
      <w:r w:rsidR="00BB31B4" w:rsidRPr="00DB56B4">
        <w:rPr>
          <w:rFonts w:cs="Times New Roman"/>
          <w:color w:val="000000"/>
        </w:rPr>
        <w:t xml:space="preserve"> </w:t>
      </w:r>
      <w:r w:rsidR="007B5C8E">
        <w:rPr>
          <w:rFonts w:cs="Times New Roman"/>
          <w:color w:val="000000"/>
        </w:rPr>
        <w:t>д</w:t>
      </w:r>
      <w:r w:rsidR="00233785">
        <w:rPr>
          <w:rFonts w:cs="Times New Roman"/>
          <w:color w:val="000000"/>
        </w:rPr>
        <w:t>исперсии</w:t>
      </w:r>
      <w:r w:rsidR="00BB31B4" w:rsidRPr="00DB56B4">
        <w:rPr>
          <w:rFonts w:cs="Times New Roman"/>
          <w:color w:val="000000"/>
        </w:rPr>
        <w:t xml:space="preserve"> будет расти по спирали</w:t>
      </w:r>
      <w:r w:rsidR="00306E37">
        <w:rPr>
          <w:rFonts w:cs="Times New Roman"/>
          <w:color w:val="000000"/>
        </w:rPr>
        <w:t xml:space="preserve"> </w:t>
      </w:r>
      <w:r w:rsidR="00233785">
        <w:rPr>
          <w:rFonts w:cs="Times New Roman"/>
          <w:color w:val="000000"/>
        </w:rPr>
        <w:t xml:space="preserve">до все больших уровней, пока </w:t>
      </w:r>
      <w:r w:rsidR="00BB31B4" w:rsidRPr="00DB56B4">
        <w:rPr>
          <w:rFonts w:cs="Times New Roman"/>
          <w:color w:val="000000"/>
        </w:rPr>
        <w:t>не достигнет бесконечной дисперсии. Тогда регрессия была бы невозможна. Итак, с точки зрения волатильности нашей модели мы хотим, чтобы бета была меньше 1</w:t>
      </w:r>
      <w:r w:rsidR="00DB56B4" w:rsidRPr="00DB56B4">
        <w:rPr>
          <w:rFonts w:cs="Times New Roman"/>
          <w:color w:val="000000"/>
        </w:rPr>
        <w:t>, что подтвердилось.</w:t>
      </w:r>
    </w:p>
    <w:p w14:paraId="5086A90F" w14:textId="5F03FD4D" w:rsidR="00DB56B4" w:rsidRPr="00DB56B4" w:rsidRDefault="00BB31B4" w:rsidP="00746799">
      <w:pPr>
        <w:rPr>
          <w:rFonts w:cs="Times New Roman"/>
          <w:color w:val="000000"/>
        </w:rPr>
      </w:pPr>
      <w:r w:rsidRPr="00DB56B4">
        <w:rPr>
          <w:rFonts w:cs="Times New Roman"/>
        </w:rPr>
        <w:t xml:space="preserve">Коэффициент </w:t>
      </w:r>
      <w:r w:rsidRPr="00DB56B4">
        <w:rPr>
          <w:rFonts w:cs="Times New Roman"/>
          <w:color w:val="000000"/>
        </w:rPr>
        <w:t>омега (</w:t>
      </w:r>
      <w:r w:rsidRPr="00DB56B4">
        <w:rPr>
          <w:rFonts w:cs="Times New Roman"/>
        </w:rPr>
        <w:t>1.8679</w:t>
      </w:r>
      <w:r w:rsidRPr="00DB56B4">
        <w:rPr>
          <w:rFonts w:cs="Times New Roman"/>
          <w:lang w:val="en-US"/>
        </w:rPr>
        <w:t>e</w:t>
      </w:r>
      <w:r w:rsidRPr="00DB56B4">
        <w:rPr>
          <w:rFonts w:cs="Times New Roman"/>
        </w:rPr>
        <w:t>-05</w:t>
      </w:r>
      <w:r w:rsidRPr="00DB56B4">
        <w:rPr>
          <w:rFonts w:cs="Times New Roman"/>
          <w:color w:val="000000"/>
        </w:rPr>
        <w:t>)</w:t>
      </w:r>
      <w:r w:rsidR="00306E37">
        <w:rPr>
          <w:rFonts w:cs="Times New Roman"/>
          <w:color w:val="000000"/>
        </w:rPr>
        <w:t xml:space="preserve"> </w:t>
      </w:r>
      <w:r w:rsidRPr="00DB56B4">
        <w:rPr>
          <w:rFonts w:cs="Times New Roman"/>
          <w:color w:val="000000"/>
        </w:rPr>
        <w:t>-</w:t>
      </w:r>
      <w:r w:rsidR="00306E37">
        <w:rPr>
          <w:rFonts w:cs="Times New Roman"/>
          <w:color w:val="000000"/>
        </w:rPr>
        <w:t xml:space="preserve"> </w:t>
      </w:r>
      <w:r w:rsidRPr="00DB56B4">
        <w:rPr>
          <w:rFonts w:cs="Times New Roman"/>
          <w:color w:val="000000"/>
        </w:rPr>
        <w:t xml:space="preserve">это базовая дисперсия для модели. Квадратный корень из омеги будет стандартным отклонением в доходности. </w:t>
      </w:r>
    </w:p>
    <w:p w14:paraId="34BB268C" w14:textId="389AEA76" w:rsidR="00BB31B4" w:rsidRDefault="00DB56B4" w:rsidP="002A7353">
      <w:pPr>
        <w:rPr>
          <w:szCs w:val="28"/>
        </w:rPr>
      </w:pPr>
      <w:r w:rsidRPr="00DB56B4">
        <w:t xml:space="preserve">Коэффициент альфа (0.2000) говорит нам, насколько волатильность предыдущего периода должна быть добавлена к сегодняшней волатильности. </w:t>
      </w:r>
      <w:r>
        <w:t xml:space="preserve">Согласно нашей модели только 20% </w:t>
      </w:r>
      <w:r w:rsidRPr="00DB56B4">
        <w:rPr>
          <w:szCs w:val="28"/>
        </w:rPr>
        <w:t xml:space="preserve">волатильности предыдущих дней будут </w:t>
      </w:r>
      <w:r w:rsidRPr="000A7B54">
        <w:t>перенесены на следующий день.</w:t>
      </w:r>
      <w:r w:rsidR="000A7B54" w:rsidRPr="000A7B54">
        <w:t xml:space="preserve"> Сложение альфа коэффициента с коэффициентом бета дает число 98%. Если бы это было 100%, у нас было бы случайное блуждание, но мы видим, что у нас не совсем модель случайного блужд</w:t>
      </w:r>
      <w:r w:rsidR="000A7B54" w:rsidRPr="000A7B54">
        <w:rPr>
          <w:szCs w:val="28"/>
        </w:rPr>
        <w:t xml:space="preserve">ания. </w:t>
      </w:r>
      <w:r w:rsidR="000A7B54">
        <w:rPr>
          <w:szCs w:val="28"/>
        </w:rPr>
        <w:t>Т</w:t>
      </w:r>
      <w:r w:rsidR="000A7B54" w:rsidRPr="000A7B54">
        <w:rPr>
          <w:szCs w:val="28"/>
        </w:rPr>
        <w:t>ребуется много времени, чтобы режим волатильности рассеялся. Это означает, что если у нас будет период низкой волатильности, то он будет сохраняться довольно долгое время.</w:t>
      </w:r>
    </w:p>
    <w:p w14:paraId="2A218769" w14:textId="3D0CCFD5" w:rsidR="000A7B54" w:rsidRDefault="000A7B54" w:rsidP="002A7353">
      <w:r w:rsidRPr="00306E37">
        <w:lastRenderedPageBreak/>
        <w:t xml:space="preserve">Согласно модели ожидаемая доходность составит около </w:t>
      </w:r>
      <w:r w:rsidR="00306E37" w:rsidRPr="00306E37">
        <w:t>-3</w:t>
      </w:r>
      <w:r w:rsidRPr="00306E37">
        <w:t>,</w:t>
      </w:r>
      <w:r w:rsidR="00306E37" w:rsidRPr="00306E37">
        <w:t>2</w:t>
      </w:r>
      <w:r w:rsidRPr="00306E37">
        <w:t xml:space="preserve">% в день, как указано в коэффициенте </w:t>
      </w:r>
      <w:proofErr w:type="spellStart"/>
      <w:r w:rsidRPr="00306E37">
        <w:t>mu</w:t>
      </w:r>
      <w:proofErr w:type="spellEnd"/>
      <w:r w:rsidRPr="00306E37">
        <w:t>.</w:t>
      </w:r>
    </w:p>
    <w:p w14:paraId="2F8DE244" w14:textId="77777777" w:rsidR="00306E37" w:rsidRPr="00306E37" w:rsidRDefault="00306E37" w:rsidP="00746799">
      <w:pPr>
        <w:rPr>
          <w:rFonts w:cs="Times New Roman"/>
          <w:sz w:val="32"/>
          <w:szCs w:val="24"/>
        </w:rPr>
      </w:pPr>
    </w:p>
    <w:p w14:paraId="4A504573" w14:textId="77777777" w:rsidR="00746799" w:rsidRPr="000A7B54" w:rsidRDefault="00746799" w:rsidP="00746799">
      <w:pPr>
        <w:pStyle w:val="aa"/>
        <w:keepNext/>
        <w:keepLines/>
        <w:numPr>
          <w:ilvl w:val="0"/>
          <w:numId w:val="37"/>
        </w:numPr>
        <w:spacing w:after="240" w:line="240" w:lineRule="auto"/>
        <w:contextualSpacing w:val="0"/>
        <w:jc w:val="center"/>
        <w:outlineLvl w:val="0"/>
        <w:rPr>
          <w:rFonts w:eastAsiaTheme="majorEastAsia" w:cstheme="majorBidi"/>
          <w:vanish/>
          <w:sz w:val="32"/>
          <w:szCs w:val="32"/>
        </w:rPr>
      </w:pPr>
    </w:p>
    <w:p w14:paraId="582BBD83" w14:textId="5811ACB9" w:rsidR="00746799" w:rsidRPr="00CA66B4" w:rsidRDefault="00746799" w:rsidP="00746799">
      <w:pPr>
        <w:pStyle w:val="1"/>
        <w:numPr>
          <w:ilvl w:val="1"/>
          <w:numId w:val="37"/>
        </w:numPr>
        <w:spacing w:before="0" w:after="240"/>
        <w:rPr>
          <w:rFonts w:cs="Times New Roman"/>
        </w:rPr>
      </w:pPr>
      <w:r w:rsidRPr="000A7B54">
        <w:tab/>
      </w:r>
      <w:r>
        <w:rPr>
          <w:rFonts w:cs="Times New Roman"/>
          <w:b/>
          <w:i/>
          <w:sz w:val="28"/>
          <w:szCs w:val="28"/>
        </w:rPr>
        <w:t>Выводы</w:t>
      </w:r>
    </w:p>
    <w:p w14:paraId="5B7A7E97" w14:textId="19239527" w:rsidR="00BF36A7" w:rsidRDefault="00D83D58" w:rsidP="00360CF0">
      <w:r w:rsidRPr="00360CF0">
        <w:t>Таким образом, в результате проведенных исследований гипотеза о влиянии новостей, связа</w:t>
      </w:r>
      <w:r w:rsidR="002A7353">
        <w:t xml:space="preserve">нных с глобальным потеплением, </w:t>
      </w:r>
      <w:r w:rsidRPr="00360CF0">
        <w:t>на индексы зеленых фонд</w:t>
      </w:r>
      <w:r w:rsidR="0012708F" w:rsidRPr="00360CF0">
        <w:t>ов</w:t>
      </w:r>
      <w:r w:rsidRPr="00360CF0">
        <w:t xml:space="preserve"> (ICLN</w:t>
      </w:r>
      <w:r>
        <w:t xml:space="preserve"> и</w:t>
      </w:r>
      <w:r w:rsidRPr="00D83D58">
        <w:t xml:space="preserve"> QCLN</w:t>
      </w:r>
      <w:r>
        <w:t xml:space="preserve">) подтвердилась. </w:t>
      </w:r>
    </w:p>
    <w:p w14:paraId="03A98CAE" w14:textId="1D9C3826" w:rsidR="00BF36A7" w:rsidRDefault="0012708F" w:rsidP="00360CF0">
      <w:r>
        <w:t xml:space="preserve">Данный результат подкрепляет корреляционная матрица, которая показывает наличие взаимосвязи между зелеными </w:t>
      </w:r>
      <w:proofErr w:type="gramStart"/>
      <w:r>
        <w:t>фондами,  новостным</w:t>
      </w:r>
      <w:proofErr w:type="gramEnd"/>
      <w:r>
        <w:t xml:space="preserve"> фоном Европы и США, а также индексом </w:t>
      </w:r>
      <w:r w:rsidRPr="00D706CE">
        <w:t>S&amp;P 500</w:t>
      </w:r>
      <w:r>
        <w:t xml:space="preserve"> и нефти </w:t>
      </w:r>
      <w:r>
        <w:rPr>
          <w:lang w:val="en-US"/>
        </w:rPr>
        <w:t>Brent</w:t>
      </w:r>
      <w:r w:rsidRPr="0012708F">
        <w:t>.</w:t>
      </w:r>
      <w:r>
        <w:t xml:space="preserve">  </w:t>
      </w:r>
      <w:r w:rsidR="00BF36A7">
        <w:t xml:space="preserve">Последние новости от </w:t>
      </w:r>
      <w:r w:rsidR="00BF36A7" w:rsidRPr="00F31E9C">
        <w:rPr>
          <w:szCs w:val="28"/>
        </w:rPr>
        <w:t>18.12.2022</w:t>
      </w:r>
      <w:r w:rsidR="00BF36A7">
        <w:rPr>
          <w:szCs w:val="28"/>
        </w:rPr>
        <w:t xml:space="preserve"> о принятии </w:t>
      </w:r>
      <w:r w:rsidR="00BF36A7" w:rsidRPr="00F31E9C">
        <w:rPr>
          <w:color w:val="292929"/>
          <w:szCs w:val="28"/>
        </w:rPr>
        <w:t>стратегии «Зеленый курс»</w:t>
      </w:r>
      <w:r w:rsidR="00BF36A7">
        <w:rPr>
          <w:color w:val="292929"/>
          <w:szCs w:val="28"/>
        </w:rPr>
        <w:t xml:space="preserve"> в Евросоюзе </w:t>
      </w:r>
      <w:r w:rsidR="002814E3">
        <w:rPr>
          <w:color w:val="292929"/>
          <w:szCs w:val="28"/>
        </w:rPr>
        <w:t xml:space="preserve">положительно сказались на росте доходности </w:t>
      </w:r>
      <w:r w:rsidR="002814E3">
        <w:t>индексов зеленой энергетики с лагом в 2 дня с учетом того, что ранее доходность была отрицательная – это также подтверждает выдвинутую теорию</w:t>
      </w:r>
      <w:r w:rsidR="00BF36A7">
        <w:rPr>
          <w:szCs w:val="28"/>
        </w:rPr>
        <w:t xml:space="preserve">. </w:t>
      </w:r>
      <w:r>
        <w:t xml:space="preserve">На этапе проведения </w:t>
      </w:r>
      <w:r w:rsidR="00BF36A7">
        <w:t>оценки значимости</w:t>
      </w:r>
      <w:r>
        <w:t xml:space="preserve"> было выявлено, что построенная в ходе исследования модель значима, как и включенные в нее переменные. </w:t>
      </w:r>
      <w:r w:rsidR="002814E3">
        <w:t>Проведенная проверка прогнозной модели на тестовых данных, не участвующих в исследовании, показала существенное отличие фактических результатов от прогнозируемых</w:t>
      </w:r>
      <w:r w:rsidR="008A2FCE">
        <w:t xml:space="preserve">, что </w:t>
      </w:r>
      <w:r w:rsidR="002814E3">
        <w:t xml:space="preserve">говорит нам о наличии других оказывающих влияние переменных на зеленые фонды, которые мы не учли в модели. Для учета всех переменных потребуется более существенный анализ рынка зеленой энергетики.   </w:t>
      </w:r>
    </w:p>
    <w:p w14:paraId="20BB9042" w14:textId="2F527CDE" w:rsidR="00746799" w:rsidRPr="00360CF0" w:rsidRDefault="00BF36A7" w:rsidP="00360CF0">
      <w:r w:rsidRPr="00A4625B">
        <w:t>Подобный анализ является важной составляющей объяснения поведения фондового рынка и прогнозирования процесса ценообразования ценных бумаг, так как учитывает факторы, которые формируют ожидания инвесторов и, как следствие определяет и</w:t>
      </w:r>
      <w:r w:rsidR="00360CF0">
        <w:t>х</w:t>
      </w:r>
      <w:r w:rsidRPr="00A4625B">
        <w:t xml:space="preserve"> по</w:t>
      </w:r>
      <w:r>
        <w:t>в</w:t>
      </w:r>
      <w:r w:rsidRPr="00A4625B">
        <w:t>едение.</w:t>
      </w:r>
    </w:p>
    <w:p w14:paraId="77F166AE" w14:textId="4CE24D48" w:rsidR="00F93769" w:rsidRPr="00DC6E04" w:rsidRDefault="00F93769" w:rsidP="00360CF0">
      <w:pPr>
        <w:pStyle w:val="1"/>
        <w:spacing w:after="240"/>
        <w:jc w:val="both"/>
        <w:rPr>
          <w:b/>
          <w:bCs/>
        </w:rPr>
      </w:pPr>
      <w:r w:rsidRPr="00746799">
        <w:br w:type="page"/>
      </w:r>
      <w:bookmarkStart w:id="26" w:name="_Toc122209017"/>
      <w:r w:rsidRPr="00DC6E04">
        <w:rPr>
          <w:b/>
          <w:bCs/>
        </w:rPr>
        <w:lastRenderedPageBreak/>
        <w:t xml:space="preserve">Список </w:t>
      </w:r>
      <w:r w:rsidRPr="004E7843">
        <w:rPr>
          <w:b/>
        </w:rPr>
        <w:t>литературы</w:t>
      </w:r>
      <w:bookmarkEnd w:id="26"/>
    </w:p>
    <w:tbl>
      <w:tblPr>
        <w:tblStyle w:val="a9"/>
        <w:tblW w:w="5000" w:type="pct"/>
        <w:tblLayout w:type="fixed"/>
        <w:tblLook w:val="04A0" w:firstRow="1" w:lastRow="0" w:firstColumn="1" w:lastColumn="0" w:noHBand="0" w:noVBand="1"/>
      </w:tblPr>
      <w:tblGrid>
        <w:gridCol w:w="580"/>
        <w:gridCol w:w="9048"/>
      </w:tblGrid>
      <w:tr w:rsidR="006641D8" w14:paraId="5F564818" w14:textId="77777777" w:rsidTr="006641D8">
        <w:tc>
          <w:tcPr>
            <w:tcW w:w="301" w:type="pct"/>
          </w:tcPr>
          <w:p w14:paraId="02FD186D" w14:textId="77777777" w:rsidR="006641D8" w:rsidRDefault="006641D8" w:rsidP="00AF1072">
            <w:pPr>
              <w:ind w:firstLine="0"/>
              <w:jc w:val="center"/>
            </w:pPr>
            <w:r>
              <w:t>№</w:t>
            </w:r>
          </w:p>
        </w:tc>
        <w:tc>
          <w:tcPr>
            <w:tcW w:w="4699" w:type="pct"/>
          </w:tcPr>
          <w:p w14:paraId="429EC0C6" w14:textId="1F9B79EE" w:rsidR="006641D8" w:rsidRDefault="006641D8">
            <w:pPr>
              <w:ind w:firstLine="0"/>
              <w:jc w:val="center"/>
            </w:pPr>
            <w:r>
              <w:t>Источни</w:t>
            </w:r>
            <w:r w:rsidR="009F5CEA">
              <w:t>ки</w:t>
            </w:r>
          </w:p>
        </w:tc>
      </w:tr>
      <w:tr w:rsidR="00CC69CD" w14:paraId="7B6C332A" w14:textId="77777777" w:rsidTr="00C75071">
        <w:tc>
          <w:tcPr>
            <w:tcW w:w="301" w:type="pct"/>
          </w:tcPr>
          <w:p w14:paraId="0C189B3C" w14:textId="77777777" w:rsidR="00CC69CD" w:rsidRPr="00C75071" w:rsidRDefault="002C1EB7" w:rsidP="006923BC">
            <w:pPr>
              <w:ind w:firstLine="0"/>
              <w:rPr>
                <w:sz w:val="24"/>
              </w:rPr>
            </w:pPr>
            <w:r w:rsidRPr="00C75071">
              <w:rPr>
                <w:sz w:val="24"/>
              </w:rPr>
              <w:t>1</w:t>
            </w:r>
          </w:p>
        </w:tc>
        <w:tc>
          <w:tcPr>
            <w:tcW w:w="4699" w:type="pct"/>
          </w:tcPr>
          <w:p w14:paraId="27081075" w14:textId="77777777" w:rsidR="00CC69CD" w:rsidRPr="00C75071" w:rsidRDefault="002C1EB7" w:rsidP="00C75071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75071">
              <w:rPr>
                <w:rFonts w:cs="Times New Roman"/>
                <w:sz w:val="24"/>
                <w:szCs w:val="24"/>
              </w:rPr>
              <w:t>Владимирова О.А. ВЛИЯНИЕ НОВОСТНОГО ФОНА НА СТОИМОСТЬ КОМПАНИИ: ОБЗОР ЛИТЕРАТУРЫ И НАПРАВЛЕНИЯ БУДУЩИХ ИССЛЕДОВАНИЙ. </w:t>
            </w:r>
            <w:r w:rsidRPr="00C75071">
              <w:rPr>
                <w:rFonts w:cs="Times New Roman"/>
                <w:i/>
                <w:iCs/>
                <w:sz w:val="24"/>
                <w:szCs w:val="24"/>
              </w:rPr>
              <w:t>Стратегические решения и риск-менеджмент</w:t>
            </w:r>
            <w:r w:rsidRPr="00C75071">
              <w:rPr>
                <w:rFonts w:cs="Times New Roman"/>
                <w:sz w:val="24"/>
                <w:szCs w:val="24"/>
              </w:rPr>
              <w:t>. 2018;(4):98-103.</w:t>
            </w:r>
          </w:p>
        </w:tc>
      </w:tr>
      <w:tr w:rsidR="002C1EB7" w14:paraId="0971496D" w14:textId="77777777" w:rsidTr="00C75071">
        <w:tc>
          <w:tcPr>
            <w:tcW w:w="301" w:type="pct"/>
          </w:tcPr>
          <w:p w14:paraId="00F3CA39" w14:textId="77777777" w:rsidR="002C1EB7" w:rsidRPr="00C75071" w:rsidRDefault="002C1EB7" w:rsidP="006923BC">
            <w:pPr>
              <w:ind w:firstLine="0"/>
              <w:rPr>
                <w:sz w:val="24"/>
              </w:rPr>
            </w:pPr>
            <w:r w:rsidRPr="00C75071">
              <w:rPr>
                <w:sz w:val="24"/>
              </w:rPr>
              <w:t>2</w:t>
            </w:r>
          </w:p>
        </w:tc>
        <w:tc>
          <w:tcPr>
            <w:tcW w:w="4699" w:type="pct"/>
          </w:tcPr>
          <w:p w14:paraId="23A198D8" w14:textId="77777777" w:rsidR="002C1EB7" w:rsidRPr="00C75071" w:rsidRDefault="002C1EB7" w:rsidP="006923B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75071">
              <w:rPr>
                <w:rFonts w:cs="Times New Roman"/>
                <w:sz w:val="24"/>
                <w:szCs w:val="24"/>
              </w:rPr>
              <w:t>Смирнова И.В. Выявление влияния корпоративных новостей на эффективность рынка // Экономика и бизнес: теория и практика. — 2015. — №2. — С. 72-77.</w:t>
            </w:r>
          </w:p>
        </w:tc>
      </w:tr>
      <w:tr w:rsidR="00CC69CD" w14:paraId="59C10A16" w14:textId="77777777" w:rsidTr="00C75071">
        <w:tc>
          <w:tcPr>
            <w:tcW w:w="301" w:type="pct"/>
          </w:tcPr>
          <w:p w14:paraId="5A1A86FE" w14:textId="77777777" w:rsidR="00CC69CD" w:rsidRPr="00C75071" w:rsidRDefault="00CC69CD" w:rsidP="006923BC">
            <w:pPr>
              <w:ind w:firstLine="0"/>
              <w:rPr>
                <w:sz w:val="24"/>
              </w:rPr>
            </w:pPr>
            <w:r w:rsidRPr="00C75071">
              <w:rPr>
                <w:sz w:val="24"/>
              </w:rPr>
              <w:t>3</w:t>
            </w:r>
          </w:p>
        </w:tc>
        <w:tc>
          <w:tcPr>
            <w:tcW w:w="4699" w:type="pct"/>
          </w:tcPr>
          <w:p w14:paraId="46B99CCC" w14:textId="77777777" w:rsidR="00CC69CD" w:rsidRPr="00C75071" w:rsidRDefault="00CC69CD" w:rsidP="00C75071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75071">
              <w:rPr>
                <w:rFonts w:cs="Times New Roman"/>
                <w:sz w:val="24"/>
                <w:szCs w:val="24"/>
              </w:rPr>
              <w:t xml:space="preserve">Некоторые аспекты воздействия новостной информации на биржевую оценку эмитентов // </w:t>
            </w:r>
            <w:proofErr w:type="spellStart"/>
            <w:r w:rsidRPr="00C75071">
              <w:rPr>
                <w:rFonts w:cs="Times New Roman"/>
                <w:sz w:val="24"/>
                <w:szCs w:val="24"/>
              </w:rPr>
              <w:t>Сyberleninka</w:t>
            </w:r>
            <w:proofErr w:type="spellEnd"/>
            <w:r w:rsidRPr="00C75071">
              <w:rPr>
                <w:rFonts w:cs="Times New Roman"/>
                <w:sz w:val="24"/>
                <w:szCs w:val="24"/>
              </w:rPr>
              <w:t xml:space="preserve"> </w:t>
            </w:r>
            <w:hyperlink r:id="rId30" w:history="1">
              <w:r w:rsidRPr="00C75071">
                <w:rPr>
                  <w:rStyle w:val="a4"/>
                  <w:rFonts w:cs="Times New Roman"/>
                  <w:sz w:val="24"/>
                  <w:szCs w:val="24"/>
                </w:rPr>
                <w:t>https://cyberleninka.ru/article/n/nekotorye-aspekty-vozdeystviya-novostnoy-informatsii-na-birzhevuyu-otsenku-emitentov</w:t>
              </w:r>
            </w:hyperlink>
          </w:p>
        </w:tc>
      </w:tr>
      <w:tr w:rsidR="004E3F17" w14:paraId="30CB95D6" w14:textId="77777777" w:rsidTr="004E3F17">
        <w:tc>
          <w:tcPr>
            <w:tcW w:w="301" w:type="pct"/>
          </w:tcPr>
          <w:p w14:paraId="5DACCEDF" w14:textId="77777777" w:rsidR="00F71BEC" w:rsidRPr="00C75071" w:rsidRDefault="00F71BEC" w:rsidP="006923BC">
            <w:pPr>
              <w:ind w:firstLine="0"/>
              <w:rPr>
                <w:sz w:val="24"/>
              </w:rPr>
            </w:pPr>
            <w:r w:rsidRPr="00C75071">
              <w:rPr>
                <w:sz w:val="24"/>
              </w:rPr>
              <w:t>4</w:t>
            </w:r>
          </w:p>
        </w:tc>
        <w:tc>
          <w:tcPr>
            <w:tcW w:w="4699" w:type="pct"/>
          </w:tcPr>
          <w:p w14:paraId="49893BE5" w14:textId="77777777" w:rsidR="00F71BEC" w:rsidRPr="00C75071" w:rsidRDefault="00F71BEC" w:rsidP="00C7507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75071">
              <w:rPr>
                <w:rFonts w:cs="Times New Roman"/>
                <w:sz w:val="24"/>
                <w:szCs w:val="24"/>
              </w:rPr>
              <w:t xml:space="preserve">Стратегия Торговли на Новостях во всех деталях // </w:t>
            </w:r>
            <w:proofErr w:type="spellStart"/>
            <w:r w:rsidRPr="00C75071">
              <w:rPr>
                <w:rFonts w:cs="Times New Roman"/>
                <w:sz w:val="24"/>
                <w:szCs w:val="24"/>
              </w:rPr>
              <w:t>Investing</w:t>
            </w:r>
            <w:proofErr w:type="spellEnd"/>
            <w:r w:rsidRPr="00C75071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C75071">
              <w:rPr>
                <w:rFonts w:cs="Times New Roman"/>
                <w:sz w:val="24"/>
                <w:szCs w:val="24"/>
              </w:rPr>
              <w:t>notes</w:t>
            </w:r>
            <w:proofErr w:type="spellEnd"/>
            <w:r w:rsidRPr="00C75071">
              <w:rPr>
                <w:rFonts w:cs="Times New Roman"/>
                <w:sz w:val="24"/>
                <w:szCs w:val="24"/>
              </w:rPr>
              <w:t xml:space="preserve"> </w:t>
            </w:r>
            <w:hyperlink r:id="rId31" w:history="1">
              <w:r w:rsidRPr="00C75071">
                <w:rPr>
                  <w:rStyle w:val="a4"/>
                  <w:rFonts w:cs="Times New Roman"/>
                  <w:sz w:val="24"/>
                  <w:szCs w:val="24"/>
                </w:rPr>
                <w:t>https://investingnotes.trade/torgovlya-na-novostyax.html</w:t>
              </w:r>
            </w:hyperlink>
          </w:p>
        </w:tc>
      </w:tr>
      <w:tr w:rsidR="004E3F17" w14:paraId="7663F266" w14:textId="77777777" w:rsidTr="004E3F17">
        <w:tc>
          <w:tcPr>
            <w:tcW w:w="301" w:type="pct"/>
          </w:tcPr>
          <w:p w14:paraId="0D3FFDD3" w14:textId="77777777" w:rsidR="009C6E8E" w:rsidRPr="00C75071" w:rsidRDefault="00B03DB7" w:rsidP="006923BC">
            <w:pPr>
              <w:ind w:firstLine="0"/>
              <w:rPr>
                <w:sz w:val="24"/>
              </w:rPr>
            </w:pPr>
            <w:r w:rsidRPr="00C75071">
              <w:rPr>
                <w:sz w:val="24"/>
              </w:rPr>
              <w:t>5</w:t>
            </w:r>
          </w:p>
        </w:tc>
        <w:tc>
          <w:tcPr>
            <w:tcW w:w="4699" w:type="pct"/>
          </w:tcPr>
          <w:p w14:paraId="6AF93B47" w14:textId="77777777" w:rsidR="009C6E8E" w:rsidRPr="00C75071" w:rsidRDefault="00B03DB7" w:rsidP="00C75071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75071">
              <w:rPr>
                <w:rFonts w:cs="Times New Roman"/>
                <w:sz w:val="24"/>
                <w:szCs w:val="24"/>
              </w:rPr>
              <w:t xml:space="preserve">Изменение климата и финансовый сектор: перспективы деятельности // WWF </w:t>
            </w:r>
            <w:hyperlink r:id="rId32" w:history="1">
              <w:r w:rsidRPr="00C75071">
                <w:rPr>
                  <w:rStyle w:val="a4"/>
                  <w:rFonts w:cs="Times New Roman"/>
                  <w:sz w:val="24"/>
                  <w:szCs w:val="24"/>
                </w:rPr>
                <w:t>https://wwf.ru/upload/iblock/731</w:t>
              </w:r>
            </w:hyperlink>
          </w:p>
        </w:tc>
      </w:tr>
      <w:tr w:rsidR="00C92BC5" w14:paraId="567C6A52" w14:textId="77777777" w:rsidTr="004E3F17">
        <w:tc>
          <w:tcPr>
            <w:tcW w:w="301" w:type="pct"/>
          </w:tcPr>
          <w:p w14:paraId="73572A90" w14:textId="77777777" w:rsidR="00C92BC5" w:rsidRPr="003874E4" w:rsidRDefault="00C92BC5" w:rsidP="00C92BC5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99" w:type="pct"/>
          </w:tcPr>
          <w:p w14:paraId="7208CBB9" w14:textId="77777777" w:rsidR="00C92BC5" w:rsidRPr="00D04FD6" w:rsidRDefault="00C92BC5" w:rsidP="00C92BC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E2471">
              <w:rPr>
                <w:sz w:val="24"/>
              </w:rPr>
              <w:t xml:space="preserve">Прямые инвесторы должны уделять больше внимания физическому риску изменения климата // IMF </w:t>
            </w:r>
            <w:hyperlink r:id="rId33" w:history="1">
              <w:r w:rsidRPr="00C75071">
                <w:rPr>
                  <w:rStyle w:val="a4"/>
                  <w:sz w:val="24"/>
                </w:rPr>
                <w:t>https://www.imf.org</w:t>
              </w:r>
            </w:hyperlink>
          </w:p>
        </w:tc>
      </w:tr>
      <w:tr w:rsidR="003A3EB3" w14:paraId="71742192" w14:textId="77777777" w:rsidTr="00C75071">
        <w:tc>
          <w:tcPr>
            <w:tcW w:w="301" w:type="pct"/>
          </w:tcPr>
          <w:p w14:paraId="7E07BE33" w14:textId="77777777" w:rsidR="003A3EB3" w:rsidRPr="00C75071" w:rsidRDefault="00C92BC5" w:rsidP="006923B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99" w:type="pct"/>
          </w:tcPr>
          <w:p w14:paraId="0A18B8BF" w14:textId="77777777" w:rsidR="003A3EB3" w:rsidRPr="00C75071" w:rsidRDefault="003A3EB3" w:rsidP="00C75071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75071">
              <w:rPr>
                <w:rFonts w:cs="Times New Roman"/>
                <w:sz w:val="24"/>
                <w:szCs w:val="24"/>
              </w:rPr>
              <w:t xml:space="preserve">Шокирующее влияние изменения климата на фондовый рынок // </w:t>
            </w:r>
            <w:proofErr w:type="spellStart"/>
            <w:r w:rsidRPr="00C75071">
              <w:rPr>
                <w:rFonts w:cs="Times New Roman"/>
                <w:sz w:val="24"/>
                <w:szCs w:val="24"/>
              </w:rPr>
              <w:t>Blueandgreentomorrow</w:t>
            </w:r>
            <w:proofErr w:type="spellEnd"/>
            <w:r w:rsidRPr="00C75071">
              <w:rPr>
                <w:rFonts w:cs="Times New Roman"/>
                <w:sz w:val="24"/>
                <w:szCs w:val="24"/>
              </w:rPr>
              <w:t xml:space="preserve"> </w:t>
            </w:r>
            <w:hyperlink r:id="rId34" w:history="1">
              <w:r w:rsidRPr="00001FCE">
                <w:rPr>
                  <w:rStyle w:val="a4"/>
                  <w:rFonts w:cs="Times New Roman"/>
                  <w:sz w:val="24"/>
                  <w:szCs w:val="24"/>
                </w:rPr>
                <w:t>https://blueandgreentomorrow.com/features/shocking-impact-climate-change-has-on-stock-market/</w:t>
              </w:r>
            </w:hyperlink>
            <w:r w:rsidRPr="00C75071">
              <w:rPr>
                <w:rFonts w:cs="Times New Roman"/>
                <w:sz w:val="24"/>
                <w:szCs w:val="24"/>
              </w:rPr>
              <w:t xml:space="preserve"> (дата обращения: 21.04.2022).</w:t>
            </w:r>
          </w:p>
        </w:tc>
      </w:tr>
      <w:tr w:rsidR="004E3F17" w:rsidRPr="00B60F5B" w14:paraId="6624A083" w14:textId="77777777" w:rsidTr="004E3F17">
        <w:tc>
          <w:tcPr>
            <w:tcW w:w="301" w:type="pct"/>
          </w:tcPr>
          <w:p w14:paraId="0F38C1FF" w14:textId="77777777" w:rsidR="002A7E20" w:rsidRPr="00C75071" w:rsidRDefault="00C92BC5" w:rsidP="006923B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699" w:type="pct"/>
          </w:tcPr>
          <w:p w14:paraId="0F77131B" w14:textId="77777777" w:rsidR="002A7E20" w:rsidRPr="00C75071" w:rsidRDefault="002A7E20" w:rsidP="006923BC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75071">
              <w:rPr>
                <w:rFonts w:cs="Times New Roman"/>
                <w:sz w:val="24"/>
                <w:szCs w:val="24"/>
                <w:lang w:val="en-US"/>
              </w:rPr>
              <w:t xml:space="preserve">When Bad News About the Climate Is Good for Green Stocks // The New York Times </w:t>
            </w:r>
            <w:hyperlink r:id="rId35" w:history="1">
              <w:r w:rsidRPr="00001FCE">
                <w:rPr>
                  <w:rStyle w:val="a4"/>
                  <w:rFonts w:cs="Times New Roman"/>
                  <w:sz w:val="24"/>
                  <w:szCs w:val="24"/>
                  <w:lang w:val="en-US"/>
                </w:rPr>
                <w:t>https://www.nytimes.com/2021/11/05/business/climate-green-stock-market.html</w:t>
              </w:r>
            </w:hyperlink>
          </w:p>
        </w:tc>
      </w:tr>
      <w:tr w:rsidR="006641D8" w:rsidRPr="006641D8" w14:paraId="73046369" w14:textId="77777777" w:rsidTr="004E3F17">
        <w:tc>
          <w:tcPr>
            <w:tcW w:w="301" w:type="pct"/>
          </w:tcPr>
          <w:p w14:paraId="262EBA27" w14:textId="77777777" w:rsidR="006641D8" w:rsidRPr="003874E4" w:rsidDel="00C92BC5" w:rsidRDefault="006641D8" w:rsidP="006641D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699" w:type="pct"/>
          </w:tcPr>
          <w:p w14:paraId="69A8279B" w14:textId="77777777" w:rsidR="006641D8" w:rsidRPr="00C75071" w:rsidRDefault="006641D8" w:rsidP="006641D8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E2471">
              <w:rPr>
                <w:sz w:val="24"/>
              </w:rPr>
              <w:t xml:space="preserve">Инвестиции в климат - какие компании выиграют от глобального потепления? // </w:t>
            </w:r>
            <w:proofErr w:type="spellStart"/>
            <w:r w:rsidRPr="00AE2471">
              <w:rPr>
                <w:sz w:val="24"/>
              </w:rPr>
              <w:t>Finam</w:t>
            </w:r>
            <w:proofErr w:type="spellEnd"/>
            <w:r w:rsidR="004579B1">
              <w:rPr>
                <w:sz w:val="24"/>
              </w:rPr>
              <w:t xml:space="preserve"> </w:t>
            </w:r>
            <w:hyperlink r:id="rId36" w:history="1">
              <w:r w:rsidRPr="004579B1">
                <w:rPr>
                  <w:rStyle w:val="a4"/>
                  <w:sz w:val="24"/>
                </w:rPr>
                <w:t>https://www.finam.ru/publications/item/investicii-v-klimat-kakie-kompanii-vyigrayut-ot-globalnogo-potepleniya-20211112-183239/</w:t>
              </w:r>
            </w:hyperlink>
          </w:p>
        </w:tc>
      </w:tr>
      <w:tr w:rsidR="006641D8" w:rsidRPr="00965BE6" w14:paraId="77378938" w14:textId="77777777" w:rsidTr="00C75071">
        <w:tc>
          <w:tcPr>
            <w:tcW w:w="301" w:type="pct"/>
          </w:tcPr>
          <w:p w14:paraId="0A66A7E3" w14:textId="77777777" w:rsidR="006641D8" w:rsidRPr="00C75071" w:rsidRDefault="006641D8" w:rsidP="006641D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699" w:type="pct"/>
          </w:tcPr>
          <w:p w14:paraId="1F4362F1" w14:textId="77777777" w:rsidR="006641D8" w:rsidRPr="00C75071" w:rsidRDefault="006641D8" w:rsidP="007D12C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75071">
              <w:rPr>
                <w:rFonts w:cs="Times New Roman"/>
                <w:sz w:val="24"/>
                <w:szCs w:val="24"/>
              </w:rPr>
              <w:t xml:space="preserve">Влияние климатических рисков и устойчивое развитие финансового сектора Российской Федерации // Банк России </w:t>
            </w:r>
            <w:hyperlink r:id="rId37" w:history="1">
              <w:r w:rsidRPr="00CA71AD">
                <w:rPr>
                  <w:rStyle w:val="a4"/>
                  <w:rFonts w:cs="Times New Roman"/>
                  <w:sz w:val="24"/>
                  <w:szCs w:val="24"/>
                </w:rPr>
                <w:t>https://cbr.ru/Content/Document/File/108263/Consultation_Paper_200608.pdf</w:t>
              </w:r>
            </w:hyperlink>
          </w:p>
        </w:tc>
      </w:tr>
      <w:tr w:rsidR="006641D8" w:rsidRPr="00965BE6" w14:paraId="31C9EC53" w14:textId="77777777" w:rsidTr="004E3F17">
        <w:tc>
          <w:tcPr>
            <w:tcW w:w="301" w:type="pct"/>
          </w:tcPr>
          <w:p w14:paraId="28982919" w14:textId="77777777" w:rsidR="006641D8" w:rsidRPr="00C75071" w:rsidRDefault="006641D8" w:rsidP="006641D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699" w:type="pct"/>
          </w:tcPr>
          <w:p w14:paraId="706D7261" w14:textId="77777777" w:rsidR="006641D8" w:rsidRPr="00D04FD6" w:rsidRDefault="006641D8" w:rsidP="006641D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75071">
              <w:rPr>
                <w:sz w:val="24"/>
                <w:szCs w:val="24"/>
              </w:rPr>
              <w:t xml:space="preserve">В ожидании худшего. Как вера в глобальное потепление помогает показывать доходность выше, чем S&amp;P // </w:t>
            </w:r>
            <w:proofErr w:type="spellStart"/>
            <w:r w:rsidRPr="00C75071">
              <w:rPr>
                <w:sz w:val="24"/>
                <w:szCs w:val="24"/>
              </w:rPr>
              <w:t>Forbes</w:t>
            </w:r>
            <w:proofErr w:type="spellEnd"/>
            <w:r w:rsidRPr="00C75071">
              <w:rPr>
                <w:sz w:val="24"/>
                <w:szCs w:val="24"/>
              </w:rPr>
              <w:t xml:space="preserve"> </w:t>
            </w:r>
            <w:hyperlink r:id="rId38" w:history="1">
              <w:r w:rsidRPr="00CA71AD">
                <w:rPr>
                  <w:rStyle w:val="a4"/>
                  <w:sz w:val="24"/>
                  <w:szCs w:val="24"/>
                </w:rPr>
                <w:t>https://www.forbes.ru/</w:t>
              </w:r>
            </w:hyperlink>
          </w:p>
        </w:tc>
      </w:tr>
      <w:tr w:rsidR="006641D8" w:rsidRPr="00965BE6" w14:paraId="4E20818B" w14:textId="77777777" w:rsidTr="004E3F17">
        <w:tc>
          <w:tcPr>
            <w:tcW w:w="301" w:type="pct"/>
          </w:tcPr>
          <w:p w14:paraId="2A7BF403" w14:textId="77777777" w:rsidR="006641D8" w:rsidRPr="00C75071" w:rsidRDefault="006641D8">
            <w:pPr>
              <w:ind w:firstLine="0"/>
              <w:rPr>
                <w:sz w:val="24"/>
              </w:rPr>
            </w:pPr>
            <w:r w:rsidRPr="00C75071">
              <w:rPr>
                <w:sz w:val="24"/>
              </w:rPr>
              <w:t>1</w:t>
            </w:r>
            <w:r>
              <w:rPr>
                <w:sz w:val="24"/>
              </w:rPr>
              <w:t>2</w:t>
            </w:r>
          </w:p>
        </w:tc>
        <w:tc>
          <w:tcPr>
            <w:tcW w:w="4699" w:type="pct"/>
          </w:tcPr>
          <w:p w14:paraId="704CD1FB" w14:textId="77777777" w:rsidR="006641D8" w:rsidRPr="009704D3" w:rsidRDefault="006641D8" w:rsidP="006641D8">
            <w:pPr>
              <w:ind w:firstLine="0"/>
              <w:jc w:val="left"/>
              <w:rPr>
                <w:sz w:val="24"/>
                <w:szCs w:val="24"/>
              </w:rPr>
            </w:pPr>
            <w:r w:rsidRPr="00C75071">
              <w:rPr>
                <w:sz w:val="24"/>
                <w:szCs w:val="24"/>
              </w:rPr>
              <w:t xml:space="preserve">Зеленое Финансирование // Энциклопедия Альт-Инвест </w:t>
            </w:r>
            <w:hyperlink r:id="rId39" w:history="1">
              <w:r w:rsidRPr="00CA71AD">
                <w:rPr>
                  <w:rStyle w:val="a4"/>
                  <w:sz w:val="24"/>
                  <w:szCs w:val="24"/>
                </w:rPr>
                <w:t>https://www.alt-invest.ru/wp-content/uploads/green_investing.pdf</w:t>
              </w:r>
            </w:hyperlink>
          </w:p>
        </w:tc>
      </w:tr>
      <w:tr w:rsidR="006641D8" w:rsidRPr="00B60F5B" w14:paraId="659FB97F" w14:textId="77777777" w:rsidTr="004E3F17">
        <w:tc>
          <w:tcPr>
            <w:tcW w:w="301" w:type="pct"/>
          </w:tcPr>
          <w:p w14:paraId="501698F9" w14:textId="77777777" w:rsidR="006641D8" w:rsidRPr="00C75071" w:rsidRDefault="006641D8">
            <w:pPr>
              <w:ind w:firstLine="0"/>
              <w:rPr>
                <w:sz w:val="24"/>
              </w:rPr>
            </w:pPr>
            <w:r w:rsidRPr="00C75071">
              <w:rPr>
                <w:sz w:val="24"/>
              </w:rPr>
              <w:t>1</w:t>
            </w:r>
            <w:r>
              <w:rPr>
                <w:sz w:val="24"/>
              </w:rPr>
              <w:t>3</w:t>
            </w:r>
          </w:p>
        </w:tc>
        <w:tc>
          <w:tcPr>
            <w:tcW w:w="4699" w:type="pct"/>
          </w:tcPr>
          <w:p w14:paraId="0DF75C61" w14:textId="77777777" w:rsidR="006641D8" w:rsidRPr="00C75071" w:rsidRDefault="006641D8" w:rsidP="00C75071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75071">
              <w:rPr>
                <w:rFonts w:cs="Times New Roman"/>
                <w:sz w:val="24"/>
                <w:szCs w:val="24"/>
                <w:lang w:val="en-US"/>
              </w:rPr>
              <w:t xml:space="preserve">Climate Change and Asian Stock Markets: A GARCH-MIDAS Approach // APAEA </w:t>
            </w:r>
            <w:hyperlink r:id="rId40" w:history="1">
              <w:r w:rsidRPr="00CA71AD">
                <w:rPr>
                  <w:rStyle w:val="a4"/>
                  <w:rFonts w:cs="Times New Roman"/>
                  <w:sz w:val="24"/>
                  <w:szCs w:val="24"/>
                  <w:lang w:val="en-US"/>
                </w:rPr>
                <w:t>https://a-e-l.scholasticahq.com/article/37142-climate-change-and-asian-stock-markets-a-garch-midas-approach</w:t>
              </w:r>
            </w:hyperlink>
          </w:p>
        </w:tc>
      </w:tr>
      <w:tr w:rsidR="0018692A" w:rsidRPr="00B60F5B" w14:paraId="13B5AC99" w14:textId="77777777" w:rsidTr="004E3F17">
        <w:tc>
          <w:tcPr>
            <w:tcW w:w="301" w:type="pct"/>
          </w:tcPr>
          <w:p w14:paraId="3B9C292F" w14:textId="77777777" w:rsidR="0018692A" w:rsidRPr="00C75071" w:rsidRDefault="0018692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4699" w:type="pct"/>
          </w:tcPr>
          <w:p w14:paraId="70E4C710" w14:textId="77777777" w:rsidR="0018692A" w:rsidRPr="0018692A" w:rsidRDefault="0018692A" w:rsidP="00C75071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706CE">
              <w:rPr>
                <w:rFonts w:cs="Times New Roman"/>
                <w:sz w:val="24"/>
                <w:szCs w:val="24"/>
                <w:lang w:val="en-US"/>
              </w:rPr>
              <w:t xml:space="preserve">The Effect of Climate Change on Australian Stock Equity Returns // International Journal of Economics and Business Administration URL: </w:t>
            </w:r>
            <w:hyperlink r:id="rId41" w:history="1">
              <w:r w:rsidRPr="00D706CE">
                <w:rPr>
                  <w:rStyle w:val="a4"/>
                  <w:lang w:val="en-US"/>
                </w:rPr>
                <w:t>https://ijeba.com/journal/80</w:t>
              </w:r>
            </w:hyperlink>
          </w:p>
        </w:tc>
      </w:tr>
      <w:tr w:rsidR="0018692A" w:rsidRPr="00B60F5B" w14:paraId="7EBA54B6" w14:textId="77777777" w:rsidTr="004E3F17">
        <w:tc>
          <w:tcPr>
            <w:tcW w:w="301" w:type="pct"/>
          </w:tcPr>
          <w:p w14:paraId="3BAB1FC1" w14:textId="77777777" w:rsidR="0018692A" w:rsidRDefault="0018692A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4699" w:type="pct"/>
          </w:tcPr>
          <w:p w14:paraId="2EEE1577" w14:textId="77777777" w:rsidR="0018692A" w:rsidRPr="0018692A" w:rsidRDefault="0018692A" w:rsidP="00C75071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706CE">
              <w:rPr>
                <w:rFonts w:cs="Times New Roman"/>
                <w:sz w:val="24"/>
                <w:szCs w:val="24"/>
                <w:lang w:val="en-US"/>
              </w:rPr>
              <w:t xml:space="preserve">Climate change events and stock market returns // Journal of Sustainable Finance &amp; Investment URL: </w:t>
            </w:r>
            <w:hyperlink r:id="rId42" w:history="1">
              <w:r w:rsidRPr="00D706CE">
                <w:rPr>
                  <w:rStyle w:val="a4"/>
                  <w:lang w:val="en-US"/>
                </w:rPr>
                <w:t>https://www.tandfonline.com/doi/full/10.1080/20430795.2021.1929804</w:t>
              </w:r>
            </w:hyperlink>
          </w:p>
        </w:tc>
      </w:tr>
      <w:tr w:rsidR="00291A2F" w:rsidRPr="00B60F5B" w14:paraId="01B04887" w14:textId="77777777" w:rsidTr="004E3F17">
        <w:tc>
          <w:tcPr>
            <w:tcW w:w="301" w:type="pct"/>
          </w:tcPr>
          <w:p w14:paraId="4D50CC31" w14:textId="77777777" w:rsidR="00291A2F" w:rsidRDefault="00291A2F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4699" w:type="pct"/>
          </w:tcPr>
          <w:p w14:paraId="2FB65A3B" w14:textId="77777777" w:rsidR="00291A2F" w:rsidRPr="00291A2F" w:rsidRDefault="00291A2F" w:rsidP="00C75071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706CE">
              <w:rPr>
                <w:rFonts w:cs="Times New Roman"/>
                <w:sz w:val="24"/>
                <w:szCs w:val="24"/>
                <w:lang w:val="en-US"/>
              </w:rPr>
              <w:t>Stock price effects of climate activism: Evidence from the first Global Climate Strike // Journal of Corporate Finance URL: https://www.sciencedirect.com/science/article/pii/S0929119921001395?via%3Dihub</w:t>
            </w:r>
          </w:p>
        </w:tc>
      </w:tr>
      <w:tr w:rsidR="007200F9" w:rsidRPr="00F65F58" w14:paraId="2D741A96" w14:textId="77777777" w:rsidTr="004E3F17">
        <w:tc>
          <w:tcPr>
            <w:tcW w:w="301" w:type="pct"/>
          </w:tcPr>
          <w:p w14:paraId="62DB1445" w14:textId="77777777" w:rsidR="007200F9" w:rsidRDefault="00F65F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4699" w:type="pct"/>
          </w:tcPr>
          <w:p w14:paraId="09A581E0" w14:textId="77777777" w:rsidR="007200F9" w:rsidRPr="00D706CE" w:rsidRDefault="00F65F58" w:rsidP="00C75071">
            <w:pPr>
              <w:spacing w:after="160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641D8">
              <w:t>Зеленое Финансирование // Энциклопедия Альт-Инвест.</w:t>
            </w:r>
          </w:p>
        </w:tc>
      </w:tr>
      <w:tr w:rsidR="007200F9" w:rsidRPr="00B60F5B" w14:paraId="52A7D130" w14:textId="77777777" w:rsidTr="004E3F17">
        <w:tc>
          <w:tcPr>
            <w:tcW w:w="301" w:type="pct"/>
          </w:tcPr>
          <w:p w14:paraId="5A2CA669" w14:textId="77777777" w:rsidR="007200F9" w:rsidRDefault="00F65F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lastRenderedPageBreak/>
              <w:t>18</w:t>
            </w:r>
          </w:p>
        </w:tc>
        <w:tc>
          <w:tcPr>
            <w:tcW w:w="4699" w:type="pct"/>
          </w:tcPr>
          <w:p w14:paraId="7DF8F3A4" w14:textId="77777777" w:rsidR="007200F9" w:rsidRPr="00F65F58" w:rsidRDefault="00F65F58" w:rsidP="00C75071">
            <w:pPr>
              <w:spacing w:after="160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706CE">
              <w:rPr>
                <w:rFonts w:cs="Times New Roman"/>
                <w:sz w:val="24"/>
                <w:szCs w:val="24"/>
                <w:lang w:val="en-US"/>
              </w:rPr>
              <w:t>Climate Change and Asian Stock Markets: A GARCH-MIDAS Approach // APAEA</w:t>
            </w:r>
          </w:p>
        </w:tc>
      </w:tr>
      <w:tr w:rsidR="007200F9" w:rsidRPr="003E26DF" w14:paraId="11571172" w14:textId="77777777" w:rsidTr="004E3F17">
        <w:tc>
          <w:tcPr>
            <w:tcW w:w="301" w:type="pct"/>
          </w:tcPr>
          <w:p w14:paraId="0B110CF6" w14:textId="77777777" w:rsidR="007200F9" w:rsidRPr="007200F9" w:rsidRDefault="007200F9">
            <w:pPr>
              <w:spacing w:after="160"/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1</w:t>
            </w:r>
            <w:r>
              <w:rPr>
                <w:sz w:val="24"/>
              </w:rPr>
              <w:t>9</w:t>
            </w:r>
          </w:p>
        </w:tc>
        <w:tc>
          <w:tcPr>
            <w:tcW w:w="4699" w:type="pct"/>
          </w:tcPr>
          <w:p w14:paraId="282AE9C6" w14:textId="77777777" w:rsidR="007200F9" w:rsidRPr="00291A2F" w:rsidRDefault="007200F9" w:rsidP="00C75071">
            <w:pPr>
              <w:spacing w:after="160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200F9">
              <w:rPr>
                <w:rFonts w:cs="Times New Roman"/>
                <w:sz w:val="24"/>
                <w:szCs w:val="24"/>
                <w:lang w:val="en-US"/>
              </w:rPr>
              <w:t>Sharpe, W.F. (1964), “Capital asset prices: A theory of market equilibrium under conditions of risk”, Journal of finance, Vol. 19 No. 3, pp. 425-442</w:t>
            </w:r>
          </w:p>
        </w:tc>
      </w:tr>
      <w:tr w:rsidR="007200F9" w:rsidRPr="003E26DF" w14:paraId="67E814E9" w14:textId="77777777" w:rsidTr="004E3F17">
        <w:tc>
          <w:tcPr>
            <w:tcW w:w="301" w:type="pct"/>
          </w:tcPr>
          <w:p w14:paraId="544504F3" w14:textId="77777777" w:rsidR="007200F9" w:rsidRPr="00D706CE" w:rsidRDefault="007200F9">
            <w:pPr>
              <w:spacing w:after="160"/>
              <w:ind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4699" w:type="pct"/>
          </w:tcPr>
          <w:p w14:paraId="76DBC381" w14:textId="77777777" w:rsidR="007200F9" w:rsidRPr="007200F9" w:rsidRDefault="007200F9" w:rsidP="00C75071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7200F9">
              <w:rPr>
                <w:rFonts w:cs="Times New Roman"/>
                <w:sz w:val="24"/>
                <w:szCs w:val="24"/>
                <w:lang w:val="en-US"/>
              </w:rPr>
              <w:t>Fama</w:t>
            </w:r>
            <w:proofErr w:type="spellEnd"/>
            <w:r w:rsidRPr="007200F9">
              <w:rPr>
                <w:rFonts w:cs="Times New Roman"/>
                <w:sz w:val="24"/>
                <w:szCs w:val="24"/>
                <w:lang w:val="en-US"/>
              </w:rPr>
              <w:t>, F. and French, K.R. (1996), “Multiple Explanations of Asset Pricing Anomalies”, Journal of Finance, Vol. 51, pp. 55-84.</w:t>
            </w:r>
          </w:p>
        </w:tc>
      </w:tr>
      <w:tr w:rsidR="007200F9" w:rsidRPr="003E26DF" w14:paraId="3F96650F" w14:textId="77777777" w:rsidTr="004E3F17">
        <w:tc>
          <w:tcPr>
            <w:tcW w:w="301" w:type="pct"/>
          </w:tcPr>
          <w:p w14:paraId="4D7721F5" w14:textId="77777777" w:rsidR="007200F9" w:rsidRDefault="007200F9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4699" w:type="pct"/>
          </w:tcPr>
          <w:p w14:paraId="6E5EA2BF" w14:textId="77777777" w:rsidR="007200F9" w:rsidRPr="007200F9" w:rsidRDefault="007200F9" w:rsidP="00C75071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200F9">
              <w:rPr>
                <w:rFonts w:cs="Times New Roman"/>
                <w:sz w:val="24"/>
                <w:szCs w:val="24"/>
                <w:lang w:val="en-US"/>
              </w:rPr>
              <w:t>Ross, S.A. (1976), “The arbitrage theory of capital asset pricing”, Journal of economic theory, Vol. 13, pp. 341-360.</w:t>
            </w:r>
          </w:p>
        </w:tc>
      </w:tr>
      <w:tr w:rsidR="00F65F58" w:rsidRPr="00D551E6" w14:paraId="552925E2" w14:textId="77777777" w:rsidTr="004E3F17">
        <w:tc>
          <w:tcPr>
            <w:tcW w:w="301" w:type="pct"/>
          </w:tcPr>
          <w:p w14:paraId="07AFCB0B" w14:textId="77777777" w:rsidR="00F65F58" w:rsidRDefault="00F65F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4699" w:type="pct"/>
          </w:tcPr>
          <w:p w14:paraId="7E0D0942" w14:textId="77777777" w:rsidR="00F65F58" w:rsidRPr="007200F9" w:rsidRDefault="00F65F58" w:rsidP="00C75071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65F58">
              <w:rPr>
                <w:rFonts w:cs="Times New Roman"/>
                <w:sz w:val="24"/>
                <w:szCs w:val="24"/>
                <w:lang w:val="en-US"/>
              </w:rPr>
              <w:t xml:space="preserve">Tim BOLLERSLEV Journal of Econometrics 31 (1986) 307-327. North-Holland  </w:t>
            </w:r>
          </w:p>
        </w:tc>
      </w:tr>
    </w:tbl>
    <w:p w14:paraId="269F2126" w14:textId="77777777" w:rsidR="00AF1072" w:rsidRPr="00C75071" w:rsidRDefault="00AF1072" w:rsidP="00AF1072">
      <w:pPr>
        <w:rPr>
          <w:lang w:val="en-US"/>
        </w:rPr>
      </w:pPr>
    </w:p>
    <w:sectPr w:rsidR="00AF1072" w:rsidRPr="00C75071" w:rsidSect="00252A8E">
      <w:footerReference w:type="default" r:id="rId43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BC0C52" w14:textId="77777777" w:rsidR="00EC602B" w:rsidRDefault="00EC602B" w:rsidP="00A8241B">
      <w:pPr>
        <w:spacing w:after="0" w:line="240" w:lineRule="auto"/>
      </w:pPr>
      <w:r>
        <w:separator/>
      </w:r>
    </w:p>
  </w:endnote>
  <w:endnote w:type="continuationSeparator" w:id="0">
    <w:p w14:paraId="328977C0" w14:textId="77777777" w:rsidR="00EC602B" w:rsidRDefault="00EC602B" w:rsidP="00A82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Arial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41767391"/>
      <w:docPartObj>
        <w:docPartGallery w:val="Page Numbers (Bottom of Page)"/>
        <w:docPartUnique/>
      </w:docPartObj>
    </w:sdtPr>
    <w:sdtEndPr/>
    <w:sdtContent>
      <w:p w14:paraId="5CBDF2F2" w14:textId="228FA2F1" w:rsidR="00BE7DAC" w:rsidRDefault="00BE7DA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4D89">
          <w:rPr>
            <w:noProof/>
          </w:rPr>
          <w:t>13</w:t>
        </w:r>
        <w:r>
          <w:fldChar w:fldCharType="end"/>
        </w:r>
      </w:p>
    </w:sdtContent>
  </w:sdt>
  <w:p w14:paraId="7E1E0833" w14:textId="77777777" w:rsidR="00BE7DAC" w:rsidRDefault="00BE7DA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08C76E" w14:textId="77777777" w:rsidR="00EC602B" w:rsidRDefault="00EC602B" w:rsidP="00A8241B">
      <w:pPr>
        <w:spacing w:after="0" w:line="240" w:lineRule="auto"/>
      </w:pPr>
      <w:r>
        <w:separator/>
      </w:r>
    </w:p>
  </w:footnote>
  <w:footnote w:type="continuationSeparator" w:id="0">
    <w:p w14:paraId="526CF8C6" w14:textId="77777777" w:rsidR="00EC602B" w:rsidRDefault="00EC602B" w:rsidP="00A8241B">
      <w:pPr>
        <w:spacing w:after="0" w:line="240" w:lineRule="auto"/>
      </w:pPr>
      <w:r>
        <w:continuationSeparator/>
      </w:r>
    </w:p>
  </w:footnote>
  <w:footnote w:id="1">
    <w:p w14:paraId="46AF0B96" w14:textId="77777777" w:rsidR="00BE7DAC" w:rsidRPr="00D706CE" w:rsidRDefault="00BE7DAC">
      <w:pPr>
        <w:pStyle w:val="af2"/>
        <w:rPr>
          <w:lang w:val="en-US"/>
        </w:rPr>
      </w:pPr>
      <w:r>
        <w:rPr>
          <w:rStyle w:val="af4"/>
        </w:rPr>
        <w:footnoteRef/>
      </w:r>
      <w:r w:rsidRPr="00D706CE">
        <w:rPr>
          <w:lang w:val="en-US"/>
        </w:rPr>
        <w:t xml:space="preserve"> Berry T. and Howe K. (1994), “Public Information Arrival”, The Journal of Finance, Vol. 49 No. 4, pp. 1331-1346.</w:t>
      </w:r>
    </w:p>
  </w:footnote>
  <w:footnote w:id="2">
    <w:p w14:paraId="445C567A" w14:textId="77777777" w:rsidR="00BE7DAC" w:rsidRPr="00D706CE" w:rsidRDefault="00BE7DAC">
      <w:pPr>
        <w:pStyle w:val="af2"/>
        <w:rPr>
          <w:lang w:val="en-US"/>
        </w:rPr>
      </w:pPr>
      <w:r>
        <w:rPr>
          <w:rStyle w:val="af4"/>
        </w:rPr>
        <w:footnoteRef/>
      </w:r>
      <w:r w:rsidRPr="00D706CE">
        <w:rPr>
          <w:lang w:val="en-US"/>
        </w:rPr>
        <w:t xml:space="preserve"> Chan, Y.C., Chui, A.C.W. and Kwok C.C.Y. (2001), “The Impact of Salient Political and Economic News on Trading Activity”, Pacific-Basin Finance Journal 9, No. 3, pp. 195-217.</w:t>
      </w:r>
    </w:p>
  </w:footnote>
  <w:footnote w:id="3">
    <w:p w14:paraId="256E701F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В</w:t>
      </w:r>
      <w:r w:rsidRPr="00422D52">
        <w:t>лияние новостного фона на стоимость компании: обзор литературы и направления будущих исследований. Стратегические решения и риск-менеджмент.</w:t>
      </w:r>
    </w:p>
  </w:footnote>
  <w:footnote w:id="4">
    <w:p w14:paraId="18D01B06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C92BC5">
        <w:t>Выявление влияния корпоративных новостей на эффективность рынка // Экономика и бизнес: теория и практика.</w:t>
      </w:r>
    </w:p>
  </w:footnote>
  <w:footnote w:id="5">
    <w:p w14:paraId="02A96CC8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C92BC5">
        <w:t xml:space="preserve">Некоторые аспекты воздействия новостной информации на биржевую оценку эмитентов // </w:t>
      </w:r>
      <w:proofErr w:type="spellStart"/>
      <w:r w:rsidRPr="00C92BC5">
        <w:t>Сyberleninka</w:t>
      </w:r>
      <w:proofErr w:type="spellEnd"/>
    </w:p>
  </w:footnote>
  <w:footnote w:id="6">
    <w:p w14:paraId="38BEDF97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C92BC5">
        <w:t xml:space="preserve">Стратегия Торговли на Новостях во всех деталях // </w:t>
      </w:r>
      <w:proofErr w:type="spellStart"/>
      <w:r w:rsidRPr="00C92BC5">
        <w:t>Investing</w:t>
      </w:r>
      <w:proofErr w:type="spellEnd"/>
      <w:r w:rsidRPr="00C92BC5">
        <w:t xml:space="preserve"> </w:t>
      </w:r>
      <w:proofErr w:type="spellStart"/>
      <w:r w:rsidRPr="00C92BC5">
        <w:t>notesl</w:t>
      </w:r>
      <w:proofErr w:type="spellEnd"/>
    </w:p>
  </w:footnote>
  <w:footnote w:id="7">
    <w:p w14:paraId="0D9480C6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C92BC5">
        <w:t>Изменение климата и финансовый сектор: перспективы деятельности // WWF.</w:t>
      </w:r>
    </w:p>
  </w:footnote>
  <w:footnote w:id="8">
    <w:p w14:paraId="151CD90A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6641D8">
        <w:t>Прямые инвесторы должны уделять больше внимания физическому риск</w:t>
      </w:r>
      <w:r>
        <w:t xml:space="preserve">у изменения климата // IMF </w:t>
      </w:r>
    </w:p>
  </w:footnote>
  <w:footnote w:id="9">
    <w:p w14:paraId="0EBF1573" w14:textId="77777777" w:rsidR="00BE7DAC" w:rsidRPr="00D706CE" w:rsidRDefault="00BE7DAC" w:rsidP="0018692A">
      <w:pPr>
        <w:pStyle w:val="af2"/>
        <w:rPr>
          <w:lang w:val="en-US"/>
        </w:rPr>
      </w:pPr>
      <w:r>
        <w:rPr>
          <w:rStyle w:val="af4"/>
        </w:rPr>
        <w:footnoteRef/>
      </w:r>
      <w:r w:rsidRPr="00D706CE">
        <w:rPr>
          <w:lang w:val="en-US"/>
        </w:rPr>
        <w:t xml:space="preserve"> The Effect of Climate Change on Australian Stock Equity Returns // International Journal of Economics and Business Administration URL: </w:t>
      </w:r>
      <w:hyperlink r:id="rId1" w:history="1">
        <w:r w:rsidRPr="00D706CE">
          <w:rPr>
            <w:rStyle w:val="a4"/>
            <w:lang w:val="en-US"/>
          </w:rPr>
          <w:t>https://ijeba.com/journal/80</w:t>
        </w:r>
      </w:hyperlink>
    </w:p>
  </w:footnote>
  <w:footnote w:id="10">
    <w:p w14:paraId="53A694D3" w14:textId="77777777" w:rsidR="00BE7DAC" w:rsidRPr="00D706CE" w:rsidRDefault="00BE7DAC">
      <w:pPr>
        <w:pStyle w:val="af2"/>
        <w:rPr>
          <w:lang w:val="en-US"/>
        </w:rPr>
      </w:pPr>
      <w:r>
        <w:rPr>
          <w:rStyle w:val="af4"/>
        </w:rPr>
        <w:footnoteRef/>
      </w:r>
      <w:r w:rsidRPr="00D706CE">
        <w:rPr>
          <w:lang w:val="en-US"/>
        </w:rPr>
        <w:t xml:space="preserve"> </w:t>
      </w:r>
      <w:r w:rsidRPr="0018692A">
        <w:rPr>
          <w:lang w:val="en-US"/>
        </w:rPr>
        <w:t xml:space="preserve">Climate change events and stock market returns // Journal of Sustainable Finance &amp; Investment URL: </w:t>
      </w:r>
      <w:hyperlink r:id="rId2" w:history="1">
        <w:r w:rsidRPr="0018692A">
          <w:rPr>
            <w:rStyle w:val="a4"/>
            <w:lang w:val="en-US"/>
          </w:rPr>
          <w:t>https://www.tandfonline.com/doi/full/10.1080/20430795.2021.1929804</w:t>
        </w:r>
      </w:hyperlink>
    </w:p>
  </w:footnote>
  <w:footnote w:id="11">
    <w:p w14:paraId="38A83766" w14:textId="77777777" w:rsidR="00BE7DAC" w:rsidRPr="00D706CE" w:rsidRDefault="00BE7DAC">
      <w:pPr>
        <w:pStyle w:val="af2"/>
        <w:rPr>
          <w:lang w:val="en-US"/>
        </w:rPr>
      </w:pPr>
      <w:r>
        <w:rPr>
          <w:rStyle w:val="af4"/>
        </w:rPr>
        <w:footnoteRef/>
      </w:r>
      <w:r w:rsidRPr="00D706CE">
        <w:rPr>
          <w:lang w:val="en-US"/>
        </w:rPr>
        <w:t xml:space="preserve"> Stock price effects of climate activism: Evidence from the first Global Climate Strike // Journal of Corporate Finance URL: https://www.sciencedirect.com/science/article/pii/S0929119921001395?via%3Dihub</w:t>
      </w:r>
    </w:p>
  </w:footnote>
  <w:footnote w:id="12">
    <w:p w14:paraId="2862083E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6641D8">
        <w:t xml:space="preserve">Шокирующее влияние изменения климата на фондовый рынок // </w:t>
      </w:r>
      <w:proofErr w:type="spellStart"/>
      <w:r w:rsidRPr="006641D8">
        <w:t>Blueandgreentomorrow</w:t>
      </w:r>
      <w:proofErr w:type="spellEnd"/>
      <w:r w:rsidRPr="006641D8">
        <w:t>.</w:t>
      </w:r>
    </w:p>
  </w:footnote>
  <w:footnote w:id="13">
    <w:p w14:paraId="53E2F13D" w14:textId="77777777" w:rsidR="00BE7DAC" w:rsidRPr="00C75071" w:rsidRDefault="00BE7DAC">
      <w:pPr>
        <w:pStyle w:val="af2"/>
        <w:rPr>
          <w:lang w:val="en-US"/>
        </w:rPr>
      </w:pPr>
      <w:r>
        <w:rPr>
          <w:rStyle w:val="af4"/>
        </w:rPr>
        <w:footnoteRef/>
      </w:r>
      <w:r w:rsidRPr="00C75071">
        <w:rPr>
          <w:lang w:val="en-US"/>
        </w:rPr>
        <w:t xml:space="preserve"> </w:t>
      </w:r>
      <w:r w:rsidRPr="006641D8">
        <w:rPr>
          <w:lang w:val="en-US"/>
        </w:rPr>
        <w:t xml:space="preserve">When Bad News About the Climate Is Good for Green Stocks // The New York Times </w:t>
      </w:r>
    </w:p>
  </w:footnote>
  <w:footnote w:id="14">
    <w:p w14:paraId="444D8C46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6641D8">
        <w:t xml:space="preserve">Инвестиции в климат - какие компании выиграют от глобального потепления? // </w:t>
      </w:r>
      <w:proofErr w:type="spellStart"/>
      <w:r w:rsidRPr="006641D8">
        <w:t>Finam</w:t>
      </w:r>
      <w:proofErr w:type="spellEnd"/>
      <w:r w:rsidRPr="006641D8">
        <w:t xml:space="preserve"> </w:t>
      </w:r>
    </w:p>
  </w:footnote>
  <w:footnote w:id="15">
    <w:p w14:paraId="6E0B2E79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6641D8">
        <w:t>Влияние климатических рисков и устойчивое развитие финансового сектора Российской Федерации // Банк России.</w:t>
      </w:r>
    </w:p>
  </w:footnote>
  <w:footnote w:id="16">
    <w:p w14:paraId="3E02B804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6641D8">
        <w:t xml:space="preserve">В ожидании худшего. Как вера в глобальное потепление помогает показывать доходность выше, чем S&amp;P // </w:t>
      </w:r>
      <w:proofErr w:type="spellStart"/>
      <w:r w:rsidRPr="006641D8">
        <w:t>Forbes</w:t>
      </w:r>
      <w:proofErr w:type="spellEnd"/>
      <w:r w:rsidRPr="006641D8">
        <w:t xml:space="preserve"> </w:t>
      </w:r>
    </w:p>
  </w:footnote>
  <w:footnote w:id="17">
    <w:p w14:paraId="095A4633" w14:textId="77777777" w:rsidR="00BE7DAC" w:rsidRDefault="00BE7DAC">
      <w:pPr>
        <w:pStyle w:val="af2"/>
      </w:pPr>
      <w:r>
        <w:rPr>
          <w:rStyle w:val="af4"/>
        </w:rPr>
        <w:footnoteRef/>
      </w:r>
      <w:r>
        <w:t xml:space="preserve"> </w:t>
      </w:r>
      <w:r w:rsidRPr="006641D8">
        <w:t>Зеленое Финансирование // Энциклопедия Альт-Инвест.</w:t>
      </w:r>
    </w:p>
  </w:footnote>
  <w:footnote w:id="18">
    <w:p w14:paraId="6743D6B6" w14:textId="77777777" w:rsidR="00BE7DAC" w:rsidRPr="00C75071" w:rsidRDefault="00BE7DAC">
      <w:pPr>
        <w:pStyle w:val="af2"/>
        <w:rPr>
          <w:lang w:val="en-US"/>
        </w:rPr>
      </w:pPr>
      <w:r>
        <w:rPr>
          <w:rStyle w:val="af4"/>
        </w:rPr>
        <w:footnoteRef/>
      </w:r>
      <w:r w:rsidRPr="00C75071">
        <w:rPr>
          <w:lang w:val="en-US"/>
        </w:rPr>
        <w:t xml:space="preserve"> </w:t>
      </w:r>
      <w:r w:rsidRPr="006641D8">
        <w:rPr>
          <w:lang w:val="en-US"/>
        </w:rPr>
        <w:t xml:space="preserve">Climate Change and Asian Stock Markets: A GARCH-MIDAS Approach // APAEA </w:t>
      </w:r>
    </w:p>
  </w:footnote>
  <w:footnote w:id="19">
    <w:p w14:paraId="520EF7CD" w14:textId="77777777" w:rsidR="00BE7DAC" w:rsidRPr="00D706CE" w:rsidRDefault="00BE7DAC" w:rsidP="00422D52">
      <w:pPr>
        <w:pStyle w:val="af2"/>
        <w:rPr>
          <w:lang w:val="en-US"/>
        </w:rPr>
      </w:pPr>
      <w:r>
        <w:rPr>
          <w:rStyle w:val="af4"/>
        </w:rPr>
        <w:footnoteRef/>
      </w:r>
      <w:r w:rsidRPr="00D706CE">
        <w:rPr>
          <w:lang w:val="en-US"/>
        </w:rPr>
        <w:t xml:space="preserve"> </w:t>
      </w:r>
      <w:r w:rsidRPr="00024A83">
        <w:rPr>
          <w:lang w:val="en-US"/>
        </w:rPr>
        <w:t>Tim BOLLERSLEV</w:t>
      </w:r>
      <w:r w:rsidRPr="00D706CE">
        <w:rPr>
          <w:lang w:val="en-US"/>
        </w:rPr>
        <w:t xml:space="preserve"> Journal of Econometrics 31 (1986) 307-327. North-Holland</w:t>
      </w:r>
      <w:r w:rsidRPr="00D706CE">
        <w:rPr>
          <w:lang w:val="en-US"/>
        </w:rPr>
        <w:c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2A2A"/>
    <w:multiLevelType w:val="multilevel"/>
    <w:tmpl w:val="AF864B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B6D7B8F"/>
    <w:multiLevelType w:val="hybridMultilevel"/>
    <w:tmpl w:val="B6567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9254C"/>
    <w:multiLevelType w:val="hybridMultilevel"/>
    <w:tmpl w:val="4D8090E6"/>
    <w:lvl w:ilvl="0" w:tplc="08FA97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166D4A"/>
    <w:multiLevelType w:val="hybridMultilevel"/>
    <w:tmpl w:val="F1C49A7C"/>
    <w:lvl w:ilvl="0" w:tplc="A4028AD8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920B0"/>
    <w:multiLevelType w:val="multilevel"/>
    <w:tmpl w:val="EDF455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i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93655B6"/>
    <w:multiLevelType w:val="hybridMultilevel"/>
    <w:tmpl w:val="25E671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A1974D0"/>
    <w:multiLevelType w:val="multilevel"/>
    <w:tmpl w:val="EDF455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i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AE5694B"/>
    <w:multiLevelType w:val="hybridMultilevel"/>
    <w:tmpl w:val="EB580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F3A28"/>
    <w:multiLevelType w:val="multilevel"/>
    <w:tmpl w:val="EDF455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i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FBE6FC7"/>
    <w:multiLevelType w:val="hybridMultilevel"/>
    <w:tmpl w:val="F82C4E14"/>
    <w:lvl w:ilvl="0" w:tplc="041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0" w15:restartNumberingAfterBreak="0">
    <w:nsid w:val="22276053"/>
    <w:multiLevelType w:val="multilevel"/>
    <w:tmpl w:val="EDF455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i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1D73840"/>
    <w:multiLevelType w:val="hybridMultilevel"/>
    <w:tmpl w:val="0638E67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33AF749B"/>
    <w:multiLevelType w:val="multilevel"/>
    <w:tmpl w:val="EDF455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i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5AF4BB7"/>
    <w:multiLevelType w:val="multilevel"/>
    <w:tmpl w:val="A9DE4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i/>
        <w:sz w:val="28"/>
        <w:szCs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A3C4D11"/>
    <w:multiLevelType w:val="hybridMultilevel"/>
    <w:tmpl w:val="3F4A4B60"/>
    <w:lvl w:ilvl="0" w:tplc="F0B0173A">
      <w:start w:val="1"/>
      <w:numFmt w:val="decimal"/>
      <w:lvlText w:val="%1."/>
      <w:lvlJc w:val="left"/>
      <w:pPr>
        <w:ind w:left="709" w:hanging="360"/>
      </w:pPr>
    </w:lvl>
    <w:lvl w:ilvl="1" w:tplc="04190019">
      <w:start w:val="1"/>
      <w:numFmt w:val="lowerLetter"/>
      <w:lvlText w:val="%2."/>
      <w:lvlJc w:val="left"/>
      <w:pPr>
        <w:ind w:left="1429" w:hanging="360"/>
      </w:pPr>
    </w:lvl>
    <w:lvl w:ilvl="2" w:tplc="0419001B">
      <w:start w:val="1"/>
      <w:numFmt w:val="lowerRoman"/>
      <w:lvlText w:val="%3."/>
      <w:lvlJc w:val="right"/>
      <w:pPr>
        <w:ind w:left="2149" w:hanging="180"/>
      </w:pPr>
    </w:lvl>
    <w:lvl w:ilvl="3" w:tplc="0419000F">
      <w:start w:val="1"/>
      <w:numFmt w:val="decimal"/>
      <w:lvlText w:val="%4."/>
      <w:lvlJc w:val="left"/>
      <w:pPr>
        <w:ind w:left="2869" w:hanging="360"/>
      </w:pPr>
    </w:lvl>
    <w:lvl w:ilvl="4" w:tplc="04190019">
      <w:start w:val="1"/>
      <w:numFmt w:val="lowerLetter"/>
      <w:lvlText w:val="%5."/>
      <w:lvlJc w:val="left"/>
      <w:pPr>
        <w:ind w:left="3589" w:hanging="360"/>
      </w:pPr>
    </w:lvl>
    <w:lvl w:ilvl="5" w:tplc="0419001B">
      <w:start w:val="1"/>
      <w:numFmt w:val="lowerRoman"/>
      <w:lvlText w:val="%6."/>
      <w:lvlJc w:val="right"/>
      <w:pPr>
        <w:ind w:left="4309" w:hanging="180"/>
      </w:pPr>
    </w:lvl>
    <w:lvl w:ilvl="6" w:tplc="0419000F">
      <w:start w:val="1"/>
      <w:numFmt w:val="decimal"/>
      <w:lvlText w:val="%7."/>
      <w:lvlJc w:val="left"/>
      <w:pPr>
        <w:ind w:left="5029" w:hanging="360"/>
      </w:pPr>
    </w:lvl>
    <w:lvl w:ilvl="7" w:tplc="04190019">
      <w:start w:val="1"/>
      <w:numFmt w:val="lowerLetter"/>
      <w:lvlText w:val="%8."/>
      <w:lvlJc w:val="left"/>
      <w:pPr>
        <w:ind w:left="5749" w:hanging="360"/>
      </w:pPr>
    </w:lvl>
    <w:lvl w:ilvl="8" w:tplc="0419001B">
      <w:start w:val="1"/>
      <w:numFmt w:val="lowerRoman"/>
      <w:lvlText w:val="%9."/>
      <w:lvlJc w:val="right"/>
      <w:pPr>
        <w:ind w:left="6469" w:hanging="180"/>
      </w:pPr>
    </w:lvl>
  </w:abstractNum>
  <w:abstractNum w:abstractNumId="15" w15:restartNumberingAfterBreak="0">
    <w:nsid w:val="40F11DF0"/>
    <w:multiLevelType w:val="hybridMultilevel"/>
    <w:tmpl w:val="4EF2E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6D1458"/>
    <w:multiLevelType w:val="hybridMultilevel"/>
    <w:tmpl w:val="2512B09E"/>
    <w:lvl w:ilvl="0" w:tplc="E65ACD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9AA365A"/>
    <w:multiLevelType w:val="multilevel"/>
    <w:tmpl w:val="1294F8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i/>
        <w:i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BEC7028"/>
    <w:multiLevelType w:val="hybridMultilevel"/>
    <w:tmpl w:val="BA4CA5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E920A77"/>
    <w:multiLevelType w:val="multilevel"/>
    <w:tmpl w:val="41E2E2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  <w:b/>
        <w:i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41A2DFD"/>
    <w:multiLevelType w:val="hybridMultilevel"/>
    <w:tmpl w:val="E648024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545733F"/>
    <w:multiLevelType w:val="multilevel"/>
    <w:tmpl w:val="3EFA48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  <w:i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7912CFF"/>
    <w:multiLevelType w:val="hybridMultilevel"/>
    <w:tmpl w:val="B940838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EF77A6"/>
    <w:multiLevelType w:val="hybridMultilevel"/>
    <w:tmpl w:val="E84655D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5A802C67"/>
    <w:multiLevelType w:val="hybridMultilevel"/>
    <w:tmpl w:val="B3AC5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267194"/>
    <w:multiLevelType w:val="hybridMultilevel"/>
    <w:tmpl w:val="061A9148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0555508"/>
    <w:multiLevelType w:val="hybridMultilevel"/>
    <w:tmpl w:val="BFAE3270"/>
    <w:lvl w:ilvl="0" w:tplc="5EEAAA04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3951D51"/>
    <w:multiLevelType w:val="hybridMultilevel"/>
    <w:tmpl w:val="C9A8C272"/>
    <w:lvl w:ilvl="0" w:tplc="608E7D0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AC5E21"/>
    <w:multiLevelType w:val="hybridMultilevel"/>
    <w:tmpl w:val="B3AC5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846217"/>
    <w:multiLevelType w:val="multilevel"/>
    <w:tmpl w:val="3DF4311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2"/>
      <w:numFmt w:val="decimal"/>
      <w:isLgl/>
      <w:lvlText w:val="%1.%2"/>
      <w:lvlJc w:val="left"/>
      <w:pPr>
        <w:ind w:left="140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0" w15:restartNumberingAfterBreak="0">
    <w:nsid w:val="76B9634D"/>
    <w:multiLevelType w:val="hybridMultilevel"/>
    <w:tmpl w:val="BFE8D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640095"/>
    <w:multiLevelType w:val="hybridMultilevel"/>
    <w:tmpl w:val="F79CA5FC"/>
    <w:lvl w:ilvl="0" w:tplc="5EEAAA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A700A8"/>
    <w:multiLevelType w:val="hybridMultilevel"/>
    <w:tmpl w:val="B656B82E"/>
    <w:lvl w:ilvl="0" w:tplc="5EEAAA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3701A6"/>
    <w:multiLevelType w:val="hybridMultilevel"/>
    <w:tmpl w:val="75604B2E"/>
    <w:lvl w:ilvl="0" w:tplc="E1DA1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373A37"/>
    <w:multiLevelType w:val="multilevel"/>
    <w:tmpl w:val="9D6EEC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i/>
        <w:sz w:val="28"/>
        <w:szCs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7FE00B5A"/>
    <w:multiLevelType w:val="multilevel"/>
    <w:tmpl w:val="EDF455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i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1"/>
  </w:num>
  <w:num w:numId="2">
    <w:abstractNumId w:val="28"/>
  </w:num>
  <w:num w:numId="3">
    <w:abstractNumId w:val="2"/>
  </w:num>
  <w:num w:numId="4">
    <w:abstractNumId w:val="24"/>
  </w:num>
  <w:num w:numId="5">
    <w:abstractNumId w:val="20"/>
  </w:num>
  <w:num w:numId="6">
    <w:abstractNumId w:val="30"/>
  </w:num>
  <w:num w:numId="7">
    <w:abstractNumId w:val="18"/>
  </w:num>
  <w:num w:numId="8">
    <w:abstractNumId w:val="5"/>
  </w:num>
  <w:num w:numId="9">
    <w:abstractNumId w:val="29"/>
  </w:num>
  <w:num w:numId="10">
    <w:abstractNumId w:val="0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4"/>
  </w:num>
  <w:num w:numId="14">
    <w:abstractNumId w:val="33"/>
  </w:num>
  <w:num w:numId="15">
    <w:abstractNumId w:val="16"/>
  </w:num>
  <w:num w:numId="16">
    <w:abstractNumId w:val="32"/>
  </w:num>
  <w:num w:numId="17">
    <w:abstractNumId w:val="19"/>
  </w:num>
  <w:num w:numId="18">
    <w:abstractNumId w:val="26"/>
  </w:num>
  <w:num w:numId="19">
    <w:abstractNumId w:val="3"/>
  </w:num>
  <w:num w:numId="20">
    <w:abstractNumId w:val="31"/>
  </w:num>
  <w:num w:numId="21">
    <w:abstractNumId w:val="27"/>
  </w:num>
  <w:num w:numId="22">
    <w:abstractNumId w:val="9"/>
  </w:num>
  <w:num w:numId="23">
    <w:abstractNumId w:val="4"/>
  </w:num>
  <w:num w:numId="24">
    <w:abstractNumId w:val="7"/>
  </w:num>
  <w:num w:numId="25">
    <w:abstractNumId w:val="8"/>
  </w:num>
  <w:num w:numId="26">
    <w:abstractNumId w:val="10"/>
  </w:num>
  <w:num w:numId="27">
    <w:abstractNumId w:val="22"/>
  </w:num>
  <w:num w:numId="28">
    <w:abstractNumId w:val="12"/>
  </w:num>
  <w:num w:numId="29">
    <w:abstractNumId w:val="6"/>
  </w:num>
  <w:num w:numId="30">
    <w:abstractNumId w:val="13"/>
  </w:num>
  <w:num w:numId="31">
    <w:abstractNumId w:val="35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</w:num>
  <w:num w:numId="34">
    <w:abstractNumId w:val="15"/>
  </w:num>
  <w:num w:numId="35">
    <w:abstractNumId w:val="25"/>
  </w:num>
  <w:num w:numId="36">
    <w:abstractNumId w:val="11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D90"/>
    <w:rsid w:val="00001FCE"/>
    <w:rsid w:val="000133A7"/>
    <w:rsid w:val="00014643"/>
    <w:rsid w:val="00014D89"/>
    <w:rsid w:val="00024A83"/>
    <w:rsid w:val="0002621F"/>
    <w:rsid w:val="00026520"/>
    <w:rsid w:val="0003083B"/>
    <w:rsid w:val="0003168C"/>
    <w:rsid w:val="00032C11"/>
    <w:rsid w:val="000342AB"/>
    <w:rsid w:val="00035CF6"/>
    <w:rsid w:val="0004216E"/>
    <w:rsid w:val="0005130F"/>
    <w:rsid w:val="00054EB8"/>
    <w:rsid w:val="0007034C"/>
    <w:rsid w:val="00080976"/>
    <w:rsid w:val="000847B5"/>
    <w:rsid w:val="00093BAB"/>
    <w:rsid w:val="000A0CD3"/>
    <w:rsid w:val="000A7B54"/>
    <w:rsid w:val="000B0F5A"/>
    <w:rsid w:val="000B4B96"/>
    <w:rsid w:val="000C1345"/>
    <w:rsid w:val="000C55D0"/>
    <w:rsid w:val="000C76E9"/>
    <w:rsid w:val="000D2747"/>
    <w:rsid w:val="000F31B8"/>
    <w:rsid w:val="00110623"/>
    <w:rsid w:val="00110B47"/>
    <w:rsid w:val="00117071"/>
    <w:rsid w:val="00120584"/>
    <w:rsid w:val="0012708F"/>
    <w:rsid w:val="001447F0"/>
    <w:rsid w:val="0015171E"/>
    <w:rsid w:val="00161356"/>
    <w:rsid w:val="00165233"/>
    <w:rsid w:val="00182696"/>
    <w:rsid w:val="0018692A"/>
    <w:rsid w:val="001921D2"/>
    <w:rsid w:val="001923EC"/>
    <w:rsid w:val="00196BC9"/>
    <w:rsid w:val="001A4FA0"/>
    <w:rsid w:val="001A5ED5"/>
    <w:rsid w:val="001B4744"/>
    <w:rsid w:val="001B6A43"/>
    <w:rsid w:val="001B737B"/>
    <w:rsid w:val="001E01E7"/>
    <w:rsid w:val="001F13E3"/>
    <w:rsid w:val="001F391A"/>
    <w:rsid w:val="001F54BA"/>
    <w:rsid w:val="00220F38"/>
    <w:rsid w:val="00233785"/>
    <w:rsid w:val="00236065"/>
    <w:rsid w:val="0024012B"/>
    <w:rsid w:val="00244ADC"/>
    <w:rsid w:val="00247C58"/>
    <w:rsid w:val="00252A8E"/>
    <w:rsid w:val="00253225"/>
    <w:rsid w:val="00254658"/>
    <w:rsid w:val="00263418"/>
    <w:rsid w:val="002814E3"/>
    <w:rsid w:val="002854DD"/>
    <w:rsid w:val="002904A7"/>
    <w:rsid w:val="00291A2F"/>
    <w:rsid w:val="00293F12"/>
    <w:rsid w:val="0029684E"/>
    <w:rsid w:val="002A3D8E"/>
    <w:rsid w:val="002A7353"/>
    <w:rsid w:val="002A7E20"/>
    <w:rsid w:val="002B6D41"/>
    <w:rsid w:val="002C1EB7"/>
    <w:rsid w:val="002C2A87"/>
    <w:rsid w:val="002C62FA"/>
    <w:rsid w:val="002E2232"/>
    <w:rsid w:val="002E43E0"/>
    <w:rsid w:val="002F6ADC"/>
    <w:rsid w:val="002F749E"/>
    <w:rsid w:val="00306E37"/>
    <w:rsid w:val="00307A2E"/>
    <w:rsid w:val="003107EE"/>
    <w:rsid w:val="00320254"/>
    <w:rsid w:val="003227A4"/>
    <w:rsid w:val="00323C25"/>
    <w:rsid w:val="003551F7"/>
    <w:rsid w:val="00357ED4"/>
    <w:rsid w:val="00360CF0"/>
    <w:rsid w:val="003628DD"/>
    <w:rsid w:val="0038273D"/>
    <w:rsid w:val="00385583"/>
    <w:rsid w:val="003874E4"/>
    <w:rsid w:val="003A3EB3"/>
    <w:rsid w:val="003B7C77"/>
    <w:rsid w:val="003E26DF"/>
    <w:rsid w:val="00401D6E"/>
    <w:rsid w:val="00402B2A"/>
    <w:rsid w:val="00405FEE"/>
    <w:rsid w:val="00422D52"/>
    <w:rsid w:val="004276E4"/>
    <w:rsid w:val="00432BCC"/>
    <w:rsid w:val="00437F24"/>
    <w:rsid w:val="00442314"/>
    <w:rsid w:val="00445BC5"/>
    <w:rsid w:val="0044699B"/>
    <w:rsid w:val="00446A52"/>
    <w:rsid w:val="004579B1"/>
    <w:rsid w:val="004956AB"/>
    <w:rsid w:val="004B7449"/>
    <w:rsid w:val="004D1201"/>
    <w:rsid w:val="004D5F7B"/>
    <w:rsid w:val="004E3F17"/>
    <w:rsid w:val="004E7843"/>
    <w:rsid w:val="004F6E9F"/>
    <w:rsid w:val="00543B8C"/>
    <w:rsid w:val="00560E59"/>
    <w:rsid w:val="00572AD2"/>
    <w:rsid w:val="00573AE0"/>
    <w:rsid w:val="005817BB"/>
    <w:rsid w:val="00584EA0"/>
    <w:rsid w:val="00585561"/>
    <w:rsid w:val="005C4037"/>
    <w:rsid w:val="005D1003"/>
    <w:rsid w:val="005D3F71"/>
    <w:rsid w:val="005D679F"/>
    <w:rsid w:val="005F7BBE"/>
    <w:rsid w:val="00605397"/>
    <w:rsid w:val="00620FD9"/>
    <w:rsid w:val="00625148"/>
    <w:rsid w:val="00630FB8"/>
    <w:rsid w:val="006508CA"/>
    <w:rsid w:val="006641D8"/>
    <w:rsid w:val="006906DC"/>
    <w:rsid w:val="0069111F"/>
    <w:rsid w:val="006923BC"/>
    <w:rsid w:val="0069309F"/>
    <w:rsid w:val="006A2CEA"/>
    <w:rsid w:val="006B57B6"/>
    <w:rsid w:val="006C0F2D"/>
    <w:rsid w:val="006D5D91"/>
    <w:rsid w:val="006D76C1"/>
    <w:rsid w:val="006E5C59"/>
    <w:rsid w:val="006F0AA4"/>
    <w:rsid w:val="006F2C44"/>
    <w:rsid w:val="007065A0"/>
    <w:rsid w:val="00717957"/>
    <w:rsid w:val="007200F9"/>
    <w:rsid w:val="00724133"/>
    <w:rsid w:val="00736596"/>
    <w:rsid w:val="0074024B"/>
    <w:rsid w:val="00746799"/>
    <w:rsid w:val="00754742"/>
    <w:rsid w:val="00760485"/>
    <w:rsid w:val="007725EC"/>
    <w:rsid w:val="00773336"/>
    <w:rsid w:val="00776975"/>
    <w:rsid w:val="0078076E"/>
    <w:rsid w:val="00797F92"/>
    <w:rsid w:val="007A45D7"/>
    <w:rsid w:val="007B4114"/>
    <w:rsid w:val="007B47BB"/>
    <w:rsid w:val="007B5C8E"/>
    <w:rsid w:val="007B7855"/>
    <w:rsid w:val="007D12CD"/>
    <w:rsid w:val="007D183B"/>
    <w:rsid w:val="007D33B3"/>
    <w:rsid w:val="007E440C"/>
    <w:rsid w:val="007F3AB3"/>
    <w:rsid w:val="00816979"/>
    <w:rsid w:val="00831D04"/>
    <w:rsid w:val="00835DE9"/>
    <w:rsid w:val="00844743"/>
    <w:rsid w:val="00862976"/>
    <w:rsid w:val="0086368E"/>
    <w:rsid w:val="008675B9"/>
    <w:rsid w:val="00875792"/>
    <w:rsid w:val="0087743D"/>
    <w:rsid w:val="008817AA"/>
    <w:rsid w:val="00885867"/>
    <w:rsid w:val="00893035"/>
    <w:rsid w:val="008A2FCE"/>
    <w:rsid w:val="008A621A"/>
    <w:rsid w:val="008A75BA"/>
    <w:rsid w:val="008B0513"/>
    <w:rsid w:val="008C3377"/>
    <w:rsid w:val="008C6168"/>
    <w:rsid w:val="008C653B"/>
    <w:rsid w:val="008C7911"/>
    <w:rsid w:val="008D1270"/>
    <w:rsid w:val="008D1681"/>
    <w:rsid w:val="008E7641"/>
    <w:rsid w:val="00914109"/>
    <w:rsid w:val="009218F3"/>
    <w:rsid w:val="00921FBA"/>
    <w:rsid w:val="00923BEE"/>
    <w:rsid w:val="009337C7"/>
    <w:rsid w:val="0093420F"/>
    <w:rsid w:val="009402A9"/>
    <w:rsid w:val="00947702"/>
    <w:rsid w:val="00951D91"/>
    <w:rsid w:val="00965BE6"/>
    <w:rsid w:val="009704D3"/>
    <w:rsid w:val="00977D66"/>
    <w:rsid w:val="00982650"/>
    <w:rsid w:val="009A615B"/>
    <w:rsid w:val="009B768C"/>
    <w:rsid w:val="009C6E8E"/>
    <w:rsid w:val="009D21B6"/>
    <w:rsid w:val="009F5CEA"/>
    <w:rsid w:val="009F62F5"/>
    <w:rsid w:val="00A03AFA"/>
    <w:rsid w:val="00A11E7E"/>
    <w:rsid w:val="00A12F9E"/>
    <w:rsid w:val="00A27D40"/>
    <w:rsid w:val="00A478E9"/>
    <w:rsid w:val="00A60A6F"/>
    <w:rsid w:val="00A7679D"/>
    <w:rsid w:val="00A8077C"/>
    <w:rsid w:val="00A8241B"/>
    <w:rsid w:val="00A86D52"/>
    <w:rsid w:val="00AA04E4"/>
    <w:rsid w:val="00AA219A"/>
    <w:rsid w:val="00AB1CFF"/>
    <w:rsid w:val="00AC0E27"/>
    <w:rsid w:val="00AD0220"/>
    <w:rsid w:val="00AD4AE9"/>
    <w:rsid w:val="00AE22FB"/>
    <w:rsid w:val="00AE55C2"/>
    <w:rsid w:val="00AF1072"/>
    <w:rsid w:val="00B03DB7"/>
    <w:rsid w:val="00B23F9E"/>
    <w:rsid w:val="00B25A81"/>
    <w:rsid w:val="00B35BEC"/>
    <w:rsid w:val="00B60F5B"/>
    <w:rsid w:val="00B74379"/>
    <w:rsid w:val="00B91F0B"/>
    <w:rsid w:val="00B92FBA"/>
    <w:rsid w:val="00BA3963"/>
    <w:rsid w:val="00BB315E"/>
    <w:rsid w:val="00BB31B4"/>
    <w:rsid w:val="00BB65A5"/>
    <w:rsid w:val="00BC102F"/>
    <w:rsid w:val="00BC28EA"/>
    <w:rsid w:val="00BC6A38"/>
    <w:rsid w:val="00BD206E"/>
    <w:rsid w:val="00BE3D90"/>
    <w:rsid w:val="00BE7B48"/>
    <w:rsid w:val="00BE7DAC"/>
    <w:rsid w:val="00BF167A"/>
    <w:rsid w:val="00BF36A7"/>
    <w:rsid w:val="00C300A2"/>
    <w:rsid w:val="00C3470F"/>
    <w:rsid w:val="00C4233A"/>
    <w:rsid w:val="00C464DD"/>
    <w:rsid w:val="00C50E3D"/>
    <w:rsid w:val="00C60625"/>
    <w:rsid w:val="00C740A4"/>
    <w:rsid w:val="00C75071"/>
    <w:rsid w:val="00C751BC"/>
    <w:rsid w:val="00C8769E"/>
    <w:rsid w:val="00C92BC5"/>
    <w:rsid w:val="00CA66B4"/>
    <w:rsid w:val="00CA71AD"/>
    <w:rsid w:val="00CB6E6F"/>
    <w:rsid w:val="00CC69CD"/>
    <w:rsid w:val="00CE022F"/>
    <w:rsid w:val="00CE099C"/>
    <w:rsid w:val="00CE1053"/>
    <w:rsid w:val="00CE343B"/>
    <w:rsid w:val="00CE53E5"/>
    <w:rsid w:val="00D03B3C"/>
    <w:rsid w:val="00D04FD6"/>
    <w:rsid w:val="00D14880"/>
    <w:rsid w:val="00D212D4"/>
    <w:rsid w:val="00D551E6"/>
    <w:rsid w:val="00D706CE"/>
    <w:rsid w:val="00D72314"/>
    <w:rsid w:val="00D72CFA"/>
    <w:rsid w:val="00D74B74"/>
    <w:rsid w:val="00D75431"/>
    <w:rsid w:val="00D82C44"/>
    <w:rsid w:val="00D83D58"/>
    <w:rsid w:val="00D83FD7"/>
    <w:rsid w:val="00D87117"/>
    <w:rsid w:val="00DB24CA"/>
    <w:rsid w:val="00DB3FA9"/>
    <w:rsid w:val="00DB56B4"/>
    <w:rsid w:val="00DB7B10"/>
    <w:rsid w:val="00DC6E04"/>
    <w:rsid w:val="00DF1308"/>
    <w:rsid w:val="00DF4E06"/>
    <w:rsid w:val="00E00A3B"/>
    <w:rsid w:val="00E149F7"/>
    <w:rsid w:val="00E2101E"/>
    <w:rsid w:val="00E21C1C"/>
    <w:rsid w:val="00E26C3E"/>
    <w:rsid w:val="00E57574"/>
    <w:rsid w:val="00E60934"/>
    <w:rsid w:val="00E73FDE"/>
    <w:rsid w:val="00E958E0"/>
    <w:rsid w:val="00EA24D6"/>
    <w:rsid w:val="00EA37E3"/>
    <w:rsid w:val="00EA7255"/>
    <w:rsid w:val="00EC5606"/>
    <w:rsid w:val="00EC602B"/>
    <w:rsid w:val="00EF2D91"/>
    <w:rsid w:val="00EF3B16"/>
    <w:rsid w:val="00EF3D58"/>
    <w:rsid w:val="00F15806"/>
    <w:rsid w:val="00F274C1"/>
    <w:rsid w:val="00F31E9C"/>
    <w:rsid w:val="00F36A06"/>
    <w:rsid w:val="00F46AA2"/>
    <w:rsid w:val="00F50A78"/>
    <w:rsid w:val="00F54C1D"/>
    <w:rsid w:val="00F65F58"/>
    <w:rsid w:val="00F71BEC"/>
    <w:rsid w:val="00F836A5"/>
    <w:rsid w:val="00F93769"/>
    <w:rsid w:val="00FA2A6A"/>
    <w:rsid w:val="00FD0F65"/>
    <w:rsid w:val="00FF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E3020"/>
  <w15:docId w15:val="{E0F37A88-6101-436C-A912-9F407166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241B"/>
    <w:pPr>
      <w:spacing w:line="264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8241B"/>
    <w:pPr>
      <w:keepNext/>
      <w:keepLines/>
      <w:spacing w:before="240" w:after="0" w:line="240" w:lineRule="auto"/>
      <w:ind w:firstLine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62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241B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8241B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3F17"/>
    <w:pPr>
      <w:tabs>
        <w:tab w:val="left" w:pos="1100"/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A8241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A824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8241B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A824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8241B"/>
    <w:rPr>
      <w:rFonts w:ascii="Times New Roman" w:hAnsi="Times New Roman"/>
      <w:sz w:val="28"/>
    </w:rPr>
  </w:style>
  <w:style w:type="table" w:styleId="a9">
    <w:name w:val="Table Grid"/>
    <w:basedOn w:val="a1"/>
    <w:uiPriority w:val="59"/>
    <w:rsid w:val="00736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4699B"/>
    <w:pPr>
      <w:ind w:left="720"/>
      <w:contextualSpacing/>
    </w:pPr>
  </w:style>
  <w:style w:type="paragraph" w:styleId="ab">
    <w:name w:val="Subtitle"/>
    <w:basedOn w:val="a"/>
    <w:next w:val="a"/>
    <w:link w:val="ac"/>
    <w:uiPriority w:val="11"/>
    <w:qFormat/>
    <w:rsid w:val="00B25A81"/>
    <w:pPr>
      <w:numPr>
        <w:ilvl w:val="1"/>
      </w:numPr>
      <w:ind w:firstLine="567"/>
      <w:jc w:val="center"/>
    </w:pPr>
    <w:rPr>
      <w:rFonts w:eastAsiaTheme="minorEastAsia"/>
      <w:i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B25A81"/>
    <w:rPr>
      <w:rFonts w:ascii="Times New Roman" w:eastAsiaTheme="minorEastAsia" w:hAnsi="Times New Roman"/>
      <w:i/>
      <w:spacing w:val="15"/>
      <w:sz w:val="28"/>
    </w:rPr>
  </w:style>
  <w:style w:type="character" w:styleId="ad">
    <w:name w:val="FollowedHyperlink"/>
    <w:basedOn w:val="a0"/>
    <w:uiPriority w:val="99"/>
    <w:semiHidden/>
    <w:unhideWhenUsed/>
    <w:rsid w:val="008C653B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F107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A62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e">
    <w:name w:val="Strong"/>
    <w:basedOn w:val="a0"/>
    <w:uiPriority w:val="22"/>
    <w:qFormat/>
    <w:rsid w:val="00DF1308"/>
    <w:rPr>
      <w:b/>
      <w:bCs/>
    </w:rPr>
  </w:style>
  <w:style w:type="character" w:customStyle="1" w:styleId="rynqvb">
    <w:name w:val="rynqvb"/>
    <w:basedOn w:val="a0"/>
    <w:rsid w:val="003551F7"/>
  </w:style>
  <w:style w:type="paragraph" w:styleId="af">
    <w:name w:val="Revision"/>
    <w:hidden/>
    <w:uiPriority w:val="99"/>
    <w:semiHidden/>
    <w:rsid w:val="0038273D"/>
    <w:pPr>
      <w:spacing w:after="0" w:line="240" w:lineRule="auto"/>
    </w:pPr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2C62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2C62FA"/>
    <w:rPr>
      <w:rFonts w:ascii="Segoe UI" w:hAnsi="Segoe UI" w:cs="Segoe UI"/>
      <w:sz w:val="18"/>
      <w:szCs w:val="18"/>
    </w:rPr>
  </w:style>
  <w:style w:type="paragraph" w:styleId="af2">
    <w:name w:val="footnote text"/>
    <w:basedOn w:val="a"/>
    <w:link w:val="af3"/>
    <w:uiPriority w:val="99"/>
    <w:semiHidden/>
    <w:unhideWhenUsed/>
    <w:rsid w:val="00254658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254658"/>
    <w:rPr>
      <w:rFonts w:ascii="Times New Roman" w:hAnsi="Times New Roman"/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254658"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sid w:val="00254658"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254658"/>
    <w:rPr>
      <w:rFonts w:ascii="Times New Roman" w:hAnsi="Times New Roman"/>
      <w:sz w:val="20"/>
      <w:szCs w:val="20"/>
    </w:rPr>
  </w:style>
  <w:style w:type="character" w:styleId="af7">
    <w:name w:val="endnote reference"/>
    <w:basedOn w:val="a0"/>
    <w:uiPriority w:val="99"/>
    <w:semiHidden/>
    <w:unhideWhenUsed/>
    <w:rsid w:val="00254658"/>
    <w:rPr>
      <w:vertAlign w:val="superscript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C750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50A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0A7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nhoxh">
    <w:name w:val="fnhoxh"/>
    <w:basedOn w:val="a"/>
    <w:rsid w:val="00A86D5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ezek">
    <w:name w:val="ezek"/>
    <w:basedOn w:val="a"/>
    <w:rsid w:val="00A86D5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www.alt-invest.ru/wp-content/uploads/green_investing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blueandgreentomorrow.com/features/shocking-impact-climate-change-has-on-stock-market/%20" TargetMode="External"/><Relationship Id="rId42" Type="http://schemas.openxmlformats.org/officeDocument/2006/relationships/hyperlink" Target="https://www.tandfonline.com/doi/full/10.1080/20430795.2021.192980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yperlink" Target="https://www.imf.org/ru/Blogs/Articles/2020/05/29/blog-GFSR-Ch5-equity-investors-must-pay-more-attention-to-climate-change-physical-risk" TargetMode="External"/><Relationship Id="rId38" Type="http://schemas.openxmlformats.org/officeDocument/2006/relationships/hyperlink" Target="https://www.forbes.ru/finansy-i-investicii/376899-v-ozhidanii-hudshego-kak-vera-v-globalnoe-poteplenie-pomogaet-autonom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41" Type="http://schemas.openxmlformats.org/officeDocument/2006/relationships/hyperlink" Target="https://ijeba.com/journal/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f.ru/upload/iblock/731/cc_andfinansial.pdf?ysclid=las3lcgqx981905685" TargetMode="External"/><Relationship Id="rId37" Type="http://schemas.openxmlformats.org/officeDocument/2006/relationships/hyperlink" Target="https://cbr.ru/Content/Document/File/108263/Consultation_Paper_200608.pdf" TargetMode="External"/><Relationship Id="rId40" Type="http://schemas.openxmlformats.org/officeDocument/2006/relationships/hyperlink" Target="https://a-e-l.scholasticahq.com/article/37142-climate-change-and-asian-stock-markets-a-garch-midas-approach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lenta.ru/tags/organizations/es/" TargetMode="External"/><Relationship Id="rId36" Type="http://schemas.openxmlformats.org/officeDocument/2006/relationships/hyperlink" Target="https://www.finam.ru/publications/item/investicii-v-klimat-kakie-kompanii-vyigrayut-ot-globalnogo-potepleniya-20211112-183239/" TargetMode="External"/><Relationship Id="rId10" Type="http://schemas.openxmlformats.org/officeDocument/2006/relationships/hyperlink" Target="https://a-e-l.scholasticahq.com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investingnotes.trade/torgovlya-na-novostyax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tradingview.com/char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cyberleninka.ru/article/n/nekotorye-aspekty-vozdeystviya-novostnoy-informatsii-na-birzhevuyu-otsenku-emitentov" TargetMode="External"/><Relationship Id="rId35" Type="http://schemas.openxmlformats.org/officeDocument/2006/relationships/hyperlink" Target="https://www.nytimes.com/2021/11/05/business/climate-green-stock-market.html" TargetMode="External"/><Relationship Id="rId43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tandfonline.com/doi/full/10.1080/20430795.2021.1929804" TargetMode="External"/><Relationship Id="rId1" Type="http://schemas.openxmlformats.org/officeDocument/2006/relationships/hyperlink" Target="https://ijeba.com/journal/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771B1796-8434-40B9-B9E6-A6D61EBDE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5920</Words>
  <Characters>33745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Клименков</dc:creator>
  <cp:lastModifiedBy>Пользователь</cp:lastModifiedBy>
  <cp:revision>2</cp:revision>
  <cp:lastPrinted>2022-12-03T13:43:00Z</cp:lastPrinted>
  <dcterms:created xsi:type="dcterms:W3CDTF">2022-12-24T18:39:00Z</dcterms:created>
  <dcterms:modified xsi:type="dcterms:W3CDTF">2022-12-24T18:39:00Z</dcterms:modified>
</cp:coreProperties>
</file>