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ne11s255dx2y" w:id="0"/>
      <w:bookmarkEnd w:id="0"/>
      <w:r w:rsidDel="00000000" w:rsidR="00000000" w:rsidRPr="00000000">
        <w:rPr>
          <w:rtl w:val="0"/>
        </w:rPr>
        <w:t xml:space="preserve"> Инструкция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Добрый день!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В настоящий момент для прохождения практики в рамках курса по SQL доступны 2 варианта настройки ПО.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6">
          <w:pPr>
            <w:pageBreakBefore w:val="0"/>
            <w:spacing w:before="80" w:line="240" w:lineRule="auto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l3zgqchq8ub1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Вариант “Легкий”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pageBreakBefore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xh020u5gpgdq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Пошаговая инструкция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pageBreakBefore w:val="0"/>
            <w:spacing w:before="200" w:line="240" w:lineRule="auto"/>
            <w:rPr>
              <w:color w:val="1155cc"/>
              <w:u w:val="single"/>
            </w:rPr>
          </w:pPr>
          <w:hyperlink w:anchor="_x8nxfbwmc86w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Вариант “Оптимальный”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pageBreakBefore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35pjy0c3qhwz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Требуемое ПО: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pageBreakBefore w:val="0"/>
            <w:spacing w:after="80" w:before="60" w:line="240" w:lineRule="auto"/>
            <w:ind w:left="360" w:firstLine="0"/>
            <w:rPr>
              <w:color w:val="1155cc"/>
              <w:u w:val="single"/>
            </w:rPr>
          </w:pPr>
          <w:hyperlink w:anchor="_2jddynglecb2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Пошаговая инструкция по установке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hyperlink w:anchor="_495hjqyqbe74">
        <w:r w:rsidDel="00000000" w:rsidR="00000000" w:rsidRPr="00000000">
          <w:rPr>
            <w:color w:val="1155cc"/>
            <w:u w:val="single"/>
            <w:rtl w:val="0"/>
          </w:rPr>
          <w:t xml:space="preserve">Для пользователей MacOS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hyperlink w:anchor="_oriolxg2b9nq">
        <w:r w:rsidDel="00000000" w:rsidR="00000000" w:rsidRPr="00000000">
          <w:rPr>
            <w:color w:val="1155cc"/>
            <w:u w:val="single"/>
            <w:rtl w:val="0"/>
          </w:rPr>
          <w:t xml:space="preserve">Восстановление пароля пользователя postgres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Версии программ, указанные в данной инструкции, могут отличаться от представленных на сайтах разработчиков программных продуктов. </w:t>
      </w:r>
    </w:p>
    <w:p w:rsidR="00000000" w:rsidDel="00000000" w:rsidP="00000000" w:rsidRDefault="00000000" w:rsidRPr="00000000" w14:paraId="00000014">
      <w:pPr>
        <w:pageBreakBefore w:val="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Выбирайте стабильные версии, соответствующие требованиям Вашей системы и характеристикам Вашей машины.</w:t>
      </w:r>
    </w:p>
    <w:p w:rsidR="00000000" w:rsidDel="00000000" w:rsidP="00000000" w:rsidRDefault="00000000" w:rsidRPr="00000000" w14:paraId="00000015">
      <w:pPr>
        <w:pageBreakBefore w:val="0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Информация на скриншотах носит ознакомительный характер, все данные для подключения указаны в таблицах.</w:t>
      </w:r>
    </w:p>
    <w:p w:rsidR="00000000" w:rsidDel="00000000" w:rsidP="00000000" w:rsidRDefault="00000000" w:rsidRPr="00000000" w14:paraId="00000017">
      <w:pPr>
        <w:pageBreakBefore w:val="0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b w:val="1"/>
          <w:i w:val="1"/>
          <w:color w:val="ff0000"/>
          <w:sz w:val="24"/>
          <w:szCs w:val="24"/>
        </w:rPr>
      </w:pPr>
      <w:r w:rsidDel="00000000" w:rsidR="00000000" w:rsidRPr="00000000">
        <w:rPr>
          <w:b w:val="1"/>
          <w:i w:val="1"/>
          <w:color w:val="ff0000"/>
          <w:sz w:val="24"/>
          <w:szCs w:val="24"/>
          <w:rtl w:val="0"/>
        </w:rPr>
        <w:t xml:space="preserve">dvd-rental - это название учебной базы данных, а не какой-либо сущности в СУБД PostgreSQL. Учебная база по прокату дисков в облачной базе находится в базе данных postgres и схеме public, при локальном подключении учебная база dvd-rental восстанавливается в базу данных postgres и схему public.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  <w:t xml:space="preserve">Данные для подключения к облачной базе: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65"/>
        <w:gridCol w:w="6135"/>
        <w:tblGridChange w:id="0">
          <w:tblGrid>
            <w:gridCol w:w="2865"/>
            <w:gridCol w:w="61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Хост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color w:val="1d1c1d"/>
                <w:sz w:val="23"/>
                <w:szCs w:val="23"/>
                <w:rtl w:val="0"/>
              </w:rPr>
              <w:t xml:space="preserve">51.250.106.132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Порт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19001</w:t>
            </w:r>
          </w:p>
        </w:tc>
      </w:tr>
      <w:tr>
        <w:trPr>
          <w:cantSplit w:val="0"/>
          <w:trHeight w:val="44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База данных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postgres </w:t>
            </w:r>
            <w:r w:rsidDel="00000000" w:rsidR="00000000" w:rsidRPr="00000000">
              <w:rPr>
                <w:rtl w:val="0"/>
              </w:rPr>
              <w:t xml:space="preserve">- основная бд </w:t>
            </w:r>
            <w:r w:rsidDel="00000000" w:rsidR="00000000" w:rsidRPr="00000000">
              <w:rPr>
                <w:b w:val="1"/>
                <w:color w:val="ff0000"/>
                <w:rtl w:val="0"/>
              </w:rPr>
              <w:t xml:space="preserve">(только чтение)</w:t>
            </w:r>
          </w:p>
          <w:p w:rsidR="00000000" w:rsidDel="00000000" w:rsidP="00000000" w:rsidRDefault="00000000" w:rsidRPr="00000000" w14:paraId="00000022">
            <w:pPr>
              <w:pageBreakBefore w:val="0"/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workplace </w:t>
            </w:r>
            <w:r w:rsidDel="00000000" w:rsidR="00000000" w:rsidRPr="00000000">
              <w:rPr>
                <w:rtl w:val="0"/>
              </w:rPr>
              <w:t xml:space="preserve">- для выполнения домашнего задания по 4 лекции и экспериментов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Пользователь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netology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Пароль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NetoSQL2019</w:t>
            </w:r>
          </w:p>
        </w:tc>
      </w:tr>
    </w:tbl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pageBreakBefore w:val="0"/>
        <w:rPr/>
      </w:pPr>
      <w:bookmarkStart w:colFirst="0" w:colLast="0" w:name="_l3zgqchq8ub1" w:id="1"/>
      <w:bookmarkEnd w:id="1"/>
      <w:r w:rsidDel="00000000" w:rsidR="00000000" w:rsidRPr="00000000">
        <w:rPr>
          <w:rtl w:val="0"/>
        </w:rPr>
        <w:t xml:space="preserve">Как подключиться к облачной базе данных самым лёгким способом</w:t>
      </w:r>
    </w:p>
    <w:p w:rsidR="00000000" w:rsidDel="00000000" w:rsidP="00000000" w:rsidRDefault="00000000" w:rsidRPr="00000000" w14:paraId="0000002D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Как вы помните, база данных (БД) — это хранилище информации, которое может находиться на компьютере, локальном сервере или в облаке. От места её расположения зависит набор программного обеспечения, необходимого для взаимодействия с ней. Рассмотрим работу с облачной базой — это так называемый лёгкий вариант.</w:t>
      </w:r>
    </w:p>
    <w:p w:rsidR="00000000" w:rsidDel="00000000" w:rsidP="00000000" w:rsidRDefault="00000000" w:rsidRPr="00000000" w14:paraId="0000002E">
      <w:pPr>
        <w:pageBreakBefore w:val="0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7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pageBreakBefore w:val="0"/>
        <w:spacing w:after="240" w:before="240" w:lineRule="auto"/>
        <w:rPr/>
      </w:pPr>
      <w:bookmarkStart w:colFirst="0" w:colLast="0" w:name="_c9uoavlvofg8" w:id="2"/>
      <w:bookmarkEnd w:id="2"/>
      <w:r w:rsidDel="00000000" w:rsidR="00000000" w:rsidRPr="00000000">
        <w:rPr>
          <w:rtl w:val="0"/>
        </w:rPr>
        <w:t xml:space="preserve">Плюсы и минусы работы с облачной базой</w:t>
      </w:r>
    </w:p>
    <w:p w:rsidR="00000000" w:rsidDel="00000000" w:rsidP="00000000" w:rsidRDefault="00000000" w:rsidRPr="00000000" w14:paraId="00000030">
      <w:pPr>
        <w:pageBreakBefore w:val="0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Плюсы</w:t>
      </w:r>
    </w:p>
    <w:p w:rsidR="00000000" w:rsidDel="00000000" w:rsidP="00000000" w:rsidRDefault="00000000" w:rsidRPr="00000000" w14:paraId="00000031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Вообще лёгкий вариант установки (облачный) используют те, у кого корпоративные машины. Из программного обеспечения потребуется только DBeaver, который спокойно устанавливается и запускается не от имени администратора. Для локального сервера нужны права администратора.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Иногда это единственный способ (другие неприменимы из-за операционной системы, железа, прав доступа).</w:t>
      </w:r>
    </w:p>
    <w:p w:rsidR="00000000" w:rsidDel="00000000" w:rsidP="00000000" w:rsidRDefault="00000000" w:rsidRPr="00000000" w14:paraId="00000033">
      <w:pPr>
        <w:pageBreakBefore w:val="0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Минусы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Поскольку база данных у нас учебная и единая для всего потока, вы будете видеть таблицы и представления, создаваемые вашими коллегами. Это немного неудобно и может вызывать путаницу.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pageBreakBefore w:val="0"/>
        <w:rPr/>
      </w:pPr>
      <w:bookmarkStart w:colFirst="0" w:colLast="0" w:name="_2tpvxcnulljz" w:id="3"/>
      <w:bookmarkEnd w:id="3"/>
      <w:r w:rsidDel="00000000" w:rsidR="00000000" w:rsidRPr="00000000">
        <w:rPr>
          <w:rtl w:val="0"/>
        </w:rPr>
        <w:t xml:space="preserve">Обязательно ли подключаться таким способом</w:t>
      </w:r>
    </w:p>
    <w:p w:rsidR="00000000" w:rsidDel="00000000" w:rsidP="00000000" w:rsidRDefault="00000000" w:rsidRPr="00000000" w14:paraId="00000037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В целях обучения лучше попробовать все способы подключения, поскольку никто не знает, что будет завтра и с чем вам придётся работать. Умение подключаться к БД через облако не будет лишним.</w:t>
      </w:r>
    </w:p>
    <w:p w:rsidR="00000000" w:rsidDel="00000000" w:rsidP="00000000" w:rsidRDefault="00000000" w:rsidRPr="00000000" w14:paraId="00000038">
      <w:pPr>
        <w:pStyle w:val="Heading3"/>
        <w:pageBreakBefore w:val="0"/>
        <w:spacing w:after="240" w:before="240" w:lineRule="auto"/>
        <w:rPr/>
      </w:pPr>
      <w:bookmarkStart w:colFirst="0" w:colLast="0" w:name="_xh020u5gpgdq" w:id="4"/>
      <w:bookmarkEnd w:id="4"/>
      <w:r w:rsidDel="00000000" w:rsidR="00000000" w:rsidRPr="00000000">
        <w:rPr>
          <w:rtl w:val="0"/>
        </w:rPr>
        <w:t xml:space="preserve">Установка и настройка ПО</w:t>
      </w:r>
    </w:p>
    <w:p w:rsidR="00000000" w:rsidDel="00000000" w:rsidP="00000000" w:rsidRDefault="00000000" w:rsidRPr="00000000" w14:paraId="00000039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Для подключения к учебной облачной базе данных нам надо скачать и установить DBeaver — клиентское приложение для управления СУБД, которое даёт возможность администрировать структуру БД, выполнять запросы на SQL, получать результаты запросов, импортировать и экспортировать данные и т. д.</w:t>
      </w:r>
    </w:p>
    <w:p w:rsidR="00000000" w:rsidDel="00000000" w:rsidP="00000000" w:rsidRDefault="00000000" w:rsidRPr="00000000" w14:paraId="0000003A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Для установки ПО переходим по ссылке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на сайт сообщества DBeaver</w:t>
        </w:r>
      </w:hyperlink>
      <w:r w:rsidDel="00000000" w:rsidR="00000000" w:rsidRPr="00000000">
        <w:rPr>
          <w:rtl w:val="0"/>
        </w:rPr>
        <w:t xml:space="preserve"> и нажимаем кнопку загрузки.</w:t>
      </w:r>
    </w:p>
    <w:p w:rsidR="00000000" w:rsidDel="00000000" w:rsidP="00000000" w:rsidRDefault="00000000" w:rsidRPr="00000000" w14:paraId="0000003B">
      <w:pPr>
        <w:pageBreakBefore w:val="0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Сразу оговоримся, что DBeaver постоянно обновляется, сказать точно, какая версия будет актуальной на момент вашего обучения, невозможно. На начало мая 2021 года действует Community Edition 21.0.4.</w:t>
      </w:r>
    </w:p>
    <w:p w:rsidR="00000000" w:rsidDel="00000000" w:rsidP="00000000" w:rsidRDefault="00000000" w:rsidRPr="00000000" w14:paraId="0000003D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Есть две версии программы DBeaver:</w:t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Community Edition;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Enterprise Edition.</w:t>
      </w:r>
    </w:p>
    <w:p w:rsidR="00000000" w:rsidDel="00000000" w:rsidP="00000000" w:rsidRDefault="00000000" w:rsidRPr="00000000" w14:paraId="00000040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Разница лишь в том, что в Enterprise Edition есть поддержка NoSQL баз данных, таких как MongoDB и Cassandra. Мы же воспользуемся бесплатной версией — Community Edition.</w:t>
      </w:r>
    </w:p>
    <w:p w:rsidR="00000000" w:rsidDel="00000000" w:rsidP="00000000" w:rsidRDefault="00000000" w:rsidRPr="00000000" w14:paraId="00000041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Выбирайте вариант вашей операционной системы и скачивайте ПО. К примеру, для Mac OS X жмём на ссылку Mac OS X (dmg).</w:t>
      </w:r>
    </w:p>
    <w:p w:rsidR="00000000" w:rsidDel="00000000" w:rsidP="00000000" w:rsidRDefault="00000000" w:rsidRPr="00000000" w14:paraId="00000042">
      <w:pPr>
        <w:pageBreakBefore w:val="0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102100"/>
            <wp:effectExtent b="0" l="0" r="0" t="0"/>
            <wp:docPr id="38" name="image49.jpg"/>
            <a:graphic>
              <a:graphicData uri="http://schemas.openxmlformats.org/drawingml/2006/picture">
                <pic:pic>
                  <pic:nvPicPr>
                    <pic:cNvPr id="0" name="image4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spacing w:after="240" w:before="240" w:lineRule="auto"/>
        <w:ind w:left="70.86614173228355" w:firstLine="0"/>
        <w:rPr/>
      </w:pPr>
      <w:r w:rsidDel="00000000" w:rsidR="00000000" w:rsidRPr="00000000">
        <w:rPr>
          <w:rtl w:val="0"/>
        </w:rPr>
        <w:t xml:space="preserve">Для использования программы с внешнего накопителя (portable version) её лучше всего скачать в виде архива. К примеру, для Windows жмём на ссылку Windows 64 bit (zip archive).</w:t>
        <w:br w:type="textWrapping"/>
        <w:t xml:space="preserve">Portable версию скачиваете и запускаете, ее устанавливать не нужно.</w:t>
      </w:r>
    </w:p>
    <w:p w:rsidR="00000000" w:rsidDel="00000000" w:rsidP="00000000" w:rsidRDefault="00000000" w:rsidRPr="00000000" w14:paraId="00000044">
      <w:pPr>
        <w:pageBreakBefore w:val="0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102100"/>
            <wp:effectExtent b="0" l="0" r="0" t="0"/>
            <wp:docPr id="27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Обратите внимание: 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при установке DBeaver нужно обязательно выбрать пункт с установкой Java.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762500" cy="3724275"/>
            <wp:effectExtent b="0" l="0" r="0" t="0"/>
            <wp:docPr id="16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Запустите установленное ПО, выберите синюю кнопку в левом верхнем углу —  создаём новое соединение.</w:t>
      </w:r>
    </w:p>
    <w:p w:rsidR="00000000" w:rsidDel="00000000" w:rsidP="00000000" w:rsidRDefault="00000000" w:rsidRPr="00000000" w14:paraId="00000048">
      <w:pPr>
        <w:pageBreakBefore w:val="0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238500" cy="1019175"/>
            <wp:effectExtent b="0" l="0" r="0" t="0"/>
            <wp:docPr id="36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Появится окно выбора СУБД, в котором выбираем PostgreSQL.</w:t>
      </w:r>
    </w:p>
    <w:p w:rsidR="00000000" w:rsidDel="00000000" w:rsidP="00000000" w:rsidRDefault="00000000" w:rsidRPr="00000000" w14:paraId="0000004A">
      <w:pPr>
        <w:pageBreakBefore w:val="0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178300"/>
            <wp:effectExtent b="0" l="0" r="0" t="0"/>
            <wp:docPr id="33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Произведите настройки, воспользовавшись данными из таблицы, — подставьте их в соответствующие поля:</w:t>
      </w:r>
    </w:p>
    <w:p w:rsidR="00000000" w:rsidDel="00000000" w:rsidP="00000000" w:rsidRDefault="00000000" w:rsidRPr="00000000" w14:paraId="0000004C">
      <w:pPr>
        <w:pageBreakBefore w:val="0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635500"/>
            <wp:effectExtent b="0" l="0" r="0" t="0"/>
            <wp:docPr id="25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Вот требуемые параметры: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65"/>
        <w:gridCol w:w="6135"/>
        <w:tblGridChange w:id="0">
          <w:tblGrid>
            <w:gridCol w:w="2865"/>
            <w:gridCol w:w="61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Хост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color w:val="1d1c1d"/>
                <w:sz w:val="23"/>
                <w:szCs w:val="23"/>
                <w:rtl w:val="0"/>
              </w:rPr>
              <w:t xml:space="preserve">51.250.106.132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Порт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19001</w:t>
            </w:r>
          </w:p>
        </w:tc>
      </w:tr>
      <w:tr>
        <w:trPr>
          <w:cantSplit w:val="0"/>
          <w:trHeight w:val="44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База данных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postgres </w:t>
            </w:r>
            <w:r w:rsidDel="00000000" w:rsidR="00000000" w:rsidRPr="00000000">
              <w:rPr>
                <w:rtl w:val="0"/>
              </w:rPr>
              <w:t xml:space="preserve">- основная бд </w:t>
            </w:r>
            <w:r w:rsidDel="00000000" w:rsidR="00000000" w:rsidRPr="00000000">
              <w:rPr>
                <w:b w:val="1"/>
                <w:color w:val="ff0000"/>
                <w:rtl w:val="0"/>
              </w:rPr>
              <w:t xml:space="preserve">(только чтение)</w:t>
            </w:r>
          </w:p>
          <w:p w:rsidR="00000000" w:rsidDel="00000000" w:rsidP="00000000" w:rsidRDefault="00000000" w:rsidRPr="00000000" w14:paraId="00000055">
            <w:pPr>
              <w:pageBreakBefore w:val="0"/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b w:val="1"/>
                <w:rtl w:val="0"/>
              </w:rPr>
              <w:t xml:space="preserve">workplace </w:t>
            </w:r>
            <w:r w:rsidDel="00000000" w:rsidR="00000000" w:rsidRPr="00000000">
              <w:rPr>
                <w:rtl w:val="0"/>
              </w:rPr>
              <w:t xml:space="preserve">- для выполнения домашнего задания по 4 лекции и экспериментов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Пользователь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netology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Пароль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NetoSQL2019</w:t>
            </w:r>
          </w:p>
        </w:tc>
      </w:tr>
    </w:tbl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Нажимаете «Тест соединения» в левом нижнем углу.</w:t>
      </w:r>
    </w:p>
    <w:p w:rsidR="00000000" w:rsidDel="00000000" w:rsidP="00000000" w:rsidRDefault="00000000" w:rsidRPr="00000000" w14:paraId="0000005C">
      <w:pPr>
        <w:pageBreakBefore w:val="0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385800" cy="5168900"/>
            <wp:effectExtent b="0" l="0" r="0" t="0"/>
            <wp:docPr id="4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58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Во всплывающем окошке нажимаете «ОК».</w:t>
      </w:r>
    </w:p>
    <w:p w:rsidR="00000000" w:rsidDel="00000000" w:rsidP="00000000" w:rsidRDefault="00000000" w:rsidRPr="00000000" w14:paraId="0000005E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После нажатия «Тест соединения» при первом подключении к СУБД DBeaver начнёт скачивание и установку драйверов для подключения к конкретному типу СУБД, нужно согласиться с установкой драйверов.</w:t>
      </w:r>
    </w:p>
    <w:p w:rsidR="00000000" w:rsidDel="00000000" w:rsidP="00000000" w:rsidRDefault="00000000" w:rsidRPr="00000000" w14:paraId="0000005F">
      <w:pPr>
        <w:pageBreakBefore w:val="0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537438" cy="4442828"/>
            <wp:effectExtent b="0" l="0" r="0" t="0"/>
            <wp:docPr id="23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7438" cy="4442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Последнее нажатие — «Готово».</w:t>
      </w:r>
      <w:r w:rsidDel="00000000" w:rsidR="00000000" w:rsidRPr="00000000">
        <w:rPr/>
        <w:drawing>
          <wp:inline distB="114300" distT="114300" distL="114300" distR="114300">
            <wp:extent cx="5333059" cy="4327300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3059" cy="43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Вот и всё — вы установили DBeaver и подключились к облачной базе данных.</w:t>
      </w:r>
    </w:p>
    <w:p w:rsidR="00000000" w:rsidDel="00000000" w:rsidP="00000000" w:rsidRDefault="00000000" w:rsidRPr="00000000" w14:paraId="00000062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Для подключения второй базы вновь создайте соединение, заполните аналогично все необходимые параметры, изменив лишь название базы. Переключаться между базами можно в основном окне, нажимая на выпадающий список:</w:t>
      </w:r>
    </w:p>
    <w:p w:rsidR="00000000" w:rsidDel="00000000" w:rsidP="00000000" w:rsidRDefault="00000000" w:rsidRPr="00000000" w14:paraId="00000063">
      <w:pPr>
        <w:pageBreakBefore w:val="0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3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pageBreakBefore w:val="0"/>
        <w:spacing w:after="240" w:before="240" w:lineRule="auto"/>
        <w:rPr/>
      </w:pPr>
      <w:bookmarkStart w:colFirst="0" w:colLast="0" w:name="_q834f6hkgobn" w:id="5"/>
      <w:bookmarkEnd w:id="5"/>
      <w:r w:rsidDel="00000000" w:rsidR="00000000" w:rsidRPr="00000000">
        <w:rPr>
          <w:rtl w:val="0"/>
        </w:rPr>
        <w:t xml:space="preserve">Как в общей облачной базе не потерять свои схемы и таблицы</w:t>
      </w:r>
    </w:p>
    <w:p w:rsidR="00000000" w:rsidDel="00000000" w:rsidP="00000000" w:rsidRDefault="00000000" w:rsidRPr="00000000" w14:paraId="00000066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При работе в общей облачной базе данных у вас есть 2 варианта:</w:t>
      </w:r>
    </w:p>
    <w:p w:rsidR="00000000" w:rsidDel="00000000" w:rsidP="00000000" w:rsidRDefault="00000000" w:rsidRPr="00000000" w14:paraId="00000067">
      <w:pPr>
        <w:pageBreakBefore w:val="0"/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Вы создаёте под себя новую схему (щелчок по правой кнопки мыши на папке «Схемы») и в ней работаете: если создаёте схему, то делаете префикс с фамилией — create schema lecture_4_фамилия (лучше указывать фамилию на английском, например: create table </w:t>
      </w:r>
      <w:r w:rsidDel="00000000" w:rsidR="00000000" w:rsidRPr="00000000">
        <w:rPr>
          <w:rtl w:val="0"/>
        </w:rPr>
        <w:t xml:space="preserve">author_</w:t>
      </w:r>
      <w:r w:rsidDel="00000000" w:rsidR="00000000" w:rsidRPr="00000000">
        <w:rPr>
          <w:rtl w:val="0"/>
        </w:rPr>
        <w:t xml:space="preserve">ivanova).</w:t>
      </w:r>
    </w:p>
    <w:p w:rsidR="00000000" w:rsidDel="00000000" w:rsidP="00000000" w:rsidRDefault="00000000" w:rsidRPr="00000000" w14:paraId="00000068">
      <w:pPr>
        <w:pageBreakBefore w:val="0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Работаете в схеме public (щелчок по правой кнопки мыши на папке «Таблицы»), но тогда таблицы придётся называть с префиксом с фамилией — create table </w:t>
      </w:r>
      <w:r w:rsidDel="00000000" w:rsidR="00000000" w:rsidRPr="00000000">
        <w:rPr>
          <w:rtl w:val="0"/>
        </w:rPr>
        <w:t xml:space="preserve">author_</w:t>
      </w:r>
      <w:r w:rsidDel="00000000" w:rsidR="00000000" w:rsidRPr="00000000">
        <w:rPr>
          <w:rtl w:val="0"/>
        </w:rPr>
        <w:t xml:space="preserve">фамилия (лучше указывать фамилию на английском, например: create table </w:t>
      </w:r>
      <w:r w:rsidDel="00000000" w:rsidR="00000000" w:rsidRPr="00000000">
        <w:rPr>
          <w:rtl w:val="0"/>
        </w:rPr>
        <w:t xml:space="preserve">author_</w:t>
      </w:r>
      <w:r w:rsidDel="00000000" w:rsidR="00000000" w:rsidRPr="00000000">
        <w:rPr>
          <w:rtl w:val="0"/>
        </w:rPr>
        <w:t xml:space="preserve">ivanova).</w:t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4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  <w:t xml:space="preserve">При любом подключении в интерфейсе самого DBeaver в верхней части видим два всплывающих меню.</w:t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  <w:t xml:space="preserve">В левом всплывающем меню вы выбираете подключение, т. е. с чем вы будете работать — облако, docker, локальный сервер.</w:t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  <w:t xml:space="preserve">В правом меню вы выбираете схему, к которой будет производиться запрос.</w:t>
      </w:r>
    </w:p>
    <w:p w:rsidR="00000000" w:rsidDel="00000000" w:rsidP="00000000" w:rsidRDefault="00000000" w:rsidRPr="00000000" w14:paraId="00000070">
      <w:pPr>
        <w:pageBreakBefore w:val="0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774700"/>
            <wp:effectExtent b="0" l="0" r="0" t="0"/>
            <wp:docPr id="5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  <w:t xml:space="preserve">Если вы не хотите использовать верхние меню (неудобно), можете написать запрос </w:t>
      </w:r>
      <w:r w:rsidDel="00000000" w:rsidR="00000000" w:rsidRPr="00000000">
        <w:rPr>
          <w:color w:val="980000"/>
          <w:rtl w:val="0"/>
        </w:rPr>
        <w:t xml:space="preserve">set</w:t>
      </w:r>
      <w:r w:rsidDel="00000000" w:rsidR="00000000" w:rsidRPr="00000000">
        <w:rPr>
          <w:rtl w:val="0"/>
        </w:rPr>
        <w:t xml:space="preserve"> search_path </w:t>
      </w:r>
      <w:r w:rsidDel="00000000" w:rsidR="00000000" w:rsidRPr="00000000">
        <w:rPr>
          <w:color w:val="980000"/>
          <w:rtl w:val="0"/>
        </w:rPr>
        <w:t xml:space="preserve">to</w:t>
      </w:r>
      <w:r w:rsidDel="00000000" w:rsidR="00000000" w:rsidRPr="00000000">
        <w:rPr>
          <w:rtl w:val="0"/>
        </w:rPr>
        <w:t xml:space="preserve"> dvd-rental (public и т. д.). После этого запрос будет производиться к той базе, которую вы указываете.</w:t>
      </w:r>
    </w:p>
    <w:p w:rsidR="00000000" w:rsidDel="00000000" w:rsidP="00000000" w:rsidRDefault="00000000" w:rsidRPr="00000000" w14:paraId="00000072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Будьте внимательны и не забывайте переключать схемы. Иначе может возникнуть ситуация: создали новую схему для себя, а на неё не переключились, т. е. фактически создаёте таблицы в какой-то другой схеме. Хотите просмотреть и сразу возникнет вопрос: кучу всего создал, ничего не появилось, что делать?</w:t>
      </w:r>
    </w:p>
    <w:p w:rsidR="00000000" w:rsidDel="00000000" w:rsidP="00000000" w:rsidRDefault="00000000" w:rsidRPr="00000000" w14:paraId="00000073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Так что не забывайте переключать схему!</w:t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pageBreakBefore w:val="0"/>
        <w:rPr/>
      </w:pPr>
      <w:bookmarkStart w:colFirst="0" w:colLast="0" w:name="_x8nxfbwmc86w" w:id="6"/>
      <w:bookmarkEnd w:id="6"/>
      <w:r w:rsidDel="00000000" w:rsidR="00000000" w:rsidRPr="00000000">
        <w:rPr>
          <w:rtl w:val="0"/>
        </w:rPr>
        <w:t xml:space="preserve">Вариант “Оптимальный”</w:t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  <w:t xml:space="preserve">Вариант включает в себя установку postgres на свой компьютер и настройку в нем базы данных для занятий. Позволит получить максимум знаний в конфигурировании базы данных, но также сопряжен с максимальными трудозатратами.</w:t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pageBreakBefore w:val="0"/>
        <w:rPr/>
      </w:pPr>
      <w:bookmarkStart w:colFirst="0" w:colLast="0" w:name="_35pjy0c3qhwz" w:id="7"/>
      <w:bookmarkEnd w:id="7"/>
      <w:r w:rsidDel="00000000" w:rsidR="00000000" w:rsidRPr="00000000">
        <w:rPr>
          <w:rtl w:val="0"/>
        </w:rPr>
        <w:t xml:space="preserve">Требуемое ПО:</w:t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  <w:t xml:space="preserve">Dbeaver (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https://dbeaver.io/</w:t>
        </w:r>
      </w:hyperlink>
      <w:r w:rsidDel="00000000" w:rsidR="00000000" w:rsidRPr="00000000">
        <w:rPr>
          <w:rtl w:val="0"/>
        </w:rPr>
        <w:t xml:space="preserve">) - как установить и подключить базу написано выше.</w:t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  <w:t xml:space="preserve">Database Server PostgreSQL (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https://www.enterprisedb.com/downloads/postgres-postgresql-downloads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7B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Бэкап базы данных dvd-rental: </w:t>
      </w:r>
    </w:p>
    <w:p w:rsidR="00000000" w:rsidDel="00000000" w:rsidP="00000000" w:rsidRDefault="00000000" w:rsidRPr="00000000" w14:paraId="0000007C">
      <w:pPr>
        <w:pageBreakBefore w:val="0"/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https://drive.google.com/file/d/1p3CM1Foye-fX695COvfq70YeIRA-a6XR/view?usp=sharing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sz w:val="28"/>
          <w:szCs w:val="28"/>
          <w:rtl w:val="0"/>
        </w:rPr>
        <w:t xml:space="preserve">Бэкап базы данных hr: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https://drive.google.com/file/d/120FS2A6RsbxqCMbyqTbZGQRmlfn6-Pfa/view?usp=sharing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pageBreakBefore w:val="0"/>
        <w:rPr/>
      </w:pPr>
      <w:bookmarkStart w:colFirst="0" w:colLast="0" w:name="_2jddynglecb2" w:id="8"/>
      <w:bookmarkEnd w:id="8"/>
      <w:r w:rsidDel="00000000" w:rsidR="00000000" w:rsidRPr="00000000">
        <w:rPr>
          <w:rtl w:val="0"/>
        </w:rPr>
        <w:t xml:space="preserve">Пошаговая инструкция по установке</w:t>
      </w:r>
    </w:p>
    <w:p w:rsidR="00000000" w:rsidDel="00000000" w:rsidP="00000000" w:rsidRDefault="00000000" w:rsidRPr="00000000" w14:paraId="00000081">
      <w:pPr>
        <w:pageBreakBefore w:val="0"/>
        <w:numPr>
          <w:ilvl w:val="0"/>
          <w:numId w:val="8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Скачайте Database Server PostgreSQL версии 12.х</w:t>
      </w:r>
      <w:r w:rsidDel="00000000" w:rsidR="00000000" w:rsidRPr="00000000">
        <w:rPr>
          <w:rtl w:val="0"/>
        </w:rPr>
        <w:t xml:space="preserve"> по ссылке в зависимости от Вашей операционной системы: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https://www.enterprisedb.com/downloads/postgres-postgresql-downloads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56588" cy="2766003"/>
            <wp:effectExtent b="0" l="0" r="0" t="0"/>
            <wp:docPr id="4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6588" cy="2766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1.1 Запустите скачанный файл и начните установку:</w:t>
      </w:r>
    </w:p>
    <w:p w:rsidR="00000000" w:rsidDel="00000000" w:rsidP="00000000" w:rsidRDefault="00000000" w:rsidRPr="00000000" w14:paraId="0000008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1.2 В случае отсутствия установленного на компьютере Microsoft Visual C++, установка произойдет автоматически, данный компонент необходим для работы сервера</w:t>
      </w:r>
    </w:p>
    <w:p w:rsidR="00000000" w:rsidDel="00000000" w:rsidP="00000000" w:rsidRDefault="00000000" w:rsidRPr="00000000" w14:paraId="00000085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67088" cy="2109704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210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1.3 Нажмите Next</w:t>
      </w:r>
    </w:p>
    <w:p w:rsidR="00000000" w:rsidDel="00000000" w:rsidP="00000000" w:rsidRDefault="00000000" w:rsidRPr="00000000" w14:paraId="0000008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257800" cy="41148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1.4 Выберите путь установки</w:t>
      </w:r>
    </w:p>
    <w:p w:rsidR="00000000" w:rsidDel="00000000" w:rsidP="00000000" w:rsidRDefault="00000000" w:rsidRPr="00000000" w14:paraId="0000008B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57800" cy="41243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2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1.5 Выберите PostgreSQL Server и Command Line Tools</w:t>
      </w:r>
    </w:p>
    <w:p w:rsidR="00000000" w:rsidDel="00000000" w:rsidP="00000000" w:rsidRDefault="00000000" w:rsidRPr="00000000" w14:paraId="00000092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57800" cy="411480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1.6 Выберите место хранения данных или оставьте путь по умолчанию</w:t>
      </w:r>
    </w:p>
    <w:p w:rsidR="00000000" w:rsidDel="00000000" w:rsidP="00000000" w:rsidRDefault="00000000" w:rsidRPr="00000000" w14:paraId="00000094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57800" cy="4124325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2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ind w:left="72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  <w:t xml:space="preserve">1.7 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Укажите пароль, он потребуется при создании подключения и нажмите Next. Если запроса на создание пароля нет, значит PostgreSQL Database Server уже был установлен ранее.</w:t>
      </w:r>
    </w:p>
    <w:p w:rsidR="00000000" w:rsidDel="00000000" w:rsidP="00000000" w:rsidRDefault="00000000" w:rsidRPr="00000000" w14:paraId="0000009B">
      <w:pPr>
        <w:pageBreakBefore w:val="0"/>
        <w:ind w:left="72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</w:rPr>
        <w:drawing>
          <wp:inline distB="114300" distT="114300" distL="114300" distR="114300">
            <wp:extent cx="5391150" cy="4191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ind w:left="72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1.8 Нажмите Next</w:t>
      </w:r>
    </w:p>
    <w:p w:rsidR="00000000" w:rsidDel="00000000" w:rsidP="00000000" w:rsidRDefault="00000000" w:rsidRPr="00000000" w14:paraId="0000009D">
      <w:pPr>
        <w:pageBreakBefore w:val="0"/>
        <w:ind w:left="72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</w:rPr>
        <w:drawing>
          <wp:inline distB="114300" distT="114300" distL="114300" distR="114300">
            <wp:extent cx="5257800" cy="4124325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2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ind w:left="72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ind w:left="72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ind w:left="72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1.9 Нажмите Next</w:t>
      </w:r>
    </w:p>
    <w:p w:rsidR="00000000" w:rsidDel="00000000" w:rsidP="00000000" w:rsidRDefault="00000000" w:rsidRPr="00000000" w14:paraId="000000A1">
      <w:pPr>
        <w:pageBreakBefore w:val="0"/>
        <w:ind w:left="72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</w:rPr>
        <w:drawing>
          <wp:inline distB="114300" distT="114300" distL="114300" distR="114300">
            <wp:extent cx="5257800" cy="4124325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2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1.10 Нажмите Next</w:t>
      </w:r>
    </w:p>
    <w:p w:rsidR="00000000" w:rsidDel="00000000" w:rsidP="00000000" w:rsidRDefault="00000000" w:rsidRPr="00000000" w14:paraId="000000A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257800" cy="4124325"/>
            <wp:effectExtent b="0" l="0" r="0" t="0"/>
            <wp:docPr id="4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2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1.11 Нажмите Next и дождитесь окончания установки</w:t>
      </w:r>
      <w:r w:rsidDel="00000000" w:rsidR="00000000" w:rsidRPr="00000000">
        <w:rPr/>
        <w:drawing>
          <wp:inline distB="114300" distT="114300" distL="114300" distR="114300">
            <wp:extent cx="5257800" cy="4124325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2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1.12 Нажмите Finish</w:t>
      </w:r>
    </w:p>
    <w:p w:rsidR="00000000" w:rsidDel="00000000" w:rsidP="00000000" w:rsidRDefault="00000000" w:rsidRPr="00000000" w14:paraId="000000A6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062413" cy="314837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3148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1.13 Зайдите в Процессы Диспетчера задач (правая кнопка мыши на панели задач -&gt; диспетчер задач) и убедитесь, что сервер запущен. В случае отсутствия, проверьте, что отображаются процессы для “всех пользователей”</w:t>
      </w: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numPr>
          <w:ilvl w:val="0"/>
          <w:numId w:val="8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Запустите Dbeaver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2.1 Нажмите на иконку “Новое соединение”</w:t>
      </w:r>
    </w:p>
    <w:p w:rsidR="00000000" w:rsidDel="00000000" w:rsidP="00000000" w:rsidRDefault="00000000" w:rsidRPr="00000000" w14:paraId="000000AE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95788" cy="160018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1600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2.2 Выберите PostgreSQL и нажмите Далее</w:t>
      </w:r>
    </w:p>
    <w:p w:rsidR="00000000" w:rsidDel="00000000" w:rsidP="00000000" w:rsidRDefault="00000000" w:rsidRPr="00000000" w14:paraId="000000B0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01767" cy="2882288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1767" cy="2882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2.3 В поле Пароль укажите тот пароль, который указывали при установке Database Server, локальный клиент выберите PostgreSQL 10.11 или PostgreSQL Binaries, все остальные данные остаются без изменений. Нажмите Тест соединения.</w:t>
      </w:r>
    </w:p>
    <w:p w:rsidR="00000000" w:rsidDel="00000000" w:rsidP="00000000" w:rsidRDefault="00000000" w:rsidRPr="00000000" w14:paraId="000000B2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08713" cy="4672954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8713" cy="4672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ind w:left="708.6614173228347" w:firstLine="720"/>
        <w:rPr/>
      </w:pPr>
      <w:r w:rsidDel="00000000" w:rsidR="00000000" w:rsidRPr="00000000">
        <w:rPr>
          <w:rtl w:val="0"/>
        </w:rPr>
        <w:t xml:space="preserve">2.4 Dbeaver предложит скачать необходимые драйвера, нажмите Скачать</w:t>
      </w:r>
      <w:r w:rsidDel="00000000" w:rsidR="00000000" w:rsidRPr="00000000">
        <w:rPr/>
        <w:drawing>
          <wp:inline distB="114300" distT="114300" distL="114300" distR="114300">
            <wp:extent cx="4242038" cy="3866161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2038" cy="3866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ind w:left="708.6614173228347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2.5 Появится окно об успешном прохождении теста, нажмите ОК</w:t>
      </w:r>
    </w:p>
    <w:p w:rsidR="00000000" w:rsidDel="00000000" w:rsidP="00000000" w:rsidRDefault="00000000" w:rsidRPr="00000000" w14:paraId="000000B6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52274" cy="1453538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274" cy="145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2.6 В окне настроек соединения нажмите Готово</w:t>
      </w:r>
    </w:p>
    <w:p w:rsidR="00000000" w:rsidDel="00000000" w:rsidP="00000000" w:rsidRDefault="00000000" w:rsidRPr="00000000" w14:paraId="000000B8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66676" cy="4330088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6676" cy="4330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2.7 На запрос о создании образца базы данных выберите Нет</w:t>
      </w:r>
    </w:p>
    <w:p w:rsidR="00000000" w:rsidDel="00000000" w:rsidP="00000000" w:rsidRDefault="00000000" w:rsidRPr="00000000" w14:paraId="000000BA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900488" cy="1436089"/>
            <wp:effectExtent b="0" l="0" r="0" t="0"/>
            <wp:docPr id="3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14360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2.8 В левой части окна будет доступно подключение с пустой базой данных</w:t>
      </w:r>
    </w:p>
    <w:p w:rsidR="00000000" w:rsidDel="00000000" w:rsidP="00000000" w:rsidRDefault="00000000" w:rsidRPr="00000000" w14:paraId="000000C5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90963" cy="1894013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1894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2.9 Нажмите правую кнопку мыши на postgres, выберите Инструменты -&gt; Restore </w:t>
      </w:r>
      <w:r w:rsidDel="00000000" w:rsidR="00000000" w:rsidRPr="00000000">
        <w:rPr/>
        <w:drawing>
          <wp:inline distB="114300" distT="114300" distL="114300" distR="114300">
            <wp:extent cx="4247933" cy="2834663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7933" cy="2834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2.10 Нажмите на иконку “папки”</w:t>
      </w:r>
    </w:p>
    <w:p w:rsidR="00000000" w:rsidDel="00000000" w:rsidP="00000000" w:rsidRDefault="00000000" w:rsidRPr="00000000" w14:paraId="000000C8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385800" cy="40894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58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2.11 Выберите файл бэкапа базы данных, который заранее скачали по ссылке на 12 странице инструкции</w:t>
      </w:r>
    </w:p>
    <w:p w:rsidR="00000000" w:rsidDel="00000000" w:rsidP="00000000" w:rsidRDefault="00000000" w:rsidRPr="00000000" w14:paraId="000000CF">
      <w:pPr>
        <w:pageBreakBefore w:val="0"/>
        <w:ind w:left="720" w:firstLine="0"/>
        <w:rPr/>
      </w:pP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https://drive.google.com/file/d/1p3CM1Foye-fX695COvfq70YeIRA-a6XR/view?usp=sharing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819775" cy="3381375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2.13 Нажмите “Локальный клиент”</w:t>
      </w:r>
    </w:p>
    <w:p w:rsidR="00000000" w:rsidDel="00000000" w:rsidP="00000000" w:rsidRDefault="00000000" w:rsidRPr="00000000" w14:paraId="000000D3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385800" cy="408940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58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2.14 Выберите клиент PostgreSQL Binaries</w:t>
      </w:r>
    </w:p>
    <w:p w:rsidR="00000000" w:rsidDel="00000000" w:rsidP="00000000" w:rsidRDefault="00000000" w:rsidRPr="00000000" w14:paraId="000000D8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43375" cy="125730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2.15 Нажмите Старт</w:t>
      </w:r>
    </w:p>
    <w:p w:rsidR="00000000" w:rsidDel="00000000" w:rsidP="00000000" w:rsidRDefault="00000000" w:rsidRPr="00000000" w14:paraId="000000DA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385800" cy="40894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58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2.16 По окончании восстановления нажмите ОК</w:t>
      </w:r>
    </w:p>
    <w:p w:rsidR="00000000" w:rsidDel="00000000" w:rsidP="00000000" w:rsidRDefault="00000000" w:rsidRPr="00000000" w14:paraId="000000D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Иногда Восстановление может закончится ошибкой с кодом 1, это связано с разницей в версиях ПО и ОС, фактически база полностью восстановлена и работоспособна. База dvd-rental будет расположена в схеме </w:t>
      </w:r>
      <w:r w:rsidDel="00000000" w:rsidR="00000000" w:rsidRPr="00000000">
        <w:rPr>
          <w:b w:val="1"/>
          <w:rtl w:val="0"/>
        </w:rPr>
        <w:t xml:space="preserve">public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D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881188" cy="1526537"/>
            <wp:effectExtent b="0" l="0" r="0" t="0"/>
            <wp:docPr id="4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1188" cy="1526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2.17 Нажмите Закрыть</w:t>
      </w:r>
    </w:p>
    <w:p w:rsidR="00000000" w:rsidDel="00000000" w:rsidP="00000000" w:rsidRDefault="00000000" w:rsidRPr="00000000" w14:paraId="000000E7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55079" cy="3606188"/>
            <wp:effectExtent b="0" l="0" r="0" t="0"/>
            <wp:docPr id="4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5079" cy="3606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Теперь у Вас локально установлен сервер PostgreSQL и все необходимые базы данных для прохождения курса!</w:t>
      </w:r>
    </w:p>
    <w:p w:rsidR="00000000" w:rsidDel="00000000" w:rsidP="00000000" w:rsidRDefault="00000000" w:rsidRPr="00000000" w14:paraId="000000E9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00525" cy="3629025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2"/>
        <w:pageBreakBefore w:val="0"/>
        <w:rPr/>
      </w:pPr>
      <w:bookmarkStart w:colFirst="0" w:colLast="0" w:name="_495hjqyqbe74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2"/>
        <w:pageBreakBefore w:val="0"/>
        <w:rPr/>
      </w:pPr>
      <w:bookmarkStart w:colFirst="0" w:colLast="0" w:name="_pn4y71pxncih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2"/>
        <w:pageBreakBefore w:val="0"/>
        <w:rPr/>
      </w:pPr>
      <w:bookmarkStart w:colFirst="0" w:colLast="0" w:name="_gzun8a1g83ct" w:id="11"/>
      <w:bookmarkEnd w:id="11"/>
      <w:r w:rsidDel="00000000" w:rsidR="00000000" w:rsidRPr="00000000">
        <w:rPr>
          <w:rtl w:val="0"/>
        </w:rPr>
        <w:t xml:space="preserve">Для пользователей MacOS</w:t>
      </w:r>
    </w:p>
    <w:p w:rsidR="00000000" w:rsidDel="00000000" w:rsidP="00000000" w:rsidRDefault="00000000" w:rsidRPr="00000000" w14:paraId="000000EE">
      <w:pPr>
        <w:pageBreakBefore w:val="0"/>
        <w:rPr/>
      </w:pPr>
      <w:r w:rsidDel="00000000" w:rsidR="00000000" w:rsidRPr="00000000">
        <w:rPr>
          <w:rtl w:val="0"/>
        </w:rPr>
        <w:t xml:space="preserve">Установка программного обеспечения на MacOS ничем не отличается от установки на ОС Windows.</w:t>
      </w:r>
    </w:p>
    <w:p w:rsidR="00000000" w:rsidDel="00000000" w:rsidP="00000000" w:rsidRDefault="00000000" w:rsidRPr="00000000" w14:paraId="000000EF">
      <w:pPr>
        <w:pageBreakBefore w:val="0"/>
        <w:rPr/>
      </w:pPr>
      <w:r w:rsidDel="00000000" w:rsidR="00000000" w:rsidRPr="00000000">
        <w:rPr>
          <w:rtl w:val="0"/>
        </w:rPr>
        <w:t xml:space="preserve">Основная проблема, которая возникает - это DBeaver не видит нативного клиента PostgreSQL. </w:t>
      </w:r>
    </w:p>
    <w:p w:rsidR="00000000" w:rsidDel="00000000" w:rsidP="00000000" w:rsidRDefault="00000000" w:rsidRPr="00000000" w14:paraId="000000F0">
      <w:pPr>
        <w:pageBreakBefore w:val="0"/>
        <w:rPr/>
      </w:pPr>
      <w:r w:rsidDel="00000000" w:rsidR="00000000" w:rsidRPr="00000000">
        <w:rPr>
          <w:rtl w:val="0"/>
        </w:rPr>
        <w:t xml:space="preserve">Для этого в настройках соединения</w:t>
      </w:r>
    </w:p>
    <w:p w:rsidR="00000000" w:rsidDel="00000000" w:rsidP="00000000" w:rsidRDefault="00000000" w:rsidRPr="00000000" w14:paraId="000000F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851424" cy="3119438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1424" cy="311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rPr/>
      </w:pPr>
      <w:r w:rsidDel="00000000" w:rsidR="00000000" w:rsidRPr="00000000">
        <w:rPr>
          <w:rtl w:val="0"/>
        </w:rPr>
        <w:t xml:space="preserve">или в настройках восстановления</w:t>
      </w:r>
    </w:p>
    <w:p w:rsidR="00000000" w:rsidDel="00000000" w:rsidP="00000000" w:rsidRDefault="00000000" w:rsidRPr="00000000" w14:paraId="000000F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823838" cy="3100388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3838" cy="3100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ageBreakBefore w:val="0"/>
        <w:rPr/>
      </w:pPr>
      <w:r w:rsidDel="00000000" w:rsidR="00000000" w:rsidRPr="00000000">
        <w:rPr>
          <w:rtl w:val="0"/>
        </w:rPr>
        <w:t xml:space="preserve">необходимо нажать на “локальный клиент” / “Client…” и во всплывающем меню выбрать пункт “Выбрать”</w:t>
      </w:r>
    </w:p>
    <w:p w:rsidR="00000000" w:rsidDel="00000000" w:rsidP="00000000" w:rsidRDefault="00000000" w:rsidRPr="00000000" w14:paraId="0000010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486275" cy="23431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ageBreakBefore w:val="0"/>
        <w:rPr/>
      </w:pPr>
      <w:r w:rsidDel="00000000" w:rsidR="00000000" w:rsidRPr="00000000">
        <w:rPr>
          <w:rtl w:val="0"/>
        </w:rPr>
        <w:t xml:space="preserve">Нажать кнопку “Добавить” и указать путь к папке с PostgreSQL.</w:t>
      </w:r>
    </w:p>
    <w:p w:rsidR="00000000" w:rsidDel="00000000" w:rsidP="00000000" w:rsidRDefault="00000000" w:rsidRPr="00000000" w14:paraId="00000102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Чтобы найти верный путь в программе Finder в поиске задайте PostgreSQL. Как правило путь выглядит </w:t>
      </w:r>
      <w:r w:rsidDel="00000000" w:rsidR="00000000" w:rsidRPr="00000000">
        <w:rPr>
          <w:b w:val="1"/>
          <w:rtl w:val="0"/>
        </w:rPr>
        <w:t xml:space="preserve">/Library/PostgreSQL/версия_программы/bin</w:t>
        <w:br w:type="textWrapping"/>
      </w:r>
      <w:r w:rsidDel="00000000" w:rsidR="00000000" w:rsidRPr="00000000">
        <w:rPr>
          <w:rtl w:val="0"/>
        </w:rPr>
        <w:t xml:space="preserve">Чтобы была возможность указать самостоятельно путь, нужно нажать комбинацию </w:t>
      </w:r>
      <w:r w:rsidDel="00000000" w:rsidR="00000000" w:rsidRPr="00000000">
        <w:rPr>
          <w:b w:val="1"/>
          <w:rtl w:val="0"/>
        </w:rPr>
        <w:t xml:space="preserve">shift+command+G</w:t>
      </w:r>
    </w:p>
    <w:p w:rsidR="00000000" w:rsidDel="00000000" w:rsidP="00000000" w:rsidRDefault="00000000" w:rsidRPr="00000000" w14:paraId="00000103">
      <w:pPr>
        <w:pageBreakBefore w:val="0"/>
        <w:rPr/>
      </w:pPr>
      <w:r w:rsidDel="00000000" w:rsidR="00000000" w:rsidRPr="00000000">
        <w:rPr>
          <w:rtl w:val="0"/>
        </w:rPr>
        <w:t xml:space="preserve">Указываете данный путь и нажимаете “Выбор папки”, после этого в окне “Клиенты БД” появится нужный клиент. Обратите внимание, что все поля должны быть заполнены, если это не так, значит путь указан не верно.</w:t>
        <w:br w:type="textWrapping"/>
      </w:r>
      <w:r w:rsidDel="00000000" w:rsidR="00000000" w:rsidRPr="00000000">
        <w:rPr/>
        <w:drawing>
          <wp:inline distB="114300" distT="114300" distL="114300" distR="114300">
            <wp:extent cx="4476750" cy="234315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rPr/>
      </w:pPr>
      <w:r w:rsidDel="00000000" w:rsidR="00000000" w:rsidRPr="00000000">
        <w:rPr>
          <w:rtl w:val="0"/>
        </w:rPr>
        <w:t xml:space="preserve">Нажимаете “ОК” и можете приступать к работе.</w:t>
      </w:r>
    </w:p>
    <w:p w:rsidR="00000000" w:rsidDel="00000000" w:rsidP="00000000" w:rsidRDefault="00000000" w:rsidRPr="00000000" w14:paraId="000001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1"/>
        <w:keepNext w:val="0"/>
        <w:keepLines w:val="0"/>
        <w:pageBreakBefore w:val="0"/>
        <w:pBdr>
          <w:top w:color="auto" w:space="16" w:sz="0" w:val="none"/>
          <w:left w:color="auto" w:space="0" w:sz="0" w:val="none"/>
          <w:bottom w:color="auto" w:space="6" w:sz="0" w:val="none"/>
          <w:right w:color="auto" w:space="0" w:sz="0" w:val="none"/>
        </w:pBdr>
        <w:shd w:fill="ffffff" w:val="clear"/>
        <w:spacing w:after="0" w:before="0" w:lineRule="auto"/>
        <w:ind w:left="100" w:firstLine="0"/>
        <w:rPr/>
      </w:pPr>
      <w:bookmarkStart w:colFirst="0" w:colLast="0" w:name="_oriolxg2b9nq" w:id="12"/>
      <w:bookmarkEnd w:id="12"/>
      <w:r w:rsidDel="00000000" w:rsidR="00000000" w:rsidRPr="00000000">
        <w:rPr>
          <w:rtl w:val="0"/>
        </w:rPr>
        <w:t xml:space="preserve">Восстановление пароля</w:t>
      </w:r>
    </w:p>
    <w:p w:rsidR="00000000" w:rsidDel="00000000" w:rsidP="00000000" w:rsidRDefault="00000000" w:rsidRPr="00000000" w14:paraId="00000115">
      <w:pPr>
        <w:pageBreakBefore w:val="0"/>
        <w:shd w:fill="ffffff" w:val="clear"/>
        <w:spacing w:after="100" w:before="160" w:lineRule="auto"/>
        <w:rPr/>
      </w:pPr>
      <w:r w:rsidDel="00000000" w:rsidR="00000000" w:rsidRPr="00000000">
        <w:rPr>
          <w:rtl w:val="0"/>
        </w:rPr>
        <w:t xml:space="preserve">Если пароль для непривилегированного аккаунта был каким-либо образом утерян, то его легко можно восстановить, зайдя на сервер под пользователем </w:t>
      </w:r>
      <w:r w:rsidDel="00000000" w:rsidR="00000000" w:rsidRPr="00000000">
        <w:rPr>
          <w:i w:val="1"/>
          <w:rtl w:val="0"/>
        </w:rPr>
        <w:t xml:space="preserve">postgres</w:t>
      </w:r>
      <w:r w:rsidDel="00000000" w:rsidR="00000000" w:rsidRPr="00000000">
        <w:rPr>
          <w:rtl w:val="0"/>
        </w:rPr>
        <w:t xml:space="preserve"> и просто установив новый пароль взамен утерянного.</w:t>
      </w:r>
    </w:p>
    <w:p w:rsidR="00000000" w:rsidDel="00000000" w:rsidP="00000000" w:rsidRDefault="00000000" w:rsidRPr="00000000" w14:paraId="00000116">
      <w:pPr>
        <w:pageBreakBefore w:val="0"/>
        <w:shd w:fill="ffffff" w:val="clear"/>
        <w:spacing w:after="100" w:before="160" w:lineRule="auto"/>
        <w:rPr/>
      </w:pPr>
      <w:r w:rsidDel="00000000" w:rsidR="00000000" w:rsidRPr="00000000">
        <w:rPr>
          <w:rtl w:val="0"/>
        </w:rPr>
        <w:t xml:space="preserve">Если же был утерян пароль от пользователя </w:t>
      </w:r>
      <w:r w:rsidDel="00000000" w:rsidR="00000000" w:rsidRPr="00000000">
        <w:rPr>
          <w:i w:val="1"/>
          <w:rtl w:val="0"/>
        </w:rPr>
        <w:t xml:space="preserve">postgres</w:t>
      </w:r>
      <w:r w:rsidDel="00000000" w:rsidR="00000000" w:rsidRPr="00000000">
        <w:rPr>
          <w:rtl w:val="0"/>
        </w:rPr>
        <w:t xml:space="preserve">, то для его восстановление необходимо выполнить следующие действия:</w:t>
      </w:r>
    </w:p>
    <w:p w:rsidR="00000000" w:rsidDel="00000000" w:rsidP="00000000" w:rsidRDefault="00000000" w:rsidRPr="00000000" w14:paraId="00000117">
      <w:pPr>
        <w:pageBreakBefore w:val="0"/>
        <w:shd w:fill="ffffff" w:val="clear"/>
        <w:spacing w:after="100" w:before="16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* Без локального доступа к СУБД изменить пароль не получиться, поэтому все описанные ниже шаги необходимо выполнять локально на самом сервере СУБД.</w:t>
      </w:r>
    </w:p>
    <w:p w:rsidR="00000000" w:rsidDel="00000000" w:rsidP="00000000" w:rsidRDefault="00000000" w:rsidRPr="00000000" w14:paraId="00000118">
      <w:pPr>
        <w:pageBreakBefore w:val="0"/>
        <w:numPr>
          <w:ilvl w:val="0"/>
          <w:numId w:val="2"/>
        </w:numPr>
        <w:shd w:fill="ffffff" w:val="clear"/>
        <w:spacing w:after="0" w:afterAutospacing="0" w:before="1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Зайти в папку с PostgreSQL, где находится файл конфигурации, например: </w:t>
        <w:br w:type="textWrapping"/>
        <w:t xml:space="preserve">C:\Program Files\PostgreSQL\12\data</w:t>
      </w:r>
    </w:p>
    <w:p w:rsidR="00000000" w:rsidDel="00000000" w:rsidP="00000000" w:rsidRDefault="00000000" w:rsidRPr="00000000" w14:paraId="00000119">
      <w:pPr>
        <w:pageBreakBefore w:val="0"/>
        <w:numPr>
          <w:ilvl w:val="0"/>
          <w:numId w:val="2"/>
        </w:numPr>
        <w:shd w:fill="ffffff" w:val="clear"/>
        <w:spacing w:after="22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Изменить файл pg_hba.conf так, чтобы можно было зайти на локальную СУБД без пароля</w:t>
      </w:r>
    </w:p>
    <w:p w:rsidR="00000000" w:rsidDel="00000000" w:rsidP="00000000" w:rsidRDefault="00000000" w:rsidRPr="00000000" w14:paraId="0000011A">
      <w:pPr>
        <w:pageBreakBefore w:val="0"/>
        <w:rPr>
          <w:shd w:fill="f8f8f8" w:val="clear"/>
        </w:rPr>
      </w:pPr>
      <w:r w:rsidDel="00000000" w:rsidR="00000000" w:rsidRPr="00000000">
        <w:rPr>
          <w:shd w:fill="f8f8f8" w:val="clear"/>
          <w:rtl w:val="0"/>
        </w:rPr>
        <w:t xml:space="preserve">host  postgres   postgres  127.0.0.1/32    trust</w:t>
      </w:r>
    </w:p>
    <w:p w:rsidR="00000000" w:rsidDel="00000000" w:rsidP="00000000" w:rsidRDefault="00000000" w:rsidRPr="00000000" w14:paraId="0000011B">
      <w:pPr>
        <w:pageBreakBefore w:val="0"/>
        <w:numPr>
          <w:ilvl w:val="0"/>
          <w:numId w:val="2"/>
        </w:numPr>
        <w:shd w:fill="ffffff" w:val="clear"/>
        <w:spacing w:after="220" w:before="22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Перезагрузить настройки сервера.</w:t>
      </w:r>
    </w:p>
    <w:p w:rsidR="00000000" w:rsidDel="00000000" w:rsidP="00000000" w:rsidRDefault="00000000" w:rsidRPr="00000000" w14:paraId="0000011C">
      <w:pPr>
        <w:pageBreakBefore w:val="0"/>
        <w:rPr>
          <w:shd w:fill="f8f8f8" w:val="clear"/>
        </w:rPr>
      </w:pPr>
      <w:r w:rsidDel="00000000" w:rsidR="00000000" w:rsidRPr="00000000">
        <w:rPr>
          <w:shd w:fill="f8f8f8" w:val="clear"/>
          <w:rtl w:val="0"/>
        </w:rPr>
        <w:t xml:space="preserve">Пуск -&gt; Службы -&gt; postgresql-x64-12 - PostgreSQL Server 12 -&gt; Перезапустить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numPr>
          <w:ilvl w:val="0"/>
          <w:numId w:val="5"/>
        </w:numPr>
        <w:shd w:fill="ffffff" w:val="clear"/>
        <w:spacing w:after="220" w:before="22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Зайти на сервер через консоль под стандартным суперпользователем postgres или использовать DBeaver, где в настройках подключения указать логин </w:t>
      </w:r>
      <w:r w:rsidDel="00000000" w:rsidR="00000000" w:rsidRPr="00000000">
        <w:rPr>
          <w:i w:val="1"/>
          <w:rtl w:val="0"/>
        </w:rPr>
        <w:t xml:space="preserve">postgres</w:t>
      </w:r>
      <w:r w:rsidDel="00000000" w:rsidR="00000000" w:rsidRPr="00000000">
        <w:rPr>
          <w:rtl w:val="0"/>
        </w:rPr>
        <w:t xml:space="preserve">, а поле пароля оставить пустым.</w:t>
      </w:r>
    </w:p>
    <w:p w:rsidR="00000000" w:rsidDel="00000000" w:rsidP="00000000" w:rsidRDefault="00000000" w:rsidRPr="00000000" w14:paraId="0000011E">
      <w:pPr>
        <w:pageBreakBefore w:val="0"/>
        <w:rPr>
          <w:shd w:fill="f8f8f8" w:val="clear"/>
        </w:rPr>
      </w:pPr>
      <w:r w:rsidDel="00000000" w:rsidR="00000000" w:rsidRPr="00000000">
        <w:rPr>
          <w:shd w:fill="f8f8f8" w:val="clear"/>
          <w:rtl w:val="0"/>
        </w:rPr>
        <w:t xml:space="preserve">psql -U postgres -h 127.0.0.1</w:t>
      </w:r>
    </w:p>
    <w:p w:rsidR="00000000" w:rsidDel="00000000" w:rsidP="00000000" w:rsidRDefault="00000000" w:rsidRPr="00000000" w14:paraId="0000011F">
      <w:pPr>
        <w:pageBreakBefore w:val="0"/>
        <w:numPr>
          <w:ilvl w:val="0"/>
          <w:numId w:val="9"/>
        </w:numPr>
        <w:shd w:fill="ffffff" w:val="clear"/>
        <w:spacing w:after="220" w:before="22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Сменить утерянный пароль для суперпользователя</w:t>
      </w:r>
    </w:p>
    <w:p w:rsidR="00000000" w:rsidDel="00000000" w:rsidP="00000000" w:rsidRDefault="00000000" w:rsidRPr="00000000" w14:paraId="00000120">
      <w:pPr>
        <w:pageBreakBefore w:val="0"/>
        <w:rPr>
          <w:shd w:fill="f8f8f8" w:val="clear"/>
        </w:rPr>
      </w:pPr>
      <w:r w:rsidDel="00000000" w:rsidR="00000000" w:rsidRPr="00000000">
        <w:rPr>
          <w:b w:val="1"/>
          <w:color w:val="007020"/>
          <w:shd w:fill="f8f8f8" w:val="clear"/>
          <w:rtl w:val="0"/>
        </w:rPr>
        <w:t xml:space="preserve">ALTER</w:t>
      </w:r>
      <w:r w:rsidDel="00000000" w:rsidR="00000000" w:rsidRPr="00000000">
        <w:rPr>
          <w:shd w:fill="f8f8f8" w:val="clear"/>
          <w:rtl w:val="0"/>
        </w:rPr>
        <w:t xml:space="preserve"> </w:t>
      </w:r>
      <w:r w:rsidDel="00000000" w:rsidR="00000000" w:rsidRPr="00000000">
        <w:rPr>
          <w:b w:val="1"/>
          <w:color w:val="007020"/>
          <w:shd w:fill="f8f8f8" w:val="clear"/>
          <w:rtl w:val="0"/>
        </w:rPr>
        <w:t xml:space="preserve">ROLE</w:t>
      </w:r>
      <w:r w:rsidDel="00000000" w:rsidR="00000000" w:rsidRPr="00000000">
        <w:rPr>
          <w:shd w:fill="f8f8f8" w:val="clear"/>
          <w:rtl w:val="0"/>
        </w:rPr>
        <w:t xml:space="preserve"> superuser </w:t>
      </w:r>
      <w:r w:rsidDel="00000000" w:rsidR="00000000" w:rsidRPr="00000000">
        <w:rPr>
          <w:b w:val="1"/>
          <w:color w:val="007020"/>
          <w:shd w:fill="f8f8f8" w:val="clear"/>
          <w:rtl w:val="0"/>
        </w:rPr>
        <w:t xml:space="preserve">PASSWORD</w:t>
      </w:r>
      <w:r w:rsidDel="00000000" w:rsidR="00000000" w:rsidRPr="00000000">
        <w:rPr>
          <w:shd w:fill="f8f8f8" w:val="clear"/>
          <w:rtl w:val="0"/>
        </w:rPr>
        <w:t xml:space="preserve"> </w:t>
      </w:r>
      <w:r w:rsidDel="00000000" w:rsidR="00000000" w:rsidRPr="00000000">
        <w:rPr>
          <w:color w:val="4070a0"/>
          <w:shd w:fill="f8f8f8" w:val="clear"/>
          <w:rtl w:val="0"/>
        </w:rPr>
        <w:t xml:space="preserve">'secret'</w:t>
      </w:r>
      <w:r w:rsidDel="00000000" w:rsidR="00000000" w:rsidRPr="00000000">
        <w:rPr>
          <w:shd w:fill="f8f8f8" w:val="clear"/>
          <w:rtl w:val="0"/>
        </w:rPr>
        <w:t xml:space="preserve">;</w:t>
      </w:r>
    </w:p>
    <w:p w:rsidR="00000000" w:rsidDel="00000000" w:rsidP="00000000" w:rsidRDefault="00000000" w:rsidRPr="00000000" w14:paraId="00000121">
      <w:pPr>
        <w:pageBreakBefore w:val="0"/>
        <w:numPr>
          <w:ilvl w:val="0"/>
          <w:numId w:val="4"/>
        </w:numPr>
        <w:shd w:fill="ffffff" w:val="clear"/>
        <w:spacing w:after="220" w:before="22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Закомментировать строку в pg_hba.conf</w:t>
      </w:r>
    </w:p>
    <w:p w:rsidR="00000000" w:rsidDel="00000000" w:rsidP="00000000" w:rsidRDefault="00000000" w:rsidRPr="00000000" w14:paraId="00000122">
      <w:pPr>
        <w:pageBreakBefore w:val="0"/>
        <w:rPr>
          <w:shd w:fill="f8f8f8" w:val="clear"/>
        </w:rPr>
      </w:pPr>
      <w:r w:rsidDel="00000000" w:rsidR="00000000" w:rsidRPr="00000000">
        <w:rPr>
          <w:shd w:fill="f8f8f8" w:val="clear"/>
          <w:rtl w:val="0"/>
        </w:rPr>
        <w:t xml:space="preserve">host  postgres   postgres  127.0.0.1/32    trust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numPr>
          <w:ilvl w:val="0"/>
          <w:numId w:val="6"/>
        </w:numPr>
        <w:shd w:fill="ffffff" w:val="clear"/>
        <w:spacing w:after="220" w:before="22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Перезагрузить настройки сервера</w:t>
      </w:r>
    </w:p>
    <w:p w:rsidR="00000000" w:rsidDel="00000000" w:rsidP="00000000" w:rsidRDefault="00000000" w:rsidRPr="00000000" w14:paraId="00000124">
      <w:pPr>
        <w:pageBreakBefore w:val="0"/>
        <w:rPr>
          <w:shd w:fill="f8f8f8" w:val="clear"/>
        </w:rPr>
      </w:pPr>
      <w:r w:rsidDel="00000000" w:rsidR="00000000" w:rsidRPr="00000000">
        <w:rPr>
          <w:shd w:fill="f8f8f8" w:val="clear"/>
          <w:rtl w:val="0"/>
        </w:rPr>
        <w:t xml:space="preserve">Пуск -&gt; Службы -&gt; postgresql-x64-12 - PostgreSQL Server 12 -&gt; Перезапустить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ageBreakBefore w:val="0"/>
        <w:shd w:fill="ffffff" w:val="clear"/>
        <w:spacing w:after="100" w:before="160" w:lineRule="auto"/>
        <w:rPr/>
      </w:pPr>
      <w:r w:rsidDel="00000000" w:rsidR="00000000" w:rsidRPr="00000000">
        <w:rPr>
          <w:rtl w:val="0"/>
        </w:rPr>
        <w:t xml:space="preserve">В результате выполнения всех вышеперечисленных шагов доступ пользователя к базе данных будет восстановлен.</w:t>
      </w:r>
    </w:p>
    <w:p w:rsidR="00000000" w:rsidDel="00000000" w:rsidP="00000000" w:rsidRDefault="00000000" w:rsidRPr="00000000" w14:paraId="00000126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948.3070866141725" w:top="566.9291338582677" w:left="992.1259842519685" w:right="857.0078740157493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5"/>
      <w:numFmt w:val="decimal"/>
      <w:lvlText w:val="%1."/>
      <w:lvlJc w:val="left"/>
      <w:pPr>
        <w:ind w:left="720" w:hanging="360"/>
      </w:pPr>
      <w:rPr>
        <w:rFonts w:ascii="Verdana" w:cs="Verdana" w:eastAsia="Verdana" w:hAnsi="Verdana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3"/>
      <w:numFmt w:val="decimal"/>
      <w:lvlText w:val="%1."/>
      <w:lvlJc w:val="left"/>
      <w:pPr>
        <w:ind w:left="720" w:hanging="360"/>
      </w:pPr>
      <w:rPr>
        <w:rFonts w:ascii="Verdana" w:cs="Verdana" w:eastAsia="Verdana" w:hAnsi="Verdana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6"/>
      <w:numFmt w:val="decimal"/>
      <w:lvlText w:val="%1."/>
      <w:lvlJc w:val="left"/>
      <w:pPr>
        <w:ind w:left="720" w:hanging="360"/>
      </w:pPr>
      <w:rPr>
        <w:rFonts w:ascii="Verdana" w:cs="Verdana" w:eastAsia="Verdana" w:hAnsi="Verdana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4"/>
      <w:numFmt w:val="decimal"/>
      <w:lvlText w:val="%1."/>
      <w:lvlJc w:val="left"/>
      <w:pPr>
        <w:ind w:left="720" w:hanging="360"/>
      </w:pPr>
      <w:rPr>
        <w:rFonts w:ascii="Verdana" w:cs="Verdana" w:eastAsia="Verdana" w:hAnsi="Verdana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42" Type="http://schemas.openxmlformats.org/officeDocument/2006/relationships/image" Target="media/image5.png"/><Relationship Id="rId41" Type="http://schemas.openxmlformats.org/officeDocument/2006/relationships/image" Target="media/image4.png"/><Relationship Id="rId44" Type="http://schemas.openxmlformats.org/officeDocument/2006/relationships/image" Target="media/image44.png"/><Relationship Id="rId43" Type="http://schemas.openxmlformats.org/officeDocument/2006/relationships/image" Target="media/image15.png"/><Relationship Id="rId46" Type="http://schemas.openxmlformats.org/officeDocument/2006/relationships/image" Target="media/image8.png"/><Relationship Id="rId45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9.jpg"/><Relationship Id="rId48" Type="http://schemas.openxmlformats.org/officeDocument/2006/relationships/hyperlink" Target="https://drive.google.com/file/d/1p3CM1Foye-fX695COvfq70YeIRA-a6XR/view?usp=sharing" TargetMode="External"/><Relationship Id="rId47" Type="http://schemas.openxmlformats.org/officeDocument/2006/relationships/image" Target="media/image32.png"/><Relationship Id="rId49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image" Target="media/image42.jpg"/><Relationship Id="rId7" Type="http://schemas.openxmlformats.org/officeDocument/2006/relationships/hyperlink" Target="https://dbeaver.io" TargetMode="External"/><Relationship Id="rId8" Type="http://schemas.openxmlformats.org/officeDocument/2006/relationships/image" Target="media/image22.jpg"/><Relationship Id="rId31" Type="http://schemas.openxmlformats.org/officeDocument/2006/relationships/image" Target="media/image3.png"/><Relationship Id="rId30" Type="http://schemas.openxmlformats.org/officeDocument/2006/relationships/image" Target="media/image29.png"/><Relationship Id="rId33" Type="http://schemas.openxmlformats.org/officeDocument/2006/relationships/image" Target="media/image12.png"/><Relationship Id="rId32" Type="http://schemas.openxmlformats.org/officeDocument/2006/relationships/image" Target="media/image13.png"/><Relationship Id="rId35" Type="http://schemas.openxmlformats.org/officeDocument/2006/relationships/image" Target="media/image35.png"/><Relationship Id="rId34" Type="http://schemas.openxmlformats.org/officeDocument/2006/relationships/image" Target="media/image47.png"/><Relationship Id="rId37" Type="http://schemas.openxmlformats.org/officeDocument/2006/relationships/image" Target="media/image9.png"/><Relationship Id="rId36" Type="http://schemas.openxmlformats.org/officeDocument/2006/relationships/image" Target="media/image34.png"/><Relationship Id="rId39" Type="http://schemas.openxmlformats.org/officeDocument/2006/relationships/image" Target="media/image24.png"/><Relationship Id="rId38" Type="http://schemas.openxmlformats.org/officeDocument/2006/relationships/image" Target="media/image33.png"/><Relationship Id="rId20" Type="http://schemas.openxmlformats.org/officeDocument/2006/relationships/image" Target="media/image16.jpg"/><Relationship Id="rId22" Type="http://schemas.openxmlformats.org/officeDocument/2006/relationships/hyperlink" Target="https://www.enterprisedb.com/downloads/postgres-postgresql-downloads" TargetMode="External"/><Relationship Id="rId21" Type="http://schemas.openxmlformats.org/officeDocument/2006/relationships/hyperlink" Target="https://dbeaver.io/" TargetMode="External"/><Relationship Id="rId24" Type="http://schemas.openxmlformats.org/officeDocument/2006/relationships/hyperlink" Target="https://drive.google.com/file/d/120FS2A6RsbxqCMbyqTbZGQRmlfn6-Pfa/view?usp=sharing" TargetMode="External"/><Relationship Id="rId23" Type="http://schemas.openxmlformats.org/officeDocument/2006/relationships/hyperlink" Target="https://drive.google.com/file/d/1p3CM1Foye-fX695COvfq70YeIRA-a6XR/view?usp=sharing" TargetMode="External"/><Relationship Id="rId26" Type="http://schemas.openxmlformats.org/officeDocument/2006/relationships/image" Target="media/image45.png"/><Relationship Id="rId25" Type="http://schemas.openxmlformats.org/officeDocument/2006/relationships/hyperlink" Target="https://www.enterprisedb.com/downloads/postgres-postgresql-downloads" TargetMode="External"/><Relationship Id="rId28" Type="http://schemas.openxmlformats.org/officeDocument/2006/relationships/image" Target="media/image11.png"/><Relationship Id="rId27" Type="http://schemas.openxmlformats.org/officeDocument/2006/relationships/image" Target="media/image1.png"/><Relationship Id="rId29" Type="http://schemas.openxmlformats.org/officeDocument/2006/relationships/image" Target="media/image6.png"/><Relationship Id="rId51" Type="http://schemas.openxmlformats.org/officeDocument/2006/relationships/image" Target="media/image21.png"/><Relationship Id="rId50" Type="http://schemas.openxmlformats.org/officeDocument/2006/relationships/image" Target="media/image25.png"/><Relationship Id="rId53" Type="http://schemas.openxmlformats.org/officeDocument/2006/relationships/image" Target="media/image36.png"/><Relationship Id="rId52" Type="http://schemas.openxmlformats.org/officeDocument/2006/relationships/image" Target="media/image7.png"/><Relationship Id="rId11" Type="http://schemas.openxmlformats.org/officeDocument/2006/relationships/image" Target="media/image17.jpg"/><Relationship Id="rId55" Type="http://schemas.openxmlformats.org/officeDocument/2006/relationships/image" Target="media/image10.png"/><Relationship Id="rId10" Type="http://schemas.openxmlformats.org/officeDocument/2006/relationships/image" Target="media/image40.jpg"/><Relationship Id="rId54" Type="http://schemas.openxmlformats.org/officeDocument/2006/relationships/image" Target="media/image43.png"/><Relationship Id="rId13" Type="http://schemas.openxmlformats.org/officeDocument/2006/relationships/image" Target="media/image39.jpg"/><Relationship Id="rId57" Type="http://schemas.openxmlformats.org/officeDocument/2006/relationships/image" Target="media/image26.png"/><Relationship Id="rId12" Type="http://schemas.openxmlformats.org/officeDocument/2006/relationships/image" Target="media/image30.jpg"/><Relationship Id="rId56" Type="http://schemas.openxmlformats.org/officeDocument/2006/relationships/image" Target="media/image20.png"/><Relationship Id="rId15" Type="http://schemas.openxmlformats.org/officeDocument/2006/relationships/image" Target="media/image46.png"/><Relationship Id="rId59" Type="http://schemas.openxmlformats.org/officeDocument/2006/relationships/image" Target="media/image27.png"/><Relationship Id="rId14" Type="http://schemas.openxmlformats.org/officeDocument/2006/relationships/image" Target="media/image31.jpg"/><Relationship Id="rId58" Type="http://schemas.openxmlformats.org/officeDocument/2006/relationships/image" Target="media/image2.png"/><Relationship Id="rId17" Type="http://schemas.openxmlformats.org/officeDocument/2006/relationships/image" Target="media/image18.jpg"/><Relationship Id="rId16" Type="http://schemas.openxmlformats.org/officeDocument/2006/relationships/image" Target="media/image37.jpg"/><Relationship Id="rId19" Type="http://schemas.openxmlformats.org/officeDocument/2006/relationships/image" Target="media/image48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