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00000">
      <w:pPr>
        <w:pStyle w:val="Tit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6pt;width:43.2pt;height:42.35pt;z-index:1;mso-position-horizontal:absolute;mso-position-horizontal-relative:text;mso-position-vertical:absolute;mso-position-vertical-relative:text" o:allowincell="f" fillcolor="window">
            <v:imagedata r:id="rId4" o:title=""/>
          </v:shape>
        </w:pict>
      </w:r>
      <w:r>
        <w:t>COMMONWEALTH OF VIRGINIA</w:t>
      </w:r>
    </w:p>
    <w:p w:rsidR="00000000" w:rsidRDefault="00000000">
      <w:pPr>
        <w:pStyle w:val="Heading2"/>
        <w:tabs>
          <w:tab w:val="clear" w:pos="720"/>
          <w:tab w:val="clear" w:pos="1440"/>
          <w:tab w:val="clear" w:pos="2160"/>
          <w:tab w:val="clear" w:pos="2880"/>
          <w:tab w:val="clear" w:pos="3600"/>
          <w:tab w:val="clear" w:pos="4320"/>
          <w:tab w:val="clear" w:pos="5040"/>
          <w:tab w:val="clear" w:pos="5760"/>
          <w:tab w:val="clear" w:pos="6480"/>
          <w:tab w:val="clear" w:pos="7200"/>
          <w:tab w:val="clear" w:pos="7920"/>
        </w:tabs>
        <w:rPr>
          <w:sz w:val="22"/>
        </w:rPr>
      </w:pPr>
      <w:r>
        <w:rPr>
          <w:sz w:val="22"/>
        </w:rPr>
        <w:t>STATE CORPORATION COMMISSION</w:t>
      </w:r>
    </w:p>
    <w:p w:rsidR="00000000" w:rsidRDefault="00000000">
      <w:pPr>
        <w:pStyle w:val="Caption"/>
        <w:tabs>
          <w:tab w:val="clear" w:pos="5310"/>
          <w:tab w:val="center" w:pos="4680"/>
        </w:tabs>
      </w:pPr>
      <w:r>
        <w:t>LLC-1013</w:t>
      </w:r>
      <w:r>
        <w:tab/>
      </w:r>
    </w:p>
    <w:p w:rsidR="00000000" w:rsidRDefault="00000000">
      <w:pPr>
        <w:tabs>
          <w:tab w:val="center" w:pos="4680"/>
          <w:tab w:val="left" w:pos="5040"/>
          <w:tab w:val="left" w:pos="5760"/>
          <w:tab w:val="left" w:pos="6480"/>
          <w:tab w:val="left" w:pos="7200"/>
          <w:tab w:val="left" w:pos="7920"/>
        </w:tabs>
        <w:rPr>
          <w:rFonts w:ascii="Arial" w:hAnsi="Arial"/>
          <w:sz w:val="22"/>
        </w:rPr>
      </w:pPr>
      <w:r>
        <w:rPr>
          <w:rFonts w:ascii="Arial" w:hAnsi="Arial"/>
          <w:b/>
          <w:sz w:val="22"/>
        </w:rPr>
        <w:t>(07/06)</w:t>
      </w:r>
      <w:r>
        <w:rPr>
          <w:rFonts w:ascii="Arial" w:hAnsi="Arial"/>
          <w:b/>
          <w:sz w:val="22"/>
        </w:rPr>
        <w:tab/>
        <w:t>APPLICATION FOR RESERVATION OR FOR RENEWAL</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b/>
          <w:sz w:val="22"/>
        </w:rPr>
      </w:pPr>
      <w:r>
        <w:rPr>
          <w:rFonts w:ascii="Arial" w:hAnsi="Arial"/>
          <w:b/>
          <w:sz w:val="22"/>
        </w:rPr>
        <w:t>OF RESERVATION OF A LIMITED LIABILITY COMPANY NAME</w:t>
      </w:r>
    </w:p>
    <w:p w:rsidR="00000000" w:rsidRDefault="00000000">
      <w:pPr>
        <w:tabs>
          <w:tab w:val="left" w:pos="720"/>
          <w:tab w:val="left" w:pos="1440"/>
          <w:tab w:val="left" w:pos="2160"/>
          <w:tab w:val="left" w:pos="2880"/>
          <w:tab w:val="left" w:pos="3600"/>
          <w:tab w:val="left" w:pos="4320"/>
          <w:tab w:val="left" w:pos="5040"/>
          <w:tab w:val="center" w:pos="5310"/>
          <w:tab w:val="left" w:pos="5760"/>
          <w:tab w:val="left" w:pos="6480"/>
          <w:tab w:val="left" w:pos="7200"/>
          <w:tab w:val="left" w:pos="7920"/>
        </w:tabs>
        <w:jc w:val="center"/>
        <w:rPr>
          <w:rFonts w:ascii="Arial" w:hAnsi="Arial"/>
          <w:sz w:val="16"/>
        </w:rPr>
      </w:pPr>
    </w:p>
    <w:p w:rsidR="00000000" w:rsidRDefault="00000000">
      <w:pPr>
        <w:pStyle w:val="BodyText"/>
        <w:rPr>
          <w:sz w:val="22"/>
        </w:rPr>
      </w:pPr>
      <w:r>
        <w:rPr>
          <w:sz w:val="22"/>
        </w:rPr>
        <w:t xml:space="preserve">The undersigned applies, pursuant to the provisions of § 13.1-1013 of the Code of Virginia, for </w:t>
      </w:r>
      <w:r>
        <w:rPr>
          <w:b/>
          <w:sz w:val="22"/>
        </w:rPr>
        <w:t>(MARK APPROPRIATE BOX)</w:t>
      </w:r>
      <w:r>
        <w:rPr>
          <w:sz w:val="22"/>
        </w:rPr>
        <w:t>:</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890" w:hanging="1890"/>
        <w:rPr>
          <w:rFonts w:ascii="Arial" w:hAnsi="Arial"/>
          <w:sz w:val="22"/>
        </w:rPr>
      </w:pPr>
      <w:r>
        <w:rPr>
          <w:rFonts w:ascii="Arial" w:hAnsi="Arial"/>
          <w:sz w:val="22"/>
        </w:rPr>
        <w:tab/>
      </w:r>
      <w:r>
        <w:rPr>
          <w:rFonts w:ascii="Arial" w:hAnsi="Arial"/>
          <w:sz w:val="22"/>
        </w:rPr>
        <w:tab/>
      </w:r>
      <w:r>
        <w:rPr>
          <w:rFonts w:ascii="Arial" w:hAnsi="Arial"/>
          <w:b/>
          <w:sz w:val="28"/>
        </w:rPr>
        <w:sym w:font="Wingdings" w:char="F0A8"/>
      </w:r>
      <w:r>
        <w:rPr>
          <w:rFonts w:ascii="Arial" w:hAnsi="Arial"/>
          <w:sz w:val="22"/>
        </w:rPr>
        <w:t xml:space="preserve">   </w:t>
      </w:r>
      <w:r>
        <w:rPr>
          <w:rFonts w:ascii="Arial" w:hAnsi="Arial"/>
          <w:b/>
          <w:sz w:val="22"/>
        </w:rPr>
        <w:t>reservation</w:t>
      </w:r>
      <w:r>
        <w:rPr>
          <w:rFonts w:ascii="Arial" w:hAnsi="Arial"/>
          <w:sz w:val="22"/>
        </w:rPr>
        <w:t xml:space="preserve"> of the following </w:t>
      </w:r>
      <w:r>
        <w:rPr>
          <w:rFonts w:ascii="Arial" w:hAnsi="Arial"/>
          <w:b/>
          <w:sz w:val="22"/>
        </w:rPr>
        <w:t xml:space="preserve">limited liability company </w:t>
      </w:r>
      <w:r>
        <w:rPr>
          <w:rFonts w:ascii="Arial" w:hAnsi="Arial"/>
          <w:sz w:val="22"/>
        </w:rPr>
        <w:t>name for a period of 120 days</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1980"/>
          <w:tab w:val="left" w:pos="2160"/>
          <w:tab w:val="left" w:pos="2880"/>
          <w:tab w:val="left" w:pos="3600"/>
          <w:tab w:val="left" w:pos="4320"/>
          <w:tab w:val="left" w:pos="5040"/>
          <w:tab w:val="left" w:pos="5760"/>
          <w:tab w:val="left" w:pos="6480"/>
          <w:tab w:val="left" w:pos="7200"/>
          <w:tab w:val="left" w:pos="7920"/>
        </w:tabs>
        <w:ind w:left="1890" w:hanging="2070"/>
        <w:rPr>
          <w:rFonts w:ascii="Arial" w:hAnsi="Arial"/>
          <w:sz w:val="22"/>
        </w:rPr>
      </w:pPr>
      <w:r>
        <w:rPr>
          <w:rFonts w:ascii="Arial" w:hAnsi="Arial"/>
          <w:sz w:val="22"/>
        </w:rPr>
        <w:tab/>
      </w:r>
      <w:r>
        <w:rPr>
          <w:rFonts w:ascii="Arial" w:hAnsi="Arial"/>
          <w:sz w:val="22"/>
        </w:rPr>
        <w:tab/>
      </w:r>
      <w:r>
        <w:rPr>
          <w:rFonts w:ascii="Arial" w:hAnsi="Arial"/>
          <w:b/>
          <w:sz w:val="28"/>
        </w:rPr>
        <w:sym w:font="Wingdings" w:char="F0A8"/>
      </w:r>
      <w:r>
        <w:rPr>
          <w:rFonts w:ascii="Arial" w:hAnsi="Arial"/>
          <w:sz w:val="22"/>
        </w:rPr>
        <w:t xml:space="preserve">   </w:t>
      </w:r>
      <w:r>
        <w:rPr>
          <w:rFonts w:ascii="Arial" w:hAnsi="Arial"/>
          <w:b/>
          <w:sz w:val="22"/>
        </w:rPr>
        <w:t>renewal</w:t>
      </w:r>
      <w:r>
        <w:rPr>
          <w:rFonts w:ascii="Arial" w:hAnsi="Arial"/>
          <w:sz w:val="22"/>
        </w:rPr>
        <w:t xml:space="preserve"> of the reservation of the following </w:t>
      </w:r>
      <w:r>
        <w:rPr>
          <w:rFonts w:ascii="Arial" w:hAnsi="Arial"/>
          <w:b/>
          <w:sz w:val="22"/>
        </w:rPr>
        <w:t>limited liability company</w:t>
      </w:r>
      <w:r>
        <w:rPr>
          <w:rFonts w:ascii="Arial" w:hAnsi="Arial"/>
          <w:sz w:val="22"/>
        </w:rPr>
        <w:t xml:space="preserve"> name for an additional period of 120 days</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b/>
          <w:sz w:val="22"/>
        </w:rPr>
        <w:t>LIMITED LIABILITY COMPANY NAME BEING RESERVED OR RENEWED:</w:t>
      </w:r>
      <w:r>
        <w:rPr>
          <w:rFonts w:ascii="Arial" w:hAnsi="Arial"/>
          <w:sz w:val="22"/>
        </w:rPr>
        <w:t xml:space="preserve">  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4"/>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___________________________________________________________________________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b/>
          <w:i/>
          <w:sz w:val="16"/>
        </w:rPr>
      </w:pPr>
      <w:r>
        <w:rPr>
          <w:rFonts w:ascii="Arial" w:hAnsi="Arial"/>
          <w:b/>
          <w:i/>
          <w:sz w:val="16"/>
        </w:rPr>
        <w:t>(see instructions for requirements)</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 xml:space="preserve">Printed name of </w:t>
      </w:r>
      <w:r>
        <w:rPr>
          <w:rFonts w:ascii="Arial" w:hAnsi="Arial"/>
          <w:b/>
          <w:sz w:val="22"/>
          <w:u w:val="single"/>
        </w:rPr>
        <w:t>applicant</w:t>
      </w:r>
      <w:r>
        <w:rPr>
          <w:rFonts w:ascii="Arial" w:hAnsi="Arial"/>
          <w:sz w:val="22"/>
        </w:rPr>
        <w:t>:</w:t>
      </w:r>
      <w:r>
        <w:rPr>
          <w:rFonts w:ascii="Arial" w:hAnsi="Arial"/>
          <w:sz w:val="22"/>
        </w:rPr>
        <w:tab/>
      </w:r>
      <w:r>
        <w:rPr>
          <w:rFonts w:ascii="Arial" w:hAnsi="Arial"/>
          <w:sz w:val="22"/>
        </w:rPr>
        <w:tab/>
        <w:t>_____________________________________________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b/>
          <w:i/>
          <w:sz w:val="16"/>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b/>
          <w:i/>
          <w:sz w:val="16"/>
        </w:rPr>
        <w:t>(see instructions regarding “applicant”)</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 xml:space="preserve">Printed address:      </w:t>
      </w:r>
      <w:r>
        <w:rPr>
          <w:rFonts w:ascii="Arial" w:hAnsi="Arial"/>
          <w:sz w:val="22"/>
        </w:rPr>
        <w:tab/>
      </w:r>
      <w:r>
        <w:rPr>
          <w:rFonts w:ascii="Arial" w:hAnsi="Arial"/>
          <w:sz w:val="22"/>
        </w:rPr>
        <w:tab/>
      </w:r>
      <w:r>
        <w:rPr>
          <w:rFonts w:ascii="Arial" w:hAnsi="Arial"/>
          <w:sz w:val="22"/>
        </w:rPr>
        <w:tab/>
        <w:t>_____________________________________________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 xml:space="preserve">                                  </w:t>
      </w:r>
      <w:r>
        <w:rPr>
          <w:rFonts w:ascii="Arial" w:hAnsi="Arial"/>
          <w:sz w:val="22"/>
        </w:rPr>
        <w:tab/>
      </w:r>
      <w:r>
        <w:rPr>
          <w:rFonts w:ascii="Arial" w:hAnsi="Arial"/>
          <w:sz w:val="22"/>
        </w:rPr>
        <w:tab/>
      </w:r>
      <w:r>
        <w:rPr>
          <w:rFonts w:ascii="Arial" w:hAnsi="Arial"/>
          <w:sz w:val="22"/>
        </w:rPr>
        <w:tab/>
        <w:t>_____________________________________________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 xml:space="preserve">                                    </w:t>
      </w:r>
      <w:r>
        <w:rPr>
          <w:rFonts w:ascii="Arial" w:hAnsi="Arial"/>
          <w:sz w:val="22"/>
        </w:rPr>
        <w:tab/>
      </w:r>
      <w:r>
        <w:rPr>
          <w:rFonts w:ascii="Arial" w:hAnsi="Arial"/>
          <w:sz w:val="22"/>
        </w:rPr>
        <w:tab/>
        <w:t>_____________________________________________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 xml:space="preserve">                                    </w:t>
      </w:r>
      <w:r>
        <w:rPr>
          <w:rFonts w:ascii="Arial" w:hAnsi="Arial"/>
          <w:sz w:val="22"/>
        </w:rPr>
        <w:tab/>
      </w:r>
      <w:r>
        <w:rPr>
          <w:rFonts w:ascii="Arial" w:hAnsi="Arial"/>
          <w:sz w:val="22"/>
        </w:rPr>
        <w:tab/>
        <w:t>_____________________________________________</w:t>
      </w:r>
    </w:p>
    <w:p w:rsidR="00000000" w:rsidRDefault="00000000">
      <w:pPr>
        <w:pStyle w:val="Heading1"/>
        <w:rPr>
          <w:sz w:val="22"/>
        </w:rPr>
      </w:pPr>
    </w:p>
    <w:p w:rsidR="00000000" w:rsidRDefault="00000000">
      <w:pPr>
        <w:pStyle w:val="BodyText"/>
        <w:rPr>
          <w:b/>
          <w:i/>
          <w:sz w:val="22"/>
        </w:rPr>
      </w:pPr>
      <w:r>
        <w:rPr>
          <w:b/>
          <w:i/>
          <w:sz w:val="22"/>
        </w:rPr>
        <w:t>It is a Class 1 misdemeanor for any person to sign a document he or she knows is false in any material respect with intent that the document be delivered to the Commission for filing.  See § 13.1-1006 of the Code of Virginia.</w:t>
      </w:r>
    </w:p>
    <w:p w:rsidR="00000000" w:rsidRDefault="00000000">
      <w:pPr>
        <w:pStyle w:val="Heading1"/>
        <w:rPr>
          <w:sz w:val="22"/>
        </w:rPr>
      </w:pPr>
    </w:p>
    <w:p w:rsidR="00000000" w:rsidRDefault="00000000">
      <w:pPr>
        <w:pStyle w:val="Heading1"/>
        <w:jc w:val="left"/>
        <w:rPr>
          <w:b w:val="0"/>
          <w:sz w:val="22"/>
        </w:rPr>
      </w:pPr>
      <w:r>
        <w:rPr>
          <w:b w:val="0"/>
          <w:sz w:val="22"/>
        </w:rPr>
        <w:t xml:space="preserve">Signature of applicant or </w:t>
      </w:r>
    </w:p>
    <w:p w:rsidR="00000000" w:rsidRDefault="00000000">
      <w:pPr>
        <w:pStyle w:val="Heading1"/>
        <w:jc w:val="left"/>
        <w:rPr>
          <w:b w:val="0"/>
          <w:sz w:val="22"/>
        </w:rPr>
      </w:pPr>
      <w:r>
        <w:rPr>
          <w:b w:val="0"/>
          <w:sz w:val="22"/>
        </w:rPr>
        <w:t>applicant’s authorized agent:</w:t>
      </w:r>
      <w:r>
        <w:rPr>
          <w:b w:val="0"/>
          <w:sz w:val="22"/>
        </w:rPr>
        <w:tab/>
      </w:r>
      <w:r>
        <w:rPr>
          <w:b w:val="0"/>
          <w:sz w:val="22"/>
        </w:rPr>
        <w:tab/>
        <w:t>_____________________________________________</w:t>
      </w:r>
    </w:p>
    <w:p w:rsidR="00000000" w:rsidRDefault="00000000">
      <w:pPr>
        <w:pStyle w:val="BlockText"/>
        <w:tabs>
          <w:tab w:val="clear" w:pos="2880"/>
          <w:tab w:val="left" w:pos="-540"/>
        </w:tabs>
        <w:ind w:left="0"/>
      </w:pPr>
    </w:p>
    <w:p w:rsidR="00000000" w:rsidRDefault="00000000">
      <w:pPr>
        <w:pStyle w:val="BlockText"/>
        <w:tabs>
          <w:tab w:val="clear" w:pos="2880"/>
          <w:tab w:val="left" w:pos="-540"/>
        </w:tabs>
        <w:ind w:left="0"/>
      </w:pPr>
    </w:p>
    <w:p w:rsidR="00000000" w:rsidRDefault="00000000">
      <w:pPr>
        <w:pStyle w:val="BlockText"/>
        <w:tabs>
          <w:tab w:val="clear" w:pos="2880"/>
          <w:tab w:val="left" w:pos="-540"/>
        </w:tabs>
        <w:ind w:left="0" w:right="36"/>
        <w:rPr>
          <w:b/>
          <w:i/>
          <w:sz w:val="20"/>
        </w:rPr>
      </w:pPr>
      <w:r>
        <w:rPr>
          <w:b/>
          <w:i/>
          <w:sz w:val="20"/>
        </w:rPr>
        <w:t>If the applicant is an entity or the application is signed by an authorized agent of the applicant, the following must be completed:</w:t>
      </w:r>
    </w:p>
    <w:p w:rsidR="00000000" w:rsidRDefault="00000000">
      <w:pPr>
        <w:pStyle w:val="BlockText"/>
        <w:tabs>
          <w:tab w:val="clear" w:pos="2880"/>
          <w:tab w:val="left" w:pos="-540"/>
        </w:tabs>
        <w:ind w:left="0"/>
      </w:pPr>
    </w:p>
    <w:p w:rsidR="00000000" w:rsidRDefault="00000000">
      <w:pPr>
        <w:pStyle w:val="BlockText"/>
        <w:tabs>
          <w:tab w:val="clear" w:pos="2880"/>
          <w:tab w:val="left" w:pos="-540"/>
        </w:tabs>
        <w:ind w:left="0"/>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t>_________________________</w:t>
      </w:r>
      <w:r>
        <w:rPr>
          <w:rFonts w:ascii="Arial" w:hAnsi="Arial"/>
          <w:sz w:val="22"/>
        </w:rPr>
        <w:tab/>
        <w:t>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i/>
          <w:sz w:val="16"/>
        </w:rPr>
      </w:pPr>
      <w:r>
        <w:rPr>
          <w:rFonts w:ascii="Arial" w:hAnsi="Arial"/>
          <w:i/>
          <w:sz w:val="16"/>
        </w:rPr>
        <w:tab/>
      </w:r>
      <w:r>
        <w:rPr>
          <w:rFonts w:ascii="Arial" w:hAnsi="Arial"/>
          <w:i/>
          <w:sz w:val="16"/>
        </w:rPr>
        <w:tab/>
      </w:r>
      <w:r>
        <w:rPr>
          <w:rFonts w:ascii="Arial" w:hAnsi="Arial"/>
          <w:i/>
          <w:sz w:val="16"/>
        </w:rPr>
        <w:tab/>
      </w:r>
      <w:r>
        <w:rPr>
          <w:rFonts w:ascii="Arial" w:hAnsi="Arial"/>
          <w:i/>
          <w:sz w:val="16"/>
        </w:rPr>
        <w:tab/>
      </w:r>
      <w:r>
        <w:rPr>
          <w:rFonts w:ascii="Arial" w:hAnsi="Arial"/>
          <w:i/>
          <w:sz w:val="16"/>
        </w:rPr>
        <w:tab/>
        <w:t xml:space="preserve">     (printed name of authorized agent)</w:t>
      </w:r>
      <w:r>
        <w:rPr>
          <w:rFonts w:ascii="Arial" w:hAnsi="Arial"/>
          <w:i/>
          <w:sz w:val="16"/>
        </w:rPr>
        <w:tab/>
      </w:r>
      <w:r>
        <w:rPr>
          <w:rFonts w:ascii="Arial" w:hAnsi="Arial"/>
          <w:i/>
          <w:sz w:val="16"/>
        </w:rPr>
        <w:tab/>
      </w:r>
      <w:r>
        <w:rPr>
          <w:rFonts w:ascii="Arial" w:hAnsi="Arial"/>
          <w:i/>
          <w:sz w:val="16"/>
        </w:rPr>
        <w:tab/>
        <w:t xml:space="preserve"> (title)</w:t>
      </w:r>
    </w:p>
    <w:p w:rsidR="00000000" w:rsidRDefault="00000000">
      <w:pPr>
        <w:pStyle w:val="BlockText"/>
        <w:tabs>
          <w:tab w:val="clear" w:pos="2880"/>
          <w:tab w:val="left" w:pos="-540"/>
        </w:tabs>
        <w:ind w:left="0" w:right="36"/>
        <w:rPr>
          <w:b/>
          <w:i/>
          <w:sz w:val="20"/>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Phone number of applicant or</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r>
        <w:rPr>
          <w:rFonts w:ascii="Arial" w:hAnsi="Arial"/>
          <w:sz w:val="22"/>
        </w:rPr>
        <w:t>applicant’s authorized agent (optional):</w:t>
      </w:r>
      <w:r>
        <w:rPr>
          <w:rFonts w:ascii="Arial" w:hAnsi="Arial"/>
          <w:sz w:val="22"/>
        </w:rPr>
        <w:tab/>
        <w:t>( ________)  __________  –  ________________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b/>
          <w:sz w:val="24"/>
        </w:rPr>
      </w:pPr>
      <w:r>
        <w:rPr>
          <w:rFonts w:ascii="Arial" w:hAnsi="Arial"/>
          <w:b/>
          <w:sz w:val="24"/>
          <w:u w:val="single"/>
        </w:rPr>
        <w:t xml:space="preserve">FOR </w:t>
      </w:r>
      <w:proofErr w:type="spellStart"/>
      <w:r>
        <w:rPr>
          <w:rFonts w:ascii="Arial" w:hAnsi="Arial"/>
          <w:b/>
          <w:sz w:val="24"/>
          <w:u w:val="single"/>
        </w:rPr>
        <w:t>SCC</w:t>
      </w:r>
      <w:proofErr w:type="spellEnd"/>
      <w:r>
        <w:rPr>
          <w:rFonts w:ascii="Arial" w:hAnsi="Arial"/>
          <w:b/>
          <w:sz w:val="24"/>
          <w:u w:val="single"/>
        </w:rPr>
        <w:t xml:space="preserve"> USE:</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pStyle w:val="Heading1"/>
        <w:jc w:val="left"/>
        <w:rPr>
          <w:b w:val="0"/>
        </w:rPr>
      </w:pPr>
      <w:r>
        <w:rPr>
          <w:b w:val="0"/>
        </w:rPr>
        <w:t>DCN  __________________________  EXP. _________________  R ____________</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22"/>
        </w:rPr>
      </w:pPr>
    </w:p>
    <w:p w:rsidR="00000000" w:rsidRDefault="00000000">
      <w:pPr>
        <w:pStyle w:val="Heading2"/>
        <w:rPr>
          <w:sz w:val="22"/>
        </w:rPr>
      </w:pPr>
      <w:r>
        <w:rPr>
          <w:sz w:val="22"/>
        </w:rPr>
        <w:t>INSTRUCTIONS ON REVERSE</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 w:val="16"/>
        </w:rPr>
      </w:pPr>
    </w:p>
    <w:p w:rsidR="00000000" w:rsidRDefault="00000000">
      <w:pPr>
        <w:pStyle w:val="Heading2"/>
        <w:rPr>
          <w:sz w:val="22"/>
        </w:rPr>
      </w:pPr>
      <w:r>
        <w:rPr>
          <w:sz w:val="22"/>
        </w:rPr>
        <w:t>INSTRUCTIONS</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sz w:val="22"/>
        </w:rPr>
      </w:pPr>
    </w:p>
    <w:p w:rsidR="00000000" w:rsidRDefault="00000000">
      <w:pPr>
        <w:pStyle w:val="BodyText3"/>
        <w:rPr>
          <w:sz w:val="22"/>
        </w:rPr>
      </w:pPr>
      <w:r>
        <w:rPr>
          <w:sz w:val="22"/>
        </w:rPr>
        <w:t>Section 13.1-1003 of the Code of Virginia requires that the application be in the English language, typewritten or printed in black, legible and reproducible.  The document must be presented on uniformly white, opaque paper, free of visible watermarks and background logos.</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pStyle w:val="BodyText"/>
        <w:rPr>
          <w:spacing w:val="-4"/>
          <w:sz w:val="22"/>
        </w:rPr>
      </w:pPr>
      <w:r>
        <w:rPr>
          <w:spacing w:val="-4"/>
          <w:sz w:val="22"/>
        </w:rPr>
        <w:t xml:space="preserve">You can download this form from our </w:t>
      </w:r>
      <w:proofErr w:type="spellStart"/>
      <w:r>
        <w:rPr>
          <w:spacing w:val="-4"/>
          <w:sz w:val="22"/>
        </w:rPr>
        <w:t>website</w:t>
      </w:r>
      <w:proofErr w:type="spellEnd"/>
      <w:r>
        <w:rPr>
          <w:spacing w:val="-4"/>
          <w:sz w:val="22"/>
        </w:rPr>
        <w:t xml:space="preserve"> at </w:t>
      </w:r>
      <w:r>
        <w:rPr>
          <w:b/>
          <w:spacing w:val="-4"/>
          <w:sz w:val="22"/>
        </w:rPr>
        <w:t>www.scc.virginia.gov/division/clk/fee_bus.htm.</w:t>
      </w:r>
      <w:r>
        <w:rPr>
          <w:spacing w:val="-4"/>
          <w:sz w:val="22"/>
        </w:rPr>
        <w:t xml:space="preserve"> </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r>
        <w:rPr>
          <w:rFonts w:ascii="Arial" w:hAnsi="Arial"/>
          <w:sz w:val="22"/>
        </w:rPr>
        <w:t>The proposed name must be distinguishable upon the records of the Commission.  See § 13.1-1012 of the Code of Virginia.  To check the availability of a limited liability company name, please contact the Clerk’s Office Call Center at (804) 371-9733 or toll-free in Virginia at (866) 722-2551.</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r>
        <w:rPr>
          <w:rFonts w:ascii="Arial" w:hAnsi="Arial"/>
          <w:sz w:val="22"/>
        </w:rPr>
        <w:t xml:space="preserve">The limited liability company name </w:t>
      </w:r>
      <w:r>
        <w:rPr>
          <w:rFonts w:ascii="Arial" w:hAnsi="Arial"/>
          <w:sz w:val="22"/>
          <w:u w:val="single"/>
        </w:rPr>
        <w:t>must</w:t>
      </w:r>
      <w:r>
        <w:rPr>
          <w:rFonts w:ascii="Arial" w:hAnsi="Arial"/>
          <w:sz w:val="22"/>
        </w:rPr>
        <w:t xml:space="preserve"> contain the words </w:t>
      </w:r>
      <w:r>
        <w:rPr>
          <w:rFonts w:ascii="Arial" w:hAnsi="Arial"/>
          <w:b/>
          <w:sz w:val="22"/>
          <w:u w:val="single"/>
        </w:rPr>
        <w:t>limited company</w:t>
      </w:r>
      <w:r>
        <w:rPr>
          <w:rFonts w:ascii="Arial" w:hAnsi="Arial"/>
          <w:sz w:val="22"/>
        </w:rPr>
        <w:t xml:space="preserve"> or </w:t>
      </w:r>
      <w:r>
        <w:rPr>
          <w:rFonts w:ascii="Arial" w:hAnsi="Arial"/>
          <w:b/>
          <w:sz w:val="22"/>
          <w:u w:val="single"/>
        </w:rPr>
        <w:t>limited liability company</w:t>
      </w:r>
      <w:r>
        <w:rPr>
          <w:rFonts w:ascii="Arial" w:hAnsi="Arial"/>
          <w:sz w:val="22"/>
        </w:rPr>
        <w:t xml:space="preserve">, </w:t>
      </w:r>
      <w:r>
        <w:rPr>
          <w:rFonts w:ascii="Arial" w:hAnsi="Arial"/>
          <w:sz w:val="22"/>
          <w:u w:val="single"/>
        </w:rPr>
        <w:t>or</w:t>
      </w:r>
      <w:r>
        <w:rPr>
          <w:rFonts w:ascii="Arial" w:hAnsi="Arial"/>
          <w:sz w:val="22"/>
        </w:rPr>
        <w:t xml:space="preserve"> the abbreviation </w:t>
      </w:r>
      <w:r>
        <w:rPr>
          <w:rFonts w:ascii="Arial" w:hAnsi="Arial"/>
          <w:b/>
          <w:spacing w:val="-2"/>
          <w:sz w:val="22"/>
          <w:u w:val="single"/>
        </w:rPr>
        <w:t>L.C.</w:t>
      </w:r>
      <w:r>
        <w:rPr>
          <w:rFonts w:ascii="Arial" w:hAnsi="Arial"/>
          <w:spacing w:val="-2"/>
          <w:sz w:val="22"/>
        </w:rPr>
        <w:t xml:space="preserve">, </w:t>
      </w:r>
      <w:proofErr w:type="spellStart"/>
      <w:r>
        <w:rPr>
          <w:rFonts w:ascii="Arial" w:hAnsi="Arial"/>
          <w:b/>
          <w:spacing w:val="-2"/>
          <w:sz w:val="22"/>
          <w:u w:val="single"/>
        </w:rPr>
        <w:t>LC</w:t>
      </w:r>
      <w:proofErr w:type="spellEnd"/>
      <w:r>
        <w:rPr>
          <w:rFonts w:ascii="Arial" w:hAnsi="Arial"/>
          <w:spacing w:val="-2"/>
          <w:sz w:val="22"/>
        </w:rPr>
        <w:t xml:space="preserve">, </w:t>
      </w:r>
      <w:proofErr w:type="spellStart"/>
      <w:r>
        <w:rPr>
          <w:rFonts w:ascii="Arial" w:hAnsi="Arial"/>
          <w:b/>
          <w:spacing w:val="-2"/>
          <w:sz w:val="22"/>
          <w:u w:val="single"/>
        </w:rPr>
        <w:t>L.L.C.</w:t>
      </w:r>
      <w:proofErr w:type="spellEnd"/>
      <w:r>
        <w:rPr>
          <w:rFonts w:ascii="Arial" w:hAnsi="Arial"/>
          <w:spacing w:val="-2"/>
          <w:sz w:val="22"/>
        </w:rPr>
        <w:t xml:space="preserve"> or </w:t>
      </w:r>
      <w:r>
        <w:rPr>
          <w:rFonts w:ascii="Arial" w:hAnsi="Arial"/>
          <w:b/>
          <w:spacing w:val="-2"/>
          <w:sz w:val="22"/>
          <w:u w:val="single"/>
        </w:rPr>
        <w:t>LLC</w:t>
      </w:r>
      <w:r>
        <w:rPr>
          <w:rFonts w:ascii="Arial" w:hAnsi="Arial"/>
          <w:spacing w:val="-2"/>
          <w:sz w:val="22"/>
        </w:rPr>
        <w:t>,</w:t>
      </w:r>
      <w:r>
        <w:rPr>
          <w:rFonts w:ascii="Arial" w:hAnsi="Arial"/>
          <w:sz w:val="22"/>
        </w:rPr>
        <w:t xml:space="preserve"> provided, however, that the name of a </w:t>
      </w:r>
      <w:r>
        <w:rPr>
          <w:rFonts w:ascii="Arial" w:hAnsi="Arial"/>
          <w:sz w:val="22"/>
          <w:u w:val="single"/>
        </w:rPr>
        <w:t>professional</w:t>
      </w:r>
      <w:r>
        <w:rPr>
          <w:rFonts w:ascii="Arial" w:hAnsi="Arial"/>
          <w:sz w:val="22"/>
        </w:rPr>
        <w:t xml:space="preserve"> limited liability company </w:t>
      </w:r>
      <w:r>
        <w:rPr>
          <w:rFonts w:ascii="Arial" w:hAnsi="Arial"/>
          <w:sz w:val="22"/>
          <w:u w:val="single"/>
        </w:rPr>
        <w:t>may</w:t>
      </w:r>
      <w:r>
        <w:rPr>
          <w:rFonts w:ascii="Arial" w:hAnsi="Arial"/>
          <w:sz w:val="22"/>
        </w:rPr>
        <w:t xml:space="preserve"> include, in lieu of the foregoing, the phrase </w:t>
      </w:r>
      <w:r>
        <w:rPr>
          <w:rFonts w:ascii="Arial" w:hAnsi="Arial"/>
          <w:b/>
          <w:sz w:val="22"/>
          <w:u w:val="single"/>
        </w:rPr>
        <w:t>professional limited company</w:t>
      </w:r>
      <w:r>
        <w:rPr>
          <w:rFonts w:ascii="Arial" w:hAnsi="Arial"/>
          <w:sz w:val="22"/>
        </w:rPr>
        <w:t xml:space="preserve">, </w:t>
      </w:r>
      <w:r>
        <w:rPr>
          <w:rFonts w:ascii="Arial" w:hAnsi="Arial"/>
          <w:b/>
          <w:sz w:val="22"/>
          <w:u w:val="single"/>
        </w:rPr>
        <w:t>a professional limited company</w:t>
      </w:r>
      <w:r>
        <w:rPr>
          <w:rFonts w:ascii="Arial" w:hAnsi="Arial"/>
          <w:sz w:val="22"/>
        </w:rPr>
        <w:t xml:space="preserve">, </w:t>
      </w:r>
      <w:r>
        <w:rPr>
          <w:rFonts w:ascii="Arial" w:hAnsi="Arial"/>
          <w:b/>
          <w:sz w:val="22"/>
          <w:u w:val="single"/>
        </w:rPr>
        <w:t>professional limited liability company</w:t>
      </w:r>
      <w:r>
        <w:rPr>
          <w:rFonts w:ascii="Arial" w:hAnsi="Arial"/>
          <w:sz w:val="22"/>
        </w:rPr>
        <w:t xml:space="preserve">, or </w:t>
      </w:r>
      <w:r>
        <w:rPr>
          <w:rFonts w:ascii="Arial" w:hAnsi="Arial"/>
          <w:b/>
          <w:sz w:val="22"/>
          <w:u w:val="single"/>
        </w:rPr>
        <w:t>a professional limited liability company</w:t>
      </w:r>
      <w:r>
        <w:rPr>
          <w:rFonts w:ascii="Arial" w:hAnsi="Arial"/>
          <w:sz w:val="22"/>
        </w:rPr>
        <w:t xml:space="preserve">, or the initials </w:t>
      </w:r>
      <w:proofErr w:type="spellStart"/>
      <w:r>
        <w:rPr>
          <w:rFonts w:ascii="Arial" w:hAnsi="Arial"/>
          <w:b/>
          <w:sz w:val="22"/>
          <w:u w:val="single"/>
        </w:rPr>
        <w:t>P.L.C</w:t>
      </w:r>
      <w:proofErr w:type="spellEnd"/>
      <w:r>
        <w:rPr>
          <w:rFonts w:ascii="Arial" w:hAnsi="Arial"/>
          <w:b/>
          <w:sz w:val="22"/>
          <w:u w:val="single"/>
        </w:rPr>
        <w:t>.</w:t>
      </w:r>
      <w:r>
        <w:rPr>
          <w:rFonts w:ascii="Arial" w:hAnsi="Arial"/>
          <w:sz w:val="22"/>
        </w:rPr>
        <w:t xml:space="preserve">, </w:t>
      </w:r>
      <w:proofErr w:type="spellStart"/>
      <w:r>
        <w:rPr>
          <w:rFonts w:ascii="Arial" w:hAnsi="Arial"/>
          <w:b/>
          <w:sz w:val="22"/>
          <w:u w:val="single"/>
        </w:rPr>
        <w:t>PLC</w:t>
      </w:r>
      <w:proofErr w:type="spellEnd"/>
      <w:r>
        <w:rPr>
          <w:rFonts w:ascii="Arial" w:hAnsi="Arial"/>
          <w:sz w:val="22"/>
        </w:rPr>
        <w:t xml:space="preserve">, </w:t>
      </w:r>
      <w:proofErr w:type="spellStart"/>
      <w:r>
        <w:rPr>
          <w:rFonts w:ascii="Arial" w:hAnsi="Arial"/>
          <w:b/>
          <w:sz w:val="22"/>
          <w:u w:val="single"/>
        </w:rPr>
        <w:t>P.L.L.C</w:t>
      </w:r>
      <w:proofErr w:type="spellEnd"/>
      <w:r>
        <w:rPr>
          <w:rFonts w:ascii="Arial" w:hAnsi="Arial"/>
          <w:b/>
          <w:sz w:val="22"/>
          <w:u w:val="single"/>
        </w:rPr>
        <w:t>.</w:t>
      </w:r>
      <w:r>
        <w:rPr>
          <w:rFonts w:ascii="Arial" w:hAnsi="Arial"/>
          <w:sz w:val="22"/>
        </w:rPr>
        <w:t xml:space="preserve"> or </w:t>
      </w:r>
      <w:proofErr w:type="spellStart"/>
      <w:r>
        <w:rPr>
          <w:rFonts w:ascii="Arial" w:hAnsi="Arial"/>
          <w:b/>
          <w:sz w:val="22"/>
          <w:u w:val="single"/>
        </w:rPr>
        <w:t>PLLC</w:t>
      </w:r>
      <w:proofErr w:type="spellEnd"/>
      <w:r>
        <w:rPr>
          <w:rFonts w:ascii="Arial" w:hAnsi="Arial"/>
          <w:sz w:val="22"/>
        </w:rPr>
        <w:t xml:space="preserve"> at the end of the limited liability company name.  See § 13.1-1012 of the Code of Virginia for a limited liability company and § 13.1-1104 of the Code for a professional limited liability company.  See § 13.1-1102 of the Code of Virginia for the definition of a professional limited liability company.</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b/>
          <w:sz w:val="22"/>
        </w:rPr>
      </w:pPr>
      <w:r>
        <w:rPr>
          <w:rFonts w:ascii="Arial" w:hAnsi="Arial"/>
          <w:b/>
          <w:sz w:val="22"/>
        </w:rPr>
        <w:t>The “applicant” is the individual or entity that is the sole holder of the reserved name.</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pStyle w:val="BodyText2"/>
      </w:pPr>
      <w:r>
        <w:t>A reserved name may be renewed only by or on behalf of the applicant who holds the reserved name.</w:t>
      </w:r>
    </w:p>
    <w:p w:rsidR="00000000" w:rsidRDefault="00000000">
      <w:pPr>
        <w:pStyle w:val="BodyText2"/>
      </w:pPr>
    </w:p>
    <w:p w:rsidR="00000000" w:rsidRDefault="00000000">
      <w:pPr>
        <w:pStyle w:val="BodyText3"/>
        <w:rPr>
          <w:sz w:val="22"/>
        </w:rPr>
      </w:pPr>
      <w:r>
        <w:rPr>
          <w:sz w:val="22"/>
        </w:rPr>
        <w:t xml:space="preserve">The owner of a reserved limited liability company name may renew the reservation for successive periods of 120 days each by filing with the Commission, during the 45-day period preceding the date of expiration of the reservation, a renewal application.  See § 13.1-1013 of the Code of Virginia. </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r>
        <w:rPr>
          <w:rFonts w:ascii="Arial" w:hAnsi="Arial"/>
          <w:sz w:val="22"/>
        </w:rPr>
        <w:t>Submit the original, signed application to the Clerk of the State Corporation Commission, P.O. Box 1197, Richmond, VA 23218-1197 (Street address:  1300 E. Main Street, Tyler Building, 1</w:t>
      </w:r>
      <w:r>
        <w:rPr>
          <w:rFonts w:ascii="Arial" w:hAnsi="Arial"/>
          <w:sz w:val="22"/>
          <w:vertAlign w:val="superscript"/>
        </w:rPr>
        <w:t>st</w:t>
      </w:r>
      <w:r>
        <w:rPr>
          <w:rFonts w:ascii="Arial" w:hAnsi="Arial"/>
          <w:sz w:val="22"/>
        </w:rPr>
        <w:t xml:space="preserve"> Floor, Richmond, VA 23219), along with check for the filing fee in the amount of </w:t>
      </w:r>
      <w:r>
        <w:rPr>
          <w:rFonts w:ascii="Arial" w:hAnsi="Arial"/>
          <w:b/>
          <w:sz w:val="22"/>
        </w:rPr>
        <w:t>$10.00</w:t>
      </w:r>
      <w:r>
        <w:rPr>
          <w:rFonts w:ascii="Arial" w:hAnsi="Arial"/>
          <w:sz w:val="22"/>
        </w:rPr>
        <w:t>, payable to the State Corporation Commission. If you have any questions, please call (804) 371-9733 or toll-free in Virginia, (866) 722-2551.</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pStyle w:val="Heading1"/>
        <w:rPr>
          <w:sz w:val="22"/>
        </w:rPr>
      </w:pPr>
      <w:r>
        <w:rPr>
          <w:sz w:val="22"/>
        </w:rPr>
        <w:t>NOTE</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2"/>
        </w:rPr>
      </w:pPr>
    </w:p>
    <w:p w:rsidR="00000000" w:rsidRDefault="00000000">
      <w:pPr>
        <w:jc w:val="both"/>
        <w:rPr>
          <w:rFonts w:ascii="Arial" w:hAnsi="Arial"/>
          <w:sz w:val="22"/>
        </w:rPr>
      </w:pPr>
      <w:r>
        <w:rPr>
          <w:rFonts w:ascii="Arial" w:hAnsi="Arial"/>
          <w:sz w:val="22"/>
        </w:rPr>
        <w:t xml:space="preserve">A </w:t>
      </w:r>
      <w:r>
        <w:rPr>
          <w:rFonts w:ascii="Arial" w:hAnsi="Arial"/>
          <w:b/>
          <w:sz w:val="22"/>
        </w:rPr>
        <w:t>transfer</w:t>
      </w:r>
      <w:r>
        <w:rPr>
          <w:rFonts w:ascii="Arial" w:hAnsi="Arial"/>
          <w:sz w:val="22"/>
        </w:rPr>
        <w:t xml:space="preserve"> of a reserved name may be accomplished by submitting to the Clerk’s Office a written notice that sets forth the reserved name and the name and address of the person to whom the name is to be transferred,  accompanied by a check in the amount of $10.00 made payable to the State Corporation Commission.  The notice must be signed by the applicant that holds the reserved name or by the applicant’s authorized agent.</w:t>
      </w:r>
    </w:p>
    <w:p w:rsidR="0000000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sz w:val="24"/>
        </w:rPr>
      </w:pPr>
    </w:p>
    <w:sectPr w:rsidR="00000000">
      <w:footnotePr>
        <w:numFmt w:val="lowerRoman"/>
      </w:footnotePr>
      <w:endnotePr>
        <w:numFmt w:val="decimal"/>
      </w:endnotePr>
      <w:pgSz w:w="12240" w:h="15840"/>
      <w:pgMar w:top="720" w:right="1440" w:bottom="28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N)">
    <w:panose1 w:val="00000000000000000000"/>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8" w:dllVersion="513"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footnotePr>
    <w:numFmt w:val="lowerRoman"/>
  </w:footnotePr>
  <w:endnotePr>
    <w:pos w:val="sectEnd"/>
    <w:numFmt w:val="decimal"/>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44044EF-4413-4A70-BEBC-EFF3397B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0"/>
    </w:pPr>
    <w:rPr>
      <w:rFonts w:ascii="Arial" w:hAnsi="Arial"/>
      <w:b/>
      <w:sz w:val="24"/>
    </w:rPr>
  </w:style>
  <w:style w:type="paragraph" w:styleId="Heading2">
    <w:name w:val="heading 2"/>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1"/>
    </w:pPr>
    <w:rPr>
      <w:rFonts w:ascii="Arial" w:hAnsi="Arial"/>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Arial" w:hAnsi="Arial"/>
      <w:sz w:val="24"/>
    </w:rPr>
  </w:style>
  <w:style w:type="paragraph" w:styleId="BodyText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Arial" w:hAnsi="Arial"/>
      <w:sz w:val="22"/>
    </w:rPr>
  </w:style>
  <w:style w:type="paragraph" w:styleId="BodyText3">
    <w:name w:val="Body Text 3"/>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rFonts w:ascii="Arial" w:hAnsi="Arial"/>
    </w:rPr>
  </w:style>
  <w:style w:type="paragraph" w:styleId="Caption">
    <w:name w:val="caption"/>
    <w:basedOn w:val="Normal"/>
    <w:next w:val="Normal"/>
    <w:qFormat/>
    <w:pPr>
      <w:tabs>
        <w:tab w:val="center" w:pos="5310"/>
      </w:tabs>
    </w:pPr>
    <w:rPr>
      <w:rFonts w:ascii="Arial" w:hAnsi="Arial"/>
      <w:b/>
      <w:sz w:val="22"/>
    </w:rPr>
  </w:style>
  <w:style w:type="paragraph" w:styleId="BlockText">
    <w:name w:val="Block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880" w:right="216"/>
      <w:jc w:val="both"/>
    </w:pPr>
    <w:rPr>
      <w:rFonts w:ascii="Arial" w:hAnsi="Arial"/>
      <w:sz w:val="16"/>
    </w:rPr>
  </w:style>
  <w:style w:type="character" w:styleId="Hyperlink">
    <w:name w:val="Hyperlink"/>
    <w:semiHidden/>
    <w:rPr>
      <w:color w:val="0000FF"/>
      <w:u w:val="single"/>
    </w:rPr>
  </w:style>
  <w:style w:type="paragraph" w:styleId="Title">
    <w:name w:val="Title"/>
    <w:basedOn w:val="Normal"/>
    <w:qFormat/>
    <w:pPr>
      <w:jc w:val="center"/>
    </w:pPr>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707</Words>
  <Characters>4034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LLC-1013 (11/96)           COMMONWEALTH OF VIRGINIA</vt:lpstr>
    </vt:vector>
  </TitlesOfParts>
  <Company>State Corporation Commission</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LLC-1013 (11/96)           COMMONWEALTH OF VIRGINIA</dc:title>
  <dc:subject/>
  <dc:creator>Stephanie Hockaday</dc:creator>
  <cp:keywords/>
  <cp:lastModifiedBy>Stephanie Hockaday</cp:lastModifiedBy>
  <cp:revision>21</cp:revision>
  <cp:lastPrinted>2006-05-30T18:33:00Z</cp:lastPrinted>
  <dcterms:created xsi:type="dcterms:W3CDTF">2005-03-01T14:05:00Z</dcterms:created>
  <dcterms:modified xsi:type="dcterms:W3CDTF">2006-06-12T19:16:00Z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-200843810</vt:i4>
  </property>
  <property fmtid="{D5CDD505-2E9C-101B-9397-08002B2CF9AE}" pid="3" name="_EmailSubject">
    <vt:lpwstr>Revised forms for the website - effective July 1, 2006</vt:lpwstr>
  </property>
  <property fmtid="{D5CDD505-2E9C-101B-9397-08002B2CF9AE}" pid="4" name="_AuthorEmail">
    <vt:lpwstr>Stephanie.Hockaday@scc.virginia.gov</vt:lpwstr>
  </property>
  <property fmtid="{D5CDD505-2E9C-101B-9397-08002B2CF9AE}" pid="5" name="_AuthorEmailDisplayName">
    <vt:lpwstr>Stephanie Hockaday</vt:lpwstr>
  </property>
</Properties>
</file>