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u w:val="none"/>
        </w:rPr>
        <w:t>Note</w:t>
      </w:r>
      <w:r>
        <w:rPr>
          <w:rFonts w:ascii="Times New Roman" w:hAnsi="Times New Roman" w:cs="Times New Roman" w:eastAsia="Times New Roman"/>
          <w:u w:val="none"/>
        </w:rPr>
        <w:t>—</w:t>
      </w:r>
      <w:r>
        <w:rPr>
          <w:u w:val="none"/>
        </w:rPr>
        <w:t>broad</w:t>
      </w:r>
      <w:r>
        <w:rPr>
          <w:spacing w:val="-19"/>
          <w:u w:val="none"/>
        </w:rPr>
        <w:t> </w:t>
      </w:r>
      <w:r>
        <w:rPr>
          <w:u w:val="none"/>
        </w:rPr>
        <w:t>acceleration</w:t>
      </w:r>
      <w:r>
        <w:rPr>
          <w:spacing w:val="-19"/>
          <w:u w:val="none"/>
        </w:rPr>
        <w:t> </w:t>
      </w:r>
      <w:r>
        <w:rPr>
          <w:u w:val="none"/>
        </w:rPr>
        <w:t>provision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  <w:rPr>
          <w:u w:val="none"/>
        </w:rPr>
      </w:pPr>
      <w:r>
        <w:rPr>
          <w:u w:val="none"/>
        </w:rPr>
        <w:t>Ninety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-4"/>
          <w:u w:val="none"/>
        </w:rPr>
        <w:t> </w:t>
      </w:r>
      <w:r>
        <w:rPr>
          <w:u w:val="none"/>
        </w:rPr>
        <w:t>after</w:t>
      </w:r>
      <w:r>
        <w:rPr>
          <w:spacing w:val="-6"/>
          <w:u w:val="none"/>
        </w:rPr>
        <w:t> </w:t>
      </w:r>
      <w:r>
        <w:rPr>
          <w:u w:val="none"/>
        </w:rPr>
        <w:t>date,</w:t>
      </w:r>
      <w:r>
        <w:rPr>
          <w:spacing w:val="-3"/>
          <w:u w:val="none"/>
        </w:rPr>
        <w:t> </w:t>
      </w:r>
      <w:r>
        <w:rPr>
          <w:u w:val="none"/>
        </w:rPr>
        <w:t>for</w:t>
      </w:r>
      <w:r>
        <w:rPr>
          <w:spacing w:val="-6"/>
          <w:u w:val="none"/>
        </w:rPr>
        <w:t> </w:t>
      </w:r>
      <w:r>
        <w:rPr>
          <w:u w:val="none"/>
        </w:rPr>
        <w:t>value</w:t>
      </w:r>
      <w:r>
        <w:rPr>
          <w:spacing w:val="-6"/>
          <w:u w:val="none"/>
        </w:rPr>
        <w:t> </w:t>
      </w:r>
      <w:r>
        <w:rPr>
          <w:u w:val="none"/>
        </w:rPr>
        <w:t>received,</w:t>
      </w:r>
      <w:r>
        <w:rPr>
          <w:spacing w:val="-5"/>
          <w:u w:val="none"/>
        </w:rPr>
        <w:t> </w:t>
      </w:r>
      <w:r>
        <w:rPr>
          <w:u w:val="none"/>
        </w:rPr>
        <w:t>we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promise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0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order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22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 w:hAnsi="Times New Roman" w:cs="Times New Roman" w:eastAsia="Times New Roman"/>
          <w:w w:val="99"/>
          <w:u w:val="none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9"/>
          <w:u w:val="none"/>
        </w:rPr>
      </w:r>
      <w:r>
        <w:rPr>
          <w:rFonts w:ascii="Times New Roman" w:hAnsi="Times New Roman" w:cs="Times New Roman" w:eastAsia="Times New Roman"/>
          <w:u w:val="none"/>
        </w:rPr>
        <w:tab/>
      </w:r>
      <w:r>
        <w:rPr>
          <w:rFonts w:ascii="Times New Roman" w:hAnsi="Times New Roman" w:cs="Times New Roman" w:eastAsia="Times New Roman"/>
          <w:spacing w:val="-1"/>
          <w:u w:val="none"/>
        </w:rPr>
        <w:t>(name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payee)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(the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“Company”),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pStyle w:val="BodyText"/>
        <w:tabs>
          <w:tab w:pos="2957" w:val="left" w:leader="none"/>
          <w:tab w:pos="8264" w:val="left" w:leader="none"/>
        </w:tabs>
        <w:spacing w:line="240" w:lineRule="auto"/>
        <w:ind w:right="102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(location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payment),</w:t>
      </w:r>
      <w:r>
        <w:rPr>
          <w:spacing w:val="-9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11"/>
          <w:u w:val="none"/>
        </w:rPr>
        <w:t> </w:t>
      </w:r>
      <w:r>
        <w:rPr>
          <w:u w:val="none"/>
        </w:rPr>
        <w:t>(amount</w:t>
      </w:r>
      <w:r>
        <w:rPr>
          <w:spacing w:val="24"/>
          <w:w w:val="99"/>
          <w:u w:val="none"/>
        </w:rPr>
        <w:t> </w:t>
      </w:r>
      <w:r>
        <w:rPr>
          <w:u w:val="none"/>
        </w:rPr>
        <w:t>of the</w:t>
      </w:r>
      <w:r>
        <w:rPr>
          <w:spacing w:val="-2"/>
          <w:u w:val="none"/>
        </w:rPr>
        <w:t> </w:t>
      </w:r>
      <w:r>
        <w:rPr>
          <w:u w:val="none"/>
        </w:rPr>
        <w:t>note),</w:t>
      </w:r>
      <w:r>
        <w:rPr>
          <w:spacing w:val="-2"/>
          <w:u w:val="none"/>
        </w:rPr>
        <w:t> </w:t>
      </w:r>
      <w:r>
        <w:rPr>
          <w:u w:val="none"/>
        </w:rPr>
        <w:t>together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2"/>
          <w:u w:val="none"/>
        </w:rPr>
        <w:t> </w:t>
      </w:r>
      <w:r>
        <w:rPr>
          <w:u w:val="none"/>
        </w:rPr>
        <w:t>interest</w:t>
      </w:r>
      <w:r>
        <w:rPr>
          <w:spacing w:val="2"/>
          <w:u w:val="none"/>
        </w:rPr>
        <w:t> </w:t>
      </w:r>
      <w:r>
        <w:rPr>
          <w:u w:val="none"/>
        </w:rPr>
        <w:t>after</w:t>
      </w:r>
      <w:r>
        <w:rPr>
          <w:spacing w:val="-2"/>
          <w:u w:val="none"/>
        </w:rPr>
        <w:t> </w:t>
      </w:r>
      <w:r>
        <w:rPr>
          <w:u w:val="none"/>
        </w:rPr>
        <w:t>maturity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at</w:t>
      </w:r>
      <w:r>
        <w:rPr>
          <w:spacing w:val="1"/>
          <w:u w:val="single" w:color="000000"/>
        </w:rPr>
        <w:tab/>
      </w:r>
      <w:r>
        <w:rPr>
          <w:spacing w:val="1"/>
          <w:u w:val="none"/>
        </w:rPr>
      </w:r>
      <w:r>
        <w:rPr>
          <w:u w:val="none"/>
        </w:rPr>
        <w:t>percent</w:t>
      </w:r>
      <w:r>
        <w:rPr>
          <w:spacing w:val="29"/>
          <w:w w:val="99"/>
          <w:u w:val="none"/>
        </w:rPr>
        <w:t> </w:t>
      </w:r>
      <w:r>
        <w:rPr>
          <w:u w:val="none"/>
        </w:rPr>
        <w:t>per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year.</w:t>
      </w:r>
      <w:r>
        <w:rPr>
          <w:spacing w:val="-6"/>
          <w:u w:val="none"/>
        </w:rPr>
        <w:t> </w:t>
      </w:r>
      <w:r>
        <w:rPr>
          <w:u w:val="none"/>
        </w:rPr>
        <w:t>This</w:t>
      </w:r>
      <w:r>
        <w:rPr>
          <w:spacing w:val="-7"/>
          <w:u w:val="none"/>
        </w:rPr>
        <w:t> </w:t>
      </w:r>
      <w:r>
        <w:rPr>
          <w:u w:val="none"/>
        </w:rPr>
        <w:t>note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all</w:t>
      </w:r>
      <w:r>
        <w:rPr>
          <w:spacing w:val="-6"/>
          <w:u w:val="none"/>
        </w:rPr>
        <w:t> </w:t>
      </w:r>
      <w:r>
        <w:rPr>
          <w:u w:val="none"/>
        </w:rPr>
        <w:t>other</w:t>
      </w:r>
      <w:r>
        <w:rPr>
          <w:spacing w:val="-7"/>
          <w:u w:val="none"/>
        </w:rPr>
        <w:t> </w:t>
      </w:r>
      <w:r>
        <w:rPr>
          <w:u w:val="none"/>
        </w:rPr>
        <w:t>obligations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9"/>
          <w:u w:val="none"/>
        </w:rPr>
        <w:t> </w:t>
      </w:r>
      <w:r>
        <w:rPr>
          <w:u w:val="none"/>
        </w:rPr>
        <w:t>maker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indorser</w:t>
      </w:r>
      <w:r>
        <w:rPr>
          <w:spacing w:val="-3"/>
          <w:u w:val="none"/>
        </w:rPr>
        <w:t> </w:t>
      </w:r>
      <w:r>
        <w:rPr>
          <w:u w:val="none"/>
        </w:rPr>
        <w:t>hereof,</w:t>
      </w:r>
      <w:r>
        <w:rPr>
          <w:spacing w:val="-7"/>
          <w:u w:val="none"/>
        </w:rPr>
        <w:t> </w:t>
      </w:r>
      <w:r>
        <w:rPr>
          <w:u w:val="none"/>
        </w:rPr>
        <w:t>direct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28"/>
          <w:w w:val="99"/>
          <w:u w:val="none"/>
        </w:rPr>
        <w:t> </w:t>
      </w:r>
      <w:r>
        <w:rPr>
          <w:spacing w:val="-1"/>
          <w:u w:val="none"/>
        </w:rPr>
        <w:t>contingent,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Company</w:t>
      </w:r>
      <w:r>
        <w:rPr>
          <w:spacing w:val="-12"/>
          <w:u w:val="none"/>
        </w:rPr>
        <w:t> </w:t>
      </w:r>
      <w:r>
        <w:rPr>
          <w:u w:val="none"/>
        </w:rPr>
        <w:t>shall</w:t>
      </w:r>
      <w:r>
        <w:rPr>
          <w:spacing w:val="-8"/>
          <w:u w:val="none"/>
        </w:rPr>
        <w:t> </w:t>
      </w:r>
      <w:r>
        <w:rPr>
          <w:u w:val="none"/>
        </w:rPr>
        <w:t>immediately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become</w:t>
      </w:r>
      <w:r>
        <w:rPr>
          <w:spacing w:val="-7"/>
          <w:u w:val="none"/>
        </w:rPr>
        <w:t> </w:t>
      </w:r>
      <w:r>
        <w:rPr>
          <w:u w:val="none"/>
        </w:rPr>
        <w:t>due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payable,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without</w:t>
      </w:r>
      <w:r>
        <w:rPr>
          <w:spacing w:val="-6"/>
          <w:u w:val="none"/>
        </w:rPr>
        <w:t> </w:t>
      </w:r>
      <w:r>
        <w:rPr>
          <w:u w:val="none"/>
        </w:rPr>
        <w:t>notice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76"/>
          <w:w w:val="99"/>
          <w:u w:val="none"/>
        </w:rPr>
        <w:t> </w:t>
      </w:r>
      <w:r>
        <w:rPr>
          <w:spacing w:val="-1"/>
          <w:u w:val="none"/>
        </w:rPr>
        <w:t>demand,</w:t>
      </w:r>
      <w:r>
        <w:rPr>
          <w:spacing w:val="-8"/>
          <w:u w:val="none"/>
        </w:rPr>
        <w:t> </w:t>
      </w:r>
      <w:r>
        <w:rPr>
          <w:u w:val="none"/>
        </w:rPr>
        <w:t>upon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occurrence,</w:t>
      </w:r>
      <w:r>
        <w:rPr>
          <w:spacing w:val="-8"/>
          <w:u w:val="none"/>
        </w:rPr>
        <w:t> </w:t>
      </w:r>
      <w:r>
        <w:rPr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respect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maker,</w:t>
      </w:r>
      <w:r>
        <w:rPr>
          <w:spacing w:val="-7"/>
          <w:u w:val="none"/>
        </w:rPr>
        <w:t> </w:t>
      </w:r>
      <w:r>
        <w:rPr>
          <w:u w:val="none"/>
        </w:rPr>
        <w:t>indorser,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guarantor</w:t>
      </w:r>
      <w:r>
        <w:rPr>
          <w:spacing w:val="-7"/>
          <w:u w:val="none"/>
        </w:rPr>
        <w:t> </w:t>
      </w:r>
      <w:r>
        <w:rPr>
          <w:u w:val="none"/>
        </w:rPr>
        <w:t>hereof,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38"/>
          <w:w w:val="99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following</w:t>
      </w:r>
      <w:r>
        <w:rPr>
          <w:spacing w:val="-7"/>
          <w:u w:val="none"/>
        </w:rPr>
        <w:t> </w:t>
      </w:r>
      <w:r>
        <w:rPr>
          <w:u w:val="none"/>
        </w:rPr>
        <w:t>events:</w:t>
      </w:r>
      <w:r>
        <w:rPr>
          <w:spacing w:val="-7"/>
          <w:u w:val="none"/>
        </w:rPr>
        <w:t> </w:t>
      </w:r>
      <w:r>
        <w:rPr>
          <w:u w:val="none"/>
        </w:rPr>
        <w:t>commencement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against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them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12"/>
          <w:u w:val="none"/>
        </w:rPr>
        <w:t> </w:t>
      </w:r>
      <w:r>
        <w:rPr>
          <w:u w:val="none"/>
        </w:rPr>
        <w:t>proceeding,</w:t>
      </w:r>
      <w:r>
        <w:rPr>
          <w:spacing w:val="36"/>
          <w:w w:val="99"/>
          <w:u w:val="none"/>
        </w:rPr>
        <w:t> </w:t>
      </w:r>
      <w:r>
        <w:rPr>
          <w:spacing w:val="-1"/>
          <w:u w:val="none"/>
        </w:rPr>
        <w:t>suit,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9"/>
          <w:u w:val="none"/>
        </w:rPr>
        <w:t> </w:t>
      </w:r>
      <w:r>
        <w:rPr>
          <w:u w:val="none"/>
        </w:rPr>
        <w:t>action</w:t>
      </w:r>
      <w:r>
        <w:rPr>
          <w:spacing w:val="-9"/>
          <w:u w:val="none"/>
        </w:rPr>
        <w:t> </w:t>
      </w:r>
      <w:r>
        <w:rPr>
          <w:u w:val="none"/>
        </w:rPr>
        <w:t>for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reorganization,</w:t>
      </w:r>
      <w:r>
        <w:rPr>
          <w:spacing w:val="-9"/>
          <w:u w:val="none"/>
        </w:rPr>
        <w:t> </w:t>
      </w:r>
      <w:r>
        <w:rPr>
          <w:u w:val="none"/>
        </w:rPr>
        <w:t>dissolution,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9"/>
          <w:u w:val="none"/>
        </w:rPr>
        <w:t> </w:t>
      </w:r>
      <w:r>
        <w:rPr>
          <w:u w:val="none"/>
        </w:rPr>
        <w:t>liquidation;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suspension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liquidation</w:t>
      </w:r>
      <w:r>
        <w:rPr>
          <w:spacing w:val="-9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71"/>
          <w:w w:val="99"/>
          <w:u w:val="none"/>
        </w:rPr>
        <w:t> </w:t>
      </w:r>
      <w:r>
        <w:rPr>
          <w:u w:val="none"/>
        </w:rPr>
        <w:t>any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them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their</w:t>
      </w:r>
      <w:r>
        <w:rPr>
          <w:spacing w:val="-6"/>
          <w:u w:val="none"/>
        </w:rPr>
        <w:t> </w:t>
      </w:r>
      <w:r>
        <w:rPr>
          <w:u w:val="none"/>
        </w:rPr>
        <w:t>usual</w:t>
      </w:r>
      <w:r>
        <w:rPr>
          <w:spacing w:val="-6"/>
          <w:u w:val="none"/>
        </w:rPr>
        <w:t> </w:t>
      </w:r>
      <w:r>
        <w:rPr>
          <w:u w:val="none"/>
        </w:rPr>
        <w:t>business;</w:t>
      </w:r>
      <w:r>
        <w:rPr>
          <w:spacing w:val="-5"/>
          <w:u w:val="none"/>
        </w:rPr>
        <w:t> </w:t>
      </w:r>
      <w:r>
        <w:rPr>
          <w:u w:val="none"/>
        </w:rPr>
        <w:t>filing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8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against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them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petition</w:t>
      </w:r>
      <w:r>
        <w:rPr>
          <w:spacing w:val="-5"/>
          <w:u w:val="none"/>
        </w:rPr>
        <w:t> </w:t>
      </w:r>
      <w:r>
        <w:rPr>
          <w:u w:val="none"/>
        </w:rPr>
        <w:t>under</w:t>
      </w:r>
      <w:r>
        <w:rPr>
          <w:spacing w:val="29"/>
          <w:w w:val="99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provisions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Bankruptcy</w:t>
      </w:r>
      <w:r>
        <w:rPr>
          <w:spacing w:val="-11"/>
          <w:u w:val="none"/>
        </w:rPr>
        <w:t> </w:t>
      </w:r>
      <w:r>
        <w:rPr>
          <w:u w:val="none"/>
        </w:rPr>
        <w:t>Act;</w:t>
      </w:r>
      <w:r>
        <w:rPr>
          <w:spacing w:val="-6"/>
          <w:u w:val="none"/>
        </w:rPr>
        <w:t> </w:t>
      </w:r>
      <w:r>
        <w:rPr>
          <w:u w:val="none"/>
        </w:rPr>
        <w:t>inability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them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meet</w:t>
      </w:r>
      <w:r>
        <w:rPr>
          <w:spacing w:val="-7"/>
          <w:u w:val="none"/>
        </w:rPr>
        <w:t> </w:t>
      </w:r>
      <w:r>
        <w:rPr>
          <w:u w:val="none"/>
        </w:rPr>
        <w:t>obligations</w:t>
      </w:r>
      <w:r>
        <w:rPr>
          <w:spacing w:val="42"/>
          <w:w w:val="99"/>
          <w:u w:val="none"/>
        </w:rPr>
        <w:t> </w:t>
      </w:r>
      <w:r>
        <w:rPr>
          <w:u w:val="none"/>
        </w:rPr>
        <w:t>as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they</w:t>
      </w:r>
      <w:r>
        <w:rPr>
          <w:spacing w:val="-10"/>
          <w:u w:val="none"/>
        </w:rPr>
        <w:t> </w:t>
      </w:r>
      <w:r>
        <w:rPr>
          <w:u w:val="none"/>
        </w:rPr>
        <w:t>fall</w:t>
      </w:r>
      <w:r>
        <w:rPr>
          <w:spacing w:val="-5"/>
          <w:u w:val="none"/>
        </w:rPr>
        <w:t> </w:t>
      </w:r>
      <w:r>
        <w:rPr>
          <w:u w:val="none"/>
        </w:rPr>
        <w:t>due;</w:t>
      </w:r>
      <w:r>
        <w:rPr>
          <w:spacing w:val="-6"/>
          <w:u w:val="none"/>
        </w:rPr>
        <w:t> </w:t>
      </w:r>
      <w:r>
        <w:rPr>
          <w:u w:val="none"/>
        </w:rPr>
        <w:t>death,</w:t>
      </w:r>
      <w:r>
        <w:rPr>
          <w:spacing w:val="-3"/>
          <w:u w:val="none"/>
        </w:rPr>
        <w:t> </w:t>
      </w:r>
      <w:r>
        <w:rPr>
          <w:u w:val="none"/>
        </w:rPr>
        <w:t>or,</w:t>
      </w:r>
      <w:r>
        <w:rPr>
          <w:spacing w:val="-6"/>
          <w:u w:val="none"/>
        </w:rPr>
        <w:t> </w:t>
      </w:r>
      <w:r>
        <w:rPr>
          <w:u w:val="none"/>
        </w:rPr>
        <w:t>if</w:t>
      </w:r>
      <w:r>
        <w:rPr>
          <w:spacing w:val="-2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them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partnership,</w:t>
      </w:r>
      <w:r>
        <w:rPr>
          <w:spacing w:val="-4"/>
          <w:u w:val="none"/>
        </w:rPr>
        <w:t> </w:t>
      </w:r>
      <w:r>
        <w:rPr>
          <w:u w:val="none"/>
        </w:rPr>
        <w:t>death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7"/>
          <w:u w:val="none"/>
        </w:rPr>
        <w:t> </w:t>
      </w:r>
      <w:r>
        <w:rPr>
          <w:u w:val="none"/>
        </w:rPr>
        <w:t>one</w:t>
      </w:r>
      <w:r>
        <w:rPr>
          <w:spacing w:val="-6"/>
          <w:u w:val="none"/>
        </w:rPr>
        <w:t> </w:t>
      </w:r>
      <w:r>
        <w:rPr>
          <w:u w:val="none"/>
        </w:rPr>
        <w:t>partner;</w:t>
      </w:r>
      <w:r>
        <w:rPr>
          <w:spacing w:val="22"/>
          <w:w w:val="99"/>
          <w:u w:val="none"/>
        </w:rPr>
        <w:t> </w:t>
      </w:r>
      <w:r>
        <w:rPr>
          <w:spacing w:val="-1"/>
          <w:u w:val="none"/>
        </w:rPr>
        <w:t>application</w:t>
      </w:r>
      <w:r>
        <w:rPr>
          <w:spacing w:val="-7"/>
          <w:u w:val="none"/>
        </w:rPr>
        <w:t> </w:t>
      </w:r>
      <w:r>
        <w:rPr>
          <w:u w:val="none"/>
        </w:rPr>
        <w:t>for,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appointment</w:t>
      </w:r>
      <w:r>
        <w:rPr>
          <w:spacing w:val="-7"/>
          <w:u w:val="none"/>
        </w:rPr>
        <w:t> </w:t>
      </w:r>
      <w:r>
        <w:rPr>
          <w:u w:val="none"/>
        </w:rPr>
        <w:t>of,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receiver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custodian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them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their</w:t>
      </w:r>
      <w:r>
        <w:rPr>
          <w:spacing w:val="-7"/>
          <w:u w:val="none"/>
        </w:rPr>
        <w:t> </w:t>
      </w:r>
      <w:r>
        <w:rPr>
          <w:spacing w:val="-7"/>
          <w:u w:val="none"/>
        </w:rPr>
      </w:r>
      <w:r>
        <w:rPr>
          <w:spacing w:val="-1"/>
          <w:u w:val="none"/>
        </w:rPr>
        <w:t>property;</w:t>
      </w:r>
      <w:r>
        <w:rPr>
          <w:spacing w:val="67"/>
          <w:u w:val="none"/>
        </w:rPr>
        <w:t> </w:t>
      </w:r>
      <w:r>
        <w:rPr>
          <w:spacing w:val="-1"/>
          <w:u w:val="none"/>
        </w:rPr>
        <w:t>issuance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warrant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attachment;</w:t>
      </w:r>
      <w:r>
        <w:rPr>
          <w:spacing w:val="-5"/>
          <w:u w:val="none"/>
        </w:rPr>
        <w:t> </w:t>
      </w:r>
      <w:r>
        <w:rPr>
          <w:u w:val="none"/>
        </w:rPr>
        <w:t>entry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judgment;</w:t>
      </w:r>
      <w:r>
        <w:rPr>
          <w:spacing w:val="-6"/>
          <w:u w:val="none"/>
        </w:rPr>
        <w:t> </w:t>
      </w:r>
      <w:r>
        <w:rPr>
          <w:u w:val="none"/>
        </w:rPr>
        <w:t>failure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1"/>
          <w:u w:val="none"/>
        </w:rPr>
        <w:t> </w:t>
      </w:r>
      <w:r>
        <w:rPr>
          <w:spacing w:val="2"/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tax</w:t>
      </w:r>
      <w:r>
        <w:rPr>
          <w:w w:val="99"/>
          <w:u w:val="none"/>
        </w:rPr>
        <w:t> </w:t>
      </w:r>
      <w:r>
        <w:rPr>
          <w:spacing w:val="3"/>
          <w:w w:val="99"/>
          <w:u w:val="none"/>
        </w:rPr>
        <w:t>          </w:t>
      </w:r>
      <w:r>
        <w:rPr>
          <w:spacing w:val="-1"/>
          <w:u w:val="none"/>
        </w:rPr>
        <w:t>when</w:t>
      </w:r>
      <w:r>
        <w:rPr>
          <w:spacing w:val="-6"/>
          <w:u w:val="none"/>
        </w:rPr>
        <w:t> </w:t>
      </w:r>
      <w:r>
        <w:rPr>
          <w:u w:val="none"/>
        </w:rPr>
        <w:t>due;</w:t>
      </w:r>
      <w:r>
        <w:rPr>
          <w:spacing w:val="-5"/>
          <w:u w:val="none"/>
        </w:rPr>
        <w:t> </w:t>
      </w:r>
      <w:r>
        <w:rPr>
          <w:u w:val="none"/>
        </w:rPr>
        <w:t>calling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meeting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creditors;</w:t>
      </w:r>
      <w:r>
        <w:rPr>
          <w:spacing w:val="-7"/>
          <w:u w:val="none"/>
        </w:rPr>
        <w:t> </w:t>
      </w:r>
      <w:r>
        <w:rPr>
          <w:u w:val="none"/>
        </w:rPr>
        <w:t>appointment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committee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creditors</w:t>
      </w:r>
      <w:r>
        <w:rPr>
          <w:spacing w:val="-2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24"/>
          <w:w w:val="99"/>
          <w:u w:val="none"/>
        </w:rPr>
        <w:t> </w:t>
      </w:r>
      <w:r>
        <w:rPr>
          <w:u w:val="none"/>
        </w:rPr>
        <w:t>liquidating</w:t>
      </w:r>
      <w:r>
        <w:rPr>
          <w:spacing w:val="-5"/>
          <w:u w:val="none"/>
        </w:rPr>
        <w:t> </w:t>
      </w:r>
      <w:r>
        <w:rPr>
          <w:u w:val="none"/>
        </w:rPr>
        <w:t>agent;</w:t>
      </w:r>
      <w:r>
        <w:rPr>
          <w:spacing w:val="-5"/>
          <w:u w:val="none"/>
        </w:rPr>
        <w:t> </w:t>
      </w:r>
      <w:r>
        <w:rPr>
          <w:u w:val="none"/>
        </w:rPr>
        <w:t>offering</w:t>
      </w:r>
      <w:r>
        <w:rPr>
          <w:spacing w:val="-7"/>
          <w:u w:val="none"/>
        </w:rPr>
        <w:t> </w:t>
      </w:r>
      <w:r>
        <w:rPr>
          <w:u w:val="none"/>
        </w:rPr>
        <w:t>a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composition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8"/>
          <w:u w:val="none"/>
        </w:rPr>
        <w:t> </w:t>
      </w:r>
      <w:r>
        <w:rPr>
          <w:u w:val="none"/>
        </w:rPr>
        <w:t>extension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creditors;</w:t>
      </w:r>
      <w:r>
        <w:rPr>
          <w:spacing w:val="-7"/>
          <w:u w:val="none"/>
        </w:rPr>
        <w:t> </w:t>
      </w:r>
      <w:r>
        <w:rPr>
          <w:u w:val="none"/>
        </w:rPr>
        <w:t>execution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deed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40"/>
          <w:w w:val="99"/>
          <w:u w:val="none"/>
        </w:rPr>
        <w:t> </w:t>
      </w:r>
      <w:r>
        <w:rPr>
          <w:u w:val="none"/>
        </w:rPr>
        <w:t>trust;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making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</w:t>
      </w:r>
      <w:r>
        <w:rPr>
          <w:spacing w:val="-7"/>
          <w:u w:val="none"/>
        </w:rPr>
        <w:t> </w:t>
      </w:r>
      <w:r>
        <w:rPr>
          <w:u w:val="none"/>
        </w:rPr>
        <w:t>assignment</w:t>
      </w:r>
      <w:r>
        <w:rPr>
          <w:spacing w:val="-6"/>
          <w:u w:val="none"/>
        </w:rPr>
        <w:t> </w:t>
      </w:r>
      <w:r>
        <w:rPr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benefit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creditors;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making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sending</w:t>
      </w:r>
      <w:r>
        <w:rPr>
          <w:spacing w:val="-6"/>
          <w:u w:val="none"/>
        </w:rPr>
        <w:t> </w:t>
      </w:r>
      <w:r>
        <w:rPr>
          <w:u w:val="none"/>
        </w:rPr>
        <w:t>notice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</w:t>
      </w:r>
      <w:r>
        <w:rPr>
          <w:spacing w:val="30"/>
          <w:w w:val="99"/>
          <w:u w:val="none"/>
        </w:rPr>
        <w:t> </w:t>
      </w:r>
      <w:r>
        <w:rPr>
          <w:u w:val="none"/>
        </w:rPr>
        <w:t>intended</w:t>
      </w:r>
      <w:r>
        <w:rPr>
          <w:spacing w:val="-7"/>
          <w:u w:val="none"/>
        </w:rPr>
        <w:t> </w:t>
      </w:r>
      <w:r>
        <w:rPr>
          <w:u w:val="none"/>
        </w:rPr>
        <w:t>bulk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sale;</w:t>
      </w:r>
      <w:r>
        <w:rPr>
          <w:spacing w:val="-4"/>
          <w:u w:val="none"/>
        </w:rPr>
        <w:t> </w:t>
      </w:r>
      <w:r>
        <w:rPr>
          <w:u w:val="none"/>
        </w:rPr>
        <w:t>assignment,</w:t>
      </w:r>
      <w:r>
        <w:rPr>
          <w:spacing w:val="-7"/>
          <w:u w:val="none"/>
        </w:rPr>
        <w:t> </w:t>
      </w:r>
      <w:r>
        <w:rPr>
          <w:u w:val="none"/>
        </w:rPr>
        <w:t>creation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u w:val="none"/>
        </w:rPr>
        <w:t>security</w:t>
      </w:r>
      <w:r>
        <w:rPr>
          <w:spacing w:val="-11"/>
          <w:u w:val="none"/>
        </w:rPr>
        <w:t> </w:t>
      </w:r>
      <w:r>
        <w:rPr>
          <w:u w:val="none"/>
        </w:rPr>
        <w:t>interest</w:t>
      </w:r>
      <w:r>
        <w:rPr>
          <w:spacing w:val="-7"/>
          <w:u w:val="none"/>
        </w:rPr>
        <w:t> </w:t>
      </w:r>
      <w:r>
        <w:rPr>
          <w:u w:val="none"/>
        </w:rPr>
        <w:t>in,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-3"/>
          <w:u w:val="none"/>
        </w:rPr>
        <w:t> </w:t>
      </w:r>
      <w:r>
        <w:rPr>
          <w:u w:val="none"/>
        </w:rPr>
        <w:t>pledge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7"/>
          <w:u w:val="none"/>
        </w:rPr>
        <w:t> </w:t>
      </w:r>
      <w:r>
        <w:rPr>
          <w:spacing w:val="-7"/>
          <w:u w:val="none"/>
        </w:rPr>
      </w:r>
      <w:r>
        <w:rPr>
          <w:u w:val="none"/>
        </w:rPr>
        <w:t>accounts</w:t>
      </w:r>
      <w:r>
        <w:rPr>
          <w:spacing w:val="34"/>
          <w:u w:val="none"/>
        </w:rPr>
        <w:t> </w:t>
      </w:r>
      <w:r>
        <w:rPr>
          <w:u w:val="none"/>
        </w:rPr>
        <w:t>receivable</w:t>
      </w:r>
      <w:r>
        <w:rPr>
          <w:spacing w:val="-9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other</w:t>
      </w:r>
      <w:r>
        <w:rPr>
          <w:spacing w:val="-8"/>
          <w:u w:val="none"/>
        </w:rPr>
        <w:t> </w:t>
      </w:r>
      <w:r>
        <w:rPr>
          <w:u w:val="none"/>
        </w:rPr>
        <w:t>property;</w:t>
      </w:r>
      <w:r>
        <w:rPr>
          <w:spacing w:val="-7"/>
          <w:u w:val="none"/>
        </w:rPr>
        <w:t> </w:t>
      </w:r>
      <w:r>
        <w:rPr>
          <w:u w:val="none"/>
        </w:rPr>
        <w:t>failure,</w:t>
      </w:r>
      <w:r>
        <w:rPr>
          <w:spacing w:val="-7"/>
          <w:u w:val="none"/>
        </w:rPr>
        <w:t> </w:t>
      </w:r>
      <w:r>
        <w:rPr>
          <w:u w:val="none"/>
        </w:rPr>
        <w:t>after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demand,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8"/>
          <w:u w:val="none"/>
        </w:rPr>
        <w:t> </w:t>
      </w:r>
      <w:r>
        <w:rPr>
          <w:u w:val="none"/>
        </w:rPr>
        <w:t>furnish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2"/>
          <w:u w:val="none"/>
        </w:rPr>
        <w:t> </w:t>
      </w:r>
      <w:r>
        <w:rPr>
          <w:u w:val="none"/>
        </w:rPr>
        <w:t>financial</w:t>
      </w:r>
      <w:r>
        <w:rPr>
          <w:spacing w:val="-8"/>
          <w:u w:val="none"/>
        </w:rPr>
        <w:t> </w:t>
      </w:r>
      <w:r>
        <w:rPr>
          <w:spacing w:val="-8"/>
          <w:u w:val="none"/>
        </w:rPr>
      </w:r>
      <w:r>
        <w:rPr>
          <w:u w:val="none"/>
        </w:rPr>
        <w:t>information,</w:t>
      </w:r>
      <w:r>
        <w:rPr>
          <w:spacing w:val="-1"/>
          <w:u w:val="none"/>
        </w:rPr>
        <w:t> </w:t>
      </w:r>
      <w:r>
        <w:rPr>
          <w:spacing w:val="33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permit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inspection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books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records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account;</w:t>
      </w:r>
      <w:r>
        <w:rPr>
          <w:spacing w:val="-7"/>
          <w:u w:val="none"/>
        </w:rPr>
        <w:t> </w:t>
      </w:r>
      <w:r>
        <w:rPr>
          <w:u w:val="none"/>
        </w:rPr>
        <w:t>default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spacing w:val="-6"/>
          <w:u w:val="none"/>
        </w:rPr>
      </w:r>
      <w:r>
        <w:rPr>
          <w:spacing w:val="-1"/>
          <w:u w:val="none"/>
        </w:rPr>
        <w:t>payment</w:t>
      </w:r>
      <w:r>
        <w:rPr>
          <w:spacing w:val="-1"/>
          <w:u w:val="none"/>
        </w:rPr>
        <w:t> </w:t>
      </w:r>
      <w:r>
        <w:rPr>
          <w:spacing w:val="2"/>
          <w:u w:val="none"/>
        </w:rPr>
        <w:t>                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performance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12"/>
          <w:u w:val="none"/>
        </w:rPr>
        <w:t> </w:t>
      </w:r>
      <w:r>
        <w:rPr>
          <w:u w:val="none"/>
        </w:rPr>
        <w:t>other</w:t>
      </w:r>
      <w:r>
        <w:rPr>
          <w:spacing w:val="-7"/>
          <w:u w:val="none"/>
        </w:rPr>
        <w:t> </w:t>
      </w:r>
      <w:r>
        <w:rPr>
          <w:u w:val="none"/>
        </w:rPr>
        <w:t>obligation</w:t>
      </w:r>
      <w:r>
        <w:rPr>
          <w:spacing w:val="-6"/>
          <w:u w:val="none"/>
        </w:rPr>
        <w:t> </w:t>
      </w:r>
      <w:r>
        <w:rPr>
          <w:u w:val="none"/>
        </w:rPr>
        <w:t>to,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acquired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9"/>
          <w:u w:val="none"/>
        </w:rPr>
        <w:t> </w:t>
      </w:r>
      <w:r>
        <w:rPr>
          <w:u w:val="none"/>
        </w:rPr>
        <w:t>manner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by,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7"/>
          <w:u w:val="none"/>
        </w:rPr>
      </w:r>
      <w:r>
        <w:rPr>
          <w:spacing w:val="-1"/>
          <w:u w:val="none"/>
        </w:rPr>
        <w:t>Company;</w:t>
      </w:r>
      <w:r>
        <w:rPr>
          <w:spacing w:val="55"/>
          <w:u w:val="none"/>
        </w:rPr>
        <w:t> </w:t>
      </w:r>
      <w:r>
        <w:rPr>
          <w:u w:val="none"/>
        </w:rPr>
        <w:t>making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any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misrepresentation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Company</w:t>
      </w:r>
      <w:r>
        <w:rPr>
          <w:spacing w:val="-12"/>
          <w:u w:val="none"/>
        </w:rPr>
        <w:t> </w:t>
      </w:r>
      <w:r>
        <w:rPr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purpose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obtaining</w:t>
      </w:r>
      <w:r>
        <w:rPr>
          <w:spacing w:val="-7"/>
          <w:u w:val="none"/>
        </w:rPr>
        <w:t> </w:t>
      </w:r>
      <w:r>
        <w:rPr>
          <w:spacing w:val="-7"/>
          <w:u w:val="none"/>
        </w:rPr>
      </w:r>
      <w:r>
        <w:rPr>
          <w:u w:val="none"/>
        </w:rPr>
        <w:t>credit</w:t>
      </w:r>
      <w:r>
        <w:rPr>
          <w:spacing w:val="-1"/>
          <w:u w:val="none"/>
        </w:rPr>
        <w:t> </w:t>
      </w:r>
      <w:r>
        <w:rPr>
          <w:spacing w:val="8"/>
          <w:u w:val="none"/>
        </w:rPr>
        <w:t>      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an</w:t>
      </w:r>
      <w:r>
        <w:rPr>
          <w:spacing w:val="-4"/>
          <w:u w:val="none"/>
        </w:rPr>
        <w:t> </w:t>
      </w:r>
      <w:r>
        <w:rPr>
          <w:u w:val="none"/>
        </w:rPr>
        <w:t>extension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credit;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such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change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condition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affairs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them</w:t>
      </w:r>
      <w:r>
        <w:rPr>
          <w:spacing w:val="-5"/>
          <w:u w:val="none"/>
        </w:rPr>
        <w:t> </w:t>
      </w:r>
      <w:r>
        <w:rPr>
          <w:spacing w:val="-5"/>
          <w:u w:val="none"/>
        </w:rPr>
      </w:r>
      <w:r>
        <w:rPr>
          <w:u w:val="none"/>
        </w:rPr>
        <w:t>as,</w:t>
      </w:r>
      <w:r>
        <w:rPr>
          <w:spacing w:val="-1"/>
          <w:u w:val="none"/>
        </w:rPr>
        <w:t> </w:t>
      </w:r>
      <w:r>
        <w:rPr>
          <w:spacing w:val="12"/>
          <w:u w:val="none"/>
        </w:rPr>
        <w:t> 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opinion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Company,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increase</w:t>
      </w:r>
      <w:r>
        <w:rPr>
          <w:spacing w:val="-5"/>
          <w:u w:val="none"/>
        </w:rPr>
        <w:t> </w:t>
      </w:r>
      <w:r>
        <w:rPr>
          <w:u w:val="none"/>
        </w:rPr>
        <w:t>its</w:t>
      </w:r>
      <w:r>
        <w:rPr>
          <w:spacing w:val="-6"/>
          <w:u w:val="none"/>
        </w:rPr>
        <w:t> </w:t>
      </w:r>
      <w:r>
        <w:rPr>
          <w:u w:val="none"/>
        </w:rPr>
        <w:t>credit</w:t>
      </w:r>
      <w:r>
        <w:rPr>
          <w:spacing w:val="-5"/>
          <w:u w:val="none"/>
        </w:rPr>
        <w:t> </w:t>
      </w:r>
      <w:r>
        <w:rPr>
          <w:u w:val="none"/>
        </w:rPr>
        <w:t>risk,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make</w:t>
      </w:r>
      <w:r>
        <w:rPr>
          <w:spacing w:val="-7"/>
          <w:u w:val="none"/>
        </w:rPr>
        <w:t> </w:t>
      </w:r>
      <w:r>
        <w:rPr>
          <w:u w:val="none"/>
        </w:rPr>
        <w:t>its</w:t>
      </w:r>
      <w:r>
        <w:rPr>
          <w:spacing w:val="-6"/>
          <w:u w:val="none"/>
        </w:rPr>
        <w:t> </w:t>
      </w:r>
      <w:r>
        <w:rPr>
          <w:u w:val="none"/>
        </w:rPr>
        <w:t>debt</w:t>
      </w:r>
      <w:r>
        <w:rPr>
          <w:spacing w:val="-4"/>
          <w:u w:val="none"/>
        </w:rPr>
        <w:t> </w:t>
      </w:r>
      <w:r>
        <w:rPr>
          <w:u w:val="none"/>
        </w:rPr>
        <w:t>insecure.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186"/>
        <w:jc w:val="left"/>
        <w:rPr>
          <w:u w:val="none"/>
        </w:rPr>
      </w:pP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undersigned,</w:t>
      </w:r>
      <w:r>
        <w:rPr>
          <w:spacing w:val="-7"/>
          <w:u w:val="none"/>
        </w:rPr>
        <w:t> </w:t>
      </w:r>
      <w:r>
        <w:rPr>
          <w:u w:val="none"/>
        </w:rPr>
        <w:t>if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more</w:t>
      </w:r>
      <w:r>
        <w:rPr>
          <w:spacing w:val="-7"/>
          <w:u w:val="none"/>
        </w:rPr>
        <w:t> </w:t>
      </w:r>
      <w:r>
        <w:rPr>
          <w:u w:val="none"/>
        </w:rPr>
        <w:t>than</w:t>
      </w:r>
      <w:r>
        <w:rPr>
          <w:spacing w:val="-7"/>
          <w:u w:val="none"/>
        </w:rPr>
        <w:t> </w:t>
      </w:r>
      <w:r>
        <w:rPr>
          <w:u w:val="none"/>
        </w:rPr>
        <w:t>one,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jointly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severally</w:t>
      </w:r>
      <w:r>
        <w:rPr>
          <w:spacing w:val="-11"/>
          <w:u w:val="none"/>
        </w:rPr>
        <w:t> </w:t>
      </w:r>
      <w:r>
        <w:rPr>
          <w:u w:val="none"/>
        </w:rPr>
        <w:t>liable</w:t>
      </w:r>
      <w:r>
        <w:rPr>
          <w:spacing w:val="-7"/>
          <w:u w:val="none"/>
        </w:rPr>
        <w:t> </w:t>
      </w:r>
      <w:r>
        <w:rPr>
          <w:u w:val="none"/>
        </w:rPr>
        <w:t>under</w:t>
      </w:r>
      <w:r>
        <w:rPr>
          <w:spacing w:val="-7"/>
          <w:u w:val="none"/>
        </w:rPr>
        <w:t> </w: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u w:val="none"/>
        </w:rPr>
        <w:t>note,</w:t>
      </w:r>
      <w:r>
        <w:rPr>
          <w:spacing w:val="40"/>
          <w:w w:val="99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if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undersigned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partnership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members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also</w:t>
      </w:r>
      <w:r>
        <w:rPr>
          <w:spacing w:val="-5"/>
          <w:u w:val="none"/>
        </w:rPr>
        <w:t> </w:t>
      </w:r>
      <w:r>
        <w:rPr>
          <w:u w:val="none"/>
        </w:rPr>
        <w:t>be</w:t>
      </w:r>
      <w:r>
        <w:rPr>
          <w:spacing w:val="-6"/>
          <w:u w:val="none"/>
        </w:rPr>
        <w:t> </w:t>
      </w:r>
      <w:r>
        <w:rPr>
          <w:u w:val="none"/>
        </w:rPr>
        <w:t>individually</w:t>
      </w:r>
      <w:r>
        <w:rPr>
          <w:spacing w:val="54"/>
          <w:w w:val="99"/>
          <w:u w:val="none"/>
        </w:rPr>
        <w:t> </w:t>
      </w:r>
      <w:r>
        <w:rPr>
          <w:u w:val="none"/>
        </w:rPr>
        <w:t>liable.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u w:val="none"/>
        </w:rPr>
      </w:pPr>
      <w:r>
        <w:rPr>
          <w:u w:val="none"/>
        </w:rPr>
        <w:t>This</w:t>
      </w:r>
      <w:r>
        <w:rPr>
          <w:spacing w:val="-6"/>
          <w:u w:val="none"/>
        </w:rPr>
        <w:t> </w:t>
      </w:r>
      <w:r>
        <w:rPr>
          <w:u w:val="none"/>
        </w:rPr>
        <w:t>note</w:t>
      </w:r>
      <w:r>
        <w:rPr>
          <w:spacing w:val="-6"/>
          <w:u w:val="none"/>
        </w:rPr>
        <w:t> </w:t>
      </w:r>
      <w:r>
        <w:rPr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be</w:t>
      </w:r>
      <w:r>
        <w:rPr>
          <w:spacing w:val="-6"/>
          <w:u w:val="none"/>
        </w:rPr>
        <w:t> </w:t>
      </w:r>
      <w:r>
        <w:rPr>
          <w:u w:val="none"/>
        </w:rPr>
        <w:t>construed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u w:val="none"/>
        </w:rPr>
        <w:t>accordance</w:t>
      </w:r>
      <w:r>
        <w:rPr>
          <w:spacing w:val="-6"/>
          <w:u w:val="none"/>
        </w:rPr>
        <w:t> </w:t>
      </w:r>
      <w:r>
        <w:rPr>
          <w:u w:val="none"/>
        </w:rPr>
        <w:t>with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laws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State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295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0"/>
          <w:u w:val="none"/>
        </w:rPr>
        <w:t> </w:t>
      </w:r>
      <w:r>
        <w:rPr>
          <w:u w:val="none"/>
        </w:rPr>
        <w:t>co-maker)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0"/>
          <w:u w:val="none"/>
        </w:rPr>
        <w:t> </w:t>
      </w:r>
      <w:r>
        <w:rPr>
          <w:u w:val="none"/>
        </w:rPr>
        <w:t>co-maker)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Note—broad acceleration provision</cp:keywords>
  <dcterms:created xsi:type="dcterms:W3CDTF">2022-08-18T16:53:52Z</dcterms:created>
  <dcterms:modified xsi:type="dcterms:W3CDTF">2022-08-18T16:53:52Z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