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3587" w:val="left" w:leader="none"/>
        </w:tabs>
        <w:spacing w:line="433" w:lineRule="auto" w:before="55"/>
        <w:ind w:right="461"/>
        <w:jc w:val="left"/>
        <w:rPr>
          <w:u w:val="none"/>
        </w:rPr>
      </w:pPr>
      <w:r>
        <w:rPr>
          <w:u w:val="none"/>
        </w:rPr>
        <w:t>Promissory</w:t>
      </w:r>
      <w:r>
        <w:rPr>
          <w:spacing w:val="-11"/>
          <w:u w:val="none"/>
        </w:rPr>
        <w:t> </w:t>
      </w:r>
      <w:r>
        <w:rPr>
          <w:u w:val="none"/>
        </w:rPr>
        <w:t>note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with</w:t>
      </w:r>
      <w:r>
        <w:rPr>
          <w:spacing w:val="-7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single</w:t>
      </w:r>
      <w:r>
        <w:rPr>
          <w:spacing w:val="-7"/>
          <w:u w:val="none"/>
        </w:rPr>
        <w:t> </w:t>
      </w:r>
      <w:r>
        <w:rPr>
          <w:u w:val="none"/>
        </w:rPr>
        <w:t>payment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principal,</w:t>
      </w:r>
      <w:r>
        <w:rPr>
          <w:spacing w:val="-7"/>
          <w:u w:val="none"/>
        </w:rPr>
        <w:t> </w:t>
      </w:r>
      <w:r>
        <w:rPr>
          <w:u w:val="none"/>
        </w:rPr>
        <w:t>but</w:t>
      </w:r>
      <w:r>
        <w:rPr>
          <w:spacing w:val="-8"/>
          <w:u w:val="none"/>
        </w:rPr>
        <w:t> </w:t>
      </w:r>
      <w:r>
        <w:rPr>
          <w:u w:val="none"/>
        </w:rPr>
        <w:t>quarterly</w:t>
      </w:r>
      <w:r>
        <w:rPr>
          <w:spacing w:val="-11"/>
          <w:u w:val="none"/>
        </w:rPr>
        <w:t> </w:t>
      </w:r>
      <w:r>
        <w:rPr>
          <w:u w:val="none"/>
        </w:rPr>
        <w:t>payments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interest</w:t>
      </w:r>
      <w:r>
        <w:rPr>
          <w:spacing w:val="26"/>
          <w:w w:val="99"/>
          <w:u w:val="none"/>
        </w:rPr>
        <w:t> </w:t>
      </w:r>
      <w:r>
        <w:rPr>
          <w:spacing w:val="-1"/>
          <w:w w:val="95"/>
          <w:u w:val="none"/>
        </w:rPr>
        <w:t>Due: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none"/>
        </w:rPr>
      </w:r>
      <w:r>
        <w:rPr>
          <w:u w:val="none"/>
        </w:rPr>
        <w:t>(due</w:t>
      </w:r>
      <w:r>
        <w:rPr>
          <w:spacing w:val="-6"/>
          <w:u w:val="none"/>
        </w:rPr>
        <w:t> </w:t>
      </w:r>
      <w:r>
        <w:rPr>
          <w:u w:val="none"/>
        </w:rPr>
        <w:t>date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 w:before="9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5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maker)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(city</w:t>
      </w:r>
      <w:r>
        <w:rPr>
          <w:spacing w:val="-13"/>
          <w:u w:val="none"/>
        </w:rPr>
        <w:t> </w:t>
      </w:r>
      <w:r>
        <w:rPr>
          <w:u w:val="none"/>
        </w:rPr>
        <w:t>and</w:t>
      </w:r>
      <w:r>
        <w:rPr>
          <w:spacing w:val="-9"/>
          <w:u w:val="none"/>
        </w:rPr>
        <w:t> </w:t>
      </w:r>
      <w:r>
        <w:rPr>
          <w:spacing w:val="-1"/>
          <w:u w:val="none"/>
        </w:rPr>
        <w:t>state)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</w:tabs>
        <w:spacing w:line="240" w:lineRule="auto" w:before="66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(date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47" w:val="left" w:leader="none"/>
        </w:tabs>
        <w:spacing w:line="240" w:lineRule="auto" w:before="0"/>
        <w:ind w:right="0"/>
        <w:jc w:val="left"/>
        <w:rPr>
          <w:u w:val="none"/>
        </w:rPr>
      </w:pPr>
      <w:r>
        <w:rPr>
          <w:w w:val="95"/>
          <w:u w:val="none"/>
        </w:rPr>
        <w:t>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(amount</w:t>
      </w:r>
      <w:r>
        <w:rPr>
          <w:spacing w:val="-8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3017" w:val="left" w:leader="none"/>
          <w:tab w:pos="3912" w:val="left" w:leader="none"/>
          <w:tab w:pos="5162" w:val="left" w:leader="none"/>
          <w:tab w:pos="8871" w:val="left" w:leader="none"/>
        </w:tabs>
        <w:spacing w:line="240" w:lineRule="auto" w:before="66"/>
        <w:ind w:right="461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months</w:t>
      </w:r>
      <w:r>
        <w:rPr>
          <w:spacing w:val="-7"/>
          <w:u w:val="none"/>
        </w:rPr>
        <w:t> </w:t>
      </w:r>
      <w:r>
        <w:rPr>
          <w:u w:val="none"/>
        </w:rPr>
        <w:t>after</w:t>
      </w:r>
      <w:r>
        <w:rPr>
          <w:spacing w:val="-6"/>
          <w:u w:val="none"/>
        </w:rPr>
        <w:t> </w:t>
      </w:r>
      <w:r>
        <w:rPr>
          <w:u w:val="none"/>
        </w:rPr>
        <w:t>date,</w:t>
      </w:r>
      <w:r>
        <w:rPr>
          <w:spacing w:val="-4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maker</w:t>
      </w:r>
      <w:r>
        <w:rPr>
          <w:spacing w:val="-7"/>
          <w:u w:val="none"/>
        </w:rPr>
        <w:t> </w:t>
      </w:r>
      <w:r>
        <w:rPr>
          <w:u w:val="none"/>
        </w:rPr>
        <w:t>hereof</w:t>
      </w:r>
      <w:r>
        <w:rPr>
          <w:spacing w:val="-3"/>
          <w:u w:val="none"/>
        </w:rPr>
        <w:t> </w:t>
      </w:r>
      <w:r>
        <w:rPr>
          <w:u w:val="none"/>
        </w:rPr>
        <w:t>promises</w:t>
      </w:r>
      <w:r>
        <w:rPr>
          <w:spacing w:val="-7"/>
          <w:u w:val="none"/>
        </w:rPr>
        <w:t> </w:t>
      </w:r>
      <w:r>
        <w:rPr>
          <w:u w:val="none"/>
        </w:rPr>
        <w:t>to</w:t>
      </w:r>
      <w:r>
        <w:rPr>
          <w:spacing w:val="-6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9"/>
          <w:u w:val="none"/>
        </w:rPr>
        <w:t> </w:t>
      </w:r>
      <w:r>
        <w:rPr>
          <w:u w:val="none"/>
        </w:rPr>
        <w:t>to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28"/>
          <w:w w:val="99"/>
          <w:u w:val="none"/>
        </w:rPr>
        <w:t> </w:t>
      </w:r>
      <w:r>
        <w:rPr>
          <w:u w:val="none"/>
        </w:rPr>
        <w:t>order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u w:val="single" w:color="000000"/>
        </w:rPr>
        <w:tab/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4"/>
          <w:u w:val="none"/>
        </w:rPr>
        <w:t> </w:t>
      </w:r>
      <w:r>
        <w:rPr>
          <w:u w:val="none"/>
        </w:rPr>
        <w:t>of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payee)</w:t>
      </w:r>
      <w:r>
        <w:rPr>
          <w:spacing w:val="-7"/>
          <w:u w:val="none"/>
        </w:rPr>
        <w:t> </w:t>
      </w:r>
      <w:r>
        <w:rPr>
          <w:u w:val="none"/>
        </w:rPr>
        <w:t>of</w:t>
      </w:r>
      <w:r>
        <w:rPr>
          <w:spacing w:val="2"/>
          <w:u w:val="none"/>
        </w:rPr>
        <w:t> </w:t>
      </w:r>
      <w:r>
        <w:rPr>
          <w:spacing w:val="2"/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29"/>
          <w:u w:val="none"/>
        </w:rPr>
        <w:t> </w:t>
      </w:r>
      <w:r>
        <w:rPr>
          <w:rFonts w:ascii="Times New Roman" w:hAnsi="Times New Roman" w:cs="Times New Roman" w:eastAsia="Times New Roman"/>
          <w:spacing w:val="-1"/>
          <w:w w:val="95"/>
          <w:u w:val="none"/>
        </w:rPr>
        <w:t>(payee’s</w:t>
      </w:r>
      <w:r>
        <w:rPr>
          <w:rFonts w:ascii="Times New Roman" w:hAnsi="Times New Roman" w:cs="Times New Roman" w:eastAsia="Times New Roman"/>
          <w:spacing w:val="37"/>
          <w:w w:val="95"/>
          <w:u w:val="none"/>
        </w:rPr>
        <w:t> </w:t>
      </w:r>
      <w:r>
        <w:rPr>
          <w:rFonts w:ascii="Times New Roman" w:hAnsi="Times New Roman" w:cs="Times New Roman" w:eastAsia="Times New Roman"/>
          <w:u w:val="none"/>
        </w:rPr>
        <w:t>ad</w:t>
      </w:r>
      <w:r>
        <w:rPr>
          <w:u w:val="none"/>
        </w:rPr>
        <w:t>dress)</w:t>
      </w:r>
      <w:r>
        <w:rPr>
          <w:spacing w:val="-12"/>
          <w:u w:val="none"/>
        </w:rPr>
        <w:t> </w:t>
      </w:r>
      <w:r>
        <w:rPr>
          <w:u w:val="none"/>
        </w:rPr>
        <w:t>in</w:t>
      </w:r>
      <w:r>
        <w:rPr>
          <w:u w:val="single" w:color="000000"/>
        </w:rPr>
        <w:tab/>
        <w:tab/>
        <w:tab/>
      </w:r>
      <w:r>
        <w:rPr>
          <w:u w:val="none"/>
        </w:rPr>
      </w:r>
      <w:r>
        <w:rPr>
          <w:u w:val="none"/>
        </w:rPr>
        <w:t>(place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8"/>
          <w:u w:val="none"/>
        </w:rPr>
        <w:t> </w:t>
      </w:r>
      <w:r>
        <w:rPr>
          <w:u w:val="none"/>
        </w:rPr>
        <w:t>payment),</w:t>
      </w:r>
      <w:r>
        <w:rPr>
          <w:u w:val="none"/>
        </w:rPr>
      </w:r>
    </w:p>
    <w:p>
      <w:pPr>
        <w:pStyle w:val="BodyText"/>
        <w:tabs>
          <w:tab w:pos="301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(written</w:t>
      </w:r>
      <w:r>
        <w:rPr>
          <w:spacing w:val="-8"/>
          <w:u w:val="none"/>
        </w:rPr>
        <w:t> </w:t>
      </w:r>
      <w:r>
        <w:rPr>
          <w:u w:val="none"/>
        </w:rPr>
        <w:t>amount</w:t>
      </w:r>
      <w:r>
        <w:rPr>
          <w:spacing w:val="-8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u w:val="none"/>
        </w:rPr>
        <w:t>note)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Dollars</w:t>
      </w:r>
      <w:r>
        <w:rPr>
          <w:u w:val="none"/>
        </w:rPr>
      </w:r>
    </w:p>
    <w:p>
      <w:pPr>
        <w:pStyle w:val="BodyText"/>
        <w:tabs>
          <w:tab w:pos="3174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5"/>
          <w:u w:val="none"/>
        </w:rPr>
        <w:t>($</w:t>
      </w:r>
      <w:r>
        <w:rPr>
          <w:w w:val="95"/>
          <w:u w:val="single" w:color="000000"/>
        </w:rPr>
        <w:tab/>
      </w:r>
      <w:r>
        <w:rPr>
          <w:w w:val="95"/>
          <w:u w:val="none"/>
        </w:rPr>
      </w:r>
      <w:r>
        <w:rPr>
          <w:u w:val="none"/>
        </w:rPr>
        <w:t>),</w:t>
      </w:r>
      <w:r>
        <w:rPr>
          <w:spacing w:val="-7"/>
          <w:u w:val="none"/>
        </w:rPr>
        <w:t> </w:t>
      </w:r>
      <w:r>
        <w:rPr>
          <w:u w:val="none"/>
        </w:rPr>
        <w:t>for</w:t>
      </w:r>
      <w:r>
        <w:rPr>
          <w:spacing w:val="-6"/>
          <w:u w:val="none"/>
        </w:rPr>
        <w:t> </w:t>
      </w:r>
      <w:r>
        <w:rPr>
          <w:u w:val="none"/>
        </w:rPr>
        <w:t>value</w:t>
      </w:r>
      <w:r>
        <w:rPr>
          <w:spacing w:val="-5"/>
          <w:u w:val="none"/>
        </w:rPr>
        <w:t> </w:t>
      </w:r>
      <w:r>
        <w:rPr>
          <w:u w:val="none"/>
        </w:rPr>
        <w:t>received,</w:t>
      </w:r>
      <w:r>
        <w:rPr>
          <w:spacing w:val="-5"/>
          <w:u w:val="none"/>
        </w:rPr>
        <w:t> </w:t>
      </w:r>
      <w:r>
        <w:rPr>
          <w:u w:val="none"/>
        </w:rPr>
        <w:t>with</w:t>
      </w:r>
      <w:r>
        <w:rPr>
          <w:spacing w:val="-6"/>
          <w:u w:val="none"/>
        </w:rPr>
        <w:t> </w:t>
      </w:r>
      <w:r>
        <w:rPr>
          <w:u w:val="none"/>
        </w:rPr>
        <w:t>interest</w:t>
      </w:r>
      <w:r>
        <w:rPr>
          <w:spacing w:val="-5"/>
          <w:u w:val="none"/>
        </w:rPr>
        <w:t> </w:t>
      </w:r>
      <w:r>
        <w:rPr>
          <w:u w:val="none"/>
        </w:rPr>
        <w:t>thereon</w:t>
      </w:r>
      <w:r>
        <w:rPr>
          <w:spacing w:val="-6"/>
          <w:u w:val="none"/>
        </w:rPr>
        <w:t> </w:t>
      </w:r>
      <w:r>
        <w:rPr>
          <w:u w:val="none"/>
        </w:rPr>
        <w:t>at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rate</w:t>
      </w:r>
      <w:r>
        <w:rPr>
          <w:spacing w:val="-3"/>
          <w:u w:val="none"/>
        </w:rPr>
        <w:t> </w:t>
      </w:r>
      <w:r>
        <w:rPr>
          <w:u w:val="none"/>
        </w:rPr>
        <w:t>of</w:t>
      </w:r>
      <w:r>
        <w:rPr>
          <w:u w:val="none"/>
        </w:rPr>
      </w:r>
    </w:p>
    <w:p>
      <w:pPr>
        <w:pStyle w:val="BodyText"/>
        <w:tabs>
          <w:tab w:pos="3017" w:val="left" w:leader="none"/>
          <w:tab w:pos="7335" w:val="left" w:leader="none"/>
        </w:tabs>
        <w:spacing w:line="240" w:lineRule="auto"/>
        <w:ind w:right="102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percent</w:t>
      </w:r>
      <w:r>
        <w:rPr>
          <w:spacing w:val="-8"/>
          <w:u w:val="none"/>
        </w:rPr>
        <w:t> </w:t>
      </w:r>
      <w:r>
        <w:rPr>
          <w:u w:val="none"/>
        </w:rPr>
        <w:t>per</w:t>
      </w:r>
      <w:r>
        <w:rPr>
          <w:spacing w:val="-7"/>
          <w:u w:val="none"/>
        </w:rPr>
        <w:t> </w:t>
      </w:r>
      <w:r>
        <w:rPr>
          <w:u w:val="none"/>
        </w:rPr>
        <w:t>annum</w:t>
      </w:r>
      <w:r>
        <w:rPr>
          <w:spacing w:val="-10"/>
          <w:u w:val="none"/>
        </w:rPr>
        <w:t> </w:t>
      </w:r>
      <w:r>
        <w:rPr>
          <w:spacing w:val="1"/>
          <w:u w:val="none"/>
        </w:rPr>
        <w:t>from</w:t>
      </w:r>
      <w:r>
        <w:rPr>
          <w:spacing w:val="-9"/>
          <w:u w:val="none"/>
        </w:rPr>
        <w:t> </w:t>
      </w:r>
      <w:r>
        <w:rPr>
          <w:u w:val="none"/>
        </w:rPr>
        <w:t>date</w:t>
      </w:r>
      <w:r>
        <w:rPr>
          <w:spacing w:val="-5"/>
          <w:u w:val="none"/>
        </w:rPr>
        <w:t> </w:t>
      </w:r>
      <w:r>
        <w:rPr>
          <w:u w:val="none"/>
        </w:rPr>
        <w:t>hereof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until</w:t>
      </w:r>
      <w:r>
        <w:rPr>
          <w:spacing w:val="-8"/>
          <w:u w:val="none"/>
        </w:rPr>
        <w:t> </w:t>
      </w:r>
      <w:r>
        <w:rPr>
          <w:u w:val="none"/>
        </w:rPr>
        <w:t>paid,</w:t>
      </w:r>
      <w:r>
        <w:rPr>
          <w:spacing w:val="-7"/>
          <w:u w:val="none"/>
        </w:rPr>
        <w:t> </w:t>
      </w:r>
      <w:r>
        <w:rPr>
          <w:u w:val="none"/>
        </w:rPr>
        <w:t>interest</w:t>
      </w:r>
      <w:r>
        <w:rPr>
          <w:spacing w:val="28"/>
          <w:w w:val="99"/>
          <w:u w:val="none"/>
        </w:rPr>
        <w:t> </w:t>
      </w:r>
      <w:r>
        <w:rPr>
          <w:spacing w:val="-1"/>
          <w:u w:val="none"/>
        </w:rPr>
        <w:t>payable</w:t>
      </w:r>
      <w:r>
        <w:rPr>
          <w:spacing w:val="-8"/>
          <w:u w:val="none"/>
        </w:rPr>
        <w:t> </w:t>
      </w:r>
      <w:r>
        <w:rPr>
          <w:u w:val="none"/>
        </w:rPr>
        <w:t>quarterly.</w:t>
      </w:r>
      <w:r>
        <w:rPr>
          <w:spacing w:val="-8"/>
          <w:u w:val="none"/>
        </w:rPr>
        <w:t> </w:t>
      </w:r>
      <w:r>
        <w:rPr>
          <w:u w:val="none"/>
        </w:rPr>
        <w:t>Principal</w:t>
      </w:r>
      <w:r>
        <w:rPr>
          <w:spacing w:val="-8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interest</w:t>
      </w:r>
      <w:r>
        <w:rPr>
          <w:spacing w:val="-8"/>
          <w:u w:val="none"/>
        </w:rPr>
        <w:t> </w:t>
      </w:r>
      <w:r>
        <w:rPr>
          <w:u w:val="none"/>
        </w:rPr>
        <w:t>payable</w:t>
      </w:r>
      <w:r>
        <w:rPr>
          <w:spacing w:val="-8"/>
          <w:u w:val="none"/>
        </w:rPr>
        <w:t> </w:t>
      </w:r>
      <w:r>
        <w:rPr>
          <w:u w:val="none"/>
        </w:rPr>
        <w:t>in</w:t>
      </w:r>
      <w:r>
        <w:rPr>
          <w:spacing w:val="-8"/>
          <w:u w:val="none"/>
        </w:rPr>
        <w:t> </w:t>
      </w:r>
      <w:r>
        <w:rPr>
          <w:u w:val="none"/>
        </w:rPr>
        <w:t>Lawful</w:t>
      </w:r>
      <w:r>
        <w:rPr>
          <w:spacing w:val="-8"/>
          <w:u w:val="none"/>
        </w:rPr>
        <w:t> </w:t>
      </w:r>
      <w:r>
        <w:rPr>
          <w:u w:val="none"/>
        </w:rPr>
        <w:t>Money</w:t>
      </w:r>
      <w:r>
        <w:rPr>
          <w:spacing w:val="-12"/>
          <w:u w:val="none"/>
        </w:rPr>
        <w:t> </w:t>
      </w:r>
      <w:r>
        <w:rPr>
          <w:spacing w:val="1"/>
          <w:u w:val="none"/>
        </w:rPr>
        <w:t>of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United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States.</w:t>
      </w:r>
      <w:r>
        <w:rPr>
          <w:spacing w:val="45"/>
          <w:w w:val="99"/>
          <w:u w:val="none"/>
        </w:rPr>
        <w:t> </w:t>
      </w:r>
      <w:r>
        <w:rPr>
          <w:spacing w:val="-1"/>
          <w:u w:val="none"/>
        </w:rPr>
        <w:t>For</w:t>
      </w:r>
      <w:r>
        <w:rPr>
          <w:spacing w:val="-8"/>
          <w:u w:val="none"/>
        </w:rPr>
        <w:t> </w:t>
      </w:r>
      <w:r>
        <w:rPr>
          <w:u w:val="none"/>
        </w:rPr>
        <w:t>value</w:t>
      </w:r>
      <w:r>
        <w:rPr>
          <w:spacing w:val="-7"/>
          <w:u w:val="none"/>
        </w:rPr>
        <w:t> </w:t>
      </w:r>
      <w:r>
        <w:rPr>
          <w:u w:val="none"/>
        </w:rPr>
        <w:t>received,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each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every</w:t>
      </w:r>
      <w:r>
        <w:rPr>
          <w:spacing w:val="-9"/>
          <w:u w:val="none"/>
        </w:rPr>
        <w:t> </w:t>
      </w:r>
      <w:r>
        <w:rPr>
          <w:u w:val="none"/>
        </w:rPr>
        <w:t>party</w:t>
      </w:r>
      <w:r>
        <w:rPr>
          <w:spacing w:val="-12"/>
          <w:u w:val="none"/>
        </w:rPr>
        <w:t> </w:t>
      </w:r>
      <w:r>
        <w:rPr>
          <w:u w:val="none"/>
        </w:rPr>
        <w:t>to</w:t>
      </w:r>
      <w:r>
        <w:rPr>
          <w:spacing w:val="-5"/>
          <w:u w:val="none"/>
        </w:rPr>
        <w:t> </w:t>
      </w:r>
      <w:r>
        <w:rPr>
          <w:u w:val="none"/>
        </w:rPr>
        <w:t>this</w:t>
      </w:r>
      <w:r>
        <w:rPr>
          <w:spacing w:val="-7"/>
          <w:u w:val="none"/>
        </w:rPr>
        <w:t> </w:t>
      </w:r>
      <w:r>
        <w:rPr>
          <w:u w:val="none"/>
        </w:rPr>
        <w:t>note</w:t>
      </w:r>
      <w:r>
        <w:rPr>
          <w:spacing w:val="-7"/>
          <w:u w:val="none"/>
        </w:rPr>
        <w:t> </w:t>
      </w:r>
      <w:r>
        <w:rPr>
          <w:u w:val="none"/>
        </w:rPr>
        <w:t>binds</w:t>
      </w:r>
      <w:r>
        <w:rPr>
          <w:spacing w:val="-7"/>
          <w:u w:val="none"/>
        </w:rPr>
        <w:t> </w:t>
      </w:r>
      <w:r>
        <w:rPr>
          <w:u w:val="none"/>
        </w:rPr>
        <w:t>himself,</w:t>
      </w:r>
      <w:r>
        <w:rPr>
          <w:spacing w:val="-7"/>
          <w:u w:val="none"/>
        </w:rPr>
        <w:t> </w:t>
      </w:r>
      <w:r>
        <w:rPr>
          <w:u w:val="none"/>
        </w:rPr>
        <w:t>jointly</w:t>
      </w:r>
      <w:r>
        <w:rPr>
          <w:spacing w:val="-12"/>
          <w:u w:val="none"/>
        </w:rPr>
        <w:t> </w:t>
      </w:r>
      <w:r>
        <w:rPr>
          <w:u w:val="none"/>
        </w:rPr>
        <w:t>and</w:t>
      </w:r>
      <w:r>
        <w:rPr>
          <w:spacing w:val="-7"/>
          <w:u w:val="none"/>
        </w:rPr>
        <w:t> </w:t>
      </w:r>
      <w:r>
        <w:rPr>
          <w:u w:val="none"/>
        </w:rPr>
        <w:t>severally,</w:t>
      </w:r>
      <w:r>
        <w:rPr>
          <w:spacing w:val="44"/>
          <w:w w:val="99"/>
          <w:u w:val="none"/>
        </w:rPr>
        <w:t> </w:t>
      </w:r>
      <w:r>
        <w:rPr>
          <w:u w:val="none"/>
        </w:rPr>
        <w:t>hereon</w:t>
      </w:r>
      <w:r>
        <w:rPr>
          <w:spacing w:val="-8"/>
          <w:u w:val="none"/>
        </w:rPr>
        <w:t> </w:t>
      </w:r>
      <w:r>
        <w:rPr>
          <w:u w:val="none"/>
        </w:rPr>
        <w:t>as</w:t>
      </w:r>
      <w:r>
        <w:rPr>
          <w:spacing w:val="-7"/>
          <w:u w:val="none"/>
        </w:rPr>
        <w:t> </w:t>
      </w:r>
      <w:r>
        <w:rPr>
          <w:u w:val="none"/>
        </w:rPr>
        <w:t>principal</w:t>
      </w:r>
      <w:r>
        <w:rPr>
          <w:spacing w:val="-8"/>
          <w:u w:val="none"/>
        </w:rPr>
        <w:t> </w:t>
      </w:r>
      <w:r>
        <w:rPr>
          <w:u w:val="none"/>
        </w:rPr>
        <w:t>and</w:t>
      </w:r>
      <w:r>
        <w:rPr>
          <w:spacing w:val="-5"/>
          <w:u w:val="none"/>
        </w:rPr>
        <w:t> </w:t>
      </w:r>
      <w:r>
        <w:rPr>
          <w:u w:val="none"/>
        </w:rPr>
        <w:t>not</w:t>
      </w:r>
      <w:r>
        <w:rPr>
          <w:spacing w:val="-8"/>
          <w:u w:val="none"/>
        </w:rPr>
        <w:t> </w:t>
      </w:r>
      <w:r>
        <w:rPr>
          <w:u w:val="none"/>
        </w:rPr>
        <w:t>as</w:t>
      </w:r>
      <w:r>
        <w:rPr>
          <w:spacing w:val="-7"/>
          <w:u w:val="none"/>
        </w:rPr>
        <w:t> </w:t>
      </w:r>
      <w:r>
        <w:rPr>
          <w:spacing w:val="-1"/>
          <w:u w:val="none"/>
        </w:rPr>
        <w:t>surety,</w:t>
      </w:r>
      <w:r>
        <w:rPr>
          <w:spacing w:val="-7"/>
          <w:u w:val="none"/>
        </w:rPr>
        <w:t> </w:t>
      </w:r>
      <w:r>
        <w:rPr>
          <w:u w:val="none"/>
        </w:rPr>
        <w:t>and</w:t>
      </w:r>
      <w:r>
        <w:rPr>
          <w:spacing w:val="-8"/>
          <w:u w:val="none"/>
        </w:rPr>
        <w:t> </w:t>
      </w:r>
      <w:r>
        <w:rPr>
          <w:u w:val="none"/>
        </w:rPr>
        <w:t>all</w:t>
      </w:r>
      <w:r>
        <w:rPr>
          <w:spacing w:val="-7"/>
          <w:u w:val="none"/>
        </w:rPr>
        <w:t> </w:t>
      </w:r>
      <w:r>
        <w:rPr>
          <w:u w:val="none"/>
        </w:rPr>
        <w:t>parties</w:t>
      </w:r>
      <w:r>
        <w:rPr>
          <w:spacing w:val="-7"/>
          <w:u w:val="none"/>
        </w:rPr>
        <w:t> </w:t>
      </w:r>
      <w:r>
        <w:rPr>
          <w:u w:val="none"/>
        </w:rPr>
        <w:t>hereto,</w:t>
      </w:r>
      <w:r>
        <w:rPr>
          <w:spacing w:val="-5"/>
          <w:u w:val="none"/>
        </w:rPr>
        <w:t> </w:t>
      </w:r>
      <w:r>
        <w:rPr>
          <w:u w:val="none"/>
        </w:rPr>
        <w:t>including</w:t>
      </w:r>
      <w:r>
        <w:rPr>
          <w:spacing w:val="-6"/>
          <w:u w:val="none"/>
        </w:rPr>
        <w:t> </w:t>
      </w:r>
      <w:r>
        <w:rPr>
          <w:u w:val="none"/>
        </w:rPr>
        <w:t>indorsers,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sureties,</w:t>
      </w:r>
      <w:r>
        <w:rPr>
          <w:spacing w:val="35"/>
          <w:w w:val="99"/>
          <w:u w:val="none"/>
        </w:rPr>
        <w:t> </w:t>
      </w:r>
      <w:r>
        <w:rPr>
          <w:u w:val="none"/>
        </w:rPr>
        <w:t>and</w:t>
      </w:r>
      <w:r>
        <w:rPr>
          <w:spacing w:val="-10"/>
          <w:u w:val="none"/>
        </w:rPr>
        <w:t> </w:t>
      </w:r>
      <w:r>
        <w:rPr>
          <w:u w:val="none"/>
        </w:rPr>
        <w:t>guarantors,</w:t>
      </w:r>
      <w:r>
        <w:rPr>
          <w:spacing w:val="-8"/>
          <w:u w:val="none"/>
        </w:rPr>
        <w:t> </w:t>
      </w:r>
      <w:r>
        <w:rPr>
          <w:u w:val="none"/>
        </w:rPr>
        <w:t>hereby</w:t>
      </w:r>
      <w:r>
        <w:rPr>
          <w:spacing w:val="-11"/>
          <w:u w:val="none"/>
        </w:rPr>
        <w:t> </w:t>
      </w:r>
      <w:r>
        <w:rPr>
          <w:u w:val="none"/>
        </w:rPr>
        <w:t>severally</w:t>
      </w:r>
      <w:r>
        <w:rPr>
          <w:spacing w:val="-12"/>
          <w:u w:val="none"/>
        </w:rPr>
        <w:t> </w:t>
      </w:r>
      <w:r>
        <w:rPr>
          <w:u w:val="none"/>
        </w:rPr>
        <w:t>waive</w:t>
      </w:r>
      <w:r>
        <w:rPr>
          <w:spacing w:val="-9"/>
          <w:u w:val="none"/>
        </w:rPr>
        <w:t> </w:t>
      </w:r>
      <w:r>
        <w:rPr>
          <w:u w:val="none"/>
        </w:rPr>
        <w:t>presentment,</w:t>
      </w:r>
      <w:r>
        <w:rPr>
          <w:spacing w:val="-9"/>
          <w:u w:val="none"/>
        </w:rPr>
        <w:t> </w:t>
      </w:r>
      <w:r>
        <w:rPr>
          <w:u w:val="none"/>
        </w:rPr>
        <w:t>demand,</w:t>
      </w:r>
      <w:r>
        <w:rPr>
          <w:spacing w:val="-8"/>
          <w:u w:val="none"/>
        </w:rPr>
        <w:t> </w:t>
      </w:r>
      <w:r>
        <w:rPr>
          <w:u w:val="none"/>
        </w:rPr>
        <w:t>protest,</w:t>
      </w:r>
      <w:r>
        <w:rPr>
          <w:spacing w:val="-7"/>
          <w:u w:val="none"/>
        </w:rPr>
        <w:t> </w:t>
      </w:r>
      <w:r>
        <w:rPr>
          <w:u w:val="none"/>
        </w:rPr>
        <w:t>notice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7"/>
          <w:u w:val="none"/>
        </w:rPr>
        <w:t> </w:t>
      </w:r>
      <w:r>
        <w:rPr>
          <w:spacing w:val="1"/>
          <w:u w:val="none"/>
        </w:rPr>
        <w:t>non-</w:t>
      </w:r>
      <w:r>
        <w:rPr>
          <w:spacing w:val="30"/>
          <w:w w:val="99"/>
          <w:u w:val="none"/>
        </w:rPr>
        <w:t> </w:t>
      </w:r>
      <w:r>
        <w:rPr>
          <w:spacing w:val="-1"/>
          <w:u w:val="none"/>
        </w:rPr>
        <w:t>payment</w:t>
      </w:r>
      <w:r>
        <w:rPr>
          <w:spacing w:val="-8"/>
          <w:u w:val="none"/>
        </w:rPr>
        <w:t> </w:t>
      </w:r>
      <w:r>
        <w:rPr>
          <w:u w:val="none"/>
        </w:rPr>
        <w:t>hereof,</w:t>
      </w:r>
      <w:r>
        <w:rPr>
          <w:spacing w:val="-8"/>
          <w:u w:val="none"/>
        </w:rPr>
        <w:t> </w:t>
      </w:r>
      <w:r>
        <w:rPr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release</w:t>
      </w:r>
      <w:r>
        <w:rPr>
          <w:spacing w:val="-7"/>
          <w:u w:val="none"/>
        </w:rPr>
        <w:t> </w:t>
      </w:r>
      <w:r>
        <w:rPr>
          <w:u w:val="none"/>
        </w:rPr>
        <w:t>or</w:t>
      </w:r>
      <w:r>
        <w:rPr>
          <w:spacing w:val="-8"/>
          <w:u w:val="none"/>
        </w:rPr>
        <w:t> </w:t>
      </w:r>
      <w:r>
        <w:rPr>
          <w:u w:val="none"/>
        </w:rPr>
        <w:t>discharge</w:t>
      </w:r>
      <w:r>
        <w:rPr>
          <w:spacing w:val="-7"/>
          <w:u w:val="none"/>
        </w:rPr>
        <w:t> </w:t>
      </w:r>
      <w:r>
        <w:rPr>
          <w:u w:val="none"/>
        </w:rPr>
        <w:t>arising</w:t>
      </w:r>
      <w:r>
        <w:rPr>
          <w:spacing w:val="-8"/>
          <w:u w:val="none"/>
        </w:rPr>
        <w:t> </w:t>
      </w:r>
      <w:r>
        <w:rPr>
          <w:u w:val="none"/>
        </w:rPr>
        <w:t>from</w:t>
      </w:r>
      <w:r>
        <w:rPr>
          <w:spacing w:val="-9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10"/>
          <w:u w:val="none"/>
        </w:rPr>
        <w:t> </w:t>
      </w:r>
      <w:r>
        <w:rPr>
          <w:u w:val="none"/>
        </w:rPr>
        <w:t>extension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time,</w:t>
      </w:r>
      <w:r>
        <w:rPr>
          <w:spacing w:val="-8"/>
          <w:u w:val="none"/>
        </w:rPr>
        <w:t> </w:t>
      </w:r>
      <w:r>
        <w:rPr>
          <w:spacing w:val="-1"/>
          <w:u w:val="none"/>
        </w:rPr>
        <w:t>discharge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62"/>
          <w:w w:val="99"/>
          <w:u w:val="none"/>
        </w:rPr>
        <w:t> </w:t>
      </w:r>
      <w:r>
        <w:rPr>
          <w:u w:val="none"/>
        </w:rPr>
        <w:t>a</w:t>
      </w:r>
      <w:r>
        <w:rPr>
          <w:spacing w:val="-6"/>
          <w:u w:val="none"/>
        </w:rPr>
        <w:t> </w:t>
      </w:r>
      <w:r>
        <w:rPr>
          <w:u w:val="none"/>
        </w:rPr>
        <w:t>prior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party,</w:t>
      </w:r>
      <w:r>
        <w:rPr>
          <w:spacing w:val="-4"/>
          <w:u w:val="none"/>
        </w:rPr>
        <w:t> </w:t>
      </w:r>
      <w:r>
        <w:rPr>
          <w:u w:val="none"/>
        </w:rPr>
        <w:t>or</w:t>
      </w:r>
      <w:r>
        <w:rPr>
          <w:spacing w:val="-5"/>
          <w:u w:val="none"/>
        </w:rPr>
        <w:t> </w:t>
      </w:r>
      <w:r>
        <w:rPr>
          <w:u w:val="none"/>
        </w:rPr>
        <w:t>other</w:t>
      </w:r>
      <w:r>
        <w:rPr>
          <w:spacing w:val="-5"/>
          <w:u w:val="none"/>
        </w:rPr>
        <w:t> </w:t>
      </w:r>
      <w:r>
        <w:rPr>
          <w:u w:val="none"/>
        </w:rPr>
        <w:t>cause</w:t>
      </w:r>
      <w:r>
        <w:rPr>
          <w:spacing w:val="-6"/>
          <w:u w:val="none"/>
        </w:rPr>
        <w:t> </w:t>
      </w:r>
      <w:r>
        <w:rPr>
          <w:u w:val="none"/>
        </w:rPr>
        <w:t>other</w:t>
      </w:r>
      <w:r>
        <w:rPr>
          <w:spacing w:val="-7"/>
          <w:u w:val="none"/>
        </w:rPr>
        <w:t> </w:t>
      </w:r>
      <w:r>
        <w:rPr>
          <w:u w:val="none"/>
        </w:rPr>
        <w:t>than</w:t>
      </w:r>
      <w:r>
        <w:rPr>
          <w:spacing w:val="-5"/>
          <w:u w:val="none"/>
        </w:rPr>
        <w:t> </w:t>
      </w:r>
      <w:r>
        <w:rPr>
          <w:u w:val="none"/>
        </w:rPr>
        <w:t>actual</w:t>
      </w:r>
      <w:r>
        <w:rPr>
          <w:spacing w:val="-6"/>
          <w:u w:val="none"/>
        </w:rPr>
        <w:t> </w:t>
      </w:r>
      <w:r>
        <w:rPr>
          <w:u w:val="none"/>
        </w:rPr>
        <w:t>payment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-6"/>
          <w:u w:val="none"/>
        </w:rPr>
        <w:t> </w:t>
      </w:r>
      <w:r>
        <w:rPr>
          <w:u w:val="none"/>
        </w:rPr>
        <w:t>full</w:t>
      </w:r>
      <w:r>
        <w:rPr>
          <w:spacing w:val="-6"/>
          <w:u w:val="none"/>
        </w:rPr>
        <w:t> </w:t>
      </w:r>
      <w:r>
        <w:rPr>
          <w:u w:val="none"/>
        </w:rPr>
        <w:t>hereof,</w:t>
      </w:r>
      <w:r>
        <w:rPr>
          <w:spacing w:val="-6"/>
          <w:u w:val="none"/>
        </w:rPr>
        <w:t> </w:t>
      </w:r>
      <w:r>
        <w:rPr>
          <w:u w:val="none"/>
        </w:rPr>
        <w:t>and</w:t>
      </w:r>
      <w:r>
        <w:rPr>
          <w:spacing w:val="-6"/>
          <w:u w:val="none"/>
        </w:rPr>
        <w:t> </w:t>
      </w:r>
      <w:r>
        <w:rPr>
          <w:u w:val="none"/>
        </w:rPr>
        <w:t>promises,</w:t>
      </w:r>
      <w:r>
        <w:rPr>
          <w:spacing w:val="-7"/>
          <w:u w:val="none"/>
        </w:rPr>
        <w:t> </w:t>
      </w:r>
      <w:r>
        <w:rPr>
          <w:u w:val="none"/>
        </w:rPr>
        <w:t>in</w:t>
      </w:r>
      <w:r>
        <w:rPr>
          <w:spacing w:val="36"/>
          <w:w w:val="99"/>
          <w:u w:val="none"/>
        </w:rPr>
        <w:t> </w:t>
      </w:r>
      <w:r>
        <w:rPr>
          <w:u w:val="none"/>
        </w:rPr>
        <w:t>case</w:t>
      </w:r>
      <w:r>
        <w:rPr>
          <w:spacing w:val="-6"/>
          <w:u w:val="none"/>
        </w:rPr>
        <w:t> </w:t>
      </w:r>
      <w:r>
        <w:rPr>
          <w:u w:val="none"/>
        </w:rPr>
        <w:t>suit</w:t>
      </w:r>
      <w:r>
        <w:rPr>
          <w:spacing w:val="-6"/>
          <w:u w:val="none"/>
        </w:rPr>
        <w:t> </w:t>
      </w:r>
      <w:r>
        <w:rPr>
          <w:u w:val="none"/>
        </w:rPr>
        <w:t>is</w:t>
      </w:r>
      <w:r>
        <w:rPr>
          <w:spacing w:val="-3"/>
          <w:u w:val="none"/>
        </w:rPr>
        <w:t> </w:t>
      </w:r>
      <w:r>
        <w:rPr>
          <w:u w:val="none"/>
        </w:rPr>
        <w:t>instituted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u w:val="none"/>
        </w:rPr>
        <w:t>collect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same</w:t>
      </w:r>
      <w:r>
        <w:rPr>
          <w:spacing w:val="-5"/>
          <w:u w:val="none"/>
        </w:rPr>
        <w:t> </w:t>
      </w:r>
      <w:r>
        <w:rPr>
          <w:u w:val="none"/>
        </w:rPr>
        <w:t>or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8"/>
          <w:u w:val="none"/>
        </w:rPr>
        <w:t> </w:t>
      </w:r>
      <w:r>
        <w:rPr>
          <w:u w:val="none"/>
        </w:rPr>
        <w:t>portion</w:t>
      </w:r>
      <w:r>
        <w:rPr>
          <w:spacing w:val="-5"/>
          <w:u w:val="none"/>
        </w:rPr>
        <w:t> </w:t>
      </w:r>
      <w:r>
        <w:rPr>
          <w:u w:val="none"/>
        </w:rPr>
        <w:t>hereof,</w:t>
      </w:r>
      <w:r>
        <w:rPr>
          <w:spacing w:val="-5"/>
          <w:u w:val="none"/>
        </w:rPr>
        <w:t> </w:t>
      </w:r>
      <w:r>
        <w:rPr>
          <w:u w:val="none"/>
        </w:rPr>
        <w:t>to</w:t>
      </w:r>
      <w:r>
        <w:rPr>
          <w:spacing w:val="-4"/>
          <w:u w:val="none"/>
        </w:rPr>
        <w:t> </w:t>
      </w:r>
      <w:r>
        <w:rPr>
          <w:spacing w:val="1"/>
          <w:u w:val="none"/>
        </w:rPr>
        <w:t>pay</w:t>
      </w:r>
      <w:r>
        <w:rPr>
          <w:spacing w:val="-8"/>
          <w:u w:val="none"/>
        </w:rPr>
        <w:t> </w:t>
      </w:r>
      <w:r>
        <w:rPr>
          <w:u w:val="none"/>
        </w:rPr>
        <w:t>such</w:t>
      </w:r>
      <w:r>
        <w:rPr>
          <w:spacing w:val="-4"/>
          <w:u w:val="none"/>
        </w:rPr>
        <w:t> </w:t>
      </w:r>
      <w:r>
        <w:rPr>
          <w:u w:val="none"/>
        </w:rPr>
        <w:t>sum</w:t>
      </w:r>
      <w:r>
        <w:rPr>
          <w:spacing w:val="-6"/>
          <w:u w:val="none"/>
        </w:rPr>
        <w:t> </w:t>
      </w:r>
      <w:r>
        <w:rPr>
          <w:u w:val="none"/>
        </w:rPr>
        <w:t>as</w:t>
      </w:r>
      <w:r>
        <w:rPr>
          <w:spacing w:val="-6"/>
          <w:u w:val="none"/>
        </w:rPr>
        <w:t> </w:t>
      </w:r>
      <w:r>
        <w:rPr>
          <w:u w:val="none"/>
        </w:rPr>
        <w:t>the</w:t>
      </w:r>
      <w:r>
        <w:rPr>
          <w:spacing w:val="22"/>
          <w:w w:val="99"/>
          <w:u w:val="none"/>
        </w:rPr>
        <w:t> </w:t>
      </w:r>
      <w:r>
        <w:rPr>
          <w:u w:val="none"/>
        </w:rPr>
        <w:t>Court</w:t>
      </w:r>
      <w:r>
        <w:rPr>
          <w:spacing w:val="-5"/>
          <w:u w:val="none"/>
        </w:rPr>
        <w:t> </w:t>
      </w:r>
      <w:r>
        <w:rPr>
          <w:u w:val="none"/>
        </w:rPr>
        <w:t>may</w:t>
      </w:r>
      <w:r>
        <w:rPr>
          <w:spacing w:val="-9"/>
          <w:u w:val="none"/>
        </w:rPr>
        <w:t> </w:t>
      </w:r>
      <w:r>
        <w:rPr>
          <w:u w:val="none"/>
        </w:rPr>
        <w:t>adjudge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reasonable</w:t>
      </w:r>
      <w:r>
        <w:rPr>
          <w:spacing w:val="-5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such</w:t>
      </w:r>
      <w:r>
        <w:rPr>
          <w:spacing w:val="-5"/>
          <w:u w:val="none"/>
        </w:rPr>
        <w:t> </w:t>
      </w:r>
      <w:r>
        <w:rPr>
          <w:u w:val="none"/>
        </w:rPr>
        <w:t>suit</w:t>
      </w:r>
      <w:r>
        <w:rPr>
          <w:spacing w:val="-7"/>
          <w:u w:val="none"/>
        </w:rPr>
        <w:t> </w:t>
      </w:r>
      <w:r>
        <w:rPr>
          <w:u w:val="none"/>
        </w:rPr>
        <w:t>as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attorneys</w:t>
      </w:r>
      <w:r>
        <w:rPr>
          <w:spacing w:val="-7"/>
          <w:u w:val="none"/>
        </w:rPr>
        <w:t> </w:t>
      </w:r>
      <w:r>
        <w:rPr>
          <w:u w:val="none"/>
        </w:rPr>
        <w:t>fees.</w:t>
      </w:r>
      <w:r>
        <w:rPr>
          <w:spacing w:val="-6"/>
          <w:u w:val="none"/>
        </w:rPr>
        <w:t> </w:t>
      </w:r>
      <w:r>
        <w:rPr>
          <w:spacing w:val="-1"/>
          <w:u w:val="none"/>
        </w:rPr>
        <w:t>At</w:t>
      </w:r>
      <w:r>
        <w:rPr>
          <w:spacing w:val="-7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option</w:t>
      </w:r>
      <w:r>
        <w:rPr>
          <w:spacing w:val="-6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u w:val="none"/>
        </w:rPr>
        <w:t>the</w:t>
      </w:r>
      <w:r>
        <w:rPr>
          <w:spacing w:val="-6"/>
          <w:u w:val="none"/>
        </w:rPr>
        <w:t> </w:t>
      </w:r>
      <w:r>
        <w:rPr>
          <w:u w:val="none"/>
        </w:rPr>
        <w:t>holder,</w:t>
      </w:r>
      <w:r>
        <w:rPr>
          <w:spacing w:val="48"/>
          <w:w w:val="99"/>
          <w:u w:val="none"/>
        </w:rPr>
        <w:t> </w:t>
      </w:r>
      <w:r>
        <w:rPr>
          <w:u w:val="none"/>
        </w:rPr>
        <w:t>the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venue</w:t>
      </w:r>
      <w:r>
        <w:rPr>
          <w:spacing w:val="-4"/>
          <w:u w:val="none"/>
        </w:rPr>
        <w:t> </w:t>
      </w:r>
      <w:r>
        <w:rPr>
          <w:spacing w:val="-1"/>
          <w:u w:val="none"/>
        </w:rPr>
        <w:t>of</w:t>
      </w:r>
      <w:r>
        <w:rPr>
          <w:spacing w:val="-2"/>
          <w:u w:val="none"/>
        </w:rPr>
        <w:t> </w:t>
      </w:r>
      <w:r>
        <w:rPr>
          <w:spacing w:val="1"/>
          <w:u w:val="none"/>
        </w:rPr>
        <w:t>any</w:t>
      </w:r>
      <w:r>
        <w:rPr>
          <w:spacing w:val="-9"/>
          <w:u w:val="none"/>
        </w:rPr>
        <w:t> </w:t>
      </w:r>
      <w:r>
        <w:rPr>
          <w:u w:val="none"/>
        </w:rPr>
        <w:t>such</w:t>
      </w:r>
      <w:r>
        <w:rPr>
          <w:spacing w:val="-4"/>
          <w:u w:val="none"/>
        </w:rPr>
        <w:t> </w:t>
      </w:r>
      <w:r>
        <w:rPr>
          <w:u w:val="none"/>
        </w:rPr>
        <w:t>suit</w:t>
      </w:r>
      <w:r>
        <w:rPr>
          <w:spacing w:val="-2"/>
          <w:u w:val="none"/>
        </w:rPr>
        <w:t> </w:t>
      </w:r>
      <w:r>
        <w:rPr>
          <w:u w:val="none"/>
        </w:rPr>
        <w:t>may</w:t>
      </w:r>
      <w:r>
        <w:rPr>
          <w:spacing w:val="-9"/>
          <w:u w:val="none"/>
        </w:rPr>
        <w:t> </w:t>
      </w:r>
      <w:r>
        <w:rPr>
          <w:spacing w:val="1"/>
          <w:u w:val="none"/>
        </w:rPr>
        <w:t>be</w:t>
      </w:r>
      <w:r>
        <w:rPr>
          <w:spacing w:val="-2"/>
          <w:u w:val="none"/>
        </w:rPr>
        <w:t> </w:t>
      </w:r>
      <w:r>
        <w:rPr>
          <w:u w:val="none"/>
        </w:rPr>
        <w:t>laid</w:t>
      </w:r>
      <w:r>
        <w:rPr>
          <w:spacing w:val="-5"/>
          <w:u w:val="none"/>
        </w:rPr>
        <w:t> </w:t>
      </w:r>
      <w:r>
        <w:rPr>
          <w:u w:val="none"/>
        </w:rPr>
        <w:t>in</w:t>
      </w:r>
      <w:r>
        <w:rPr>
          <w:spacing w:val="-4"/>
          <w:u w:val="none"/>
        </w:rPr>
        <w:t> </w:t>
      </w:r>
      <w:r>
        <w:rPr>
          <w:spacing w:val="2"/>
          <w:u w:val="none"/>
        </w:rPr>
        <w:t>_</w:t>
      </w:r>
      <w:r>
        <w:rPr>
          <w:spacing w:val="2"/>
          <w:u w:val="single" w:color="000000"/>
        </w:rPr>
        <w:tab/>
      </w:r>
      <w:r>
        <w:rPr>
          <w:spacing w:val="2"/>
          <w:u w:val="none"/>
        </w:rPr>
      </w:r>
      <w:r>
        <w:rPr>
          <w:spacing w:val="-1"/>
          <w:u w:val="none"/>
        </w:rPr>
        <w:t>County,</w:t>
      </w:r>
      <w:r>
        <w:rPr>
          <w:u w:val="none"/>
        </w:rPr>
      </w:r>
    </w:p>
    <w:p>
      <w:pPr>
        <w:pStyle w:val="BodyText"/>
        <w:tabs>
          <w:tab w:pos="2957" w:val="left" w:leader="none"/>
        </w:tabs>
        <w:spacing w:line="240" w:lineRule="auto"/>
        <w:ind w:right="0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u w:val="none"/>
        </w:rPr>
        <w:t>.</w:t>
      </w:r>
      <w:r>
        <w:rPr>
          <w:u w:val="none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tabs>
          <w:tab w:pos="5875" w:val="left" w:leader="none"/>
        </w:tabs>
        <w:spacing w:line="433" w:lineRule="auto" w:before="66"/>
        <w:ind w:right="1904"/>
        <w:jc w:val="left"/>
        <w:rPr>
          <w:u w:val="none"/>
        </w:rPr>
      </w:pPr>
      <w:r>
        <w:rPr>
          <w:w w:val="99"/>
          <w:u w:val="none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>
          <w:u w:val="none"/>
        </w:rPr>
      </w:r>
      <w:r>
        <w:rPr>
          <w:spacing w:val="-1"/>
          <w:u w:val="none"/>
        </w:rPr>
        <w:t>(name</w:t>
      </w:r>
      <w:r>
        <w:rPr>
          <w:spacing w:val="-9"/>
          <w:u w:val="none"/>
        </w:rPr>
        <w:t> </w:t>
      </w:r>
      <w:r>
        <w:rPr>
          <w:u w:val="none"/>
        </w:rPr>
        <w:t>of</w:t>
      </w:r>
      <w:r>
        <w:rPr>
          <w:spacing w:val="-5"/>
          <w:u w:val="none"/>
        </w:rPr>
        <w:t> </w:t>
      </w:r>
      <w:r>
        <w:rPr>
          <w:spacing w:val="-1"/>
          <w:u w:val="none"/>
        </w:rPr>
        <w:t>maker)</w:t>
      </w:r>
      <w:r>
        <w:rPr>
          <w:spacing w:val="29"/>
          <w:w w:val="99"/>
          <w:u w:val="none"/>
        </w:rPr>
        <w:t> </w:t>
      </w:r>
      <w:r>
        <w:rPr>
          <w:spacing w:val="2"/>
          <w:u w:val="none"/>
        </w:rPr>
        <w:t>B</w:t>
      </w:r>
      <w:r>
        <w:rPr>
          <w:u w:val="none"/>
        </w:rPr>
        <w:t>y</w:t>
      </w:r>
      <w:r>
        <w:rPr>
          <w:spacing w:val="-10"/>
          <w:u w:val="none"/>
        </w:rPr>
        <w:t> </w:t>
      </w:r>
      <w:r>
        <w:rPr>
          <w:u w:val="none"/>
        </w:rPr>
        <w:t>/s/</w:t>
      </w:r>
      <w:r>
        <w:rPr>
          <w:u w:val="none"/>
        </w:rPr>
      </w:r>
    </w:p>
    <w:sectPr>
      <w:type w:val="continuous"/>
      <w:pgSz w:w="12240" w:h="15840"/>
      <w:pgMar w:top="1380" w:bottom="280" w:left="134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Times New Roman" w:hAnsi="Times New Roman" w:eastAsia="Times New Roman"/>
      <w:sz w:val="26"/>
      <w:szCs w:val="26"/>
      <w:u w:val="single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keywords>Promissory note with</cp:keywords>
  <dcterms:created xsi:type="dcterms:W3CDTF">2022-08-19T08:43:00Z</dcterms:created>
  <dcterms:modified xsi:type="dcterms:W3CDTF">2022-08-19T08:43:00Z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LastSaved">
    <vt:filetime>2022-08-19T00:00:00Z</vt:filetime>
  </property>
</Properties>
</file>