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8285" w14:textId="77777777" w:rsidR="00B14985" w:rsidRDefault="00000000">
      <w:pPr>
        <w:spacing w:before="65"/>
        <w:ind w:left="10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After</w:t>
      </w:r>
      <w:r>
        <w:rPr>
          <w:rFonts w:ascii="Times New Roman"/>
          <w:spacing w:val="24"/>
          <w:sz w:val="21"/>
        </w:rPr>
        <w:t xml:space="preserve"> </w:t>
      </w:r>
      <w:r>
        <w:rPr>
          <w:rFonts w:ascii="Times New Roman"/>
          <w:sz w:val="21"/>
        </w:rPr>
        <w:t>Recording</w:t>
      </w:r>
      <w:r>
        <w:rPr>
          <w:rFonts w:ascii="Times New Roman"/>
          <w:spacing w:val="27"/>
          <w:sz w:val="21"/>
        </w:rPr>
        <w:t xml:space="preserve"> </w:t>
      </w:r>
      <w:r>
        <w:rPr>
          <w:rFonts w:ascii="Times New Roman"/>
          <w:sz w:val="21"/>
        </w:rPr>
        <w:t>Return</w:t>
      </w:r>
      <w:r>
        <w:rPr>
          <w:rFonts w:ascii="Times New Roman"/>
          <w:spacing w:val="26"/>
          <w:sz w:val="21"/>
        </w:rPr>
        <w:t xml:space="preserve"> </w:t>
      </w:r>
      <w:r>
        <w:rPr>
          <w:rFonts w:ascii="Times New Roman"/>
          <w:sz w:val="21"/>
        </w:rPr>
        <w:t>To:</w:t>
      </w:r>
    </w:p>
    <w:p w14:paraId="7A41EFB8" w14:textId="77777777" w:rsidR="00B14985" w:rsidRDefault="00000000">
      <w:pPr>
        <w:spacing w:before="13"/>
        <w:ind w:left="10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1"/>
          <w:sz w:val="21"/>
        </w:rPr>
        <w:t>______________________</w:t>
      </w:r>
    </w:p>
    <w:p w14:paraId="4E966A04" w14:textId="77777777" w:rsidR="00B14985" w:rsidRDefault="00000000">
      <w:pPr>
        <w:spacing w:before="8"/>
        <w:ind w:left="10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1"/>
          <w:sz w:val="21"/>
        </w:rPr>
        <w:t>______________________</w:t>
      </w:r>
    </w:p>
    <w:p w14:paraId="7B6E052C" w14:textId="77777777" w:rsidR="00B14985" w:rsidRDefault="00000000">
      <w:pPr>
        <w:spacing w:before="13"/>
        <w:ind w:left="10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1"/>
          <w:sz w:val="21"/>
        </w:rPr>
        <w:t>______________________</w:t>
      </w:r>
    </w:p>
    <w:p w14:paraId="46C97480" w14:textId="77777777" w:rsidR="00B14985" w:rsidRDefault="00000000">
      <w:pPr>
        <w:spacing w:before="13"/>
        <w:ind w:left="10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1"/>
          <w:sz w:val="21"/>
        </w:rPr>
        <w:t>______________________</w:t>
      </w:r>
    </w:p>
    <w:p w14:paraId="398734BB" w14:textId="77777777" w:rsidR="00B14985" w:rsidRDefault="00B149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FEC8CC" w14:textId="77777777" w:rsidR="00B14985" w:rsidRDefault="00B149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69EBF0" w14:textId="77777777" w:rsidR="00B14985" w:rsidRDefault="00B14985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14:paraId="218D2803" w14:textId="77777777" w:rsidR="00B14985" w:rsidRDefault="00000000">
      <w:pPr>
        <w:pStyle w:val="Heading1"/>
        <w:tabs>
          <w:tab w:val="left" w:pos="2259"/>
          <w:tab w:val="left" w:pos="9286"/>
        </w:tabs>
        <w:rPr>
          <w:b w:val="0"/>
          <w:bCs w:val="0"/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</w:t>
      </w:r>
      <w:r>
        <w:rPr>
          <w:w w:val="95"/>
          <w:u w:val="none"/>
        </w:rPr>
        <w:t>[Space</w:t>
      </w:r>
      <w:r>
        <w:rPr>
          <w:spacing w:val="33"/>
          <w:w w:val="95"/>
          <w:u w:val="none"/>
        </w:rPr>
        <w:t xml:space="preserve"> </w:t>
      </w:r>
      <w:r>
        <w:rPr>
          <w:u w:val="none"/>
        </w:rPr>
        <w:t>Above</w:t>
      </w:r>
      <w:r>
        <w:rPr>
          <w:spacing w:val="-3"/>
          <w:u w:val="none"/>
        </w:rPr>
        <w:t xml:space="preserve"> </w:t>
      </w:r>
      <w:r>
        <w:rPr>
          <w:u w:val="none"/>
        </w:rPr>
        <w:t>This</w:t>
      </w:r>
      <w:r>
        <w:rPr>
          <w:spacing w:val="-3"/>
          <w:u w:val="none"/>
        </w:rPr>
        <w:t xml:space="preserve"> </w:t>
      </w:r>
      <w:r>
        <w:rPr>
          <w:u w:val="none"/>
        </w:rPr>
        <w:t>Line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For</w:t>
      </w:r>
      <w:proofErr w:type="gramEnd"/>
      <w:r>
        <w:rPr>
          <w:spacing w:val="-3"/>
          <w:u w:val="none"/>
        </w:rPr>
        <w:t xml:space="preserve"> </w:t>
      </w:r>
      <w:r>
        <w:rPr>
          <w:u w:val="none"/>
        </w:rPr>
        <w:t>Recording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Data]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p w14:paraId="3F44BC0E" w14:textId="77777777" w:rsidR="00B14985" w:rsidRDefault="00B14985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AEF2B12" w14:textId="77777777" w:rsidR="00B14985" w:rsidRDefault="00000000">
      <w:pPr>
        <w:spacing w:before="68"/>
        <w:ind w:left="2521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b/>
          <w:sz w:val="29"/>
        </w:rPr>
        <w:t>SHORT</w:t>
      </w:r>
      <w:r>
        <w:rPr>
          <w:rFonts w:ascii="Times New Roman"/>
          <w:b/>
          <w:spacing w:val="28"/>
          <w:sz w:val="29"/>
        </w:rPr>
        <w:t xml:space="preserve"> </w:t>
      </w:r>
      <w:r>
        <w:rPr>
          <w:rFonts w:ascii="Times New Roman"/>
          <w:b/>
          <w:sz w:val="29"/>
        </w:rPr>
        <w:t>FORM</w:t>
      </w:r>
      <w:r>
        <w:rPr>
          <w:rFonts w:ascii="Times New Roman"/>
          <w:b/>
          <w:spacing w:val="28"/>
          <w:sz w:val="29"/>
        </w:rPr>
        <w:t xml:space="preserve"> </w:t>
      </w:r>
      <w:r>
        <w:rPr>
          <w:rFonts w:ascii="Times New Roman"/>
          <w:b/>
          <w:sz w:val="29"/>
        </w:rPr>
        <w:t>DEED</w:t>
      </w:r>
      <w:r>
        <w:rPr>
          <w:rFonts w:ascii="Times New Roman"/>
          <w:b/>
          <w:spacing w:val="29"/>
          <w:sz w:val="29"/>
        </w:rPr>
        <w:t xml:space="preserve"> </w:t>
      </w:r>
      <w:r>
        <w:rPr>
          <w:rFonts w:ascii="Times New Roman"/>
          <w:b/>
          <w:sz w:val="29"/>
        </w:rPr>
        <w:t>OF</w:t>
      </w:r>
      <w:r>
        <w:rPr>
          <w:rFonts w:ascii="Times New Roman"/>
          <w:b/>
          <w:spacing w:val="27"/>
          <w:sz w:val="29"/>
        </w:rPr>
        <w:t xml:space="preserve"> </w:t>
      </w:r>
      <w:r>
        <w:rPr>
          <w:rFonts w:ascii="Times New Roman"/>
          <w:b/>
          <w:sz w:val="29"/>
        </w:rPr>
        <w:t>TRUST</w:t>
      </w:r>
    </w:p>
    <w:p w14:paraId="54541E0A" w14:textId="77777777" w:rsidR="00B14985" w:rsidRDefault="00B14985">
      <w:pPr>
        <w:spacing w:before="7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3A1150EE" w14:textId="77777777" w:rsidR="00B14985" w:rsidRDefault="00000000">
      <w:pPr>
        <w:pStyle w:val="BodyText"/>
        <w:spacing w:before="69"/>
        <w:jc w:val="both"/>
      </w:pPr>
      <w:r>
        <w:t>DEFINITIONS</w:t>
      </w:r>
    </w:p>
    <w:p w14:paraId="455A987F" w14:textId="77777777" w:rsidR="00B14985" w:rsidRDefault="00B1498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3F991867" w14:textId="77777777" w:rsidR="00B14985" w:rsidRDefault="00000000">
      <w:pPr>
        <w:pStyle w:val="BodyText"/>
        <w:spacing w:line="239" w:lineRule="auto"/>
        <w:ind w:right="98"/>
        <w:jc w:val="both"/>
      </w:pPr>
      <w:r>
        <w:t>Words</w:t>
      </w:r>
      <w:r>
        <w:rPr>
          <w:spacing w:val="29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multiple</w:t>
      </w:r>
      <w:r>
        <w:rPr>
          <w:spacing w:val="30"/>
        </w:rPr>
        <w:t xml:space="preserve"> </w:t>
      </w:r>
      <w:r>
        <w:t>sections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Security</w:t>
      </w:r>
      <w:r>
        <w:rPr>
          <w:spacing w:val="29"/>
        </w:rPr>
        <w:t xml:space="preserve"> </w:t>
      </w:r>
      <w:r>
        <w:t>Instrument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defined</w:t>
      </w:r>
      <w:r>
        <w:rPr>
          <w:spacing w:val="30"/>
        </w:rPr>
        <w:t xml:space="preserve"> </w:t>
      </w:r>
      <w:r>
        <w:t>below,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w w:val="99"/>
        </w:rPr>
        <w:t xml:space="preserve"> </w:t>
      </w:r>
      <w:r>
        <w:t>“Definitions”</w:t>
      </w:r>
      <w:r>
        <w:rPr>
          <w:spacing w:val="5"/>
        </w:rPr>
        <w:t xml:space="preserve"> </w:t>
      </w:r>
      <w:r>
        <w:t>Section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Fictitious</w:t>
      </w:r>
      <w:r>
        <w:rPr>
          <w:spacing w:val="6"/>
        </w:rPr>
        <w:t xml:space="preserve"> </w:t>
      </w:r>
      <w:r>
        <w:t>Deed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Trust,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Sections</w:t>
      </w:r>
      <w:r>
        <w:rPr>
          <w:spacing w:val="6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11,</w:t>
      </w:r>
      <w:r>
        <w:rPr>
          <w:spacing w:val="6"/>
        </w:rPr>
        <w:t xml:space="preserve"> </w:t>
      </w:r>
      <w:r>
        <w:t>13,</w:t>
      </w:r>
      <w:r>
        <w:rPr>
          <w:spacing w:val="5"/>
        </w:rPr>
        <w:t xml:space="preserve"> </w:t>
      </w:r>
      <w:r>
        <w:t>18,</w:t>
      </w:r>
      <w:r>
        <w:rPr>
          <w:spacing w:val="6"/>
        </w:rPr>
        <w:t xml:space="preserve"> </w:t>
      </w:r>
      <w:r>
        <w:t>20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21</w:t>
      </w:r>
      <w:r>
        <w:rPr>
          <w:spacing w:val="5"/>
        </w:rPr>
        <w:t xml:space="preserve"> </w:t>
      </w:r>
      <w:r>
        <w:t>of the</w:t>
      </w:r>
      <w:r>
        <w:rPr>
          <w:spacing w:val="30"/>
        </w:rPr>
        <w:t xml:space="preserve"> </w:t>
      </w:r>
      <w:r>
        <w:t>Fictitious</w:t>
      </w:r>
      <w:r>
        <w:rPr>
          <w:spacing w:val="30"/>
        </w:rPr>
        <w:t xml:space="preserve"> </w:t>
      </w:r>
      <w:r>
        <w:t>Deed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Trust.</w:t>
      </w:r>
      <w:r>
        <w:rPr>
          <w:spacing w:val="31"/>
        </w:rPr>
        <w:t xml:space="preserve"> </w:t>
      </w:r>
      <w:r>
        <w:t>Certain</w:t>
      </w:r>
      <w:r>
        <w:rPr>
          <w:spacing w:val="30"/>
        </w:rPr>
        <w:t xml:space="preserve"> </w:t>
      </w:r>
      <w:r>
        <w:t>rules</w:t>
      </w:r>
      <w:r>
        <w:rPr>
          <w:spacing w:val="30"/>
        </w:rPr>
        <w:t xml:space="preserve"> </w:t>
      </w:r>
      <w:r>
        <w:t>regarding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usage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words</w:t>
      </w:r>
      <w:r>
        <w:rPr>
          <w:spacing w:val="30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Security Instrument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Fictitious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Trust.</w:t>
      </w:r>
    </w:p>
    <w:p w14:paraId="6F4A0035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6D477" w14:textId="4C69448A" w:rsidR="00B14985" w:rsidRDefault="00000000">
      <w:pPr>
        <w:pStyle w:val="BodyText"/>
        <w:tabs>
          <w:tab w:val="left" w:pos="3852"/>
          <w:tab w:val="left" w:pos="7132"/>
        </w:tabs>
        <w:ind w:right="347"/>
        <w:jc w:val="both"/>
      </w:pPr>
      <w:r>
        <w:t>“Fictitious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Trust”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Fictitious</w:t>
      </w:r>
      <w:r>
        <w:rPr>
          <w:spacing w:val="-3"/>
        </w:rPr>
        <w:t xml:space="preserve"> </w:t>
      </w:r>
      <w:r>
        <w:t>Deed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Recorder</w:t>
      </w:r>
      <w:r>
        <w:rPr>
          <w:spacing w:val="-5"/>
        </w:rPr>
        <w:t xml:space="preserve"> </w:t>
      </w:r>
      <w:r>
        <w:t>on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20_,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Book/Volume     </w:t>
      </w:r>
      <w:proofErr w:type="gramStart"/>
      <w:r>
        <w:t xml:space="preserve"> </w:t>
      </w:r>
      <w:r>
        <w:rPr>
          <w:spacing w:val="50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Page     </w:t>
      </w:r>
      <w:r>
        <w:rPr>
          <w:spacing w:val="53"/>
        </w:rPr>
        <w:t xml:space="preserve"> </w:t>
      </w:r>
      <w:r>
        <w:t>, for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situate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</w:p>
    <w:p w14:paraId="0C41793A" w14:textId="77777777" w:rsidR="00B14985" w:rsidRDefault="00000000">
      <w:pPr>
        <w:pStyle w:val="BodyText"/>
        <w:spacing w:before="2"/>
        <w:ind w:left="5860"/>
      </w:pPr>
      <w:r>
        <w:t>[Name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Recording</w:t>
      </w:r>
      <w:r>
        <w:rPr>
          <w:spacing w:val="-6"/>
        </w:rPr>
        <w:t xml:space="preserve"> </w:t>
      </w:r>
      <w:r>
        <w:t>Jurisdiction]</w:t>
      </w:r>
    </w:p>
    <w:p w14:paraId="46D46F0D" w14:textId="77777777" w:rsidR="00B14985" w:rsidRDefault="00B14985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EB51C6A" w14:textId="77777777" w:rsidR="00B14985" w:rsidRDefault="00000000">
      <w:pPr>
        <w:numPr>
          <w:ilvl w:val="0"/>
          <w:numId w:val="2"/>
        </w:numPr>
        <w:tabs>
          <w:tab w:val="left" w:pos="820"/>
          <w:tab w:val="left" w:pos="8945"/>
        </w:tabs>
        <w:spacing w:line="274" w:lineRule="exact"/>
        <w:ind w:right="552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“Security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Instrument”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document,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dated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, 201_,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together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Riders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document.</w:t>
      </w:r>
    </w:p>
    <w:p w14:paraId="650FEE6A" w14:textId="77777777" w:rsidR="00B14985" w:rsidRDefault="00000000">
      <w:pPr>
        <w:pStyle w:val="Heading1"/>
        <w:numPr>
          <w:ilvl w:val="0"/>
          <w:numId w:val="2"/>
        </w:numPr>
        <w:tabs>
          <w:tab w:val="left" w:pos="820"/>
          <w:tab w:val="left" w:pos="9326"/>
        </w:tabs>
        <w:spacing w:before="0" w:line="271" w:lineRule="exact"/>
        <w:ind w:left="820"/>
        <w:jc w:val="both"/>
        <w:rPr>
          <w:b w:val="0"/>
          <w:bCs w:val="0"/>
          <w:u w:val="none"/>
        </w:rPr>
      </w:pPr>
      <w:r>
        <w:rPr>
          <w:u w:val="none"/>
        </w:rPr>
        <w:t>"Borrower"</w:t>
      </w:r>
      <w:r>
        <w:rPr>
          <w:spacing w:val="-8"/>
          <w:u w:val="none"/>
        </w:rPr>
        <w:t xml:space="preserve"> </w:t>
      </w:r>
      <w:r>
        <w:rPr>
          <w:u w:val="none"/>
        </w:rPr>
        <w:t>is</w:t>
      </w:r>
      <w:r>
        <w:rPr>
          <w:u w:color="000000"/>
        </w:rPr>
        <w:tab/>
      </w:r>
      <w:r>
        <w:rPr>
          <w:u w:val="none"/>
        </w:rPr>
        <w:t>.</w:t>
      </w:r>
    </w:p>
    <w:p w14:paraId="2F3A4588" w14:textId="77777777" w:rsidR="00B14985" w:rsidRDefault="00000000">
      <w:pPr>
        <w:pStyle w:val="BodyText"/>
        <w:spacing w:before="2" w:line="275" w:lineRule="exact"/>
        <w:jc w:val="both"/>
      </w:pPr>
      <w:r>
        <w:t>Borrower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trustor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Instrument.</w:t>
      </w:r>
    </w:p>
    <w:p w14:paraId="698A30E5" w14:textId="77777777" w:rsidR="00B14985" w:rsidRDefault="00000000">
      <w:pPr>
        <w:pStyle w:val="BodyText"/>
        <w:numPr>
          <w:ilvl w:val="0"/>
          <w:numId w:val="2"/>
        </w:numPr>
        <w:tabs>
          <w:tab w:val="left" w:pos="820"/>
          <w:tab w:val="left" w:pos="4586"/>
          <w:tab w:val="left" w:pos="9286"/>
        </w:tabs>
        <w:spacing w:line="242" w:lineRule="auto"/>
        <w:ind w:right="211" w:firstLine="0"/>
      </w:pPr>
      <w:r>
        <w:rPr>
          <w:rFonts w:cs="Times New Roman"/>
          <w:b/>
          <w:bCs/>
        </w:rPr>
        <w:t>“Lender”</w:t>
      </w:r>
      <w:r>
        <w:rPr>
          <w:rFonts w:cs="Times New Roman"/>
          <w:b/>
          <w:bCs/>
          <w:spacing w:val="-7"/>
        </w:rPr>
        <w:t xml:space="preserve"> </w:t>
      </w:r>
      <w:r>
        <w:t>is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 Lender</w:t>
      </w:r>
      <w:r>
        <w:rPr>
          <w:spacing w:val="-1"/>
        </w:rPr>
        <w:t xml:space="preserve"> </w:t>
      </w:r>
      <w:r>
        <w:t xml:space="preserve">is </w:t>
      </w:r>
      <w:proofErr w:type="spellStart"/>
      <w:proofErr w:type="gramStart"/>
      <w:r>
        <w:t>a</w:t>
      </w:r>
      <w:proofErr w:type="spellEnd"/>
      <w:proofErr w:type="gramEnd"/>
      <w:r>
        <w:rPr>
          <w:u w:val="single" w:color="000000"/>
        </w:rPr>
        <w:tab/>
      </w:r>
      <w:r>
        <w:t>organized and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</w:p>
    <w:p w14:paraId="7582ADC2" w14:textId="77777777" w:rsidR="00B14985" w:rsidRDefault="00000000">
      <w:pPr>
        <w:pStyle w:val="BodyText"/>
        <w:tabs>
          <w:tab w:val="left" w:pos="2259"/>
          <w:tab w:val="left" w:pos="9212"/>
        </w:tabs>
        <w:spacing w:line="242" w:lineRule="auto"/>
        <w:ind w:right="285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  <w:r>
        <w:rPr>
          <w:spacing w:val="-4"/>
        </w:rPr>
        <w:t xml:space="preserve"> </w:t>
      </w:r>
      <w:r>
        <w:t>Lender’s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u w:val="single" w:color="000000"/>
        </w:rPr>
        <w:tab/>
      </w:r>
      <w:r>
        <w:t>. Lender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beneficiary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Instrument.</w:t>
      </w:r>
    </w:p>
    <w:p w14:paraId="3150F33F" w14:textId="77777777" w:rsidR="00B14985" w:rsidRDefault="00000000">
      <w:pPr>
        <w:numPr>
          <w:ilvl w:val="0"/>
          <w:numId w:val="2"/>
        </w:numPr>
        <w:tabs>
          <w:tab w:val="left" w:pos="820"/>
          <w:tab w:val="left" w:pos="9326"/>
        </w:tabs>
        <w:spacing w:line="271" w:lineRule="exact"/>
        <w:ind w:left="8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“Trustee”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096D3" w14:textId="77777777" w:rsidR="00B14985" w:rsidRDefault="00000000">
      <w:pPr>
        <w:pStyle w:val="BodyText"/>
        <w:numPr>
          <w:ilvl w:val="0"/>
          <w:numId w:val="2"/>
        </w:numPr>
        <w:tabs>
          <w:tab w:val="left" w:pos="820"/>
          <w:tab w:val="left" w:pos="6265"/>
          <w:tab w:val="left" w:pos="8965"/>
          <w:tab w:val="left" w:pos="9351"/>
        </w:tabs>
        <w:spacing w:before="2"/>
        <w:ind w:right="120" w:firstLine="0"/>
      </w:pPr>
      <w:r>
        <w:rPr>
          <w:rFonts w:cs="Times New Roman"/>
          <w:b/>
          <w:bCs/>
        </w:rPr>
        <w:t>“Note”</w:t>
      </w:r>
      <w:r>
        <w:rPr>
          <w:rFonts w:cs="Times New Roman"/>
          <w:b/>
          <w:bCs/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promissory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dated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 201_.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Borrower owes</w:t>
      </w:r>
      <w:r>
        <w:rPr>
          <w:spacing w:val="-1"/>
        </w:rPr>
        <w:t xml:space="preserve"> </w:t>
      </w:r>
      <w:r>
        <w:t>Lender</w:t>
      </w:r>
      <w:r>
        <w:rPr>
          <w:u w:val="single" w:color="000000"/>
        </w:rPr>
        <w:tab/>
      </w:r>
      <w:r>
        <w:t>Dollars.  (U.S. $</w:t>
      </w:r>
      <w:r>
        <w:rPr>
          <w:u w:val="single" w:color="000000"/>
        </w:rPr>
        <w:tab/>
      </w:r>
      <w:r>
        <w:t>) plus</w:t>
      </w:r>
      <w:r>
        <w:rPr>
          <w:spacing w:val="-4"/>
        </w:rPr>
        <w:t xml:space="preserve"> </w:t>
      </w:r>
      <w:r>
        <w:t>interest.</w:t>
      </w:r>
      <w:r>
        <w:rPr>
          <w:spacing w:val="53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promised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Periodic</w:t>
      </w:r>
      <w:r>
        <w:rPr>
          <w:spacing w:val="-4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Fictitious</w:t>
      </w:r>
      <w:r>
        <w:rPr>
          <w:spacing w:val="-3"/>
        </w:rPr>
        <w:t xml:space="preserve"> </w:t>
      </w:r>
      <w:r>
        <w:t>Deed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than</w:t>
      </w:r>
      <w:r>
        <w:rPr>
          <w:u w:val="single" w:color="000000"/>
        </w:rPr>
        <w:tab/>
      </w:r>
      <w:r>
        <w:t>, 201_.</w:t>
      </w:r>
    </w:p>
    <w:p w14:paraId="0AF6D574" w14:textId="77777777" w:rsidR="00B14985" w:rsidRDefault="00000000">
      <w:pPr>
        <w:pStyle w:val="BodyText"/>
        <w:numPr>
          <w:ilvl w:val="0"/>
          <w:numId w:val="2"/>
        </w:numPr>
        <w:tabs>
          <w:tab w:val="left" w:pos="640"/>
        </w:tabs>
        <w:spacing w:line="242" w:lineRule="auto"/>
        <w:ind w:right="120" w:firstLine="0"/>
      </w:pPr>
      <w:r>
        <w:rPr>
          <w:rFonts w:cs="Times New Roman"/>
          <w:b/>
          <w:bCs/>
        </w:rPr>
        <w:t>“Property”</w:t>
      </w:r>
      <w:r>
        <w:rPr>
          <w:rFonts w:cs="Times New Roman"/>
          <w:b/>
          <w:bCs/>
          <w:spacing w:val="34"/>
        </w:rPr>
        <w:t xml:space="preserve"> </w:t>
      </w:r>
      <w:r>
        <w:t>means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property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described</w:t>
      </w:r>
      <w:r>
        <w:rPr>
          <w:spacing w:val="35"/>
        </w:rPr>
        <w:t xml:space="preserve"> </w:t>
      </w:r>
      <w:r>
        <w:t>below</w:t>
      </w:r>
      <w:r>
        <w:rPr>
          <w:spacing w:val="35"/>
        </w:rPr>
        <w:t xml:space="preserve"> </w:t>
      </w:r>
      <w:r>
        <w:t>under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heading</w:t>
      </w:r>
      <w:r>
        <w:rPr>
          <w:spacing w:val="35"/>
        </w:rPr>
        <w:t xml:space="preserve"> </w:t>
      </w:r>
      <w:r>
        <w:t>“Transfer</w:t>
      </w:r>
      <w:r>
        <w:rPr>
          <w:spacing w:val="34"/>
        </w:rPr>
        <w:t xml:space="preserve"> </w:t>
      </w:r>
      <w:r>
        <w:t>of Rights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Property.”</w:t>
      </w:r>
    </w:p>
    <w:p w14:paraId="3A676A7B" w14:textId="77777777" w:rsidR="00B14985" w:rsidRDefault="00000000">
      <w:pPr>
        <w:pStyle w:val="BodyText"/>
        <w:numPr>
          <w:ilvl w:val="0"/>
          <w:numId w:val="2"/>
        </w:numPr>
        <w:tabs>
          <w:tab w:val="left" w:pos="640"/>
        </w:tabs>
        <w:spacing w:line="242" w:lineRule="auto"/>
        <w:ind w:right="120" w:firstLine="0"/>
      </w:pPr>
      <w:r>
        <w:rPr>
          <w:rFonts w:cs="Times New Roman"/>
          <w:b/>
          <w:bCs/>
        </w:rPr>
        <w:t>“Loan”</w:t>
      </w:r>
      <w:r>
        <w:rPr>
          <w:rFonts w:cs="Times New Roman"/>
          <w:b/>
          <w:bCs/>
          <w:spacing w:val="10"/>
        </w:rPr>
        <w:t xml:space="preserve"> </w:t>
      </w:r>
      <w:r>
        <w:t>means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debt</w:t>
      </w:r>
      <w:r>
        <w:rPr>
          <w:spacing w:val="10"/>
        </w:rPr>
        <w:t xml:space="preserve"> </w:t>
      </w:r>
      <w:r>
        <w:t>evidenced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Note,</w:t>
      </w:r>
      <w:r>
        <w:rPr>
          <w:spacing w:val="10"/>
        </w:rPr>
        <w:t xml:space="preserve"> </w:t>
      </w:r>
      <w:r>
        <w:t>plus</w:t>
      </w:r>
      <w:r>
        <w:rPr>
          <w:spacing w:val="10"/>
        </w:rPr>
        <w:t xml:space="preserve"> </w:t>
      </w:r>
      <w:r>
        <w:t>interest,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prepayment</w:t>
      </w:r>
      <w:r>
        <w:rPr>
          <w:spacing w:val="10"/>
        </w:rPr>
        <w:t xml:space="preserve"> </w:t>
      </w:r>
      <w:r>
        <w:t>charges</w:t>
      </w:r>
      <w:r>
        <w:rPr>
          <w:spacing w:val="10"/>
        </w:rPr>
        <w:t xml:space="preserve"> </w:t>
      </w:r>
      <w:r>
        <w:t>and late</w:t>
      </w:r>
      <w:r>
        <w:rPr>
          <w:spacing w:val="-5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Instrument,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interest.</w:t>
      </w:r>
    </w:p>
    <w:p w14:paraId="2C6CB206" w14:textId="77777777" w:rsidR="00B14985" w:rsidRDefault="00B14985">
      <w:pPr>
        <w:spacing w:line="242" w:lineRule="auto"/>
        <w:sectPr w:rsidR="00B1498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0F652A4" w14:textId="77777777" w:rsidR="00B14985" w:rsidRDefault="00000000">
      <w:pPr>
        <w:pStyle w:val="BodyText"/>
        <w:numPr>
          <w:ilvl w:val="0"/>
          <w:numId w:val="2"/>
        </w:numPr>
        <w:tabs>
          <w:tab w:val="left" w:pos="640"/>
        </w:tabs>
        <w:spacing w:before="61" w:line="274" w:lineRule="exact"/>
        <w:ind w:right="120" w:firstLine="0"/>
      </w:pPr>
      <w:r>
        <w:rPr>
          <w:rFonts w:cs="Times New Roman"/>
          <w:b/>
          <w:bCs/>
        </w:rPr>
        <w:lastRenderedPageBreak/>
        <w:t>“Riders”</w:t>
      </w:r>
      <w:r>
        <w:rPr>
          <w:rFonts w:cs="Times New Roman"/>
          <w:b/>
          <w:bCs/>
          <w:spacing w:val="3"/>
        </w:rPr>
        <w:t xml:space="preserve"> </w:t>
      </w:r>
      <w:r>
        <w:t>means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Riders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Instrument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 xml:space="preserve">Borrower. 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Riders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[check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applicable]:</w:t>
      </w:r>
    </w:p>
    <w:p w14:paraId="64CD3BD6" w14:textId="77777777" w:rsidR="00B14985" w:rsidRDefault="00B1498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2150"/>
        <w:gridCol w:w="595"/>
        <w:gridCol w:w="2958"/>
        <w:gridCol w:w="560"/>
        <w:gridCol w:w="1716"/>
      </w:tblGrid>
      <w:tr w:rsidR="00B14985" w14:paraId="17FC98A6" w14:textId="77777777">
        <w:trPr>
          <w:trHeight w:hRule="exact" w:val="314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07D6DEA" w14:textId="77777777" w:rsidR="00B14985" w:rsidRDefault="00000000">
            <w:pPr>
              <w:pStyle w:val="TableParagraph"/>
              <w:spacing w:before="88"/>
              <w:ind w:left="55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56EE766F" w14:textId="77777777" w:rsidR="00B14985" w:rsidRDefault="00000000">
            <w:pPr>
              <w:pStyle w:val="TableParagraph"/>
              <w:spacing w:before="82"/>
              <w:ind w:left="9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gramStart"/>
            <w:r>
              <w:rPr>
                <w:rFonts w:ascii="Times New Roman"/>
                <w:w w:val="105"/>
                <w:sz w:val="19"/>
              </w:rPr>
              <w:t>Adjustable</w:t>
            </w:r>
            <w:r>
              <w:rPr>
                <w:rFonts w:ascii="Times New Roman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Rate</w:t>
            </w:r>
            <w:proofErr w:type="gramEnd"/>
            <w:r>
              <w:rPr>
                <w:rFonts w:ascii="Times New Roman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Rider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54264A8" w14:textId="77777777" w:rsidR="00B14985" w:rsidRDefault="00000000">
            <w:pPr>
              <w:pStyle w:val="TableParagraph"/>
              <w:spacing w:before="88"/>
              <w:ind w:left="282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2F1C3CD3" w14:textId="77777777" w:rsidR="00B14985" w:rsidRDefault="00000000">
            <w:pPr>
              <w:pStyle w:val="TableParagraph"/>
              <w:spacing w:before="82"/>
              <w:ind w:left="13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Condominium</w:t>
            </w:r>
            <w:r>
              <w:rPr>
                <w:rFonts w:ascii="Times New Roman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Rider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956428B" w14:textId="77777777" w:rsidR="00B14985" w:rsidRDefault="00000000">
            <w:pPr>
              <w:pStyle w:val="TableParagraph"/>
              <w:spacing w:before="88"/>
              <w:ind w:left="149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2D43AACF" w14:textId="77777777" w:rsidR="00B14985" w:rsidRDefault="00000000">
            <w:pPr>
              <w:pStyle w:val="TableParagraph"/>
              <w:spacing w:before="82"/>
              <w:ind w:left="4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19"/>
              </w:rPr>
              <w:t>Home</w:t>
            </w:r>
            <w:r>
              <w:rPr>
                <w:rFonts w:ascii="Times New Roman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Rider</w:t>
            </w:r>
          </w:p>
        </w:tc>
      </w:tr>
      <w:tr w:rsidR="00B14985" w14:paraId="7DC63BBA" w14:textId="77777777">
        <w:trPr>
          <w:trHeight w:hRule="exact" w:val="230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078DCCA" w14:textId="77777777" w:rsidR="00B14985" w:rsidRDefault="00000000">
            <w:pPr>
              <w:pStyle w:val="TableParagraph"/>
              <w:spacing w:before="5"/>
              <w:ind w:left="55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47BB0BF9" w14:textId="77777777" w:rsidR="00B14985" w:rsidRDefault="00000000">
            <w:pPr>
              <w:pStyle w:val="TableParagraph"/>
              <w:spacing w:line="217" w:lineRule="exact"/>
              <w:ind w:left="9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Balloon</w:t>
            </w:r>
            <w:r>
              <w:rPr>
                <w:rFonts w:ascii="Times New Roman"/>
                <w:spacing w:val="-19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Rider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DC71A15" w14:textId="77777777" w:rsidR="00B14985" w:rsidRDefault="00000000">
            <w:pPr>
              <w:pStyle w:val="TableParagraph"/>
              <w:spacing w:before="5"/>
              <w:ind w:left="282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0A40948A" w14:textId="77777777" w:rsidR="00B14985" w:rsidRDefault="00000000">
            <w:pPr>
              <w:pStyle w:val="TableParagraph"/>
              <w:spacing w:line="217" w:lineRule="exact"/>
              <w:ind w:left="13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Planned</w:t>
            </w:r>
            <w:r>
              <w:rPr>
                <w:rFonts w:ascii="Times New Roman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Unit</w:t>
            </w:r>
            <w:r>
              <w:rPr>
                <w:rFonts w:ascii="Times New Roman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Rider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A8F1DD0" w14:textId="77777777" w:rsidR="00B14985" w:rsidRDefault="00000000">
            <w:pPr>
              <w:pStyle w:val="TableParagraph"/>
              <w:spacing w:before="5"/>
              <w:ind w:left="149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</w:tcPr>
          <w:p w14:paraId="0F77B0CC" w14:textId="77777777" w:rsidR="00B14985" w:rsidRDefault="00000000">
            <w:pPr>
              <w:pStyle w:val="TableParagraph"/>
              <w:spacing w:line="217" w:lineRule="exact"/>
              <w:ind w:left="4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Other(s)</w:t>
            </w:r>
            <w:r>
              <w:rPr>
                <w:rFonts w:ascii="Times New Roman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[specify]</w:t>
            </w:r>
          </w:p>
        </w:tc>
      </w:tr>
      <w:tr w:rsidR="00B14985" w14:paraId="31C14068" w14:textId="77777777">
        <w:trPr>
          <w:trHeight w:hRule="exact" w:val="218"/>
        </w:trPr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8EE428F" w14:textId="77777777" w:rsidR="00B14985" w:rsidRDefault="00000000">
            <w:pPr>
              <w:pStyle w:val="TableParagraph"/>
              <w:spacing w:before="5"/>
              <w:ind w:left="55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</w:tcPr>
          <w:p w14:paraId="277C48AF" w14:textId="77777777" w:rsidR="00B14985" w:rsidRDefault="00000000">
            <w:pPr>
              <w:pStyle w:val="TableParagraph"/>
              <w:spacing w:line="217" w:lineRule="exact"/>
              <w:ind w:left="9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1-4</w:t>
            </w:r>
            <w:r>
              <w:rPr>
                <w:rFonts w:asci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Family</w:t>
            </w:r>
            <w:r>
              <w:rPr>
                <w:rFonts w:ascii="Times New Roman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Rider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5FD2828" w14:textId="77777777" w:rsidR="00B14985" w:rsidRDefault="00000000">
            <w:pPr>
              <w:pStyle w:val="TableParagraph"/>
              <w:spacing w:before="5"/>
              <w:ind w:left="282"/>
              <w:rPr>
                <w:rFonts w:ascii="Wingdings" w:eastAsia="Wingdings" w:hAnsi="Wingdings" w:cs="Wingdings"/>
                <w:sz w:val="19"/>
                <w:szCs w:val="19"/>
              </w:rPr>
            </w:pP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  <w:r>
              <w:rPr>
                <w:rFonts w:ascii="Wingdings" w:eastAsia="Wingdings" w:hAnsi="Wingdings" w:cs="Wingdings"/>
                <w:w w:val="60"/>
                <w:sz w:val="19"/>
                <w:szCs w:val="19"/>
              </w:rPr>
              <w:t>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3BFA646B" w14:textId="77777777" w:rsidR="00B14985" w:rsidRDefault="00000000">
            <w:pPr>
              <w:pStyle w:val="TableParagraph"/>
              <w:spacing w:line="217" w:lineRule="exact"/>
              <w:ind w:left="13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Biweekly</w:t>
            </w:r>
            <w:r>
              <w:rPr>
                <w:rFonts w:ascii="Times New Roman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Times New Roman"/>
                <w:spacing w:val="1"/>
                <w:w w:val="105"/>
                <w:sz w:val="19"/>
              </w:rPr>
              <w:t>Payment</w:t>
            </w:r>
            <w:r>
              <w:rPr>
                <w:rFonts w:ascii="Times New Roman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Times New Roman"/>
                <w:w w:val="105"/>
                <w:sz w:val="19"/>
              </w:rPr>
              <w:t>Rider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FEB2734" w14:textId="77777777" w:rsidR="00B14985" w:rsidRDefault="00B14985"/>
        </w:tc>
        <w:tc>
          <w:tcPr>
            <w:tcW w:w="171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B4BB08F" w14:textId="77777777" w:rsidR="00B14985" w:rsidRDefault="00B14985"/>
        </w:tc>
      </w:tr>
    </w:tbl>
    <w:p w14:paraId="5DD0A32E" w14:textId="77777777" w:rsidR="00B14985" w:rsidRDefault="00B14985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28110DE7" w14:textId="77777777" w:rsidR="00B14985" w:rsidRDefault="00000000">
      <w:pPr>
        <w:pStyle w:val="BodyText"/>
        <w:spacing w:before="74" w:line="274" w:lineRule="exact"/>
        <w:ind w:right="108"/>
        <w:jc w:val="both"/>
      </w:pPr>
      <w:r>
        <w:t>All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Riders</w:t>
      </w:r>
      <w:r>
        <w:rPr>
          <w:spacing w:val="-4"/>
        </w:rPr>
        <w:t xml:space="preserve"> </w:t>
      </w:r>
      <w:r>
        <w:t>refer to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incorporated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Fictitious</w:t>
      </w:r>
      <w:r>
        <w:rPr>
          <w:spacing w:val="-3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Trust.</w:t>
      </w:r>
    </w:p>
    <w:p w14:paraId="314F29DD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5E00C" w14:textId="77777777" w:rsidR="00B14985" w:rsidRDefault="00B1498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0D710142" w14:textId="77777777" w:rsidR="00B14985" w:rsidRDefault="00000000">
      <w:pPr>
        <w:pStyle w:val="BodyText"/>
        <w:jc w:val="both"/>
      </w:pPr>
      <w:r>
        <w:t>TRANSFER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</w:p>
    <w:p w14:paraId="4349ECBC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BC523" w14:textId="77777777" w:rsidR="00B14985" w:rsidRDefault="00000000">
      <w:pPr>
        <w:pStyle w:val="BodyText"/>
        <w:tabs>
          <w:tab w:val="left" w:pos="7159"/>
        </w:tabs>
        <w:ind w:right="98"/>
        <w:jc w:val="both"/>
      </w:pPr>
      <w:r>
        <w:t>This</w:t>
      </w:r>
      <w:r>
        <w:rPr>
          <w:spacing w:val="27"/>
        </w:rPr>
        <w:t xml:space="preserve"> </w:t>
      </w:r>
      <w:r>
        <w:t>Security</w:t>
      </w:r>
      <w:r>
        <w:rPr>
          <w:spacing w:val="27"/>
        </w:rPr>
        <w:t xml:space="preserve"> </w:t>
      </w:r>
      <w:r>
        <w:t>Instrument</w:t>
      </w:r>
      <w:r>
        <w:rPr>
          <w:spacing w:val="27"/>
        </w:rPr>
        <w:t xml:space="preserve"> </w:t>
      </w:r>
      <w:r>
        <w:t>secures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Lender:</w:t>
      </w:r>
      <w:r>
        <w:rPr>
          <w:spacing w:val="56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repayment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Loan,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renewals, extensions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modifications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Note;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(ii)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Borrower’s</w:t>
      </w:r>
      <w:r>
        <w:rPr>
          <w:spacing w:val="5"/>
        </w:rPr>
        <w:t xml:space="preserve"> </w:t>
      </w:r>
      <w:r>
        <w:t>covenants</w:t>
      </w:r>
      <w:r>
        <w:rPr>
          <w:spacing w:val="6"/>
        </w:rPr>
        <w:t xml:space="preserve"> </w:t>
      </w:r>
      <w:r>
        <w:t>and agreements</w:t>
      </w:r>
      <w:r>
        <w:rPr>
          <w:spacing w:val="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Security</w:t>
      </w:r>
      <w:r>
        <w:rPr>
          <w:spacing w:val="7"/>
        </w:rPr>
        <w:t xml:space="preserve"> </w:t>
      </w:r>
      <w:r>
        <w:t>Instrument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Note.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purpose,</w:t>
      </w:r>
      <w:r>
        <w:rPr>
          <w:spacing w:val="7"/>
        </w:rPr>
        <w:t xml:space="preserve"> </w:t>
      </w:r>
      <w:r>
        <w:t>Borrower</w:t>
      </w:r>
      <w:r>
        <w:rPr>
          <w:spacing w:val="7"/>
        </w:rPr>
        <w:t xml:space="preserve"> </w:t>
      </w:r>
      <w:r>
        <w:t>irrevocably grants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conveys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Trustee,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trust,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power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sale,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t>described</w:t>
      </w:r>
      <w:r>
        <w:rPr>
          <w:spacing w:val="35"/>
        </w:rPr>
        <w:t xml:space="preserve"> </w:t>
      </w:r>
      <w:r>
        <w:t>property located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t>:</w:t>
      </w:r>
    </w:p>
    <w:p w14:paraId="0C968538" w14:textId="77777777" w:rsidR="00B14985" w:rsidRDefault="00000000">
      <w:pPr>
        <w:pStyle w:val="BodyText"/>
        <w:spacing w:line="274" w:lineRule="exact"/>
        <w:ind w:left="112"/>
        <w:jc w:val="center"/>
      </w:pPr>
      <w:r>
        <w:t>[Name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Recording</w:t>
      </w:r>
      <w:r>
        <w:rPr>
          <w:spacing w:val="-6"/>
        </w:rPr>
        <w:t xml:space="preserve"> </w:t>
      </w:r>
      <w:r>
        <w:t>Jurisdiction]</w:t>
      </w:r>
    </w:p>
    <w:p w14:paraId="05815CFC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8E665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B8907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4D7AA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2273FE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8ABF1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92022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27B2F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CCBB2C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585FE" w14:textId="77777777" w:rsidR="00B14985" w:rsidRDefault="00000000">
      <w:pPr>
        <w:pStyle w:val="BodyText"/>
        <w:tabs>
          <w:tab w:val="left" w:pos="9445"/>
        </w:tabs>
        <w:jc w:val="both"/>
      </w:pPr>
      <w:r>
        <w:t>which</w:t>
      </w:r>
      <w:r>
        <w:rPr>
          <w:spacing w:val="-5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4621042" w14:textId="77777777" w:rsidR="00B14985" w:rsidRDefault="00000000">
      <w:pPr>
        <w:pStyle w:val="BodyText"/>
        <w:spacing w:before="2" w:line="275" w:lineRule="exact"/>
        <w:ind w:left="6010"/>
      </w:pPr>
      <w:r>
        <w:t>[Street]</w:t>
      </w:r>
    </w:p>
    <w:p w14:paraId="1116632F" w14:textId="77777777" w:rsidR="00B14985" w:rsidRDefault="00000000">
      <w:pPr>
        <w:pStyle w:val="BodyText"/>
        <w:tabs>
          <w:tab w:val="left" w:pos="3699"/>
          <w:tab w:val="left" w:pos="5469"/>
          <w:tab w:val="left" w:pos="7073"/>
        </w:tabs>
        <w:spacing w:line="242" w:lineRule="auto"/>
        <w:ind w:left="1480" w:right="318" w:hanging="13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California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(“Property Address”). </w:t>
      </w:r>
      <w:r>
        <w:rPr>
          <w:w w:val="95"/>
        </w:rPr>
        <w:t>[City]</w:t>
      </w:r>
      <w:r>
        <w:rPr>
          <w:w w:val="95"/>
        </w:rPr>
        <w:tab/>
      </w:r>
      <w:r>
        <w:rPr>
          <w:w w:val="95"/>
        </w:rPr>
        <w:tab/>
      </w:r>
      <w:r>
        <w:t>[Zip</w:t>
      </w:r>
      <w:r>
        <w:rPr>
          <w:spacing w:val="-8"/>
        </w:rPr>
        <w:t xml:space="preserve"> </w:t>
      </w:r>
      <w:r>
        <w:t>Code]</w:t>
      </w:r>
    </w:p>
    <w:p w14:paraId="22E7C630" w14:textId="77777777" w:rsidR="00B14985" w:rsidRDefault="00B1498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30AAD72F" w14:textId="77777777" w:rsidR="00B14985" w:rsidRDefault="00000000">
      <w:pPr>
        <w:pStyle w:val="BodyText"/>
        <w:spacing w:line="239" w:lineRule="auto"/>
        <w:ind w:right="98" w:firstLine="630"/>
        <w:jc w:val="both"/>
      </w:pPr>
      <w:r>
        <w:t>TOGETHER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improvements</w:t>
      </w:r>
      <w:r>
        <w:rPr>
          <w:spacing w:val="19"/>
        </w:rPr>
        <w:t xml:space="preserve"> </w:t>
      </w:r>
      <w:r>
        <w:t>now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hereafter</w:t>
      </w:r>
      <w:r>
        <w:rPr>
          <w:spacing w:val="20"/>
        </w:rPr>
        <w:t xml:space="preserve"> </w:t>
      </w:r>
      <w:r>
        <w:t>erected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property,</w:t>
      </w:r>
      <w:r>
        <w:rPr>
          <w:spacing w:val="20"/>
        </w:rPr>
        <w:t xml:space="preserve"> </w:t>
      </w:r>
      <w:r>
        <w:t>and all</w:t>
      </w:r>
      <w:r>
        <w:rPr>
          <w:spacing w:val="14"/>
        </w:rPr>
        <w:t xml:space="preserve"> </w:t>
      </w:r>
      <w:r>
        <w:t>easements,</w:t>
      </w:r>
      <w:r>
        <w:rPr>
          <w:spacing w:val="14"/>
        </w:rPr>
        <w:t xml:space="preserve"> </w:t>
      </w:r>
      <w:r>
        <w:t>appurtenances,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fixtures</w:t>
      </w:r>
      <w:r>
        <w:rPr>
          <w:spacing w:val="14"/>
        </w:rPr>
        <w:t xml:space="preserve"> </w:t>
      </w:r>
      <w:r>
        <w:t>now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hereafter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property.</w:t>
      </w:r>
      <w:r>
        <w:rPr>
          <w:spacing w:val="29"/>
        </w:rPr>
        <w:t xml:space="preserve"> </w:t>
      </w:r>
      <w:r>
        <w:t>All</w:t>
      </w:r>
      <w:r>
        <w:rPr>
          <w:w w:val="99"/>
        </w:rPr>
        <w:t xml:space="preserve"> </w:t>
      </w:r>
      <w:r>
        <w:t>replacements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additions</w:t>
      </w:r>
      <w:r>
        <w:rPr>
          <w:spacing w:val="2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Instrument.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proofErr w:type="gramStart"/>
      <w:r>
        <w:t xml:space="preserve">of </w:t>
      </w:r>
      <w:r>
        <w:rPr>
          <w:spacing w:val="1"/>
        </w:rPr>
        <w:t xml:space="preserve"> </w:t>
      </w:r>
      <w:r>
        <w:t>the</w:t>
      </w:r>
      <w:proofErr w:type="gramEnd"/>
      <w:r>
        <w:rPr>
          <w:w w:val="99"/>
        </w:rPr>
        <w:t xml:space="preserve"> </w:t>
      </w:r>
      <w:r>
        <w:t>foregoing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“Property.”</w:t>
      </w:r>
    </w:p>
    <w:p w14:paraId="250E054F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EE7C5F" w14:textId="77777777" w:rsidR="00B14985" w:rsidRDefault="00000000">
      <w:pPr>
        <w:pStyle w:val="BodyText"/>
        <w:ind w:right="98" w:firstLine="630"/>
        <w:jc w:val="both"/>
      </w:pPr>
      <w:r>
        <w:t>BORROWER</w:t>
      </w:r>
      <w:r>
        <w:rPr>
          <w:spacing w:val="15"/>
        </w:rPr>
        <w:t xml:space="preserve"> </w:t>
      </w:r>
      <w:r>
        <w:t>COVENANTS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Borrower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lawfully</w:t>
      </w:r>
      <w:r>
        <w:rPr>
          <w:spacing w:val="16"/>
        </w:rPr>
        <w:t xml:space="preserve"> </w:t>
      </w:r>
      <w:proofErr w:type="spellStart"/>
      <w:r>
        <w:t>seised</w:t>
      </w:r>
      <w:proofErr w:type="spellEnd"/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estate</w:t>
      </w:r>
      <w:r>
        <w:rPr>
          <w:spacing w:val="16"/>
        </w:rPr>
        <w:t xml:space="preserve"> </w:t>
      </w:r>
      <w:r>
        <w:t>hereby conveyed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right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grant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convey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is unencumbered,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encumbrances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record.</w:t>
      </w:r>
      <w:r>
        <w:rPr>
          <w:spacing w:val="51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warrants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generally the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demands,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encumbrances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record.</w:t>
      </w:r>
    </w:p>
    <w:p w14:paraId="492605BA" w14:textId="77777777" w:rsidR="00B14985" w:rsidRDefault="00B14985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2B699C5" w14:textId="77777777" w:rsidR="00B14985" w:rsidRDefault="00000000">
      <w:pPr>
        <w:pStyle w:val="BodyText"/>
        <w:ind w:right="98" w:firstLine="630"/>
        <w:jc w:val="both"/>
      </w:pPr>
      <w:r>
        <w:t>THIS</w:t>
      </w:r>
      <w:r>
        <w:rPr>
          <w:spacing w:val="1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INSTRUMENT</w:t>
      </w:r>
      <w:r>
        <w:rPr>
          <w:spacing w:val="2"/>
        </w:rPr>
        <w:t xml:space="preserve"> </w:t>
      </w:r>
      <w:r>
        <w:t>combines</w:t>
      </w:r>
      <w:r>
        <w:rPr>
          <w:spacing w:val="2"/>
        </w:rPr>
        <w:t xml:space="preserve"> </w:t>
      </w:r>
      <w:r>
        <w:t>uniform</w:t>
      </w:r>
      <w:r>
        <w:rPr>
          <w:spacing w:val="2"/>
        </w:rPr>
        <w:t xml:space="preserve"> </w:t>
      </w:r>
      <w:r>
        <w:t>covenants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national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non- uniform</w:t>
      </w:r>
      <w:r>
        <w:rPr>
          <w:spacing w:val="9"/>
        </w:rPr>
        <w:t xml:space="preserve"> </w:t>
      </w:r>
      <w:r>
        <w:t>covenants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limited</w:t>
      </w:r>
      <w:r>
        <w:rPr>
          <w:spacing w:val="9"/>
        </w:rPr>
        <w:t xml:space="preserve"> </w:t>
      </w:r>
      <w:r>
        <w:t>variations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jurisdiction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constitute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uniform</w:t>
      </w:r>
      <w:r>
        <w:rPr>
          <w:spacing w:val="9"/>
        </w:rPr>
        <w:t xml:space="preserve"> </w:t>
      </w:r>
      <w:r>
        <w:t>security instrument</w:t>
      </w:r>
      <w:r>
        <w:rPr>
          <w:spacing w:val="-9"/>
        </w:rPr>
        <w:t xml:space="preserve"> </w:t>
      </w:r>
      <w:r>
        <w:t>covering</w:t>
      </w:r>
      <w:r>
        <w:rPr>
          <w:spacing w:val="-8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property.</w:t>
      </w:r>
    </w:p>
    <w:p w14:paraId="4235F54E" w14:textId="77777777" w:rsidR="00B14985" w:rsidRDefault="00B14985">
      <w:pPr>
        <w:jc w:val="both"/>
        <w:sectPr w:rsidR="00B14985">
          <w:pgSz w:w="12240" w:h="15840"/>
          <w:pgMar w:top="1380" w:right="1340" w:bottom="280" w:left="1340" w:header="720" w:footer="720" w:gutter="0"/>
          <w:cols w:space="720"/>
        </w:sectPr>
      </w:pPr>
    </w:p>
    <w:p w14:paraId="2B1089E7" w14:textId="77777777" w:rsidR="00B14985" w:rsidRDefault="00B14985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34873138" w14:textId="77777777" w:rsidR="00B14985" w:rsidRDefault="00000000">
      <w:pPr>
        <w:pStyle w:val="BodyText"/>
        <w:spacing w:before="69"/>
        <w:ind w:left="120"/>
        <w:jc w:val="both"/>
      </w:pPr>
      <w:r>
        <w:t>INCORPORATION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FICTITIOUS</w:t>
      </w:r>
      <w:r>
        <w:rPr>
          <w:spacing w:val="-2"/>
        </w:rPr>
        <w:t xml:space="preserve"> </w:t>
      </w:r>
      <w:r>
        <w:t>DEED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PROVISIONS</w:t>
      </w:r>
    </w:p>
    <w:p w14:paraId="41780411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40C808" w14:textId="77777777" w:rsidR="00B14985" w:rsidRDefault="00000000">
      <w:pPr>
        <w:pStyle w:val="BodyText"/>
        <w:ind w:left="120" w:right="98"/>
        <w:jc w:val="both"/>
      </w:pPr>
      <w:r>
        <w:t>Paragraph</w:t>
      </w:r>
      <w:r>
        <w:rPr>
          <w:spacing w:val="9"/>
        </w:rPr>
        <w:t xml:space="preserve"> </w:t>
      </w:r>
      <w:r>
        <w:t>(I)</w:t>
      </w:r>
      <w:r>
        <w:rPr>
          <w:spacing w:val="10"/>
        </w:rPr>
        <w:t xml:space="preserve"> </w:t>
      </w:r>
      <w:r>
        <w:t>through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including</w:t>
      </w:r>
      <w:r>
        <w:rPr>
          <w:spacing w:val="10"/>
        </w:rPr>
        <w:t xml:space="preserve"> </w:t>
      </w:r>
      <w:r>
        <w:t>paragraph</w:t>
      </w:r>
      <w:r>
        <w:rPr>
          <w:spacing w:val="10"/>
        </w:rPr>
        <w:t xml:space="preserve"> </w:t>
      </w:r>
      <w:r>
        <w:t>(Q)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“Definitions”</w:t>
      </w:r>
      <w:r>
        <w:rPr>
          <w:spacing w:val="9"/>
        </w:rPr>
        <w:t xml:space="preserve"> </w:t>
      </w:r>
      <w:r>
        <w:t>Section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Fictitious Deed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Trust,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through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Section</w:t>
      </w:r>
      <w:r>
        <w:rPr>
          <w:spacing w:val="17"/>
        </w:rPr>
        <w:t xml:space="preserve"> </w:t>
      </w:r>
      <w:r>
        <w:t>25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Fictitious</w:t>
      </w:r>
      <w:r>
        <w:rPr>
          <w:spacing w:val="17"/>
        </w:rPr>
        <w:t xml:space="preserve"> </w:t>
      </w:r>
      <w:r>
        <w:t>Deed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Trust, are</w:t>
      </w:r>
      <w:r>
        <w:rPr>
          <w:spacing w:val="51"/>
        </w:rPr>
        <w:t xml:space="preserve"> </w:t>
      </w:r>
      <w:r>
        <w:t>incorporated</w:t>
      </w:r>
      <w:r>
        <w:rPr>
          <w:spacing w:val="51"/>
        </w:rPr>
        <w:t xml:space="preserve"> </w:t>
      </w:r>
      <w:r>
        <w:t>into</w:t>
      </w:r>
      <w:r>
        <w:rPr>
          <w:spacing w:val="5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Security</w:t>
      </w:r>
      <w:r>
        <w:rPr>
          <w:spacing w:val="51"/>
        </w:rPr>
        <w:t xml:space="preserve"> </w:t>
      </w:r>
      <w:r>
        <w:t>Instrument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reference.</w:t>
      </w:r>
      <w:r>
        <w:rPr>
          <w:spacing w:val="51"/>
        </w:rPr>
        <w:t xml:space="preserve"> </w:t>
      </w:r>
      <w:r>
        <w:t>Borrower</w:t>
      </w:r>
      <w:r>
        <w:rPr>
          <w:spacing w:val="51"/>
        </w:rPr>
        <w:t xml:space="preserve"> </w:t>
      </w:r>
      <w:r>
        <w:t>acknowledges</w:t>
      </w:r>
      <w:r>
        <w:rPr>
          <w:spacing w:val="51"/>
        </w:rPr>
        <w:t xml:space="preserve"> </w:t>
      </w:r>
      <w:r>
        <w:t>having received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copy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Fictitious</w:t>
      </w:r>
      <w:r>
        <w:rPr>
          <w:spacing w:val="37"/>
        </w:rPr>
        <w:t xml:space="preserve"> </w:t>
      </w:r>
      <w:r>
        <w:t>Deed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Trust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agrees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bound</w:t>
      </w:r>
      <w:r>
        <w:rPr>
          <w:spacing w:val="37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Sections</w:t>
      </w:r>
      <w:r>
        <w:rPr>
          <w:spacing w:val="37"/>
        </w:rPr>
        <w:t xml:space="preserve"> </w:t>
      </w:r>
      <w:r>
        <w:t>and paragraphs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Fictitious</w:t>
      </w:r>
      <w:r>
        <w:rPr>
          <w:spacing w:val="-5"/>
        </w:rPr>
        <w:t xml:space="preserve"> </w:t>
      </w:r>
      <w:r>
        <w:t>Deed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incorporated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Instrument.</w:t>
      </w:r>
    </w:p>
    <w:p w14:paraId="3446BC2A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D6842" w14:textId="77777777" w:rsidR="00B14985" w:rsidRDefault="00000000">
      <w:pPr>
        <w:pStyle w:val="BodyText"/>
        <w:ind w:left="120" w:right="98" w:firstLine="720"/>
        <w:jc w:val="both"/>
      </w:pPr>
      <w:r>
        <w:t>BY</w:t>
      </w:r>
      <w:r>
        <w:rPr>
          <w:spacing w:val="12"/>
        </w:rPr>
        <w:t xml:space="preserve"> </w:t>
      </w:r>
      <w:r>
        <w:t>SIGNING</w:t>
      </w:r>
      <w:r>
        <w:rPr>
          <w:spacing w:val="13"/>
        </w:rPr>
        <w:t xml:space="preserve"> </w:t>
      </w:r>
      <w:r>
        <w:t>BELOW,</w:t>
      </w:r>
      <w:r>
        <w:rPr>
          <w:spacing w:val="12"/>
        </w:rPr>
        <w:t xml:space="preserve"> </w:t>
      </w:r>
      <w:r>
        <w:t>Borrower</w:t>
      </w:r>
      <w:r>
        <w:rPr>
          <w:spacing w:val="13"/>
        </w:rPr>
        <w:t xml:space="preserve"> </w:t>
      </w:r>
      <w:r>
        <w:t>accepts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agrees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terms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covenants contained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Security</w:t>
      </w:r>
      <w:r>
        <w:rPr>
          <w:spacing w:val="8"/>
        </w:rPr>
        <w:t xml:space="preserve"> </w:t>
      </w:r>
      <w:r>
        <w:t>Instrument</w:t>
      </w:r>
      <w:r>
        <w:rPr>
          <w:spacing w:val="8"/>
        </w:rPr>
        <w:t xml:space="preserve"> </w:t>
      </w:r>
      <w:r>
        <w:t>(including</w:t>
      </w:r>
      <w:r>
        <w:rPr>
          <w:spacing w:val="9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provisions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Fictitious</w:t>
      </w:r>
      <w:r>
        <w:rPr>
          <w:spacing w:val="8"/>
        </w:rPr>
        <w:t xml:space="preserve"> </w:t>
      </w:r>
      <w:r>
        <w:t>Deed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Trust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incorporated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reference)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Rider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Borrower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recorded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</w:p>
    <w:p w14:paraId="4F856D04" w14:textId="77777777" w:rsidR="00B14985" w:rsidRDefault="00B149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3FF67" w14:textId="77777777" w:rsidR="00B14985" w:rsidRDefault="00000000">
      <w:pPr>
        <w:pStyle w:val="BodyText"/>
        <w:spacing w:line="242" w:lineRule="auto"/>
        <w:ind w:left="120" w:right="98"/>
        <w:jc w:val="both"/>
      </w:pPr>
      <w:r>
        <w:t>The</w:t>
      </w:r>
      <w:r>
        <w:rPr>
          <w:spacing w:val="7"/>
        </w:rPr>
        <w:t xml:space="preserve"> </w:t>
      </w:r>
      <w:r>
        <w:t>undersigned</w:t>
      </w:r>
      <w:r>
        <w:rPr>
          <w:spacing w:val="7"/>
        </w:rPr>
        <w:t xml:space="preserve"> </w:t>
      </w:r>
      <w:r>
        <w:t>Borrower</w:t>
      </w:r>
      <w:r>
        <w:rPr>
          <w:spacing w:val="7"/>
        </w:rPr>
        <w:t xml:space="preserve"> </w:t>
      </w:r>
      <w:r>
        <w:t>requests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copy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Notice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Notice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Sale</w:t>
      </w:r>
      <w:r>
        <w:rPr>
          <w:w w:val="99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Borrower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above.</w:t>
      </w:r>
    </w:p>
    <w:p w14:paraId="305A012A" w14:textId="77777777" w:rsidR="00B14985" w:rsidRDefault="00B14985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7EB6D92" w14:textId="77777777" w:rsidR="00B14985" w:rsidRDefault="00000000">
      <w:pPr>
        <w:pStyle w:val="BodyText"/>
        <w:ind w:left="120"/>
        <w:jc w:val="both"/>
      </w:pPr>
      <w:r>
        <w:t>Witnesses:</w:t>
      </w:r>
    </w:p>
    <w:p w14:paraId="6DD72E30" w14:textId="77777777" w:rsidR="00B14985" w:rsidRDefault="00B1498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313D175" w14:textId="77777777" w:rsidR="00B14985" w:rsidRDefault="00000000">
      <w:pPr>
        <w:pStyle w:val="BodyText"/>
        <w:tabs>
          <w:tab w:val="left" w:pos="4319"/>
        </w:tabs>
        <w:spacing w:before="69" w:line="275" w:lineRule="exact"/>
        <w:ind w:left="0" w:right="98"/>
        <w:jc w:val="right"/>
      </w:pPr>
      <w:r>
        <w:pict w14:anchorId="2639D181">
          <v:group id="_x0000_s1028" style="position:absolute;left:0;text-align:left;margin-left:1in;margin-top:17pt;width:180pt;height:.1pt;z-index:251657216;mso-position-horizontal-relative:page" coordorigin="1440,340" coordsize="3600,2">
            <v:shape id="_x0000_s1029" style="position:absolute;left:1440;top:340;width:3600;height:2" coordorigin="1440,340" coordsize="3600,0" path="m1440,340r36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(Seal)</w:t>
      </w:r>
    </w:p>
    <w:p w14:paraId="5A57769B" w14:textId="77777777" w:rsidR="00B14985" w:rsidRDefault="00000000">
      <w:pPr>
        <w:pStyle w:val="BodyText"/>
        <w:numPr>
          <w:ilvl w:val="0"/>
          <w:numId w:val="1"/>
        </w:numPr>
        <w:tabs>
          <w:tab w:val="left" w:pos="8561"/>
        </w:tabs>
        <w:spacing w:line="275" w:lineRule="exact"/>
        <w:ind w:right="98"/>
        <w:jc w:val="right"/>
      </w:pPr>
      <w:r>
        <w:rPr>
          <w:w w:val="95"/>
        </w:rPr>
        <w:t>Borrower</w:t>
      </w:r>
    </w:p>
    <w:p w14:paraId="686DF0F2" w14:textId="77777777" w:rsidR="00B14985" w:rsidRDefault="00B149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C16F8B" w14:textId="77777777" w:rsidR="00B14985" w:rsidRDefault="00B14985">
      <w:pPr>
        <w:spacing w:before="2"/>
        <w:rPr>
          <w:rFonts w:ascii="Times New Roman" w:eastAsia="Times New Roman" w:hAnsi="Times New Roman" w:cs="Times New Roman"/>
        </w:rPr>
      </w:pPr>
    </w:p>
    <w:p w14:paraId="03E11C77" w14:textId="77777777" w:rsidR="00B14985" w:rsidRDefault="00000000">
      <w:pPr>
        <w:pStyle w:val="BodyText"/>
        <w:tabs>
          <w:tab w:val="left" w:pos="4319"/>
        </w:tabs>
        <w:spacing w:before="69" w:line="275" w:lineRule="exact"/>
        <w:ind w:left="0" w:right="98"/>
        <w:jc w:val="right"/>
      </w:pPr>
      <w:r>
        <w:pict w14:anchorId="132704C7">
          <v:group id="_x0000_s1026" style="position:absolute;left:0;text-align:left;margin-left:1in;margin-top:17pt;width:180pt;height:.1pt;z-index:251658240;mso-position-horizontal-relative:page" coordorigin="1440,340" coordsize="3600,2">
            <v:shape id="_x0000_s1027" style="position:absolute;left:1440;top:340;width:3600;height:2" coordorigin="1440,340" coordsize="3600,0" path="m1440,340r3600,e" filled="f" strokeweight=".48pt">
              <v:path arrowok="t"/>
            </v:shape>
            <w10:wrap anchorx="page"/>
          </v:group>
        </w:pic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(Seal)</w:t>
      </w:r>
    </w:p>
    <w:p w14:paraId="6E0DA318" w14:textId="77777777" w:rsidR="00B14985" w:rsidRDefault="00000000">
      <w:pPr>
        <w:pStyle w:val="BodyText"/>
        <w:numPr>
          <w:ilvl w:val="0"/>
          <w:numId w:val="1"/>
        </w:numPr>
        <w:tabs>
          <w:tab w:val="left" w:pos="8561"/>
        </w:tabs>
        <w:spacing w:line="275" w:lineRule="exact"/>
        <w:ind w:right="98"/>
        <w:jc w:val="right"/>
      </w:pPr>
      <w:r>
        <w:rPr>
          <w:w w:val="95"/>
        </w:rPr>
        <w:t>Borrower</w:t>
      </w:r>
    </w:p>
    <w:p w14:paraId="1C36D3D2" w14:textId="77777777" w:rsidR="00B14985" w:rsidRDefault="00B149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68DBC1" w14:textId="77777777" w:rsidR="00B14985" w:rsidRDefault="00B1498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C36B5C" w14:textId="77777777" w:rsidR="00B14985" w:rsidRDefault="00B1498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FA5FCB" w14:textId="77777777" w:rsidR="00B14985" w:rsidRDefault="00000000">
      <w:pPr>
        <w:pStyle w:val="Heading1"/>
        <w:tabs>
          <w:tab w:val="left" w:pos="2039"/>
          <w:tab w:val="left" w:pos="9446"/>
        </w:tabs>
        <w:ind w:left="120"/>
        <w:rPr>
          <w:b w:val="0"/>
          <w:bCs w:val="0"/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u w:val="none"/>
        </w:rPr>
        <w:t xml:space="preserve">  </w:t>
      </w:r>
      <w:r>
        <w:rPr>
          <w:w w:val="95"/>
          <w:u w:val="none"/>
        </w:rPr>
        <w:t>[Space</w:t>
      </w:r>
      <w:r>
        <w:rPr>
          <w:spacing w:val="33"/>
          <w:w w:val="95"/>
          <w:u w:val="none"/>
        </w:rPr>
        <w:t xml:space="preserve"> </w:t>
      </w:r>
      <w:r>
        <w:rPr>
          <w:u w:val="none"/>
        </w:rPr>
        <w:t>Below</w:t>
      </w:r>
      <w:r>
        <w:rPr>
          <w:spacing w:val="-4"/>
          <w:u w:val="none"/>
        </w:rPr>
        <w:t xml:space="preserve"> </w:t>
      </w:r>
      <w:r>
        <w:rPr>
          <w:u w:val="none"/>
        </w:rPr>
        <w:t>This</w:t>
      </w:r>
      <w:r>
        <w:rPr>
          <w:spacing w:val="-5"/>
          <w:u w:val="none"/>
        </w:rPr>
        <w:t xml:space="preserve"> </w:t>
      </w:r>
      <w:r>
        <w:rPr>
          <w:u w:val="none"/>
        </w:rPr>
        <w:t>Line</w:t>
      </w:r>
      <w:r>
        <w:rPr>
          <w:spacing w:val="-4"/>
          <w:u w:val="none"/>
        </w:rPr>
        <w:t xml:space="preserve"> </w:t>
      </w:r>
      <w:proofErr w:type="gramStart"/>
      <w:r>
        <w:rPr>
          <w:u w:val="none"/>
        </w:rPr>
        <w:t>For</w:t>
      </w:r>
      <w:proofErr w:type="gramEnd"/>
      <w:r>
        <w:rPr>
          <w:spacing w:val="-5"/>
          <w:u w:val="none"/>
        </w:rPr>
        <w:t xml:space="preserve"> </w:t>
      </w:r>
      <w:r>
        <w:rPr>
          <w:u w:val="none"/>
        </w:rPr>
        <w:t xml:space="preserve">Acknowledgment]  </w:t>
      </w:r>
      <w:r>
        <w:rPr>
          <w:u w:color="000000"/>
        </w:rPr>
        <w:t xml:space="preserve"> </w:t>
      </w:r>
      <w:r>
        <w:rPr>
          <w:u w:color="000000"/>
        </w:rPr>
        <w:tab/>
      </w:r>
    </w:p>
    <w:sectPr w:rsidR="00B14985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DB2"/>
    <w:multiLevelType w:val="hybridMultilevel"/>
    <w:tmpl w:val="4C70D308"/>
    <w:lvl w:ilvl="0" w:tplc="521A022E">
      <w:start w:val="1"/>
      <w:numFmt w:val="bullet"/>
      <w:lvlText w:val="-"/>
      <w:lvlJc w:val="left"/>
      <w:pPr>
        <w:ind w:left="8560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03B0B95A">
      <w:start w:val="1"/>
      <w:numFmt w:val="bullet"/>
      <w:lvlText w:val="•"/>
      <w:lvlJc w:val="left"/>
      <w:pPr>
        <w:ind w:left="8662" w:hanging="140"/>
      </w:pPr>
      <w:rPr>
        <w:rFonts w:hint="default"/>
      </w:rPr>
    </w:lvl>
    <w:lvl w:ilvl="2" w:tplc="2A1280D0">
      <w:start w:val="1"/>
      <w:numFmt w:val="bullet"/>
      <w:lvlText w:val="•"/>
      <w:lvlJc w:val="left"/>
      <w:pPr>
        <w:ind w:left="8764" w:hanging="140"/>
      </w:pPr>
      <w:rPr>
        <w:rFonts w:hint="default"/>
      </w:rPr>
    </w:lvl>
    <w:lvl w:ilvl="3" w:tplc="0A3C0D46">
      <w:start w:val="1"/>
      <w:numFmt w:val="bullet"/>
      <w:lvlText w:val="•"/>
      <w:lvlJc w:val="left"/>
      <w:pPr>
        <w:ind w:left="8866" w:hanging="140"/>
      </w:pPr>
      <w:rPr>
        <w:rFonts w:hint="default"/>
      </w:rPr>
    </w:lvl>
    <w:lvl w:ilvl="4" w:tplc="9E4670E8">
      <w:start w:val="1"/>
      <w:numFmt w:val="bullet"/>
      <w:lvlText w:val="•"/>
      <w:lvlJc w:val="left"/>
      <w:pPr>
        <w:ind w:left="8968" w:hanging="140"/>
      </w:pPr>
      <w:rPr>
        <w:rFonts w:hint="default"/>
      </w:rPr>
    </w:lvl>
    <w:lvl w:ilvl="5" w:tplc="12B89E70">
      <w:start w:val="1"/>
      <w:numFmt w:val="bullet"/>
      <w:lvlText w:val="•"/>
      <w:lvlJc w:val="left"/>
      <w:pPr>
        <w:ind w:left="9070" w:hanging="140"/>
      </w:pPr>
      <w:rPr>
        <w:rFonts w:hint="default"/>
      </w:rPr>
    </w:lvl>
    <w:lvl w:ilvl="6" w:tplc="BADE76E6">
      <w:start w:val="1"/>
      <w:numFmt w:val="bullet"/>
      <w:lvlText w:val="•"/>
      <w:lvlJc w:val="left"/>
      <w:pPr>
        <w:ind w:left="9172" w:hanging="140"/>
      </w:pPr>
      <w:rPr>
        <w:rFonts w:hint="default"/>
      </w:rPr>
    </w:lvl>
    <w:lvl w:ilvl="7" w:tplc="CB9A486A">
      <w:start w:val="1"/>
      <w:numFmt w:val="bullet"/>
      <w:lvlText w:val="•"/>
      <w:lvlJc w:val="left"/>
      <w:pPr>
        <w:ind w:left="9274" w:hanging="140"/>
      </w:pPr>
      <w:rPr>
        <w:rFonts w:hint="default"/>
      </w:rPr>
    </w:lvl>
    <w:lvl w:ilvl="8" w:tplc="56E889F2">
      <w:start w:val="1"/>
      <w:numFmt w:val="bullet"/>
      <w:lvlText w:val="•"/>
      <w:lvlJc w:val="left"/>
      <w:pPr>
        <w:ind w:left="9376" w:hanging="140"/>
      </w:pPr>
      <w:rPr>
        <w:rFonts w:hint="default"/>
      </w:rPr>
    </w:lvl>
  </w:abstractNum>
  <w:abstractNum w:abstractNumId="1" w15:restartNumberingAfterBreak="0">
    <w:nsid w:val="2A3C0CE0"/>
    <w:multiLevelType w:val="hybridMultilevel"/>
    <w:tmpl w:val="56766DC2"/>
    <w:lvl w:ilvl="0" w:tplc="164A95B2">
      <w:start w:val="1"/>
      <w:numFmt w:val="upperLetter"/>
      <w:lvlText w:val="(%1)"/>
      <w:lvlJc w:val="left"/>
      <w:pPr>
        <w:ind w:left="10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3E967786">
      <w:start w:val="1"/>
      <w:numFmt w:val="bullet"/>
      <w:lvlText w:val="•"/>
      <w:lvlJc w:val="left"/>
      <w:pPr>
        <w:ind w:left="1046" w:hanging="720"/>
      </w:pPr>
      <w:rPr>
        <w:rFonts w:hint="default"/>
      </w:rPr>
    </w:lvl>
    <w:lvl w:ilvl="2" w:tplc="D3249884">
      <w:start w:val="1"/>
      <w:numFmt w:val="bullet"/>
      <w:lvlText w:val="•"/>
      <w:lvlJc w:val="left"/>
      <w:pPr>
        <w:ind w:left="1992" w:hanging="720"/>
      </w:pPr>
      <w:rPr>
        <w:rFonts w:hint="default"/>
      </w:rPr>
    </w:lvl>
    <w:lvl w:ilvl="3" w:tplc="A85C4638">
      <w:start w:val="1"/>
      <w:numFmt w:val="bullet"/>
      <w:lvlText w:val="•"/>
      <w:lvlJc w:val="left"/>
      <w:pPr>
        <w:ind w:left="2938" w:hanging="720"/>
      </w:pPr>
      <w:rPr>
        <w:rFonts w:hint="default"/>
      </w:rPr>
    </w:lvl>
    <w:lvl w:ilvl="4" w:tplc="31DE99BA">
      <w:start w:val="1"/>
      <w:numFmt w:val="bullet"/>
      <w:lvlText w:val="•"/>
      <w:lvlJc w:val="left"/>
      <w:pPr>
        <w:ind w:left="3884" w:hanging="720"/>
      </w:pPr>
      <w:rPr>
        <w:rFonts w:hint="default"/>
      </w:rPr>
    </w:lvl>
    <w:lvl w:ilvl="5" w:tplc="DDCC9EA8">
      <w:start w:val="1"/>
      <w:numFmt w:val="bullet"/>
      <w:lvlText w:val="•"/>
      <w:lvlJc w:val="left"/>
      <w:pPr>
        <w:ind w:left="4830" w:hanging="720"/>
      </w:pPr>
      <w:rPr>
        <w:rFonts w:hint="default"/>
      </w:rPr>
    </w:lvl>
    <w:lvl w:ilvl="6" w:tplc="33F6EC26">
      <w:start w:val="1"/>
      <w:numFmt w:val="bullet"/>
      <w:lvlText w:val="•"/>
      <w:lvlJc w:val="left"/>
      <w:pPr>
        <w:ind w:left="5776" w:hanging="720"/>
      </w:pPr>
      <w:rPr>
        <w:rFonts w:hint="default"/>
      </w:rPr>
    </w:lvl>
    <w:lvl w:ilvl="7" w:tplc="F1CCD7F8">
      <w:start w:val="1"/>
      <w:numFmt w:val="bullet"/>
      <w:lvlText w:val="•"/>
      <w:lvlJc w:val="left"/>
      <w:pPr>
        <w:ind w:left="6722" w:hanging="720"/>
      </w:pPr>
      <w:rPr>
        <w:rFonts w:hint="default"/>
      </w:rPr>
    </w:lvl>
    <w:lvl w:ilvl="8" w:tplc="0152F8AE">
      <w:start w:val="1"/>
      <w:numFmt w:val="bullet"/>
      <w:lvlText w:val="•"/>
      <w:lvlJc w:val="left"/>
      <w:pPr>
        <w:ind w:left="7668" w:hanging="720"/>
      </w:pPr>
      <w:rPr>
        <w:rFonts w:hint="default"/>
      </w:rPr>
    </w:lvl>
  </w:abstractNum>
  <w:num w:numId="1" w16cid:durableId="482428999">
    <w:abstractNumId w:val="0"/>
  </w:num>
  <w:num w:numId="2" w16cid:durableId="118373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985"/>
    <w:rsid w:val="00576BF2"/>
    <w:rsid w:val="00B1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1E9EA9"/>
  <w15:docId w15:val="{6111532B-81C9-438D-B6A1-8DD144D0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9"/>
      <w:ind w:left="100"/>
      <w:outlineLvl w:val="0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2022-08-23T11:28:00Z</dcterms:created>
  <dcterms:modified xsi:type="dcterms:W3CDTF">2022-08-23T18:28:00Z</dcterms:modified>
</cp:coreProperties>
</file>