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D4" w:rsidRDefault="002578D4" w:rsidP="002578D4">
      <w:pPr>
        <w:pStyle w:val="1"/>
      </w:pPr>
      <w:bookmarkStart w:id="0" w:name="_GoBack"/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.2 </w:t>
      </w:r>
      <w:r>
        <w:rPr>
          <w:rFonts w:hint="eastAsia"/>
        </w:rPr>
        <w:t>树广告牌演示程序</w:t>
      </w:r>
      <w:bookmarkEnd w:id="0"/>
    </w:p>
    <w:p w:rsidR="002578D4" w:rsidRDefault="002578D4" w:rsidP="00917124">
      <w:pPr>
        <w:pStyle w:val="2"/>
      </w:pPr>
      <w:r>
        <w:rPr>
          <w:rFonts w:hint="eastAsia"/>
        </w:rPr>
        <w:t>1</w:t>
      </w:r>
      <w:r w:rsidR="00917124">
        <w:t>1</w:t>
      </w:r>
      <w:r>
        <w:rPr>
          <w:rFonts w:hint="eastAsia"/>
        </w:rPr>
        <w:t xml:space="preserve">.2.1 </w:t>
      </w:r>
      <w:r>
        <w:rPr>
          <w:rFonts w:hint="eastAsia"/>
        </w:rPr>
        <w:t>概述</w:t>
      </w:r>
    </w:p>
    <w:p w:rsidR="002578D4" w:rsidRDefault="002578D4" w:rsidP="00917124">
      <w:pPr>
        <w:ind w:firstLine="420"/>
      </w:pPr>
      <w:r>
        <w:rPr>
          <w:rFonts w:hint="eastAsia"/>
        </w:rPr>
        <w:t>当树与观察点的距离很远时，我们可以通过广告牌（</w:t>
      </w:r>
      <w:r>
        <w:rPr>
          <w:rFonts w:hint="eastAsia"/>
        </w:rPr>
        <w:t>billboard</w:t>
      </w:r>
      <w:r>
        <w:rPr>
          <w:rFonts w:hint="eastAsia"/>
        </w:rPr>
        <w:t>）技术来提高渲染效率。也就是，我们只在一个四边形上绘制树的</w:t>
      </w:r>
      <w:r>
        <w:rPr>
          <w:rFonts w:hint="eastAsia"/>
        </w:rPr>
        <w:t>3D</w:t>
      </w:r>
      <w:r>
        <w:rPr>
          <w:rFonts w:hint="eastAsia"/>
        </w:rPr>
        <w:t>图片，而不是渲染一个完整的</w:t>
      </w:r>
      <w:r>
        <w:rPr>
          <w:rFonts w:hint="eastAsia"/>
        </w:rPr>
        <w:t>3D</w:t>
      </w:r>
      <w:r>
        <w:rPr>
          <w:rFonts w:hint="eastAsia"/>
        </w:rPr>
        <w:t>树模型（参见图</w:t>
      </w:r>
      <w:r>
        <w:rPr>
          <w:rFonts w:hint="eastAsia"/>
        </w:rPr>
        <w:t>1</w:t>
      </w:r>
      <w:r w:rsidR="00917124">
        <w:t>1</w:t>
      </w:r>
      <w:r>
        <w:rPr>
          <w:rFonts w:hint="eastAsia"/>
        </w:rPr>
        <w:t>.2</w:t>
      </w:r>
      <w:r>
        <w:rPr>
          <w:rFonts w:hint="eastAsia"/>
        </w:rPr>
        <w:t>）。从远处看，你根本分辨不出是否使用了广告牌。不过，你必须确保广告牌始终面对摄像机（否则个假象就会被拆穿）。</w:t>
      </w:r>
    </w:p>
    <w:p w:rsidR="00917124" w:rsidRPr="00917124" w:rsidRDefault="00917124" w:rsidP="00917124">
      <w:pPr>
        <w:jc w:val="center"/>
        <w:rPr>
          <w:b/>
        </w:rPr>
      </w:pPr>
      <w:r w:rsidRPr="00917124">
        <w:rPr>
          <w:b/>
          <w:noProof/>
        </w:rPr>
        <w:drawing>
          <wp:inline distT="0" distB="0" distL="0" distR="0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D4" w:rsidRPr="00917124" w:rsidRDefault="002578D4" w:rsidP="00917124">
      <w:pPr>
        <w:jc w:val="center"/>
        <w:rPr>
          <w:b/>
        </w:rPr>
      </w:pPr>
      <w:r w:rsidRPr="00917124">
        <w:rPr>
          <w:rFonts w:hint="eastAsia"/>
          <w:b/>
        </w:rPr>
        <w:t>图</w:t>
      </w:r>
      <w:r w:rsidRPr="00917124">
        <w:rPr>
          <w:rFonts w:hint="eastAsia"/>
          <w:b/>
        </w:rPr>
        <w:t>1</w:t>
      </w:r>
      <w:r w:rsidR="00917124" w:rsidRPr="00917124">
        <w:rPr>
          <w:b/>
        </w:rPr>
        <w:t>1</w:t>
      </w:r>
      <w:r w:rsidRPr="00917124">
        <w:rPr>
          <w:rFonts w:hint="eastAsia"/>
          <w:b/>
        </w:rPr>
        <w:t>.2</w:t>
      </w:r>
      <w:r w:rsidR="00917124" w:rsidRPr="00917124">
        <w:rPr>
          <w:b/>
        </w:rPr>
        <w:t xml:space="preserve"> </w:t>
      </w:r>
      <w:r w:rsidRPr="00917124">
        <w:rPr>
          <w:rFonts w:hint="eastAsia"/>
          <w:b/>
        </w:rPr>
        <w:t>带有</w:t>
      </w:r>
      <w:r w:rsidRPr="00917124">
        <w:rPr>
          <w:rFonts w:hint="eastAsia"/>
          <w:b/>
        </w:rPr>
        <w:t>alpha</w:t>
      </w:r>
      <w:r w:rsidRPr="00917124">
        <w:rPr>
          <w:rFonts w:hint="eastAsia"/>
          <w:b/>
        </w:rPr>
        <w:t>通道的树广告牌纹理。</w:t>
      </w:r>
    </w:p>
    <w:p w:rsidR="002578D4" w:rsidRDefault="002578D4" w:rsidP="00917124">
      <w:pPr>
        <w:ind w:firstLine="420"/>
      </w:pPr>
      <w:r>
        <w:rPr>
          <w:rFonts w:hint="eastAsia"/>
        </w:rPr>
        <w:t>假设</w:t>
      </w:r>
      <w:r w:rsidR="00917124" w:rsidRPr="00A876E0">
        <w:rPr>
          <w:rFonts w:hint="eastAsia"/>
          <w:i/>
        </w:rPr>
        <w:t>y</w:t>
      </w:r>
      <w:r>
        <w:rPr>
          <w:rFonts w:hint="eastAsia"/>
        </w:rPr>
        <w:t>轴垂直向上，</w:t>
      </w:r>
      <w:r w:rsidR="00917124" w:rsidRPr="00917124">
        <w:rPr>
          <w:rFonts w:hint="eastAsia"/>
          <w:i/>
        </w:rPr>
        <w:t>xz</w:t>
      </w:r>
      <w:r>
        <w:rPr>
          <w:rFonts w:hint="eastAsia"/>
        </w:rPr>
        <w:t>平面为地平面。树广告牌总与</w:t>
      </w:r>
      <w:r w:rsidR="00917124" w:rsidRPr="00917124">
        <w:rPr>
          <w:rFonts w:hint="eastAsia"/>
          <w:i/>
        </w:rPr>
        <w:t>y</w:t>
      </w:r>
      <w:r>
        <w:rPr>
          <w:rFonts w:hint="eastAsia"/>
        </w:rPr>
        <w:t>轴对齐，只在</w:t>
      </w:r>
      <w:r w:rsidR="00917124" w:rsidRPr="00917124">
        <w:rPr>
          <w:rFonts w:hint="eastAsia"/>
          <w:i/>
        </w:rPr>
        <w:t>xz</w:t>
      </w:r>
      <w:r>
        <w:rPr>
          <w:rFonts w:hint="eastAsia"/>
        </w:rPr>
        <w:t>平面上面对摄像机。图</w:t>
      </w:r>
      <w:r>
        <w:rPr>
          <w:rFonts w:hint="eastAsia"/>
        </w:rPr>
        <w:t>1</w:t>
      </w:r>
      <w:r w:rsidR="00917124">
        <w:t>1</w:t>
      </w:r>
      <w:r>
        <w:rPr>
          <w:rFonts w:hint="eastAsia"/>
        </w:rPr>
        <w:t>.3</w:t>
      </w:r>
      <w:r>
        <w:rPr>
          <w:rFonts w:hint="eastAsia"/>
        </w:rPr>
        <w:t>展示了鸟瞰视图中的几个广告牌的局部坐标系——注意，广告牌始终“面对”摄像机。</w:t>
      </w:r>
    </w:p>
    <w:p w:rsidR="00917124" w:rsidRPr="00917124" w:rsidRDefault="00917124" w:rsidP="00917124">
      <w:pPr>
        <w:jc w:val="center"/>
        <w:rPr>
          <w:b/>
        </w:rPr>
      </w:pPr>
      <w:r w:rsidRPr="00917124">
        <w:rPr>
          <w:b/>
          <w:noProof/>
        </w:rPr>
        <w:lastRenderedPageBreak/>
        <w:drawing>
          <wp:inline distT="0" distB="0" distL="0" distR="0">
            <wp:extent cx="4238625" cy="3867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D4" w:rsidRPr="00917124" w:rsidRDefault="002578D4" w:rsidP="00917124">
      <w:pPr>
        <w:jc w:val="center"/>
        <w:rPr>
          <w:b/>
        </w:rPr>
      </w:pPr>
      <w:r w:rsidRPr="00917124">
        <w:rPr>
          <w:rFonts w:hint="eastAsia"/>
          <w:b/>
        </w:rPr>
        <w:t>图</w:t>
      </w:r>
      <w:r w:rsidRPr="00917124">
        <w:rPr>
          <w:rFonts w:hint="eastAsia"/>
          <w:b/>
        </w:rPr>
        <w:t>1</w:t>
      </w:r>
      <w:r w:rsidR="00917124" w:rsidRPr="00917124">
        <w:rPr>
          <w:b/>
        </w:rPr>
        <w:t>1</w:t>
      </w:r>
      <w:r w:rsidRPr="00917124">
        <w:rPr>
          <w:rFonts w:hint="eastAsia"/>
          <w:b/>
        </w:rPr>
        <w:t>.3</w:t>
      </w:r>
      <w:r w:rsidR="00917124" w:rsidRPr="00917124">
        <w:rPr>
          <w:b/>
        </w:rPr>
        <w:t xml:space="preserve"> </w:t>
      </w:r>
      <w:r w:rsidRPr="00917124">
        <w:rPr>
          <w:rFonts w:hint="eastAsia"/>
          <w:b/>
        </w:rPr>
        <w:t>广告牌面对摄像机。</w:t>
      </w:r>
    </w:p>
    <w:p w:rsidR="002578D4" w:rsidRDefault="002578D4" w:rsidP="00917124">
      <w:pPr>
        <w:ind w:firstLine="420"/>
      </w:pPr>
      <w:r>
        <w:rPr>
          <w:rFonts w:hint="eastAsia"/>
        </w:rPr>
        <w:t>这样，只要在世界空间中给定广告牌的中心位置</w:t>
      </w:r>
      <w:r w:rsidR="00917124" w:rsidRPr="00917124">
        <w:rPr>
          <w:rFonts w:hint="eastAsia"/>
          <w:b/>
        </w:rPr>
        <w:t>C</w:t>
      </w:r>
      <w:r>
        <w:rPr>
          <w:rFonts w:hint="eastAsia"/>
        </w:rPr>
        <w:t>=(</w:t>
      </w:r>
      <w:r w:rsidR="00917124">
        <w:rPr>
          <w:rFonts w:hint="eastAsia"/>
        </w:rPr>
        <w:t>C</w:t>
      </w:r>
      <w:r w:rsidR="00917124">
        <w:rPr>
          <w:rFonts w:hint="eastAsia"/>
          <w:vertAlign w:val="subscript"/>
        </w:rPr>
        <w:t>x</w:t>
      </w:r>
      <w:r>
        <w:rPr>
          <w:rFonts w:hint="eastAsia"/>
        </w:rPr>
        <w:t>,</w:t>
      </w:r>
      <w:r w:rsidR="00917124">
        <w:rPr>
          <w:rFonts w:hint="eastAsia"/>
        </w:rPr>
        <w:t>C</w:t>
      </w:r>
      <w:r w:rsidR="00917124">
        <w:rPr>
          <w:vertAlign w:val="subscript"/>
        </w:rPr>
        <w:t>y</w:t>
      </w:r>
      <w:r>
        <w:rPr>
          <w:rFonts w:hint="eastAsia"/>
        </w:rPr>
        <w:t>,</w:t>
      </w:r>
      <w:r w:rsidR="00917124">
        <w:rPr>
          <w:rFonts w:hint="eastAsia"/>
        </w:rPr>
        <w:t>C</w:t>
      </w:r>
      <w:r w:rsidR="00917124">
        <w:rPr>
          <w:rFonts w:hint="eastAsia"/>
          <w:vertAlign w:val="subscript"/>
        </w:rPr>
        <w:t>z</w:t>
      </w:r>
      <w:r>
        <w:rPr>
          <w:rFonts w:hint="eastAsia"/>
        </w:rPr>
        <w:t xml:space="preserve"> )</w:t>
      </w:r>
      <w:r>
        <w:rPr>
          <w:rFonts w:hint="eastAsia"/>
        </w:rPr>
        <w:t>和摄像机的位置</w:t>
      </w:r>
      <w:r w:rsidR="00917124" w:rsidRPr="00917124">
        <w:rPr>
          <w:rFonts w:hint="eastAsia"/>
          <w:b/>
        </w:rPr>
        <w:t>E</w:t>
      </w:r>
      <w:r>
        <w:rPr>
          <w:rFonts w:hint="eastAsia"/>
        </w:rPr>
        <w:t>=(</w:t>
      </w:r>
      <w:r w:rsidR="00917124">
        <w:rPr>
          <w:rFonts w:hint="eastAsia"/>
        </w:rPr>
        <w:t>E</w:t>
      </w:r>
      <w:r w:rsidR="00917124">
        <w:rPr>
          <w:rFonts w:hint="eastAsia"/>
          <w:vertAlign w:val="subscript"/>
        </w:rPr>
        <w:t>x</w:t>
      </w:r>
      <w:r>
        <w:rPr>
          <w:rFonts w:hint="eastAsia"/>
        </w:rPr>
        <w:t>,</w:t>
      </w:r>
      <w:r w:rsidR="00917124">
        <w:rPr>
          <w:rFonts w:hint="eastAsia"/>
        </w:rPr>
        <w:t>E</w:t>
      </w:r>
      <w:r w:rsidR="00917124">
        <w:rPr>
          <w:rFonts w:hint="eastAsia"/>
          <w:vertAlign w:val="subscript"/>
        </w:rPr>
        <w:t>y</w:t>
      </w:r>
      <w:r>
        <w:rPr>
          <w:rFonts w:hint="eastAsia"/>
        </w:rPr>
        <w:t>,</w:t>
      </w:r>
      <w:r w:rsidR="00917124">
        <w:rPr>
          <w:rFonts w:hint="eastAsia"/>
        </w:rPr>
        <w:t>E</w:t>
      </w:r>
      <w:r w:rsidR="00917124">
        <w:rPr>
          <w:rFonts w:hint="eastAsia"/>
          <w:vertAlign w:val="subscript"/>
        </w:rPr>
        <w:t>z</w:t>
      </w:r>
      <w:r>
        <w:rPr>
          <w:rFonts w:hint="eastAsia"/>
        </w:rPr>
        <w:t>)</w:t>
      </w:r>
      <w:r>
        <w:rPr>
          <w:rFonts w:hint="eastAsia"/>
        </w:rPr>
        <w:t>，我们就有足够的信息来描述广告牌相对于世界空间的局部坐标系：</w:t>
      </w:r>
    </w:p>
    <w:p w:rsidR="00E76D0B" w:rsidRPr="00E76D0B" w:rsidRDefault="00E76D0B" w:rsidP="00E76D0B">
      <w:pPr>
        <w:jc w:val="center"/>
      </w:pPr>
      <w:r w:rsidRPr="00E76D0B">
        <w:rPr>
          <w:position w:val="-32"/>
        </w:rPr>
        <w:object w:dxaOrig="25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35.25pt" o:ole="">
            <v:imagedata r:id="rId8" o:title=""/>
          </v:shape>
          <o:OLEObject Type="Embed" ProgID="Equation.DSMT4" ShapeID="_x0000_i1025" DrawAspect="Content" ObjectID="_1469640860" r:id="rId9"/>
        </w:object>
      </w:r>
    </w:p>
    <w:p w:rsidR="002578D4" w:rsidRPr="00E76D0B" w:rsidRDefault="00E76D0B" w:rsidP="00E76D0B">
      <w:pPr>
        <w:jc w:val="center"/>
      </w:pPr>
      <w:r w:rsidRPr="00E76D0B">
        <w:rPr>
          <w:b/>
        </w:rPr>
        <w:t>v</w:t>
      </w:r>
      <w:r w:rsidRPr="00E76D0B">
        <w:t xml:space="preserve"> </w:t>
      </w:r>
      <w:r w:rsidR="002578D4" w:rsidRPr="00E76D0B">
        <w:t>= (0, 1,0)</w:t>
      </w:r>
    </w:p>
    <w:p w:rsidR="002578D4" w:rsidRPr="00E76D0B" w:rsidRDefault="00E76D0B" w:rsidP="00E76D0B">
      <w:pPr>
        <w:jc w:val="center"/>
      </w:pPr>
      <w:r w:rsidRPr="00E76D0B">
        <w:rPr>
          <w:b/>
        </w:rPr>
        <w:t>u</w:t>
      </w:r>
      <w:r w:rsidRPr="00E76D0B">
        <w:t xml:space="preserve"> </w:t>
      </w:r>
      <w:r w:rsidR="002578D4" w:rsidRPr="00E76D0B">
        <w:t xml:space="preserve">= </w:t>
      </w:r>
      <w:r w:rsidRPr="00E76D0B">
        <w:rPr>
          <w:b/>
        </w:rPr>
        <w:t>v</w:t>
      </w:r>
      <w:r w:rsidRPr="00E76D0B">
        <w:t xml:space="preserve"> </w:t>
      </w:r>
      <w:r w:rsidR="002578D4" w:rsidRPr="00E76D0B">
        <w:t>×</w:t>
      </w:r>
      <w:r w:rsidRPr="00E76D0B">
        <w:t xml:space="preserve"> </w:t>
      </w:r>
      <w:r w:rsidRPr="00E76D0B">
        <w:rPr>
          <w:b/>
        </w:rPr>
        <w:t>w</w:t>
      </w:r>
    </w:p>
    <w:p w:rsidR="00E76D0B" w:rsidRDefault="00E76D0B" w:rsidP="00E76D0B">
      <w:pPr>
        <w:ind w:firstLine="420"/>
      </w:pPr>
      <w:r w:rsidRPr="00E76D0B">
        <w:rPr>
          <w:rFonts w:hint="eastAsia"/>
        </w:rPr>
        <w:t>给定上述局部坐标系以及公告牌的大小，公告牌四个顶点的坐标就可以由以下方式确定</w:t>
      </w:r>
      <w:r>
        <w:rPr>
          <w:rFonts w:hint="eastAsia"/>
        </w:rPr>
        <w:t>（如图</w:t>
      </w:r>
      <w:r>
        <w:rPr>
          <w:rFonts w:hint="eastAsia"/>
        </w:rPr>
        <w:t>11.4</w:t>
      </w:r>
      <w:r>
        <w:rPr>
          <w:rFonts w:hint="eastAsia"/>
        </w:rPr>
        <w:t>所示）</w:t>
      </w:r>
      <w:r w:rsidRPr="00E76D0B">
        <w:rPr>
          <w:rFonts w:hint="eastAsia"/>
        </w:rPr>
        <w:t>：</w:t>
      </w:r>
    </w:p>
    <w:p w:rsidR="00E76D0B" w:rsidRDefault="00E76D0B" w:rsidP="00E76D0B">
      <w:pPr>
        <w:pStyle w:val="a5"/>
      </w:pPr>
      <w:r>
        <w:t>v[0] = float4(gin[0].CenterW + halfWidth*right - halfHeight*up, 1.0f);</w:t>
      </w:r>
    </w:p>
    <w:p w:rsidR="00E76D0B" w:rsidRDefault="00E76D0B" w:rsidP="00E76D0B">
      <w:pPr>
        <w:pStyle w:val="a5"/>
      </w:pPr>
      <w:r>
        <w:t>v[1] = float4(gin[0].CenterW + halfWidth*right + halfHeight*up, 1.0f);</w:t>
      </w:r>
    </w:p>
    <w:p w:rsidR="00E76D0B" w:rsidRDefault="00E76D0B" w:rsidP="00E76D0B">
      <w:pPr>
        <w:pStyle w:val="a5"/>
      </w:pPr>
      <w:r>
        <w:t>v[2] = float4(gin[0].CenterW - halfWidth*right - halfHeight*up, 1.0f);</w:t>
      </w:r>
    </w:p>
    <w:p w:rsidR="002578D4" w:rsidRDefault="00E76D0B" w:rsidP="00E76D0B">
      <w:pPr>
        <w:pStyle w:val="a5"/>
      </w:pPr>
      <w:r>
        <w:t>v[3] = float4(gin[0].CenterW - halfWidth*right + halfHeight*up, 1.0f);</w:t>
      </w:r>
    </w:p>
    <w:p w:rsidR="00E76D0B" w:rsidRPr="00E76D0B" w:rsidRDefault="00E76D0B" w:rsidP="00E76D0B">
      <w:pPr>
        <w:jc w:val="center"/>
        <w:rPr>
          <w:b/>
        </w:rPr>
      </w:pPr>
      <w:r w:rsidRPr="00E76D0B">
        <w:rPr>
          <w:b/>
          <w:noProof/>
        </w:rPr>
        <w:lastRenderedPageBreak/>
        <w:drawing>
          <wp:inline distT="0" distB="0" distL="0" distR="0">
            <wp:extent cx="4981575" cy="3533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0B" w:rsidRPr="00E76D0B" w:rsidRDefault="00E76D0B" w:rsidP="00E76D0B">
      <w:pPr>
        <w:ind w:firstLine="420"/>
        <w:jc w:val="center"/>
        <w:rPr>
          <w:b/>
        </w:rPr>
      </w:pPr>
      <w:r w:rsidRPr="00E76D0B">
        <w:rPr>
          <w:b/>
        </w:rPr>
        <w:t>图</w:t>
      </w:r>
      <w:r w:rsidRPr="00E76D0B">
        <w:rPr>
          <w:rFonts w:hint="eastAsia"/>
          <w:b/>
        </w:rPr>
        <w:t xml:space="preserve">11.4 </w:t>
      </w:r>
      <w:r w:rsidRPr="00E76D0B">
        <w:rPr>
          <w:rFonts w:hint="eastAsia"/>
          <w:b/>
        </w:rPr>
        <w:t>根据公告牌的局部坐标系统和大小计算四个顶点的位置</w:t>
      </w:r>
    </w:p>
    <w:p w:rsidR="00917124" w:rsidRDefault="002578D4" w:rsidP="00917124">
      <w:pPr>
        <w:ind w:firstLine="420"/>
      </w:pPr>
      <w:r>
        <w:rPr>
          <w:rFonts w:hint="eastAsia"/>
        </w:rPr>
        <w:t>注意，每个广告牌</w:t>
      </w:r>
      <w:r w:rsidR="00917124">
        <w:rPr>
          <w:rFonts w:hint="eastAsia"/>
        </w:rPr>
        <w:t>的局部坐标系统</w:t>
      </w:r>
      <w:r>
        <w:rPr>
          <w:rFonts w:hint="eastAsia"/>
        </w:rPr>
        <w:t>都不一样，我们必须为每个广告牌分别计算广告牌矩阵。</w:t>
      </w:r>
    </w:p>
    <w:p w:rsidR="002578D4" w:rsidRDefault="002578D4" w:rsidP="00917124">
      <w:pPr>
        <w:ind w:firstLine="420"/>
      </w:pPr>
      <w:r>
        <w:rPr>
          <w:rFonts w:hint="eastAsia"/>
        </w:rPr>
        <w:t>在本例中，我们将创建一个点图元列表（</w:t>
      </w:r>
      <w:r w:rsidRPr="00917124">
        <w:rPr>
          <w:rFonts w:hint="eastAsia"/>
          <w:b/>
        </w:rPr>
        <w:t>D3D1</w:t>
      </w:r>
      <w:r w:rsidR="00917124" w:rsidRPr="00917124">
        <w:rPr>
          <w:b/>
        </w:rPr>
        <w:t>1</w:t>
      </w:r>
      <w:r w:rsidRPr="00917124">
        <w:rPr>
          <w:rFonts w:hint="eastAsia"/>
          <w:b/>
        </w:rPr>
        <w:t>_PRIMITIVE_TOPOLOGY_POINTLIST</w:t>
      </w:r>
      <w:r>
        <w:rPr>
          <w:rFonts w:hint="eastAsia"/>
        </w:rPr>
        <w:t>），每个点图元的位置都会比地形网格略高一些。</w:t>
      </w:r>
      <w:r w:rsidR="00917124">
        <w:rPr>
          <w:rFonts w:hint="eastAsia"/>
        </w:rPr>
        <w:t>这</w:t>
      </w:r>
      <w:r>
        <w:rPr>
          <w:rFonts w:hint="eastAsia"/>
        </w:rPr>
        <w:t>些点描述了我们所要绘制的广告牌的中心位置。在几何着色器中，我们将这些点扩展为广告牌四边形，并计算广告牌的世界矩阵。图</w:t>
      </w:r>
      <w:r>
        <w:rPr>
          <w:rFonts w:hint="eastAsia"/>
        </w:rPr>
        <w:t>1</w:t>
      </w:r>
      <w:r w:rsidR="00917124">
        <w:t>1</w:t>
      </w:r>
      <w:r>
        <w:rPr>
          <w:rFonts w:hint="eastAsia"/>
        </w:rPr>
        <w:t>.</w:t>
      </w:r>
      <w:r w:rsidR="00917124">
        <w:t>5</w:t>
      </w:r>
      <w:r>
        <w:rPr>
          <w:rFonts w:hint="eastAsia"/>
        </w:rPr>
        <w:t>展示了该程序的屏幕截图。</w:t>
      </w:r>
    </w:p>
    <w:p w:rsidR="00917124" w:rsidRPr="00917124" w:rsidRDefault="00917124" w:rsidP="00917124">
      <w:pPr>
        <w:jc w:val="center"/>
        <w:rPr>
          <w:b/>
        </w:rPr>
      </w:pPr>
      <w:r w:rsidRPr="00917124">
        <w:rPr>
          <w:b/>
          <w:noProof/>
        </w:rPr>
        <w:drawing>
          <wp:inline distT="0" distB="0" distL="0" distR="0">
            <wp:extent cx="476250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D4" w:rsidRPr="00917124" w:rsidRDefault="002578D4" w:rsidP="00917124">
      <w:pPr>
        <w:jc w:val="center"/>
        <w:rPr>
          <w:b/>
        </w:rPr>
      </w:pPr>
      <w:r w:rsidRPr="00917124">
        <w:rPr>
          <w:rFonts w:hint="eastAsia"/>
          <w:b/>
        </w:rPr>
        <w:lastRenderedPageBreak/>
        <w:t>图</w:t>
      </w:r>
      <w:r w:rsidRPr="00917124">
        <w:rPr>
          <w:rFonts w:hint="eastAsia"/>
          <w:b/>
        </w:rPr>
        <w:t>1</w:t>
      </w:r>
      <w:r w:rsidR="00917124" w:rsidRPr="00917124">
        <w:rPr>
          <w:b/>
        </w:rPr>
        <w:t>1</w:t>
      </w:r>
      <w:r w:rsidRPr="00917124">
        <w:rPr>
          <w:rFonts w:hint="eastAsia"/>
          <w:b/>
        </w:rPr>
        <w:t>.</w:t>
      </w:r>
      <w:r w:rsidR="00917124" w:rsidRPr="00917124">
        <w:rPr>
          <w:b/>
        </w:rPr>
        <w:t xml:space="preserve">5 </w:t>
      </w:r>
      <w:r w:rsidRPr="00917124">
        <w:rPr>
          <w:rFonts w:hint="eastAsia"/>
          <w:b/>
        </w:rPr>
        <w:t>树广告牌演示程序的屏幕截图。</w:t>
      </w:r>
    </w:p>
    <w:p w:rsidR="002578D4" w:rsidRDefault="002578D4" w:rsidP="00917124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 w:rsidR="00917124">
        <w:t>1</w:t>
      </w:r>
      <w:r>
        <w:rPr>
          <w:rFonts w:hint="eastAsia"/>
        </w:rPr>
        <w:t>.</w:t>
      </w:r>
      <w:r w:rsidR="00917124">
        <w:t>5</w:t>
      </w:r>
      <w:r>
        <w:rPr>
          <w:rFonts w:hint="eastAsia"/>
        </w:rPr>
        <w:t>所示，本例建立在第</w:t>
      </w:r>
      <w:r w:rsidR="00917124">
        <w:rPr>
          <w:rFonts w:hint="eastAsia"/>
        </w:rPr>
        <w:t>9</w:t>
      </w:r>
      <w:r>
        <w:rPr>
          <w:rFonts w:hint="eastAsia"/>
        </w:rPr>
        <w:t>章的</w:t>
      </w:r>
      <w:r w:rsidR="00917124">
        <w:rPr>
          <w:rFonts w:hint="eastAsia"/>
        </w:rPr>
        <w:t>“</w:t>
      </w:r>
      <w:r w:rsidR="00917124">
        <w:rPr>
          <w:rFonts w:hint="eastAsia"/>
        </w:rPr>
        <w:t>Blend</w:t>
      </w:r>
      <w:r w:rsidR="00917124">
        <w:rPr>
          <w:rFonts w:hint="eastAsia"/>
        </w:rPr>
        <w:t>”</w:t>
      </w:r>
      <w:r>
        <w:rPr>
          <w:rFonts w:hint="eastAsia"/>
        </w:rPr>
        <w:t>演示程序基础之上。</w:t>
      </w:r>
    </w:p>
    <w:p w:rsidR="002578D4" w:rsidRPr="00917124" w:rsidRDefault="002578D4" w:rsidP="0083731F">
      <w:pPr>
        <w:ind w:firstLine="420"/>
        <w:rPr>
          <w:color w:val="FF0000"/>
        </w:rPr>
      </w:pPr>
      <w:r w:rsidRPr="00917124">
        <w:rPr>
          <w:rFonts w:hint="eastAsia"/>
          <w:b/>
        </w:rPr>
        <w:t>注意</w:t>
      </w:r>
      <w:r w:rsidR="00917124">
        <w:rPr>
          <w:rFonts w:hint="eastAsia"/>
        </w:rPr>
        <w:t>：</w:t>
      </w:r>
      <w:r w:rsidR="0083731F">
        <w:rPr>
          <w:rFonts w:hint="eastAsia"/>
        </w:rPr>
        <w:t>公告牌的</w:t>
      </w:r>
      <w:r w:rsidR="0083731F">
        <w:rPr>
          <w:rFonts w:hint="eastAsia"/>
        </w:rPr>
        <w:t>CPU</w:t>
      </w:r>
      <w:r w:rsidR="0083731F">
        <w:rPr>
          <w:rFonts w:hint="eastAsia"/>
        </w:rPr>
        <w:t>实现版本要将公告牌的四个顶点放置在一个动态顶点缓冲中，当相机移动时，顶点坐标就需要通过</w:t>
      </w:r>
      <w:r w:rsidR="0083731F">
        <w:rPr>
          <w:rFonts w:hint="eastAsia"/>
        </w:rPr>
        <w:t>CPU</w:t>
      </w:r>
      <w:r w:rsidR="0083731F">
        <w:rPr>
          <w:rFonts w:hint="eastAsia"/>
        </w:rPr>
        <w:t>进行更新，然后使用</w:t>
      </w:r>
      <w:r w:rsidR="0083731F" w:rsidRPr="0083731F">
        <w:rPr>
          <w:b/>
        </w:rPr>
        <w:t>ID3D11DeviceContext::Map</w:t>
      </w:r>
      <w:r w:rsidR="0083731F">
        <w:t>方法发送到</w:t>
      </w:r>
      <w:r w:rsidR="0083731F">
        <w:t>GPU</w:t>
      </w:r>
      <w:r w:rsidR="0083731F">
        <w:t>上</w:t>
      </w:r>
      <w:r w:rsidR="0083731F">
        <w:rPr>
          <w:rFonts w:hint="eastAsia"/>
        </w:rPr>
        <w:t>。这个方法必须将每个公告牌的四个顶点绑定到</w:t>
      </w:r>
      <w:r w:rsidR="0083731F">
        <w:rPr>
          <w:rFonts w:hint="eastAsia"/>
        </w:rPr>
        <w:t>IA</w:t>
      </w:r>
      <w:r w:rsidR="0083731F">
        <w:rPr>
          <w:rFonts w:hint="eastAsia"/>
        </w:rPr>
        <w:t>阶段，并更新动态缓冲区时，这是非常耗时的。而使用几何着色器的方法，</w:t>
      </w:r>
      <w:r w:rsidR="0083731F">
        <w:rPr>
          <w:rFonts w:hint="eastAsia"/>
        </w:rPr>
        <w:t>GPU</w:t>
      </w:r>
      <w:r w:rsidR="0083731F">
        <w:rPr>
          <w:rFonts w:hint="eastAsia"/>
        </w:rPr>
        <w:t>会计算公告牌的四个顶点并使之朝向相机，所以只需使用静态缓冲区即可，而且，每个公告牌只需使用一个顶点，所需内存也较少。</w:t>
      </w:r>
    </w:p>
    <w:p w:rsidR="002578D4" w:rsidRDefault="002578D4" w:rsidP="00917124">
      <w:pPr>
        <w:pStyle w:val="2"/>
      </w:pPr>
      <w:r>
        <w:rPr>
          <w:rFonts w:hint="eastAsia"/>
        </w:rPr>
        <w:t>1</w:t>
      </w:r>
      <w:r w:rsidR="00B673CD">
        <w:t>1</w:t>
      </w:r>
      <w:r>
        <w:rPr>
          <w:rFonts w:hint="eastAsia"/>
        </w:rPr>
        <w:t xml:space="preserve">.2.2 </w:t>
      </w:r>
      <w:r>
        <w:rPr>
          <w:rFonts w:hint="eastAsia"/>
        </w:rPr>
        <w:t>顶点结构体</w:t>
      </w:r>
    </w:p>
    <w:p w:rsidR="002578D4" w:rsidRDefault="002578D4" w:rsidP="00F924D5">
      <w:pPr>
        <w:ind w:firstLine="420"/>
      </w:pPr>
      <w:r>
        <w:rPr>
          <w:rFonts w:hint="eastAsia"/>
        </w:rPr>
        <w:t>我们用下面的顶点结构体来描述广告牌的位置：</w:t>
      </w:r>
    </w:p>
    <w:p w:rsidR="00F924D5" w:rsidRPr="00F924D5" w:rsidRDefault="00F924D5" w:rsidP="00F924D5">
      <w:pPr>
        <w:pStyle w:val="a5"/>
      </w:pPr>
      <w:r w:rsidRPr="00F924D5">
        <w:t>struct TreePointSprite</w:t>
      </w:r>
    </w:p>
    <w:p w:rsidR="00F924D5" w:rsidRDefault="00F924D5" w:rsidP="00F924D5">
      <w:pPr>
        <w:pStyle w:val="a5"/>
      </w:pPr>
      <w:r w:rsidRPr="00F924D5">
        <w:t>{</w:t>
      </w:r>
    </w:p>
    <w:p w:rsidR="00F924D5" w:rsidRPr="00F924D5" w:rsidRDefault="00F924D5" w:rsidP="00F924D5">
      <w:pPr>
        <w:pStyle w:val="a5"/>
      </w:pPr>
      <w:r>
        <w:t xml:space="preserve">    </w:t>
      </w:r>
      <w:r w:rsidRPr="00F924D5">
        <w:t>XMFLOAT3 Pos;</w:t>
      </w:r>
    </w:p>
    <w:p w:rsidR="00F924D5" w:rsidRPr="00F924D5" w:rsidRDefault="00F924D5" w:rsidP="00F924D5">
      <w:pPr>
        <w:pStyle w:val="a5"/>
      </w:pPr>
      <w:r>
        <w:t xml:space="preserve">    </w:t>
      </w:r>
      <w:r w:rsidRPr="00F924D5">
        <w:t>XMFLOAT2 Size;</w:t>
      </w:r>
    </w:p>
    <w:p w:rsidR="00F924D5" w:rsidRPr="00F924D5" w:rsidRDefault="00F924D5" w:rsidP="00F924D5">
      <w:pPr>
        <w:pStyle w:val="a5"/>
      </w:pPr>
      <w:r w:rsidRPr="00F924D5">
        <w:t>} ;</w:t>
      </w:r>
    </w:p>
    <w:p w:rsidR="00F924D5" w:rsidRDefault="00F924D5" w:rsidP="00F924D5">
      <w:pPr>
        <w:pStyle w:val="a5"/>
      </w:pPr>
    </w:p>
    <w:p w:rsidR="00F924D5" w:rsidRDefault="00F924D5" w:rsidP="00F924D5">
      <w:pPr>
        <w:pStyle w:val="a5"/>
      </w:pPr>
      <w:r w:rsidRPr="00F924D5">
        <w:t>const D3D11_INPUT_ELEMENT_DESC</w:t>
      </w:r>
      <w:r>
        <w:t xml:space="preserve"> </w:t>
      </w:r>
      <w:r w:rsidRPr="00F924D5">
        <w:t>InputLayoutDesc::TreePointSprite[2] =</w:t>
      </w:r>
    </w:p>
    <w:p w:rsidR="00F924D5" w:rsidRPr="00F924D5" w:rsidRDefault="00F924D5" w:rsidP="00F924D5">
      <w:pPr>
        <w:pStyle w:val="a5"/>
      </w:pPr>
      <w:r w:rsidRPr="00F924D5">
        <w:t>{</w:t>
      </w:r>
    </w:p>
    <w:p w:rsidR="00F924D5" w:rsidRPr="00F924D5" w:rsidRDefault="00F924D5" w:rsidP="00F924D5">
      <w:pPr>
        <w:pStyle w:val="a5"/>
      </w:pPr>
      <w:r>
        <w:t xml:space="preserve">    </w:t>
      </w:r>
      <w:r w:rsidRPr="00F924D5">
        <w:t>{"POSITION",0,DXGI _FORMAT_R32G32B32_FLOAT,0,0,D3D11_INPUT_PER_VERTEX_DATA,0},</w:t>
      </w:r>
    </w:p>
    <w:p w:rsidR="00F924D5" w:rsidRPr="00F924D5" w:rsidRDefault="00F924D5" w:rsidP="00F924D5">
      <w:pPr>
        <w:pStyle w:val="a5"/>
      </w:pPr>
      <w:r>
        <w:t xml:space="preserve">    </w:t>
      </w:r>
      <w:r w:rsidRPr="00F924D5">
        <w:t>{"SIZE",0,DXGI_FORMAT_R32G32_FLOAT,0,12,D3D11_INPUT_PER_VERTEX_DATA,0}</w:t>
      </w:r>
    </w:p>
    <w:p w:rsidR="00F924D5" w:rsidRDefault="00F924D5" w:rsidP="00F924D5">
      <w:pPr>
        <w:pStyle w:val="a5"/>
      </w:pPr>
      <w:r w:rsidRPr="00F924D5">
        <w:t>} ;</w:t>
      </w:r>
    </w:p>
    <w:p w:rsidR="002578D4" w:rsidRDefault="002578D4" w:rsidP="00B673CD">
      <w:pPr>
        <w:ind w:firstLine="420"/>
      </w:pPr>
      <w:r>
        <w:rPr>
          <w:rFonts w:hint="eastAsia"/>
        </w:rPr>
        <w:t>该顶点结构体存储了广告牌在世界空间中的中心位置、宽度和高度（单位以世界空间为准），这样就可以使几何着色器知道广告牌应该被放在哪里，以及扩展为多大尺寸（参见图</w:t>
      </w:r>
      <w:r>
        <w:rPr>
          <w:rFonts w:hint="eastAsia"/>
        </w:rPr>
        <w:t>1</w:t>
      </w:r>
      <w:r w:rsidR="00917124">
        <w:t>1</w:t>
      </w:r>
      <w:r>
        <w:rPr>
          <w:rFonts w:hint="eastAsia"/>
        </w:rPr>
        <w:t>.</w:t>
      </w:r>
      <w:r w:rsidR="00917124">
        <w:t>6</w:t>
      </w:r>
      <w:r>
        <w:rPr>
          <w:rFonts w:hint="eastAsia"/>
        </w:rPr>
        <w:t>）。通过改变每个顶点的尺寸，可以很容易地让广告牌呈现出各种不同的大小。</w:t>
      </w:r>
    </w:p>
    <w:p w:rsidR="00B673CD" w:rsidRPr="00B673CD" w:rsidRDefault="00B673CD" w:rsidP="00B673CD">
      <w:pPr>
        <w:jc w:val="center"/>
        <w:rPr>
          <w:b/>
        </w:rPr>
      </w:pPr>
      <w:r w:rsidRPr="00B673CD">
        <w:rPr>
          <w:rFonts w:hint="eastAsia"/>
          <w:b/>
          <w:noProof/>
        </w:rPr>
        <w:lastRenderedPageBreak/>
        <w:drawing>
          <wp:inline distT="0" distB="0" distL="0" distR="0">
            <wp:extent cx="3590925" cy="4867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D4" w:rsidRPr="00B673CD" w:rsidRDefault="002578D4" w:rsidP="00B673CD">
      <w:pPr>
        <w:jc w:val="center"/>
        <w:rPr>
          <w:b/>
        </w:rPr>
      </w:pPr>
      <w:r w:rsidRPr="00B673CD">
        <w:rPr>
          <w:rFonts w:hint="eastAsia"/>
          <w:b/>
        </w:rPr>
        <w:t>图</w:t>
      </w:r>
      <w:r w:rsidRPr="00B673CD">
        <w:rPr>
          <w:rFonts w:hint="eastAsia"/>
          <w:b/>
        </w:rPr>
        <w:t>1</w:t>
      </w:r>
      <w:r w:rsidR="00B673CD" w:rsidRPr="00B673CD">
        <w:rPr>
          <w:b/>
        </w:rPr>
        <w:t>1</w:t>
      </w:r>
      <w:r w:rsidRPr="00B673CD">
        <w:rPr>
          <w:rFonts w:hint="eastAsia"/>
          <w:b/>
        </w:rPr>
        <w:t>.</w:t>
      </w:r>
      <w:r w:rsidR="00B673CD" w:rsidRPr="00B673CD">
        <w:rPr>
          <w:b/>
        </w:rPr>
        <w:t xml:space="preserve">6 </w:t>
      </w:r>
      <w:r w:rsidRPr="00B673CD">
        <w:rPr>
          <w:rFonts w:hint="eastAsia"/>
          <w:b/>
        </w:rPr>
        <w:t>将一个点扩展为一个四边形。</w:t>
      </w:r>
    </w:p>
    <w:p w:rsidR="002578D4" w:rsidRDefault="002578D4" w:rsidP="008E4BE9">
      <w:pPr>
        <w:ind w:firstLine="420"/>
      </w:pPr>
      <w:r>
        <w:rPr>
          <w:rFonts w:hint="eastAsia"/>
        </w:rPr>
        <w:t>除纹理数组（参见</w:t>
      </w:r>
      <w:r>
        <w:rPr>
          <w:rFonts w:hint="eastAsia"/>
        </w:rPr>
        <w:t>1</w:t>
      </w:r>
      <w:r w:rsidR="00B673CD">
        <w:t>1</w:t>
      </w:r>
      <w:r>
        <w:rPr>
          <w:rFonts w:hint="eastAsia"/>
        </w:rPr>
        <w:t>.</w:t>
      </w:r>
      <w:r w:rsidR="000F7E7D">
        <w:t>3</w:t>
      </w:r>
      <w:r>
        <w:rPr>
          <w:rFonts w:hint="eastAsia"/>
        </w:rPr>
        <w:t>节）外，</w:t>
      </w:r>
      <w:r w:rsidR="008E4BE9">
        <w:rPr>
          <w:rFonts w:hint="eastAsia"/>
        </w:rPr>
        <w:t>“</w:t>
      </w:r>
      <w:r w:rsidR="008E4BE9">
        <w:rPr>
          <w:rFonts w:hint="eastAsia"/>
        </w:rPr>
        <w:t>Tree</w:t>
      </w:r>
      <w:r w:rsidR="008E4BE9">
        <w:t xml:space="preserve"> Billboard</w:t>
      </w:r>
      <w:r w:rsidR="008E4BE9">
        <w:rPr>
          <w:rFonts w:hint="eastAsia"/>
        </w:rPr>
        <w:t>”示例</w:t>
      </w:r>
      <w:r>
        <w:rPr>
          <w:rFonts w:hint="eastAsia"/>
        </w:rPr>
        <w:t>中的其他</w:t>
      </w:r>
      <w:r>
        <w:rPr>
          <w:rFonts w:hint="eastAsia"/>
        </w:rPr>
        <w:t xml:space="preserve"> C++</w:t>
      </w:r>
      <w:r>
        <w:rPr>
          <w:rFonts w:hint="eastAsia"/>
        </w:rPr>
        <w:t>代码都是普通的</w:t>
      </w:r>
      <w:r>
        <w:rPr>
          <w:rFonts w:hint="eastAsia"/>
        </w:rPr>
        <w:t>Direct3D</w:t>
      </w:r>
      <w:r>
        <w:rPr>
          <w:rFonts w:hint="eastAsia"/>
        </w:rPr>
        <w:t>代码（创建顶点缓冲区、</w:t>
      </w:r>
      <w:r w:rsidR="008E4BE9">
        <w:rPr>
          <w:rFonts w:hint="eastAsia"/>
        </w:rPr>
        <w:t>effect</w:t>
      </w:r>
      <w:r>
        <w:rPr>
          <w:rFonts w:hint="eastAsia"/>
        </w:rPr>
        <w:t>、调用绘图方法等等）。所以，我们现在将讲解的重点转向</w:t>
      </w:r>
      <w:r>
        <w:rPr>
          <w:rFonts w:hint="eastAsia"/>
        </w:rPr>
        <w:t>tree.fx</w:t>
      </w:r>
      <w:r>
        <w:rPr>
          <w:rFonts w:hint="eastAsia"/>
        </w:rPr>
        <w:t>文件。</w:t>
      </w:r>
    </w:p>
    <w:p w:rsidR="002578D4" w:rsidRDefault="002578D4" w:rsidP="00917124">
      <w:pPr>
        <w:pStyle w:val="2"/>
      </w:pPr>
      <w:r>
        <w:rPr>
          <w:rFonts w:hint="eastAsia"/>
        </w:rPr>
        <w:t>1</w:t>
      </w:r>
      <w:r w:rsidR="00B673CD">
        <w:t>1</w:t>
      </w:r>
      <w:r>
        <w:rPr>
          <w:rFonts w:hint="eastAsia"/>
        </w:rPr>
        <w:t xml:space="preserve">.2.3 </w:t>
      </w:r>
      <w:r w:rsidR="0041093C">
        <w:rPr>
          <w:rFonts w:hint="eastAsia"/>
        </w:rPr>
        <w:t>Effect</w:t>
      </w:r>
      <w:r>
        <w:rPr>
          <w:rFonts w:hint="eastAsia"/>
        </w:rPr>
        <w:t>文件</w:t>
      </w:r>
    </w:p>
    <w:p w:rsidR="002578D4" w:rsidRDefault="002578D4" w:rsidP="0041093C">
      <w:pPr>
        <w:ind w:firstLine="420"/>
      </w:pPr>
      <w:r>
        <w:rPr>
          <w:rFonts w:hint="eastAsia"/>
        </w:rPr>
        <w:t>由于这是我们的第一个几何着色器程序，所以我们把整个效果文件的内容都列了出来，以使你更清楚地看到顶点着色器、几何着色器、像素着色器以及其他效果对象是如何协同工作的。</w:t>
      </w:r>
      <w:r w:rsidR="0041093C">
        <w:t>这</w:t>
      </w:r>
      <w:r>
        <w:rPr>
          <w:rFonts w:hint="eastAsia"/>
        </w:rPr>
        <w:t>个</w:t>
      </w:r>
      <w:r w:rsidR="0041093C">
        <w:rPr>
          <w:rFonts w:hint="eastAsia"/>
        </w:rPr>
        <w:t>effect</w:t>
      </w:r>
      <w:r>
        <w:rPr>
          <w:rFonts w:hint="eastAsia"/>
        </w:rPr>
        <w:t>文件中还有一些我们未讨论过的对象（</w:t>
      </w:r>
      <w:r w:rsidRPr="0041093C">
        <w:rPr>
          <w:rFonts w:hint="eastAsia"/>
          <w:b/>
        </w:rPr>
        <w:t>SV_PrimitiveID</w:t>
      </w:r>
      <w:r>
        <w:rPr>
          <w:rFonts w:hint="eastAsia"/>
        </w:rPr>
        <w:t>和</w:t>
      </w:r>
      <w:r w:rsidRPr="0041093C">
        <w:rPr>
          <w:rFonts w:hint="eastAsia"/>
          <w:b/>
        </w:rPr>
        <w:t>Texture2DArray</w:t>
      </w:r>
      <w:r>
        <w:rPr>
          <w:rFonts w:hint="eastAsia"/>
        </w:rPr>
        <w:t>）；</w:t>
      </w:r>
      <w:r w:rsidR="0041093C">
        <w:rPr>
          <w:rFonts w:hint="eastAsia"/>
        </w:rPr>
        <w:t>这</w:t>
      </w:r>
      <w:r>
        <w:rPr>
          <w:rFonts w:hint="eastAsia"/>
        </w:rPr>
        <w:t>些内容会在稍后进行讲解。现在，我们主要讲解几何着色器程序</w:t>
      </w:r>
      <w:r w:rsidRPr="0041093C">
        <w:rPr>
          <w:rFonts w:hint="eastAsia"/>
          <w:b/>
        </w:rPr>
        <w:t>GS</w:t>
      </w:r>
      <w:r>
        <w:rPr>
          <w:rFonts w:hint="eastAsia"/>
        </w:rPr>
        <w:t>，它按照</w:t>
      </w:r>
      <w:r>
        <w:rPr>
          <w:rFonts w:hint="eastAsia"/>
        </w:rPr>
        <w:t>1</w:t>
      </w:r>
      <w:r w:rsidR="0041093C">
        <w:t>1</w:t>
      </w:r>
      <w:r w:rsidR="004564AA">
        <w:rPr>
          <w:rFonts w:hint="eastAsia"/>
        </w:rPr>
        <w:t>.</w:t>
      </w:r>
      <w:r>
        <w:rPr>
          <w:rFonts w:hint="eastAsia"/>
        </w:rPr>
        <w:t>2.1</w:t>
      </w:r>
      <w:r>
        <w:rPr>
          <w:rFonts w:hint="eastAsia"/>
        </w:rPr>
        <w:t>节讨论的方法，把一个点扩展为一个四边形，并将四边形的法线方向对准摄像机所在的位置。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highlight w:val="white"/>
        </w:rPr>
        <w:t>//***************************************************************************************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highlight w:val="white"/>
        </w:rPr>
        <w:t>// TreeSprite.fx by Frank Luna (C) 2011 All Rights Reserved.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highlight w:val="white"/>
        </w:rPr>
        <w:t xml:space="preserve">// Uses the geometry shader to expand a point sprite into a y-axis aligned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highlight w:val="white"/>
        </w:rPr>
        <w:t>// billboard that faces the camera.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highlight w:val="white"/>
        </w:rPr>
        <w:lastRenderedPageBreak/>
        <w:t>//***************************************************************************************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"LightHelper.fx"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cbuffer</w:t>
      </w:r>
      <w:r>
        <w:rPr>
          <w:color w:val="000000"/>
          <w:highlight w:val="white"/>
        </w:rPr>
        <w:t xml:space="preserve"> cbPerFrame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DirectionalLight gDirLights[3];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gEyePosW;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 gFogStart;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 gFogRange;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gFogColor;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cbuffer</w:t>
      </w:r>
      <w:r>
        <w:rPr>
          <w:color w:val="000000"/>
          <w:highlight w:val="white"/>
        </w:rPr>
        <w:t xml:space="preserve"> cbPerObject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float4x4</w:t>
      </w:r>
      <w:r>
        <w:rPr>
          <w:color w:val="000000"/>
          <w:highlight w:val="white"/>
        </w:rPr>
        <w:t xml:space="preserve"> gViewProj;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Material gMaterial;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cbuffer</w:t>
      </w:r>
      <w:r>
        <w:rPr>
          <w:color w:val="000000"/>
          <w:highlight w:val="white"/>
        </w:rPr>
        <w:t xml:space="preserve"> cbFixed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计算方块上的纹理坐标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float2</w:t>
      </w:r>
      <w:r>
        <w:rPr>
          <w:color w:val="000000"/>
          <w:highlight w:val="white"/>
        </w:rPr>
        <w:t xml:space="preserve"> gTexC[4] =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float2</w:t>
      </w:r>
      <w:r>
        <w:rPr>
          <w:color w:val="000000"/>
          <w:highlight w:val="white"/>
        </w:rPr>
        <w:t>(0.0f, 1.0f),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float2</w:t>
      </w:r>
      <w:r>
        <w:rPr>
          <w:color w:val="000000"/>
          <w:highlight w:val="white"/>
        </w:rPr>
        <w:t>(0.0f, 0.0f),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float2</w:t>
      </w:r>
      <w:r>
        <w:rPr>
          <w:color w:val="000000"/>
          <w:highlight w:val="white"/>
        </w:rPr>
        <w:t>(1.0f, 1.0f),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float2</w:t>
      </w:r>
      <w:r>
        <w:rPr>
          <w:color w:val="000000"/>
          <w:highlight w:val="white"/>
        </w:rPr>
        <w:t>(1.0f, 0.0f)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highlight w:val="white"/>
        </w:rPr>
        <w:t>// Nonnumeric values cannot be added to a cbuffer.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Texture2DArray</w:t>
      </w:r>
      <w:r>
        <w:rPr>
          <w:color w:val="000000"/>
          <w:highlight w:val="white"/>
        </w:rPr>
        <w:t xml:space="preserve"> gTreeMapArray;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SamplerState</w:t>
      </w:r>
      <w:r>
        <w:rPr>
          <w:color w:val="000000"/>
          <w:highlight w:val="white"/>
        </w:rPr>
        <w:t xml:space="preserve"> samLinear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Filter   = MIN_MAG_MIP_LINEAR;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AddressU = CLAMP;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AddressV = CLAMP;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};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VertexIn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PosW  : POSITION;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float2</w:t>
      </w:r>
      <w:r>
        <w:rPr>
          <w:color w:val="000000"/>
          <w:highlight w:val="white"/>
        </w:rPr>
        <w:t xml:space="preserve"> SizeW : SIZE;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VertexOut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CenterW : POSITION;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float2</w:t>
      </w:r>
      <w:r>
        <w:rPr>
          <w:color w:val="000000"/>
          <w:highlight w:val="white"/>
        </w:rPr>
        <w:t xml:space="preserve"> SizeW   : SIZE;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GeoOut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PosH    : SV_POSITION;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PosW    : POSITION;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NormalW : NORMAL;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float2</w:t>
      </w:r>
      <w:r>
        <w:rPr>
          <w:color w:val="000000"/>
          <w:highlight w:val="white"/>
        </w:rPr>
        <w:t xml:space="preserve"> Tex     : TEXCOORD;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uint</w:t>
      </w:r>
      <w:r>
        <w:rPr>
          <w:color w:val="000000"/>
          <w:highlight w:val="white"/>
        </w:rPr>
        <w:t xml:space="preserve">   PrimID  : SV_PrimitiveID;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VertexOut VS(VertexIn vin)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VertexOut vout;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直接将数据传送到几何着色器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vout.CenterW = vin.PosW;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vout.SizeW   = vin.SizeW;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vout;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因为我们将一个点扩展为一个方块（</w:t>
      </w:r>
      <w:r>
        <w:rPr>
          <w:highlight w:val="white"/>
        </w:rPr>
        <w:t>4</w:t>
      </w:r>
      <w:r>
        <w:rPr>
          <w:rFonts w:hint="eastAsia"/>
          <w:highlight w:val="white"/>
        </w:rPr>
        <w:t>个顶点），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所以每次调用几何着色器输出顶点的最大数量为</w:t>
      </w:r>
      <w:r>
        <w:rPr>
          <w:highlight w:val="white"/>
        </w:rPr>
        <w:t>4</w:t>
      </w:r>
      <w:r>
        <w:rPr>
          <w:rFonts w:hint="eastAsia"/>
          <w:highlight w:val="white"/>
        </w:rPr>
        <w:t>。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[maxvertexcount(4)]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GS(</w:t>
      </w:r>
      <w:r>
        <w:rPr>
          <w:color w:val="0000FF"/>
          <w:highlight w:val="white"/>
        </w:rPr>
        <w:t>point</w:t>
      </w:r>
      <w:r>
        <w:rPr>
          <w:color w:val="000000"/>
          <w:highlight w:val="white"/>
        </w:rPr>
        <w:t xml:space="preserve"> VertexOut gin[1],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uint</w:t>
      </w:r>
      <w:r>
        <w:rPr>
          <w:color w:val="000000"/>
          <w:highlight w:val="white"/>
        </w:rPr>
        <w:t xml:space="preserve"> primID : SV_PrimitiveID,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inout</w:t>
      </w:r>
      <w:r>
        <w:rPr>
          <w:color w:val="000000"/>
          <w:highlight w:val="white"/>
        </w:rPr>
        <w:t xml:space="preserve"> TriangleStream&lt;GeoOut&gt; triStream)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  <w:r>
        <w:rPr>
          <w:color w:val="000000"/>
          <w:highlight w:val="white"/>
        </w:rPr>
        <w:tab/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计算方块在世界空间中的局部坐标系统，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公告牌与</w:t>
      </w:r>
      <w:r>
        <w:rPr>
          <w:highlight w:val="white"/>
        </w:rPr>
        <w:t>y</w:t>
      </w:r>
      <w:r>
        <w:rPr>
          <w:rFonts w:hint="eastAsia"/>
          <w:highlight w:val="white"/>
        </w:rPr>
        <w:t>轴对齐，且面对相机。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up = </w:t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>(0.0f, 1.0f, 0.0f);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look = gEyePosW - gin[0].CenterW;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look.y = 0.0f; </w:t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公告牌与</w:t>
      </w:r>
      <w:r>
        <w:rPr>
          <w:highlight w:val="white"/>
        </w:rPr>
        <w:t>y</w:t>
      </w:r>
      <w:r>
        <w:rPr>
          <w:rFonts w:hint="eastAsia"/>
          <w:highlight w:val="white"/>
        </w:rPr>
        <w:t>轴对齐，只在</w:t>
      </w:r>
      <w:r>
        <w:rPr>
          <w:highlight w:val="white"/>
        </w:rPr>
        <w:t>xz</w:t>
      </w:r>
      <w:r>
        <w:rPr>
          <w:rFonts w:hint="eastAsia"/>
          <w:highlight w:val="white"/>
        </w:rPr>
        <w:t>平面上面对摄像机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look = normalize(look);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right = cross(up, look);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在世界空间中计算顶点坐标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halfWidth  = 0.5f*gin[0].SizeW.x;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halfHeight = 0.5f*gin[0].SizeW.y;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v[4];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v[0]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(gin[0].CenterW + halfWidth*right - halfHeight*up, 1.0f);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v[1]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(gin[0].CenterW + halfWidth*right + halfHeight*up, 1.0f);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v[2]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(gin[0].CenterW - halfWidth*right - halfHeight*up, 1.0f);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v[3]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(gin[0].CenterW - halfWidth*right + halfHeight*up, 1.0f);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将方块顶点转换到世界空间，并以三角形带的形式输出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GeoOut gout;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[unroll]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i = 0; i &lt; 4; ++i)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gout.PosH     = mul(v[i], gViewProj);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gout.PosW     = v[i].xyz;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gout.NormalW  = look;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gout.Tex      = gTexC[i];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gout.PrimID   = primID;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triStream.Append(gout);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PS(GeoOut pin, </w:t>
      </w:r>
      <w:r>
        <w:rPr>
          <w:color w:val="0000FF"/>
          <w:highlight w:val="white"/>
        </w:rPr>
        <w:t>uniform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gLightCount, </w:t>
      </w:r>
      <w:r>
        <w:rPr>
          <w:color w:val="0000FF"/>
          <w:highlight w:val="white"/>
        </w:rPr>
        <w:t>uniform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gUseTexure, </w:t>
      </w:r>
      <w:r>
        <w:rPr>
          <w:color w:val="0000FF"/>
          <w:highlight w:val="white"/>
        </w:rPr>
        <w:t>uniform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gAlphaClip, </w:t>
      </w:r>
      <w:r>
        <w:rPr>
          <w:color w:val="0000FF"/>
          <w:highlight w:val="white"/>
        </w:rPr>
        <w:t>uniform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gFogEnabled) : SV_Target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Interpolating normal can unnormalize it, so normalize it.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pin.NormalW = normalize(pin.NormalW);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The toEye vector is used in lighting.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toEye = gEyePosW - pin.PosW;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Cache the distance to the eye from this surface point.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distToEye = length(toEye);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Normalize.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toEye /= distToEye;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Default to multiplicative identity.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texColor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(1, 1, 1, 1);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(gUseTexure)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Sample texture.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uvw = </w:t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>(pin.Tex, pin.PrimID%4);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texColor = gTreeMapArray.Sample( samLinear, uvw );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(gAlphaClip)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Discard pixel if texture alpha &lt; 0.05.  Note that we do this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 xml:space="preserve">// test as soon as possible so that we can potentially exit the shader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early, thereby skipping the rest of the shader code.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clip(texColor.a - 0.05f);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}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Lighting.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litColor = texColor;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 gLightCount &gt; 0  )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Start with a sum of zero.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ambient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(0.0f, 0.0f, 0.0f, 0.0f);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diffuse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(0.0f, 0.0f, 0.0f, 0.0f);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spec    = 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(0.0f, 0.0f, 0.0f, 0.0f);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</w:r>
      <w:r>
        <w:rPr>
          <w:color w:val="000000"/>
          <w:highlight w:val="white"/>
        </w:rPr>
        <w:tab/>
      </w:r>
      <w:r>
        <w:rPr>
          <w:highlight w:val="white"/>
        </w:rPr>
        <w:t xml:space="preserve">// Sum the light contribution from each light source. 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[unroll]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i = 0; i &lt; gLightCount; ++i)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A, D, S;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ComputeDirectionalLight(gMaterial, gDirLights[i], pin.NormalW, toEye,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A, D, S);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ambient += A;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diffuse += D;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spec    += S;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}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Modulate with late add.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litColor = texColor*(ambient + diffuse) + spec;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Fogging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 gFogEnabled )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fogLerp = saturate( (distToEye - gFogStart) / gFogRange ); 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// Blend the fog color and the lit color.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litColor = lerp(litColor, gFogColor, fogLerp);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Common to take alpha from diffuse material and texture.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litColor.a = gMaterial.Diffuse.a * texColor.a;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litColor;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highlight w:val="white"/>
        </w:rPr>
        <w:t>//---------------------------------------------------------------------------------------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highlight w:val="white"/>
        </w:rPr>
        <w:t xml:space="preserve">// Techniques--just define the ones our demo needs; you can define the other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highlight w:val="white"/>
        </w:rPr>
        <w:t>//   variations as needed.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highlight w:val="white"/>
        </w:rPr>
        <w:t>//---------------------------------------------------------------------------------------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lastRenderedPageBreak/>
        <w:t>technique11</w:t>
      </w:r>
      <w:r>
        <w:rPr>
          <w:color w:val="000000"/>
          <w:highlight w:val="white"/>
        </w:rPr>
        <w:t xml:space="preserve"> Light3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pass</w:t>
      </w:r>
      <w:r>
        <w:rPr>
          <w:color w:val="000000"/>
          <w:highlight w:val="white"/>
        </w:rPr>
        <w:t xml:space="preserve"> P0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SetVertexShader( </w:t>
      </w:r>
      <w:r>
        <w:rPr>
          <w:color w:val="0000FF"/>
          <w:highlight w:val="white"/>
        </w:rPr>
        <w:t>CompileShader</w:t>
      </w:r>
      <w:r>
        <w:rPr>
          <w:color w:val="000000"/>
          <w:highlight w:val="white"/>
        </w:rPr>
        <w:t>( vs_5_0, VS() ) 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SetGeometryShader( </w:t>
      </w:r>
      <w:r>
        <w:rPr>
          <w:color w:val="0000FF"/>
          <w:highlight w:val="white"/>
        </w:rPr>
        <w:t>CompileShader</w:t>
      </w:r>
      <w:r>
        <w:rPr>
          <w:color w:val="000000"/>
          <w:highlight w:val="white"/>
        </w:rPr>
        <w:t>( gs_5_0, GS() ) 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SetPixelShader( </w:t>
      </w:r>
      <w:r>
        <w:rPr>
          <w:color w:val="0000FF"/>
          <w:highlight w:val="white"/>
        </w:rPr>
        <w:t>CompileShader</w:t>
      </w:r>
      <w:r>
        <w:rPr>
          <w:color w:val="000000"/>
          <w:highlight w:val="white"/>
        </w:rPr>
        <w:t xml:space="preserve">( ps_5_0, PS(3, </w:t>
      </w:r>
      <w:r>
        <w:rPr>
          <w:color w:val="0000FF"/>
          <w:highlight w:val="white"/>
        </w:rPr>
        <w:t>false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false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false</w:t>
      </w:r>
      <w:r>
        <w:rPr>
          <w:color w:val="000000"/>
          <w:highlight w:val="white"/>
        </w:rPr>
        <w:t>) ) 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A876E0" w:rsidRDefault="00A876E0" w:rsidP="00A876E0">
      <w:pPr>
        <w:pStyle w:val="a5"/>
        <w:rPr>
          <w:color w:val="000000"/>
          <w:highlight w:val="white"/>
        </w:rPr>
      </w:pP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technique11</w:t>
      </w:r>
      <w:r>
        <w:rPr>
          <w:color w:val="000000"/>
          <w:highlight w:val="white"/>
        </w:rPr>
        <w:t xml:space="preserve"> Light3TexAlphaClip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pass</w:t>
      </w:r>
      <w:r>
        <w:rPr>
          <w:color w:val="000000"/>
          <w:highlight w:val="white"/>
        </w:rPr>
        <w:t xml:space="preserve"> P0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SetVertexShader( </w:t>
      </w:r>
      <w:r>
        <w:rPr>
          <w:color w:val="0000FF"/>
          <w:highlight w:val="white"/>
        </w:rPr>
        <w:t>CompileShader</w:t>
      </w:r>
      <w:r>
        <w:rPr>
          <w:color w:val="000000"/>
          <w:highlight w:val="white"/>
        </w:rPr>
        <w:t>( vs_5_0, VS() ) 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SetGeometryShader( </w:t>
      </w:r>
      <w:r>
        <w:rPr>
          <w:color w:val="0000FF"/>
          <w:highlight w:val="white"/>
        </w:rPr>
        <w:t>CompileShader</w:t>
      </w:r>
      <w:r>
        <w:rPr>
          <w:color w:val="000000"/>
          <w:highlight w:val="white"/>
        </w:rPr>
        <w:t>( gs_5_0, GS() ) 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SetPixelShader( </w:t>
      </w:r>
      <w:r>
        <w:rPr>
          <w:color w:val="0000FF"/>
          <w:highlight w:val="white"/>
        </w:rPr>
        <w:t>CompileShader</w:t>
      </w:r>
      <w:r>
        <w:rPr>
          <w:color w:val="000000"/>
          <w:highlight w:val="white"/>
        </w:rPr>
        <w:t xml:space="preserve">( ps_5_0, PS(3, </w:t>
      </w:r>
      <w:r>
        <w:rPr>
          <w:color w:val="0000FF"/>
          <w:highlight w:val="white"/>
        </w:rPr>
        <w:t>true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true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false</w:t>
      </w:r>
      <w:r>
        <w:rPr>
          <w:color w:val="000000"/>
          <w:highlight w:val="white"/>
        </w:rPr>
        <w:t>) ) 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technique11</w:t>
      </w:r>
      <w:r>
        <w:rPr>
          <w:color w:val="000000"/>
          <w:highlight w:val="white"/>
        </w:rPr>
        <w:t xml:space="preserve"> Light3TexAlphaClipFog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pass</w:t>
      </w:r>
      <w:r>
        <w:rPr>
          <w:color w:val="000000"/>
          <w:highlight w:val="white"/>
        </w:rPr>
        <w:t xml:space="preserve"> P0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SetVertexShader( </w:t>
      </w:r>
      <w:r>
        <w:rPr>
          <w:color w:val="0000FF"/>
          <w:highlight w:val="white"/>
        </w:rPr>
        <w:t>CompileShader</w:t>
      </w:r>
      <w:r>
        <w:rPr>
          <w:color w:val="000000"/>
          <w:highlight w:val="white"/>
        </w:rPr>
        <w:t>( vs_5_0, VS() ) 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SetGeometryShader( </w:t>
      </w:r>
      <w:r>
        <w:rPr>
          <w:color w:val="0000FF"/>
          <w:highlight w:val="white"/>
        </w:rPr>
        <w:t>CompileShader</w:t>
      </w:r>
      <w:r>
        <w:rPr>
          <w:color w:val="000000"/>
          <w:highlight w:val="white"/>
        </w:rPr>
        <w:t>( gs_5_0, GS() ) 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SetPixelShader( </w:t>
      </w:r>
      <w:r>
        <w:rPr>
          <w:color w:val="0000FF"/>
          <w:highlight w:val="white"/>
        </w:rPr>
        <w:t>CompileShader</w:t>
      </w:r>
      <w:r>
        <w:rPr>
          <w:color w:val="000000"/>
          <w:highlight w:val="white"/>
        </w:rPr>
        <w:t xml:space="preserve">( ps_5_0, PS(3, </w:t>
      </w:r>
      <w:r>
        <w:rPr>
          <w:color w:val="0000FF"/>
          <w:highlight w:val="white"/>
        </w:rPr>
        <w:t>true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true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true</w:t>
      </w:r>
      <w:r>
        <w:rPr>
          <w:color w:val="000000"/>
          <w:highlight w:val="white"/>
        </w:rPr>
        <w:t>) ) );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A876E0" w:rsidRDefault="00A876E0" w:rsidP="00A876E0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2578D4" w:rsidRDefault="002578D4" w:rsidP="00A876E0">
      <w:pPr>
        <w:pStyle w:val="2"/>
      </w:pPr>
      <w:r>
        <w:t>1</w:t>
      </w:r>
      <w:r w:rsidR="00B673CD">
        <w:t>1</w:t>
      </w:r>
      <w:r>
        <w:t>.2.4 SV_PrimitiveID</w:t>
      </w:r>
    </w:p>
    <w:p w:rsidR="002578D4" w:rsidRDefault="002578D4" w:rsidP="000F7E7D">
      <w:pPr>
        <w:ind w:firstLine="420"/>
      </w:pPr>
      <w:r>
        <w:rPr>
          <w:rFonts w:hint="eastAsia"/>
        </w:rPr>
        <w:t>在本例中，几何着色器包含了一个由</w:t>
      </w:r>
      <w:r w:rsidRPr="000F7E7D">
        <w:rPr>
          <w:rFonts w:hint="eastAsia"/>
          <w:b/>
        </w:rPr>
        <w:t>SV_PrimitiveID</w:t>
      </w:r>
      <w:r>
        <w:rPr>
          <w:rFonts w:hint="eastAsia"/>
        </w:rPr>
        <w:t>语义修饰的特殊的无符号整数参数。</w:t>
      </w:r>
    </w:p>
    <w:p w:rsidR="002578D4" w:rsidRDefault="002578D4" w:rsidP="000F7E7D">
      <w:pPr>
        <w:pStyle w:val="a5"/>
      </w:pPr>
      <w:r>
        <w:t xml:space="preserve">[maxvertexcount(4)] </w:t>
      </w:r>
    </w:p>
    <w:p w:rsidR="002578D4" w:rsidRDefault="002578D4" w:rsidP="000F7E7D">
      <w:pPr>
        <w:pStyle w:val="a5"/>
      </w:pPr>
      <w:r>
        <w:t xml:space="preserve">void GS(point VS_OUT gIn[1], </w:t>
      </w:r>
    </w:p>
    <w:p w:rsidR="002578D4" w:rsidRDefault="002578D4" w:rsidP="000F7E7D">
      <w:pPr>
        <w:pStyle w:val="a5"/>
      </w:pPr>
      <w:r>
        <w:t xml:space="preserve">uint primID : SV_PrimitiveID, </w:t>
      </w:r>
    </w:p>
    <w:p w:rsidR="002578D4" w:rsidRDefault="002578D4" w:rsidP="000F7E7D">
      <w:pPr>
        <w:pStyle w:val="a5"/>
      </w:pPr>
      <w:r>
        <w:t xml:space="preserve">inout TriangleStream&lt;GS_OUT&gt; triStream); </w:t>
      </w:r>
    </w:p>
    <w:p w:rsidR="000F7E7D" w:rsidRDefault="002578D4" w:rsidP="000F7E7D">
      <w:pPr>
        <w:ind w:firstLine="420"/>
      </w:pPr>
      <w:r>
        <w:rPr>
          <w:rFonts w:hint="eastAsia"/>
        </w:rPr>
        <w:t>当指定该语义时，输入汇编器阶段会为每个图元自动生成一个图元</w:t>
      </w:r>
      <w:r>
        <w:rPr>
          <w:rFonts w:hint="eastAsia"/>
        </w:rPr>
        <w:t>ID</w:t>
      </w:r>
      <w:r>
        <w:rPr>
          <w:rFonts w:hint="eastAsia"/>
        </w:rPr>
        <w:t>。当调用</w:t>
      </w:r>
      <w:r>
        <w:rPr>
          <w:rFonts w:hint="eastAsia"/>
        </w:rPr>
        <w:t>draw</w:t>
      </w:r>
      <w:r>
        <w:rPr>
          <w:rFonts w:hint="eastAsia"/>
        </w:rPr>
        <w:t>方法绘制</w:t>
      </w:r>
      <w:r w:rsidRPr="000F7E7D">
        <w:rPr>
          <w:rFonts w:hint="eastAsia"/>
          <w:i/>
        </w:rPr>
        <w:t>n</w:t>
      </w:r>
      <w:r>
        <w:rPr>
          <w:rFonts w:hint="eastAsia"/>
        </w:rPr>
        <w:t>个图元时，第</w:t>
      </w:r>
      <w:r>
        <w:rPr>
          <w:rFonts w:hint="eastAsia"/>
        </w:rPr>
        <w:t>1</w:t>
      </w:r>
      <w:r>
        <w:rPr>
          <w:rFonts w:hint="eastAsia"/>
        </w:rPr>
        <w:t>个图元被标记为</w:t>
      </w:r>
      <w:r>
        <w:rPr>
          <w:rFonts w:hint="eastAsia"/>
        </w:rPr>
        <w:t>0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个图元被标记为</w:t>
      </w:r>
      <w:r>
        <w:rPr>
          <w:rFonts w:hint="eastAsia"/>
        </w:rPr>
        <w:t>1</w:t>
      </w:r>
      <w:r>
        <w:rPr>
          <w:rFonts w:hint="eastAsia"/>
        </w:rPr>
        <w:t>，依次类推，直至最后</w:t>
      </w:r>
      <w:r>
        <w:rPr>
          <w:rFonts w:hint="eastAsia"/>
        </w:rPr>
        <w:lastRenderedPageBreak/>
        <w:t>一个图元被标记为</w:t>
      </w:r>
      <w:r w:rsidRPr="000F7E7D">
        <w:rPr>
          <w:i/>
        </w:rPr>
        <w:t>n</w:t>
      </w:r>
      <w:r>
        <w:t>−1</w:t>
      </w:r>
      <w:r>
        <w:rPr>
          <w:rFonts w:hint="eastAsia"/>
        </w:rPr>
        <w:t>。</w:t>
      </w:r>
      <w:r w:rsidR="000F7E7D">
        <w:rPr>
          <w:rFonts w:hint="eastAsia"/>
        </w:rPr>
        <w:t>图元</w:t>
      </w:r>
      <w:r w:rsidR="000F7E7D">
        <w:t>ID</w:t>
      </w:r>
      <w:r w:rsidR="000F7E7D">
        <w:t>只有在每一次绘制调用中才是</w:t>
      </w:r>
      <w:r w:rsidR="000F7E7D">
        <w:rPr>
          <w:rFonts w:hint="eastAsia"/>
        </w:rPr>
        <w:t>唯一</w:t>
      </w:r>
      <w:r w:rsidR="000F7E7D">
        <w:t>的。</w:t>
      </w:r>
      <w:r>
        <w:rPr>
          <w:rFonts w:hint="eastAsia"/>
        </w:rPr>
        <w:t>在本例中，几何着色器没有使用图元</w:t>
      </w:r>
      <w:r>
        <w:t>ID</w:t>
      </w:r>
      <w:r>
        <w:rPr>
          <w:rFonts w:hint="eastAsia"/>
        </w:rPr>
        <w:t>（虽然它可以使用</w:t>
      </w:r>
      <w:r w:rsidR="000F7E7D">
        <w:rPr>
          <w:rFonts w:hint="eastAsia"/>
        </w:rPr>
        <w:t>这</w:t>
      </w:r>
      <w:r>
        <w:rPr>
          <w:rFonts w:hint="eastAsia"/>
        </w:rPr>
        <w:t>个</w:t>
      </w:r>
      <w:r>
        <w:t>ID</w:t>
      </w:r>
      <w:r>
        <w:rPr>
          <w:rFonts w:hint="eastAsia"/>
        </w:rPr>
        <w:t>）；几何着色器把图元</w:t>
      </w:r>
      <w:r>
        <w:rPr>
          <w:rFonts w:hint="eastAsia"/>
        </w:rPr>
        <w:t>ID</w:t>
      </w:r>
      <w:r>
        <w:rPr>
          <w:rFonts w:hint="eastAsia"/>
        </w:rPr>
        <w:t>写入了输出顶点，传给了像素着色器阶段。像素着色器通过图元</w:t>
      </w:r>
      <w:r>
        <w:rPr>
          <w:rFonts w:hint="eastAsia"/>
        </w:rPr>
        <w:t>ID</w:t>
      </w:r>
      <w:r>
        <w:rPr>
          <w:rFonts w:hint="eastAsia"/>
        </w:rPr>
        <w:t>来建立广告牌和纹理数组之间的对应关系，这些内容将在下一节中讲解。</w:t>
      </w:r>
    </w:p>
    <w:p w:rsidR="002578D4" w:rsidRDefault="002578D4" w:rsidP="000F7E7D">
      <w:pPr>
        <w:ind w:firstLine="420"/>
      </w:pPr>
      <w:r w:rsidRPr="000F7E7D">
        <w:rPr>
          <w:rFonts w:hint="eastAsia"/>
          <w:b/>
        </w:rPr>
        <w:t>注意</w:t>
      </w:r>
      <w:r w:rsidR="000F7E7D">
        <w:rPr>
          <w:rFonts w:hint="eastAsia"/>
        </w:rPr>
        <w:t>：</w:t>
      </w:r>
      <w:r>
        <w:rPr>
          <w:rFonts w:hint="eastAsia"/>
        </w:rPr>
        <w:t>当没有几何着色器时，图元</w:t>
      </w:r>
      <w:r>
        <w:rPr>
          <w:rFonts w:hint="eastAsia"/>
        </w:rPr>
        <w:t>ID</w:t>
      </w:r>
      <w:r>
        <w:rPr>
          <w:rFonts w:hint="eastAsia"/>
        </w:rPr>
        <w:t>参数可以添加到像素着色器的参数列表中：</w:t>
      </w:r>
    </w:p>
    <w:p w:rsidR="002578D4" w:rsidRDefault="000F7E7D" w:rsidP="000F7E7D">
      <w:pPr>
        <w:pStyle w:val="a5"/>
      </w:pPr>
      <w:r>
        <w:t>float4 PS(VertexOut</w:t>
      </w:r>
      <w:r w:rsidR="002578D4">
        <w:t xml:space="preserve"> p</w:t>
      </w:r>
      <w:r>
        <w:t>i</w:t>
      </w:r>
      <w:r w:rsidR="002578D4">
        <w:t xml:space="preserve">n, uint primID : SV_PrimitiveID) : SV_Target </w:t>
      </w:r>
    </w:p>
    <w:p w:rsidR="000F7E7D" w:rsidRDefault="002578D4" w:rsidP="000F7E7D">
      <w:pPr>
        <w:pStyle w:val="a5"/>
      </w:pPr>
      <w:r>
        <w:t>{</w:t>
      </w:r>
    </w:p>
    <w:p w:rsidR="002578D4" w:rsidRDefault="002578D4" w:rsidP="000F7E7D">
      <w:pPr>
        <w:pStyle w:val="a5"/>
      </w:pPr>
      <w:r>
        <w:t xml:space="preserve"> </w:t>
      </w:r>
      <w:r w:rsidR="000F7E7D">
        <w:t xml:space="preserve">   </w:t>
      </w:r>
      <w:r>
        <w:t xml:space="preserve">// Pixel shader body... </w:t>
      </w:r>
    </w:p>
    <w:p w:rsidR="002578D4" w:rsidRDefault="002578D4" w:rsidP="000F7E7D">
      <w:pPr>
        <w:pStyle w:val="a5"/>
      </w:pPr>
      <w:r>
        <w:t xml:space="preserve">} </w:t>
      </w:r>
    </w:p>
    <w:p w:rsidR="002578D4" w:rsidRDefault="002578D4" w:rsidP="000F7E7D">
      <w:pPr>
        <w:ind w:firstLine="420"/>
      </w:pPr>
      <w:r>
        <w:rPr>
          <w:rFonts w:hint="eastAsia"/>
        </w:rPr>
        <w:t>不过，当有几何着色器时，图元</w:t>
      </w:r>
      <w:r>
        <w:rPr>
          <w:rFonts w:hint="eastAsia"/>
        </w:rPr>
        <w:t>ID</w:t>
      </w:r>
      <w:r>
        <w:rPr>
          <w:rFonts w:hint="eastAsia"/>
        </w:rPr>
        <w:t>参数必须定义在几何着色器的参数列表中。然后，几何着色器可以使用图元</w:t>
      </w:r>
      <w:r>
        <w:rPr>
          <w:rFonts w:hint="eastAsia"/>
        </w:rPr>
        <w:t>ID</w:t>
      </w:r>
      <w:r>
        <w:rPr>
          <w:rFonts w:hint="eastAsia"/>
        </w:rPr>
        <w:t>或者把图元</w:t>
      </w:r>
      <w:r>
        <w:rPr>
          <w:rFonts w:hint="eastAsia"/>
        </w:rPr>
        <w:t>ID</w:t>
      </w:r>
      <w:r>
        <w:rPr>
          <w:rFonts w:hint="eastAsia"/>
        </w:rPr>
        <w:t>传给像素着色器阶段（或者两者皆有）。</w:t>
      </w:r>
    </w:p>
    <w:p w:rsidR="002578D4" w:rsidRDefault="000F7E7D" w:rsidP="000F7E7D">
      <w:pPr>
        <w:ind w:firstLine="420"/>
      </w:pPr>
      <w:r w:rsidRPr="004564AA">
        <w:rPr>
          <w:rFonts w:hint="eastAsia"/>
          <w:b/>
        </w:rPr>
        <w:t>注意</w:t>
      </w:r>
      <w:r>
        <w:t>：</w:t>
      </w:r>
      <w:r w:rsidR="002578D4">
        <w:rPr>
          <w:rFonts w:hint="eastAsia"/>
        </w:rPr>
        <w:t>输入</w:t>
      </w:r>
      <w:r>
        <w:rPr>
          <w:rFonts w:hint="eastAsia"/>
        </w:rPr>
        <w:t>装配</w:t>
      </w:r>
      <w:r w:rsidR="002578D4">
        <w:rPr>
          <w:rFonts w:hint="eastAsia"/>
        </w:rPr>
        <w:t>器还可以生成一个顶点</w:t>
      </w:r>
      <w:r w:rsidR="002578D4">
        <w:rPr>
          <w:rFonts w:hint="eastAsia"/>
        </w:rPr>
        <w:t>ID</w:t>
      </w:r>
      <w:r w:rsidR="002578D4">
        <w:rPr>
          <w:rFonts w:hint="eastAsia"/>
        </w:rPr>
        <w:t>。要使用</w:t>
      </w:r>
      <w:r>
        <w:rPr>
          <w:rFonts w:hint="eastAsia"/>
        </w:rPr>
        <w:t>这</w:t>
      </w:r>
      <w:r w:rsidR="002578D4">
        <w:rPr>
          <w:rFonts w:hint="eastAsia"/>
        </w:rPr>
        <w:t>个</w:t>
      </w:r>
      <w:r w:rsidR="002578D4">
        <w:rPr>
          <w:rFonts w:hint="eastAsia"/>
        </w:rPr>
        <w:t>ID</w:t>
      </w:r>
      <w:r w:rsidR="002578D4">
        <w:rPr>
          <w:rFonts w:hint="eastAsia"/>
        </w:rPr>
        <w:t>，必须在顶点着色器的签名中添加一个由</w:t>
      </w:r>
      <w:r w:rsidR="002578D4" w:rsidRPr="000F7E7D">
        <w:rPr>
          <w:rFonts w:hint="eastAsia"/>
          <w:b/>
        </w:rPr>
        <w:t>SV_VertexID</w:t>
      </w:r>
      <w:r w:rsidR="002578D4">
        <w:rPr>
          <w:rFonts w:hint="eastAsia"/>
        </w:rPr>
        <w:t>语义修饰的无符号整数参数。</w:t>
      </w:r>
    </w:p>
    <w:p w:rsidR="002578D4" w:rsidRDefault="002578D4" w:rsidP="004564AA">
      <w:pPr>
        <w:ind w:firstLine="420"/>
      </w:pPr>
      <w:r>
        <w:rPr>
          <w:rFonts w:hint="eastAsia"/>
        </w:rPr>
        <w:t>下面的顶点着色器签名说明了应该如何完成这一工作：</w:t>
      </w:r>
    </w:p>
    <w:p w:rsidR="002578D4" w:rsidRDefault="002578D4" w:rsidP="000F7E7D">
      <w:pPr>
        <w:pStyle w:val="a5"/>
      </w:pPr>
      <w:r>
        <w:t>V</w:t>
      </w:r>
      <w:r w:rsidR="000F7E7D">
        <w:t>ertex</w:t>
      </w:r>
      <w:r>
        <w:t>O</w:t>
      </w:r>
      <w:r w:rsidR="000F7E7D">
        <w:t>ut</w:t>
      </w:r>
      <w:r>
        <w:t xml:space="preserve"> VS(V</w:t>
      </w:r>
      <w:r w:rsidR="000F7E7D">
        <w:t>ertexIn</w:t>
      </w:r>
      <w:r>
        <w:t xml:space="preserve"> v</w:t>
      </w:r>
      <w:r w:rsidR="000F7E7D">
        <w:t>i</w:t>
      </w:r>
      <w:r>
        <w:t xml:space="preserve">n, uint vertID : SV_VertexID) </w:t>
      </w:r>
    </w:p>
    <w:p w:rsidR="002578D4" w:rsidRDefault="002578D4" w:rsidP="000F7E7D">
      <w:pPr>
        <w:pStyle w:val="a5"/>
      </w:pPr>
      <w:r>
        <w:t xml:space="preserve">{ </w:t>
      </w:r>
    </w:p>
    <w:p w:rsidR="002578D4" w:rsidRDefault="000F7E7D" w:rsidP="000F7E7D">
      <w:pPr>
        <w:pStyle w:val="a5"/>
      </w:pPr>
      <w:r>
        <w:t xml:space="preserve">    </w:t>
      </w:r>
      <w:r w:rsidR="002578D4">
        <w:t xml:space="preserve">// vertex shader body... </w:t>
      </w:r>
    </w:p>
    <w:p w:rsidR="002578D4" w:rsidRDefault="002578D4" w:rsidP="000F7E7D">
      <w:pPr>
        <w:pStyle w:val="a5"/>
      </w:pPr>
      <w:r>
        <w:t xml:space="preserve">} </w:t>
      </w:r>
    </w:p>
    <w:p w:rsidR="00982A21" w:rsidRDefault="002578D4" w:rsidP="000F7E7D">
      <w:pPr>
        <w:ind w:firstLine="420"/>
      </w:pPr>
      <w:r>
        <w:rPr>
          <w:rFonts w:hint="eastAsia"/>
        </w:rPr>
        <w:t>在每次调用</w:t>
      </w:r>
      <w:r w:rsidRPr="000F7E7D">
        <w:rPr>
          <w:b/>
        </w:rPr>
        <w:t>Draw</w:t>
      </w:r>
      <w:r>
        <w:rPr>
          <w:rFonts w:hint="eastAsia"/>
        </w:rPr>
        <w:t>方法时，所要绘制的顶点都会被加上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 w:rsidR="000F7E7D" w:rsidRPr="000F7E7D">
        <w:rPr>
          <w:rFonts w:hint="eastAsia"/>
          <w:i/>
        </w:rPr>
        <w:t>n</w:t>
      </w:r>
      <w:r>
        <w:t>−1</w:t>
      </w:r>
      <w:r>
        <w:rPr>
          <w:rFonts w:hint="eastAsia"/>
        </w:rPr>
        <w:t>这样的</w:t>
      </w:r>
      <w:r>
        <w:t>ID</w:t>
      </w:r>
      <w:r>
        <w:rPr>
          <w:rFonts w:hint="eastAsia"/>
        </w:rPr>
        <w:t>标记，其中</w:t>
      </w:r>
      <w:r w:rsidR="000F7E7D" w:rsidRPr="009745EA">
        <w:rPr>
          <w:rFonts w:hint="eastAsia"/>
          <w:i/>
        </w:rPr>
        <w:t>n</w:t>
      </w:r>
      <w:r>
        <w:rPr>
          <w:rFonts w:hint="eastAsia"/>
        </w:rPr>
        <w:t>表示当前</w:t>
      </w:r>
      <w:r w:rsidR="000F7E7D">
        <w:rPr>
          <w:rFonts w:hint="eastAsia"/>
        </w:rPr>
        <w:t>绘图调用中的顶点数量。在调用</w:t>
      </w:r>
      <w:r w:rsidR="000F7E7D" w:rsidRPr="009745EA">
        <w:rPr>
          <w:rFonts w:hint="eastAsia"/>
          <w:b/>
        </w:rPr>
        <w:t>DrawIndexed</w:t>
      </w:r>
      <w:r w:rsidR="000F7E7D">
        <w:rPr>
          <w:rFonts w:hint="eastAsia"/>
        </w:rPr>
        <w:t>方法时，顶点</w:t>
      </w:r>
      <w:r w:rsidR="000F7E7D">
        <w:rPr>
          <w:rFonts w:hint="eastAsia"/>
        </w:rPr>
        <w:t>ID</w:t>
      </w:r>
      <w:r w:rsidR="000F7E7D">
        <w:rPr>
          <w:rFonts w:hint="eastAsia"/>
        </w:rPr>
        <w:t>是相应的顶点索引值。</w:t>
      </w:r>
    </w:p>
    <w:sectPr w:rsidR="00982A2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5A3" w:rsidRDefault="00A915A3" w:rsidP="00917124">
      <w:r>
        <w:separator/>
      </w:r>
    </w:p>
  </w:endnote>
  <w:endnote w:type="continuationSeparator" w:id="0">
    <w:p w:rsidR="00A915A3" w:rsidRDefault="00A915A3" w:rsidP="0091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20704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17124" w:rsidRDefault="0091712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03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0376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7124" w:rsidRDefault="009171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5A3" w:rsidRDefault="00A915A3" w:rsidP="00917124">
      <w:r>
        <w:separator/>
      </w:r>
    </w:p>
  </w:footnote>
  <w:footnote w:type="continuationSeparator" w:id="0">
    <w:p w:rsidR="00A915A3" w:rsidRDefault="00A915A3" w:rsidP="00917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D4"/>
    <w:rsid w:val="00077103"/>
    <w:rsid w:val="000F7E7D"/>
    <w:rsid w:val="00220376"/>
    <w:rsid w:val="002578D4"/>
    <w:rsid w:val="0041093C"/>
    <w:rsid w:val="004564AA"/>
    <w:rsid w:val="005D0780"/>
    <w:rsid w:val="00607564"/>
    <w:rsid w:val="0083731F"/>
    <w:rsid w:val="008E4BE9"/>
    <w:rsid w:val="00917124"/>
    <w:rsid w:val="009745EA"/>
    <w:rsid w:val="00A876E0"/>
    <w:rsid w:val="00A915A3"/>
    <w:rsid w:val="00B133E4"/>
    <w:rsid w:val="00B673CD"/>
    <w:rsid w:val="00B861EE"/>
    <w:rsid w:val="00D6317F"/>
    <w:rsid w:val="00E76D0B"/>
    <w:rsid w:val="00F9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9C7561-8663-4668-A825-246F8022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12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578D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71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78D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17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1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1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71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代码"/>
    <w:basedOn w:val="a"/>
    <w:link w:val="Char1"/>
    <w:qFormat/>
    <w:rsid w:val="00917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917124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1259</Words>
  <Characters>7181</Characters>
  <Application>Microsoft Office Word</Application>
  <DocSecurity>0</DocSecurity>
  <Lines>59</Lines>
  <Paragraphs>16</Paragraphs>
  <ScaleCrop>false</ScaleCrop>
  <Company>shiba</Company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12</cp:revision>
  <dcterms:created xsi:type="dcterms:W3CDTF">2014-08-13T13:32:00Z</dcterms:created>
  <dcterms:modified xsi:type="dcterms:W3CDTF">2014-08-15T12:48:00Z</dcterms:modified>
</cp:coreProperties>
</file>