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E4C" w:rsidRDefault="005B7E4C" w:rsidP="005B7E4C">
      <w:pPr>
        <w:pStyle w:val="1"/>
      </w:pPr>
      <w:r>
        <w:rPr>
          <w:rFonts w:hint="eastAsia"/>
        </w:rPr>
        <w:t>1</w:t>
      </w:r>
      <w:r>
        <w:t>8</w:t>
      </w:r>
      <w:r>
        <w:rPr>
          <w:rFonts w:hint="eastAsia"/>
        </w:rPr>
        <w:t xml:space="preserve">.3 </w:t>
      </w:r>
      <w:r>
        <w:rPr>
          <w:rFonts w:hint="eastAsia"/>
        </w:rPr>
        <w:t>纹理</w:t>
      </w:r>
      <w:r>
        <w:rPr>
          <w:rFonts w:hint="eastAsia"/>
        </w:rPr>
        <w:t>/</w:t>
      </w:r>
      <w:r>
        <w:rPr>
          <w:rFonts w:hint="eastAsia"/>
        </w:rPr>
        <w:t>正切空间</w:t>
      </w:r>
    </w:p>
    <w:p w:rsidR="005B7E4C" w:rsidRDefault="005B7E4C" w:rsidP="002F0477">
      <w:pPr>
        <w:ind w:firstLine="420"/>
      </w:pPr>
      <w:r>
        <w:rPr>
          <w:rFonts w:hint="eastAsia"/>
        </w:rPr>
        <w:t>考虑一个</w:t>
      </w:r>
      <w:r>
        <w:rPr>
          <w:rFonts w:hint="eastAsia"/>
        </w:rPr>
        <w:t>3D</w:t>
      </w:r>
      <w:r>
        <w:rPr>
          <w:rFonts w:hint="eastAsia"/>
        </w:rPr>
        <w:t>纹理映射三角形。为便于讨论，我们假设在进行纹理贴图映射没有拉伸问题；也就是说，将纹理三角形映射到</w:t>
      </w:r>
      <w:r>
        <w:rPr>
          <w:rFonts w:hint="eastAsia"/>
        </w:rPr>
        <w:t>3D</w:t>
      </w:r>
      <w:r>
        <w:rPr>
          <w:rFonts w:hint="eastAsia"/>
        </w:rPr>
        <w:t>三角形的过程只是一个刚体变换过程（平移和旋转）。现在，假设纹理是一张彩色帖纸。我们对它进行平移和旋转，把它贴到</w:t>
      </w:r>
      <w:r>
        <w:rPr>
          <w:rFonts w:hint="eastAsia"/>
        </w:rPr>
        <w:t>3D</w:t>
      </w:r>
      <w:r>
        <w:rPr>
          <w:rFonts w:hint="eastAsia"/>
        </w:rPr>
        <w:t>三角形上。图</w:t>
      </w:r>
      <w:r>
        <w:rPr>
          <w:rFonts w:hint="eastAsia"/>
        </w:rPr>
        <w:t>1</w:t>
      </w:r>
      <w:r w:rsidR="002E3412">
        <w:t>8</w:t>
      </w:r>
      <w:r>
        <w:rPr>
          <w:rFonts w:hint="eastAsia"/>
        </w:rPr>
        <w:t>.4</w:t>
      </w:r>
      <w:r>
        <w:rPr>
          <w:rFonts w:hint="eastAsia"/>
        </w:rPr>
        <w:t>说明了如何在纹理坐标轴与</w:t>
      </w:r>
      <w:r>
        <w:rPr>
          <w:rFonts w:hint="eastAsia"/>
        </w:rPr>
        <w:t>3D</w:t>
      </w:r>
      <w:r>
        <w:rPr>
          <w:rFonts w:hint="eastAsia"/>
        </w:rPr>
        <w:t>三角形之间建立联系：它们正切于三角形，并位于三角形平面上。当然，三角形的纹理坐标是相对于纹理坐标系的。现在把三角形平面法线</w:t>
      </w:r>
      <w:r w:rsidR="002F0477" w:rsidRPr="002F0477">
        <w:rPr>
          <w:rFonts w:hint="eastAsia"/>
          <w:b/>
        </w:rPr>
        <w:t>N</w:t>
      </w:r>
      <w:r>
        <w:rPr>
          <w:rFonts w:hint="eastAsia"/>
        </w:rPr>
        <w:t>合并进来，我们便得到了一个在三角形平面上的</w:t>
      </w:r>
      <w:r>
        <w:rPr>
          <w:rFonts w:hint="eastAsia"/>
        </w:rPr>
        <w:t>3D TBN</w:t>
      </w:r>
      <w:r>
        <w:rPr>
          <w:rFonts w:hint="eastAsia"/>
        </w:rPr>
        <w:t>基（</w:t>
      </w:r>
      <w:r>
        <w:rPr>
          <w:rFonts w:hint="eastAsia"/>
        </w:rPr>
        <w:t>3D TBN-basis</w:t>
      </w:r>
      <w:r>
        <w:rPr>
          <w:rFonts w:hint="eastAsia"/>
        </w:rPr>
        <w:t>），我们将它称为纹理空间（</w:t>
      </w:r>
      <w:r>
        <w:rPr>
          <w:rFonts w:hint="eastAsia"/>
        </w:rPr>
        <w:t>texture space</w:t>
      </w:r>
      <w:r>
        <w:rPr>
          <w:rFonts w:hint="eastAsia"/>
        </w:rPr>
        <w:t>）或正切空间（</w:t>
      </w:r>
      <w:r>
        <w:rPr>
          <w:rFonts w:hint="eastAsia"/>
        </w:rPr>
        <w:t>tangent space</w:t>
      </w:r>
      <w:r>
        <w:rPr>
          <w:rFonts w:hint="eastAsia"/>
        </w:rPr>
        <w:t>）。注意，正切空间通常会随着三角形而变化（参见图</w:t>
      </w:r>
      <w:r>
        <w:rPr>
          <w:rFonts w:hint="eastAsia"/>
        </w:rPr>
        <w:t>1</w:t>
      </w:r>
      <w:r w:rsidR="002F0477">
        <w:t>8</w:t>
      </w:r>
      <w:r>
        <w:rPr>
          <w:rFonts w:hint="eastAsia"/>
        </w:rPr>
        <w:t>.5</w:t>
      </w:r>
      <w:r>
        <w:rPr>
          <w:rFonts w:hint="eastAsia"/>
        </w:rPr>
        <w:t>）。</w:t>
      </w:r>
    </w:p>
    <w:p w:rsidR="00FC1365" w:rsidRPr="00ED01F0" w:rsidRDefault="00FC1365" w:rsidP="00ED01F0">
      <w:pPr>
        <w:jc w:val="center"/>
        <w:rPr>
          <w:b/>
        </w:rPr>
      </w:pPr>
      <w:r w:rsidRPr="00ED01F0">
        <w:rPr>
          <w:b/>
          <w:noProof/>
        </w:rPr>
        <w:drawing>
          <wp:inline distT="0" distB="0" distL="0" distR="0">
            <wp:extent cx="37909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4.png"/>
                    <pic:cNvPicPr/>
                  </pic:nvPicPr>
                  <pic:blipFill>
                    <a:blip r:embed="rId6">
                      <a:extLst>
                        <a:ext uri="{28A0092B-C50C-407E-A947-70E740481C1C}">
                          <a14:useLocalDpi xmlns:a14="http://schemas.microsoft.com/office/drawing/2010/main" val="0"/>
                        </a:ext>
                      </a:extLst>
                    </a:blip>
                    <a:stretch>
                      <a:fillRect/>
                    </a:stretch>
                  </pic:blipFill>
                  <pic:spPr>
                    <a:xfrm>
                      <a:off x="0" y="0"/>
                      <a:ext cx="3790950" cy="2857500"/>
                    </a:xfrm>
                    <a:prstGeom prst="rect">
                      <a:avLst/>
                    </a:prstGeom>
                  </pic:spPr>
                </pic:pic>
              </a:graphicData>
            </a:graphic>
          </wp:inline>
        </w:drawing>
      </w:r>
    </w:p>
    <w:p w:rsidR="005B7E4C" w:rsidRPr="00ED01F0" w:rsidRDefault="005B7E4C" w:rsidP="00ED01F0">
      <w:pPr>
        <w:jc w:val="center"/>
        <w:rPr>
          <w:b/>
        </w:rPr>
      </w:pPr>
      <w:r w:rsidRPr="00ED01F0">
        <w:rPr>
          <w:rFonts w:hint="eastAsia"/>
          <w:b/>
        </w:rPr>
        <w:t>图</w:t>
      </w:r>
      <w:r w:rsidRPr="00ED01F0">
        <w:rPr>
          <w:rFonts w:hint="eastAsia"/>
          <w:b/>
        </w:rPr>
        <w:t>1</w:t>
      </w:r>
      <w:r w:rsidR="00ED01F0" w:rsidRPr="00ED01F0">
        <w:rPr>
          <w:b/>
        </w:rPr>
        <w:t>8</w:t>
      </w:r>
      <w:r w:rsidRPr="00ED01F0">
        <w:rPr>
          <w:rFonts w:hint="eastAsia"/>
          <w:b/>
        </w:rPr>
        <w:t>.4</w:t>
      </w:r>
      <w:r w:rsidR="00ED01F0" w:rsidRPr="00ED01F0">
        <w:rPr>
          <w:b/>
        </w:rPr>
        <w:t xml:space="preserve"> </w:t>
      </w:r>
      <w:r w:rsidRPr="00ED01F0">
        <w:rPr>
          <w:rFonts w:hint="eastAsia"/>
          <w:b/>
        </w:rPr>
        <w:t>三角形纹理空间与物体空间之间的关系。</w:t>
      </w:r>
      <w:r w:rsidR="00ED01F0">
        <w:rPr>
          <w:rFonts w:hint="eastAsia"/>
          <w:b/>
        </w:rPr>
        <w:t>3D</w:t>
      </w:r>
      <w:r w:rsidR="00ED01F0">
        <w:rPr>
          <w:rFonts w:hint="eastAsia"/>
          <w:b/>
        </w:rPr>
        <w:t>切线向量</w:t>
      </w:r>
      <w:r w:rsidR="00ED01F0">
        <w:rPr>
          <w:rFonts w:hint="eastAsia"/>
          <w:b/>
        </w:rPr>
        <w:t>T</w:t>
      </w:r>
      <w:r w:rsidR="00ED01F0">
        <w:rPr>
          <w:rFonts w:hint="eastAsia"/>
          <w:b/>
        </w:rPr>
        <w:t>指向纹理坐标系统的</w:t>
      </w:r>
      <w:r w:rsidR="00ED01F0">
        <w:rPr>
          <w:rFonts w:hint="eastAsia"/>
          <w:b/>
        </w:rPr>
        <w:t>u</w:t>
      </w:r>
      <w:r w:rsidR="00ED01F0">
        <w:rPr>
          <w:rFonts w:hint="eastAsia"/>
          <w:b/>
        </w:rPr>
        <w:t>轴方向，</w:t>
      </w:r>
      <w:r w:rsidR="00ED01F0">
        <w:rPr>
          <w:rFonts w:hint="eastAsia"/>
          <w:b/>
        </w:rPr>
        <w:t>3D</w:t>
      </w:r>
      <w:r w:rsidR="00ED01F0">
        <w:rPr>
          <w:rFonts w:hint="eastAsia"/>
          <w:b/>
        </w:rPr>
        <w:t>切线向量</w:t>
      </w:r>
      <w:r w:rsidR="00ED01F0">
        <w:rPr>
          <w:rFonts w:hint="eastAsia"/>
          <w:b/>
        </w:rPr>
        <w:t>B</w:t>
      </w:r>
      <w:r w:rsidR="00ED01F0">
        <w:rPr>
          <w:rFonts w:hint="eastAsia"/>
          <w:b/>
        </w:rPr>
        <w:t>指向纹理坐标系统的</w:t>
      </w:r>
      <w:r w:rsidR="00ED01F0">
        <w:rPr>
          <w:rFonts w:hint="eastAsia"/>
          <w:b/>
        </w:rPr>
        <w:t>v</w:t>
      </w:r>
      <w:r w:rsidR="00ED01F0">
        <w:rPr>
          <w:rFonts w:hint="eastAsia"/>
          <w:b/>
        </w:rPr>
        <w:t>轴方向。</w:t>
      </w:r>
    </w:p>
    <w:p w:rsidR="00FC1365" w:rsidRPr="00ED01F0" w:rsidRDefault="00FC1365" w:rsidP="00ED01F0">
      <w:pPr>
        <w:jc w:val="center"/>
        <w:rPr>
          <w:b/>
        </w:rPr>
      </w:pPr>
      <w:r w:rsidRPr="00ED01F0">
        <w:rPr>
          <w:b/>
          <w:noProof/>
        </w:rPr>
        <w:lastRenderedPageBreak/>
        <w:drawing>
          <wp:inline distT="0" distB="0" distL="0" distR="0" wp14:anchorId="5A32ADE1" wp14:editId="65456914">
            <wp:extent cx="3724275" cy="3114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5.png"/>
                    <pic:cNvPicPr/>
                  </pic:nvPicPr>
                  <pic:blipFill>
                    <a:blip r:embed="rId7">
                      <a:extLst>
                        <a:ext uri="{28A0092B-C50C-407E-A947-70E740481C1C}">
                          <a14:useLocalDpi xmlns:a14="http://schemas.microsoft.com/office/drawing/2010/main" val="0"/>
                        </a:ext>
                      </a:extLst>
                    </a:blip>
                    <a:stretch>
                      <a:fillRect/>
                    </a:stretch>
                  </pic:blipFill>
                  <pic:spPr>
                    <a:xfrm>
                      <a:off x="0" y="0"/>
                      <a:ext cx="3724275" cy="3114675"/>
                    </a:xfrm>
                    <a:prstGeom prst="rect">
                      <a:avLst/>
                    </a:prstGeom>
                  </pic:spPr>
                </pic:pic>
              </a:graphicData>
            </a:graphic>
          </wp:inline>
        </w:drawing>
      </w:r>
    </w:p>
    <w:p w:rsidR="005B7E4C" w:rsidRPr="00ED01F0" w:rsidRDefault="005B7E4C" w:rsidP="00ED01F0">
      <w:pPr>
        <w:jc w:val="center"/>
        <w:rPr>
          <w:b/>
        </w:rPr>
      </w:pPr>
      <w:r w:rsidRPr="00ED01F0">
        <w:rPr>
          <w:rFonts w:hint="eastAsia"/>
          <w:b/>
        </w:rPr>
        <w:t>图</w:t>
      </w:r>
      <w:r w:rsidRPr="00ED01F0">
        <w:rPr>
          <w:rFonts w:hint="eastAsia"/>
          <w:b/>
        </w:rPr>
        <w:t>1</w:t>
      </w:r>
      <w:r w:rsidR="00ED01F0" w:rsidRPr="00ED01F0">
        <w:rPr>
          <w:b/>
        </w:rPr>
        <w:t>8</w:t>
      </w:r>
      <w:r w:rsidRPr="00ED01F0">
        <w:rPr>
          <w:rFonts w:hint="eastAsia"/>
          <w:b/>
        </w:rPr>
        <w:t>.5</w:t>
      </w:r>
      <w:r w:rsidR="00ED01F0" w:rsidRPr="00ED01F0">
        <w:rPr>
          <w:b/>
        </w:rPr>
        <w:t xml:space="preserve"> </w:t>
      </w:r>
      <w:r w:rsidRPr="00ED01F0">
        <w:rPr>
          <w:rFonts w:hint="eastAsia"/>
          <w:b/>
        </w:rPr>
        <w:t>在立方体上，每个平面的纹理空间都不一样。</w:t>
      </w:r>
    </w:p>
    <w:p w:rsidR="005B7E4C" w:rsidRDefault="005B7E4C" w:rsidP="00363ECD">
      <w:pPr>
        <w:ind w:firstLine="420"/>
      </w:pPr>
      <w:r>
        <w:rPr>
          <w:rFonts w:hint="eastAsia"/>
        </w:rPr>
        <w:t>如图</w:t>
      </w:r>
      <w:r>
        <w:rPr>
          <w:rFonts w:hint="eastAsia"/>
        </w:rPr>
        <w:t>1</w:t>
      </w:r>
      <w:r w:rsidR="00FB2780">
        <w:t>8</w:t>
      </w:r>
      <w:r>
        <w:rPr>
          <w:rFonts w:hint="eastAsia"/>
        </w:rPr>
        <w:t>.3</w:t>
      </w:r>
      <w:r>
        <w:rPr>
          <w:rFonts w:hint="eastAsia"/>
        </w:rPr>
        <w:t>所示，我们存储在法线贴图中的法线向量使用的是纹理空间坐标系。而场景中的</w:t>
      </w:r>
      <w:r w:rsidR="00FB2780">
        <w:rPr>
          <w:rFonts w:hint="eastAsia"/>
        </w:rPr>
        <w:t>光照</w:t>
      </w:r>
      <w:r>
        <w:rPr>
          <w:rFonts w:hint="eastAsia"/>
        </w:rPr>
        <w:t>使用的是世界空间坐标系。为了进行</w:t>
      </w:r>
      <w:r w:rsidR="00FB2780">
        <w:rPr>
          <w:rFonts w:hint="eastAsia"/>
        </w:rPr>
        <w:t>光</w:t>
      </w:r>
      <w:r>
        <w:rPr>
          <w:rFonts w:hint="eastAsia"/>
        </w:rPr>
        <w:t>照，我们必须把法线向量和灯光变换到同一个坐标系中。那么我们的第一步是要在正切空间坐标系和三角形顶点的物体空间坐标系之间建立联系。只要进入物体空间，我们就可以通过世界矩阵实现从物体空间到世界空间的坐标变换（具体实现过程在下一节讲解）。现在，我们设</w:t>
      </w:r>
      <w:r w:rsidR="00363ECD" w:rsidRPr="00363ECD">
        <w:rPr>
          <w:rFonts w:hint="eastAsia"/>
          <w:b/>
        </w:rPr>
        <w:t>v</w:t>
      </w:r>
      <w:r w:rsidR="00363ECD">
        <w:rPr>
          <w:vertAlign w:val="subscript"/>
        </w:rPr>
        <w:t>0</w:t>
      </w:r>
      <w:r>
        <w:rPr>
          <w:rFonts w:hint="eastAsia"/>
        </w:rPr>
        <w:t>、</w:t>
      </w:r>
      <w:r w:rsidR="00363ECD" w:rsidRPr="00363ECD">
        <w:rPr>
          <w:rFonts w:hint="eastAsia"/>
          <w:b/>
        </w:rPr>
        <w:t>v</w:t>
      </w:r>
      <w:r w:rsidR="00363ECD">
        <w:rPr>
          <w:vertAlign w:val="subscript"/>
        </w:rPr>
        <w:t>1</w:t>
      </w:r>
      <w:r>
        <w:rPr>
          <w:rFonts w:hint="eastAsia"/>
        </w:rPr>
        <w:t>、</w:t>
      </w:r>
      <w:r w:rsidR="00363ECD" w:rsidRPr="00363ECD">
        <w:rPr>
          <w:rFonts w:hint="eastAsia"/>
          <w:b/>
        </w:rPr>
        <w:t>v</w:t>
      </w:r>
      <w:r w:rsidR="00363ECD">
        <w:rPr>
          <w:vertAlign w:val="subscript"/>
        </w:rPr>
        <w:t>2</w:t>
      </w:r>
      <w:r>
        <w:rPr>
          <w:rFonts w:hint="eastAsia"/>
        </w:rPr>
        <w:t>为</w:t>
      </w:r>
      <w:r>
        <w:rPr>
          <w:rFonts w:hint="eastAsia"/>
        </w:rPr>
        <w:t>3D</w:t>
      </w:r>
      <w:r>
        <w:rPr>
          <w:rFonts w:hint="eastAsia"/>
        </w:rPr>
        <w:t>三角形的</w:t>
      </w:r>
      <w:r>
        <w:rPr>
          <w:rFonts w:hint="eastAsia"/>
        </w:rPr>
        <w:t>3</w:t>
      </w:r>
      <w:r>
        <w:rPr>
          <w:rFonts w:hint="eastAsia"/>
        </w:rPr>
        <w:t>个顶点，对应的纹理坐标为</w:t>
      </w:r>
      <w:r>
        <w:rPr>
          <w:rFonts w:hint="eastAsia"/>
        </w:rPr>
        <w:t>(</w:t>
      </w:r>
      <w:r w:rsidR="00363ECD" w:rsidRPr="00363ECD">
        <w:rPr>
          <w:rFonts w:hint="eastAsia"/>
          <w:i/>
        </w:rPr>
        <w:t>u</w:t>
      </w:r>
      <w:r w:rsidR="00363ECD">
        <w:rPr>
          <w:vertAlign w:val="subscript"/>
        </w:rPr>
        <w:t>0</w:t>
      </w:r>
      <w:r>
        <w:rPr>
          <w:rFonts w:hint="eastAsia"/>
        </w:rPr>
        <w:t>,</w:t>
      </w:r>
      <w:r w:rsidR="00363ECD" w:rsidRPr="00363ECD">
        <w:rPr>
          <w:rFonts w:hint="eastAsia"/>
          <w:i/>
        </w:rPr>
        <w:t>v</w:t>
      </w:r>
      <w:r w:rsidR="00363ECD">
        <w:rPr>
          <w:vertAlign w:val="subscript"/>
        </w:rPr>
        <w:t>0</w:t>
      </w:r>
      <w:r>
        <w:rPr>
          <w:rFonts w:hint="eastAsia"/>
        </w:rPr>
        <w:t>)</w:t>
      </w:r>
      <w:r>
        <w:rPr>
          <w:rFonts w:hint="eastAsia"/>
        </w:rPr>
        <w:t>、</w:t>
      </w:r>
      <w:r>
        <w:rPr>
          <w:rFonts w:hint="eastAsia"/>
        </w:rPr>
        <w:t>(</w:t>
      </w:r>
      <w:r w:rsidR="00363ECD" w:rsidRPr="00363ECD">
        <w:rPr>
          <w:rFonts w:hint="eastAsia"/>
          <w:i/>
        </w:rPr>
        <w:t>u</w:t>
      </w:r>
      <w:r w:rsidR="00363ECD">
        <w:rPr>
          <w:vertAlign w:val="subscript"/>
        </w:rPr>
        <w:t>1</w:t>
      </w:r>
      <w:r>
        <w:rPr>
          <w:rFonts w:hint="eastAsia"/>
        </w:rPr>
        <w:t>,</w:t>
      </w:r>
      <w:r w:rsidR="00363ECD" w:rsidRPr="00363ECD">
        <w:rPr>
          <w:rFonts w:hint="eastAsia"/>
          <w:i/>
        </w:rPr>
        <w:t>v</w:t>
      </w:r>
      <w:r w:rsidR="00363ECD">
        <w:rPr>
          <w:vertAlign w:val="subscript"/>
        </w:rPr>
        <w:t>1</w:t>
      </w:r>
      <w:r>
        <w:rPr>
          <w:rFonts w:hint="eastAsia"/>
        </w:rPr>
        <w:t>)</w:t>
      </w:r>
      <w:r>
        <w:rPr>
          <w:rFonts w:hint="eastAsia"/>
        </w:rPr>
        <w:t>、</w:t>
      </w:r>
      <w:r>
        <w:rPr>
          <w:rFonts w:hint="eastAsia"/>
        </w:rPr>
        <w:t>(</w:t>
      </w:r>
      <w:r w:rsidR="00363ECD" w:rsidRPr="00363ECD">
        <w:rPr>
          <w:rFonts w:hint="eastAsia"/>
          <w:i/>
        </w:rPr>
        <w:t>u</w:t>
      </w:r>
      <w:r w:rsidR="00363ECD">
        <w:rPr>
          <w:vertAlign w:val="subscript"/>
        </w:rPr>
        <w:t>2</w:t>
      </w:r>
      <w:r>
        <w:rPr>
          <w:rFonts w:hint="eastAsia"/>
        </w:rPr>
        <w:t>,</w:t>
      </w:r>
      <w:r w:rsidR="00363ECD" w:rsidRPr="00363ECD">
        <w:rPr>
          <w:rFonts w:hint="eastAsia"/>
          <w:i/>
        </w:rPr>
        <w:t>v</w:t>
      </w:r>
      <w:r w:rsidR="00363ECD">
        <w:rPr>
          <w:vertAlign w:val="subscript"/>
        </w:rPr>
        <w:t>2</w:t>
      </w:r>
      <w:r>
        <w:rPr>
          <w:rFonts w:hint="eastAsia"/>
        </w:rPr>
        <w:t>)</w:t>
      </w:r>
      <w:r>
        <w:rPr>
          <w:rFonts w:hint="eastAsia"/>
        </w:rPr>
        <w:t>，这些纹理坐标定义了纹理坐标轴（即，</w:t>
      </w:r>
      <w:r w:rsidR="00363ECD" w:rsidRPr="00363ECD">
        <w:rPr>
          <w:rFonts w:hint="eastAsia"/>
          <w:b/>
        </w:rPr>
        <w:t>T</w:t>
      </w:r>
      <w:r w:rsidR="00363ECD">
        <w:rPr>
          <w:rFonts w:hint="eastAsia"/>
        </w:rPr>
        <w:t>和</w:t>
      </w:r>
      <w:r w:rsidR="00363ECD" w:rsidRPr="00363ECD">
        <w:rPr>
          <w:rFonts w:hint="eastAsia"/>
          <w:b/>
        </w:rPr>
        <w:t>B</w:t>
      </w:r>
      <w:r>
        <w:rPr>
          <w:rFonts w:hint="eastAsia"/>
        </w:rPr>
        <w:t>）上的纹理三角形。设</w:t>
      </w:r>
      <w:r w:rsidR="00363ECD" w:rsidRPr="00363ECD">
        <w:rPr>
          <w:rFonts w:hint="eastAsia"/>
          <w:b/>
        </w:rPr>
        <w:t>e</w:t>
      </w:r>
      <w:r w:rsidR="00363ECD">
        <w:rPr>
          <w:vertAlign w:val="subscript"/>
        </w:rPr>
        <w:t>0</w:t>
      </w:r>
      <w:r>
        <w:t>=</w:t>
      </w:r>
      <w:r w:rsidR="00363ECD" w:rsidRPr="00363ECD">
        <w:rPr>
          <w:b/>
        </w:rPr>
        <w:t>v</w:t>
      </w:r>
      <w:r w:rsidR="00363ECD">
        <w:rPr>
          <w:vertAlign w:val="subscript"/>
        </w:rPr>
        <w:t>1</w:t>
      </w:r>
      <w:r>
        <w:t xml:space="preserve"> </w:t>
      </w:r>
      <w:r w:rsidR="00363ECD">
        <w:t>–</w:t>
      </w:r>
      <w:r>
        <w:t xml:space="preserve"> </w:t>
      </w:r>
      <w:r w:rsidR="00363ECD" w:rsidRPr="00363ECD">
        <w:rPr>
          <w:b/>
        </w:rPr>
        <w:t>v</w:t>
      </w:r>
      <w:r w:rsidR="00363ECD">
        <w:rPr>
          <w:vertAlign w:val="subscript"/>
        </w:rPr>
        <w:t>0</w:t>
      </w:r>
      <w:r>
        <w:rPr>
          <w:rFonts w:hint="eastAsia"/>
        </w:rPr>
        <w:t>、</w:t>
      </w:r>
      <w:r w:rsidR="00363ECD" w:rsidRPr="00363ECD">
        <w:rPr>
          <w:rFonts w:hint="eastAsia"/>
          <w:b/>
        </w:rPr>
        <w:t>e</w:t>
      </w:r>
      <w:r w:rsidR="00363ECD">
        <w:rPr>
          <w:vertAlign w:val="subscript"/>
        </w:rPr>
        <w:t>1</w:t>
      </w:r>
      <w:r>
        <w:t xml:space="preserve">= </w:t>
      </w:r>
      <w:r w:rsidR="00363ECD" w:rsidRPr="00363ECD">
        <w:rPr>
          <w:b/>
        </w:rPr>
        <w:t>v</w:t>
      </w:r>
      <w:r w:rsidR="00363ECD">
        <w:rPr>
          <w:vertAlign w:val="subscript"/>
        </w:rPr>
        <w:t>2</w:t>
      </w:r>
      <w:r>
        <w:t xml:space="preserve">− </w:t>
      </w:r>
      <w:r w:rsidR="00363ECD" w:rsidRPr="00363ECD">
        <w:rPr>
          <w:b/>
        </w:rPr>
        <w:t>v</w:t>
      </w:r>
      <w:r w:rsidR="00363ECD">
        <w:rPr>
          <w:vertAlign w:val="subscript"/>
        </w:rPr>
        <w:t>0</w:t>
      </w:r>
      <w:r>
        <w:rPr>
          <w:rFonts w:hint="eastAsia"/>
        </w:rPr>
        <w:t>为</w:t>
      </w:r>
      <w:r>
        <w:t>3D</w:t>
      </w:r>
      <w:r>
        <w:rPr>
          <w:rFonts w:hint="eastAsia"/>
        </w:rPr>
        <w:t>三角形的两个边向量，对应的纹理三角形的边向量为</w:t>
      </w:r>
      <w:r>
        <w:t>(</w:t>
      </w:r>
      <w:r w:rsidR="00363ECD">
        <w:rPr>
          <w:rFonts w:cs="Times New Roman"/>
        </w:rPr>
        <w:t>Δ</w:t>
      </w:r>
      <w:r w:rsidR="00363ECD" w:rsidRPr="00363ECD">
        <w:rPr>
          <w:i/>
        </w:rPr>
        <w:t>u</w:t>
      </w:r>
      <w:r w:rsidR="00363ECD">
        <w:rPr>
          <w:vertAlign w:val="subscript"/>
        </w:rPr>
        <w:t>0</w:t>
      </w:r>
      <w:r>
        <w:t>,∆</w:t>
      </w:r>
      <w:r w:rsidR="00363ECD" w:rsidRPr="00363ECD">
        <w:rPr>
          <w:i/>
        </w:rPr>
        <w:t>v</w:t>
      </w:r>
      <w:r w:rsidR="00363ECD">
        <w:rPr>
          <w:vertAlign w:val="subscript"/>
        </w:rPr>
        <w:t>0</w:t>
      </w:r>
      <w:r>
        <w:t>) = (</w:t>
      </w:r>
      <w:r w:rsidR="00363ECD" w:rsidRPr="00363ECD">
        <w:rPr>
          <w:i/>
        </w:rPr>
        <w:t>u</w:t>
      </w:r>
      <w:r w:rsidR="00363ECD">
        <w:rPr>
          <w:vertAlign w:val="subscript"/>
        </w:rPr>
        <w:t>1</w:t>
      </w:r>
      <w:r>
        <w:t xml:space="preserve"> </w:t>
      </w:r>
      <w:r w:rsidR="00363ECD">
        <w:t>–</w:t>
      </w:r>
      <w:r>
        <w:t xml:space="preserve"> </w:t>
      </w:r>
      <w:r w:rsidR="00363ECD" w:rsidRPr="00363ECD">
        <w:rPr>
          <w:i/>
        </w:rPr>
        <w:t>u</w:t>
      </w:r>
      <w:r w:rsidR="00363ECD">
        <w:rPr>
          <w:vertAlign w:val="subscript"/>
        </w:rPr>
        <w:t>0</w:t>
      </w:r>
      <w:r>
        <w:t>,</w:t>
      </w:r>
      <w:r w:rsidR="00363ECD" w:rsidRPr="00363ECD">
        <w:rPr>
          <w:i/>
        </w:rPr>
        <w:t>v</w:t>
      </w:r>
      <w:r w:rsidR="00363ECD">
        <w:rPr>
          <w:vertAlign w:val="subscript"/>
        </w:rPr>
        <w:t>1</w:t>
      </w:r>
      <w:r>
        <w:t xml:space="preserve"> </w:t>
      </w:r>
      <w:r w:rsidR="00363ECD">
        <w:t xml:space="preserve">– </w:t>
      </w:r>
      <w:r w:rsidR="00363ECD" w:rsidRPr="00363ECD">
        <w:rPr>
          <w:i/>
        </w:rPr>
        <w:t>v</w:t>
      </w:r>
      <w:r w:rsidR="00363ECD">
        <w:rPr>
          <w:vertAlign w:val="subscript"/>
        </w:rPr>
        <w:t>0</w:t>
      </w:r>
      <w:r>
        <w:t>)</w:t>
      </w:r>
      <w:r>
        <w:rPr>
          <w:rFonts w:hint="eastAsia"/>
        </w:rPr>
        <w:t>、</w:t>
      </w:r>
      <w:r w:rsidR="00363ECD">
        <w:t>(</w:t>
      </w:r>
      <w:r w:rsidR="00363ECD">
        <w:rPr>
          <w:rFonts w:cs="Times New Roman"/>
        </w:rPr>
        <w:t>Δ</w:t>
      </w:r>
      <w:r w:rsidR="00363ECD" w:rsidRPr="00363ECD">
        <w:rPr>
          <w:i/>
        </w:rPr>
        <w:t>u</w:t>
      </w:r>
      <w:r w:rsidR="00363ECD">
        <w:rPr>
          <w:vertAlign w:val="subscript"/>
        </w:rPr>
        <w:t>1</w:t>
      </w:r>
      <w:r w:rsidR="00363ECD">
        <w:t>,∆</w:t>
      </w:r>
      <w:r w:rsidR="00363ECD" w:rsidRPr="00363ECD">
        <w:rPr>
          <w:i/>
        </w:rPr>
        <w:t>v</w:t>
      </w:r>
      <w:r w:rsidR="00363ECD">
        <w:rPr>
          <w:vertAlign w:val="subscript"/>
        </w:rPr>
        <w:t>1</w:t>
      </w:r>
      <w:r w:rsidR="00363ECD">
        <w:t>) = (</w:t>
      </w:r>
      <w:r w:rsidR="00363ECD" w:rsidRPr="00363ECD">
        <w:rPr>
          <w:i/>
        </w:rPr>
        <w:t>u</w:t>
      </w:r>
      <w:r w:rsidR="00363ECD">
        <w:rPr>
          <w:vertAlign w:val="subscript"/>
        </w:rPr>
        <w:t>2</w:t>
      </w:r>
      <w:r w:rsidR="00363ECD">
        <w:t xml:space="preserve"> – </w:t>
      </w:r>
      <w:r w:rsidR="00363ECD" w:rsidRPr="00363ECD">
        <w:rPr>
          <w:i/>
        </w:rPr>
        <w:t>u</w:t>
      </w:r>
      <w:r w:rsidR="00363ECD">
        <w:rPr>
          <w:vertAlign w:val="subscript"/>
        </w:rPr>
        <w:t>0</w:t>
      </w:r>
      <w:r w:rsidR="00363ECD">
        <w:t>,</w:t>
      </w:r>
      <w:r w:rsidR="00363ECD" w:rsidRPr="00363ECD">
        <w:rPr>
          <w:i/>
        </w:rPr>
        <w:t>v</w:t>
      </w:r>
      <w:r w:rsidR="00363ECD">
        <w:rPr>
          <w:vertAlign w:val="subscript"/>
        </w:rPr>
        <w:t>2</w:t>
      </w:r>
      <w:r w:rsidR="00363ECD">
        <w:t xml:space="preserve"> – </w:t>
      </w:r>
      <w:r w:rsidR="00363ECD" w:rsidRPr="00363ECD">
        <w:rPr>
          <w:i/>
        </w:rPr>
        <w:t>v</w:t>
      </w:r>
      <w:r w:rsidR="00363ECD">
        <w:rPr>
          <w:vertAlign w:val="subscript"/>
        </w:rPr>
        <w:t>0</w:t>
      </w:r>
      <w:r w:rsidR="00363ECD">
        <w:t>)</w:t>
      </w:r>
      <w:r>
        <w:rPr>
          <w:rFonts w:hint="eastAsia"/>
        </w:rPr>
        <w:t>。从图</w:t>
      </w:r>
      <w:r>
        <w:rPr>
          <w:rFonts w:hint="eastAsia"/>
        </w:rPr>
        <w:t>1</w:t>
      </w:r>
      <w:r w:rsidR="00363ECD">
        <w:t>8</w:t>
      </w:r>
      <w:r>
        <w:rPr>
          <w:rFonts w:hint="eastAsia"/>
        </w:rPr>
        <w:t>.4</w:t>
      </w:r>
      <w:r>
        <w:rPr>
          <w:rFonts w:hint="eastAsia"/>
        </w:rPr>
        <w:t>中可以看出：</w:t>
      </w:r>
    </w:p>
    <w:p w:rsidR="005B7E4C" w:rsidRDefault="00363ECD" w:rsidP="00363ECD">
      <w:pPr>
        <w:jc w:val="center"/>
      </w:pPr>
      <w:r w:rsidRPr="006F5CC9">
        <w:rPr>
          <w:position w:val="-30"/>
        </w:rPr>
        <w:object w:dxaOrig="171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v:imagedata r:id="rId8" o:title=""/>
          </v:shape>
          <o:OLEObject Type="Embed" ProgID="Equation.DSMT4" ShapeID="_x0000_i1025" DrawAspect="Content" ObjectID="_1470240889" r:id="rId9"/>
        </w:object>
      </w:r>
    </w:p>
    <w:p w:rsidR="005B7E4C" w:rsidRDefault="005B7E4C" w:rsidP="00363ECD">
      <w:pPr>
        <w:ind w:firstLine="420"/>
      </w:pPr>
      <w:r>
        <w:rPr>
          <w:rFonts w:hint="eastAsia"/>
        </w:rPr>
        <w:t>使用相对于物体空间的坐标表示向量，可以得到矩阵方程：</w:t>
      </w:r>
    </w:p>
    <w:p w:rsidR="00363ECD" w:rsidRDefault="00363ECD" w:rsidP="00363ECD">
      <w:pPr>
        <w:jc w:val="center"/>
      </w:pPr>
      <w:r w:rsidRPr="006F5CC9">
        <w:rPr>
          <w:position w:val="-34"/>
        </w:rPr>
        <w:object w:dxaOrig="4500" w:dyaOrig="800">
          <v:shape id="_x0000_i1026" type="#_x0000_t75" style="width:225pt;height:39.75pt" o:ole="">
            <v:imagedata r:id="rId10" o:title=""/>
          </v:shape>
          <o:OLEObject Type="Embed" ProgID="Equation.DSMT4" ShapeID="_x0000_i1026" DrawAspect="Content" ObjectID="_1470240890" r:id="rId11"/>
        </w:object>
      </w:r>
    </w:p>
    <w:p w:rsidR="005B7E4C" w:rsidRDefault="005B7E4C" w:rsidP="00363ECD">
      <w:pPr>
        <w:ind w:firstLine="420"/>
      </w:pPr>
      <w:r>
        <w:rPr>
          <w:rFonts w:hint="eastAsia"/>
        </w:rPr>
        <w:t>注意，只要我们知道三角形顶点的物体空间坐标，那么就等于知道了边向量的物体空间坐标。所以矩阵</w:t>
      </w:r>
    </w:p>
    <w:p w:rsidR="00134AC6" w:rsidRDefault="00134AC6" w:rsidP="00134AC6">
      <w:pPr>
        <w:jc w:val="center"/>
      </w:pPr>
      <w:r w:rsidRPr="006F5CC9">
        <w:rPr>
          <w:position w:val="-34"/>
        </w:rPr>
        <w:object w:dxaOrig="1680" w:dyaOrig="800">
          <v:shape id="_x0000_i1027" type="#_x0000_t75" style="width:84pt;height:39.75pt" o:ole="">
            <v:imagedata r:id="rId12" o:title=""/>
          </v:shape>
          <o:OLEObject Type="Embed" ProgID="Equation.DSMT4" ShapeID="_x0000_i1027" DrawAspect="Content" ObjectID="_1470240891" r:id="rId13"/>
        </w:object>
      </w:r>
    </w:p>
    <w:p w:rsidR="00134AC6" w:rsidRDefault="005B7E4C" w:rsidP="00134AC6">
      <w:pPr>
        <w:ind w:firstLine="420"/>
      </w:pPr>
      <w:r>
        <w:rPr>
          <w:rFonts w:hint="eastAsia"/>
        </w:rPr>
        <w:t>是已知的。同样，我们知道纹理坐标，所以矩阵</w:t>
      </w:r>
    </w:p>
    <w:p w:rsidR="00134AC6" w:rsidRDefault="00134AC6" w:rsidP="00134AC6">
      <w:pPr>
        <w:jc w:val="center"/>
      </w:pPr>
      <w:r w:rsidRPr="00134AC6">
        <w:rPr>
          <w:position w:val="-32"/>
        </w:rPr>
        <w:object w:dxaOrig="1219" w:dyaOrig="760">
          <v:shape id="_x0000_i1028" type="#_x0000_t75" style="width:60.75pt;height:38.25pt" o:ole="">
            <v:imagedata r:id="rId14" o:title=""/>
          </v:shape>
          <o:OLEObject Type="Embed" ProgID="Equation.DSMT4" ShapeID="_x0000_i1028" DrawAspect="Content" ObjectID="_1470240892" r:id="rId15"/>
        </w:object>
      </w:r>
    </w:p>
    <w:p w:rsidR="005B7E4C" w:rsidRDefault="005B7E4C" w:rsidP="00134AC6">
      <w:pPr>
        <w:ind w:firstLine="420"/>
      </w:pPr>
      <w:r>
        <w:rPr>
          <w:rFonts w:hint="eastAsia"/>
        </w:rPr>
        <w:t>是已知的。求解</w:t>
      </w:r>
      <w:r w:rsidR="00134AC6" w:rsidRPr="00134AC6">
        <w:rPr>
          <w:rFonts w:hint="eastAsia"/>
          <w:b/>
        </w:rPr>
        <w:t>T</w:t>
      </w:r>
      <w:r>
        <w:rPr>
          <w:rFonts w:hint="eastAsia"/>
        </w:rPr>
        <w:t>和</w:t>
      </w:r>
      <w:r w:rsidR="00134AC6" w:rsidRPr="00134AC6">
        <w:rPr>
          <w:rFonts w:hint="eastAsia"/>
          <w:b/>
        </w:rPr>
        <w:t>B</w:t>
      </w:r>
      <w:r>
        <w:rPr>
          <w:rFonts w:hint="eastAsia"/>
        </w:rPr>
        <w:t>的物体空间坐标：</w:t>
      </w:r>
    </w:p>
    <w:p w:rsidR="00134AC6" w:rsidRDefault="00134AC6" w:rsidP="00134AC6">
      <w:pPr>
        <w:jc w:val="center"/>
      </w:pPr>
      <w:r w:rsidRPr="00134AC6">
        <w:rPr>
          <w:position w:val="-76"/>
        </w:rPr>
        <w:object w:dxaOrig="4880" w:dyaOrig="1640">
          <v:shape id="_x0000_i1031" type="#_x0000_t75" style="width:243.75pt;height:81.75pt" o:ole="">
            <v:imagedata r:id="rId16" o:title=""/>
          </v:shape>
          <o:OLEObject Type="Embed" ProgID="Equation.DSMT4" ShapeID="_x0000_i1031" DrawAspect="Content" ObjectID="_1470240893" r:id="rId17"/>
        </w:object>
      </w:r>
    </w:p>
    <w:p w:rsidR="005B7E4C" w:rsidRDefault="005B7E4C" w:rsidP="00134AC6">
      <w:pPr>
        <w:ind w:firstLine="420"/>
      </w:pPr>
      <w:r>
        <w:rPr>
          <w:rFonts w:hint="eastAsia"/>
        </w:rPr>
        <w:t>我们在上述方程中使用了一个逆矩阵运算的推论，即给定一个矩阵</w:t>
      </w:r>
      <w:r w:rsidR="00134AC6" w:rsidRPr="00134AC6">
        <w:rPr>
          <w:position w:val="-30"/>
        </w:rPr>
        <w:object w:dxaOrig="1219" w:dyaOrig="720">
          <v:shape id="_x0000_i1029" type="#_x0000_t75" style="width:60.75pt;height:36pt" o:ole="">
            <v:imagedata r:id="rId18" o:title=""/>
          </v:shape>
          <o:OLEObject Type="Embed" ProgID="Equation.DSMT4" ShapeID="_x0000_i1029" DrawAspect="Content" ObjectID="_1470240894" r:id="rId19"/>
        </w:object>
      </w:r>
      <w:r>
        <w:rPr>
          <w:rFonts w:hint="eastAsia"/>
        </w:rPr>
        <w:t>，可有：</w:t>
      </w:r>
    </w:p>
    <w:p w:rsidR="005B7E4C" w:rsidRDefault="00134AC6" w:rsidP="00134AC6">
      <w:pPr>
        <w:jc w:val="center"/>
      </w:pPr>
      <w:r w:rsidRPr="00134AC6">
        <w:rPr>
          <w:position w:val="-30"/>
        </w:rPr>
        <w:object w:dxaOrig="2340" w:dyaOrig="720">
          <v:shape id="_x0000_i1030" type="#_x0000_t75" style="width:117pt;height:36pt" o:ole="">
            <v:imagedata r:id="rId20" o:title=""/>
          </v:shape>
          <o:OLEObject Type="Embed" ProgID="Equation.DSMT4" ShapeID="_x0000_i1030" DrawAspect="Content" ObjectID="_1470240895" r:id="rId21"/>
        </w:object>
      </w:r>
    </w:p>
    <w:p w:rsidR="00134AC6" w:rsidRDefault="005B7E4C" w:rsidP="00134AC6">
      <w:pPr>
        <w:ind w:firstLine="420"/>
      </w:pPr>
      <w:r>
        <w:rPr>
          <w:rFonts w:hint="eastAsia"/>
        </w:rPr>
        <w:t>注意，物体空间中的向量</w:t>
      </w:r>
      <w:r w:rsidR="00134AC6" w:rsidRPr="00134AC6">
        <w:rPr>
          <w:rFonts w:hint="eastAsia"/>
          <w:b/>
        </w:rPr>
        <w:t>T</w:t>
      </w:r>
      <w:r>
        <w:rPr>
          <w:rFonts w:hint="eastAsia"/>
        </w:rPr>
        <w:t>和</w:t>
      </w:r>
      <w:r w:rsidR="00134AC6" w:rsidRPr="00134AC6">
        <w:rPr>
          <w:rFonts w:hint="eastAsia"/>
          <w:b/>
        </w:rPr>
        <w:t>B</w:t>
      </w:r>
      <w:r>
        <w:rPr>
          <w:rFonts w:hint="eastAsia"/>
        </w:rPr>
        <w:t>通常不是单位向量，而且当纹理出现拉伸问题时，它们彼此并不垂直。</w:t>
      </w:r>
    </w:p>
    <w:p w:rsidR="005B7E4C" w:rsidRDefault="00134AC6" w:rsidP="00134AC6">
      <w:pPr>
        <w:ind w:firstLine="420"/>
      </w:pPr>
      <w:r w:rsidRPr="00134AC6">
        <w:rPr>
          <w:b/>
        </w:rPr>
        <w:t>T</w:t>
      </w:r>
      <w:r w:rsidR="005B7E4C">
        <w:rPr>
          <w:rFonts w:hint="eastAsia"/>
        </w:rPr>
        <w:t>、</w:t>
      </w:r>
      <w:r w:rsidRPr="00134AC6">
        <w:rPr>
          <w:rFonts w:hint="eastAsia"/>
          <w:b/>
        </w:rPr>
        <w:t>B</w:t>
      </w:r>
      <w:r w:rsidR="005B7E4C">
        <w:rPr>
          <w:rFonts w:hint="eastAsia"/>
        </w:rPr>
        <w:t>、</w:t>
      </w:r>
      <w:r w:rsidRPr="00134AC6">
        <w:rPr>
          <w:rFonts w:hint="eastAsia"/>
          <w:b/>
        </w:rPr>
        <w:t>N</w:t>
      </w:r>
      <w:r w:rsidR="005B7E4C">
        <w:rPr>
          <w:rFonts w:hint="eastAsia"/>
        </w:rPr>
        <w:t>向量分别称为切线向量</w:t>
      </w:r>
      <w:bookmarkStart w:id="0" w:name="_GoBack"/>
      <w:bookmarkEnd w:id="0"/>
      <w:r w:rsidR="005B7E4C">
        <w:rPr>
          <w:rFonts w:hint="eastAsia"/>
        </w:rPr>
        <w:t>、副法线向量（或副切线向量）、法线向量。</w:t>
      </w:r>
    </w:p>
    <w:sectPr w:rsidR="005B7E4C">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8FD" w:rsidRDefault="00B218FD" w:rsidP="002E3412">
      <w:r>
        <w:separator/>
      </w:r>
    </w:p>
  </w:endnote>
  <w:endnote w:type="continuationSeparator" w:id="0">
    <w:p w:rsidR="00B218FD" w:rsidRDefault="00B218FD" w:rsidP="002E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359734"/>
      <w:docPartObj>
        <w:docPartGallery w:val="Page Numbers (Bottom of Page)"/>
        <w:docPartUnique/>
      </w:docPartObj>
    </w:sdtPr>
    <w:sdtEndPr/>
    <w:sdtContent>
      <w:sdt>
        <w:sdtPr>
          <w:id w:val="1728636285"/>
          <w:docPartObj>
            <w:docPartGallery w:val="Page Numbers (Top of Page)"/>
            <w:docPartUnique/>
          </w:docPartObj>
        </w:sdtPr>
        <w:sdtEndPr/>
        <w:sdtContent>
          <w:p w:rsidR="005B1C11" w:rsidRDefault="005B1C1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64048">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4048">
              <w:rPr>
                <w:b/>
                <w:bCs/>
                <w:noProof/>
              </w:rPr>
              <w:t>3</w:t>
            </w:r>
            <w:r>
              <w:rPr>
                <w:b/>
                <w:bCs/>
                <w:sz w:val="24"/>
                <w:szCs w:val="24"/>
              </w:rPr>
              <w:fldChar w:fldCharType="end"/>
            </w:r>
          </w:p>
        </w:sdtContent>
      </w:sdt>
    </w:sdtContent>
  </w:sdt>
  <w:p w:rsidR="005B1C11" w:rsidRDefault="005B1C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8FD" w:rsidRDefault="00B218FD" w:rsidP="002E3412">
      <w:r>
        <w:separator/>
      </w:r>
    </w:p>
  </w:footnote>
  <w:footnote w:type="continuationSeparator" w:id="0">
    <w:p w:rsidR="00B218FD" w:rsidRDefault="00B218FD" w:rsidP="002E34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E4C"/>
    <w:rsid w:val="00134AC6"/>
    <w:rsid w:val="002E3412"/>
    <w:rsid w:val="002F0477"/>
    <w:rsid w:val="00363ECD"/>
    <w:rsid w:val="005B1C11"/>
    <w:rsid w:val="005B7E4C"/>
    <w:rsid w:val="005D0780"/>
    <w:rsid w:val="00607564"/>
    <w:rsid w:val="00857B1A"/>
    <w:rsid w:val="00B218FD"/>
    <w:rsid w:val="00ED01F0"/>
    <w:rsid w:val="00F64048"/>
    <w:rsid w:val="00FB2780"/>
    <w:rsid w:val="00FC1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7002A-17DF-49BB-A267-D346BDB6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365"/>
    <w:pPr>
      <w:widowControl w:val="0"/>
      <w:jc w:val="both"/>
    </w:pPr>
    <w:rPr>
      <w:rFonts w:ascii="Times New Roman" w:hAnsi="Times New Roman"/>
    </w:rPr>
  </w:style>
  <w:style w:type="paragraph" w:styleId="1">
    <w:name w:val="heading 1"/>
    <w:basedOn w:val="a"/>
    <w:next w:val="a"/>
    <w:link w:val="1Char"/>
    <w:uiPriority w:val="9"/>
    <w:qFormat/>
    <w:rsid w:val="005B7E4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7E4C"/>
    <w:rPr>
      <w:b/>
      <w:bCs/>
      <w:kern w:val="44"/>
      <w:sz w:val="44"/>
      <w:szCs w:val="44"/>
    </w:rPr>
  </w:style>
  <w:style w:type="paragraph" w:styleId="a3">
    <w:name w:val="header"/>
    <w:basedOn w:val="a"/>
    <w:link w:val="Char"/>
    <w:uiPriority w:val="99"/>
    <w:unhideWhenUsed/>
    <w:rsid w:val="002E34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3412"/>
    <w:rPr>
      <w:rFonts w:ascii="Times New Roman" w:hAnsi="Times New Roman"/>
      <w:sz w:val="18"/>
      <w:szCs w:val="18"/>
    </w:rPr>
  </w:style>
  <w:style w:type="paragraph" w:styleId="a4">
    <w:name w:val="footer"/>
    <w:basedOn w:val="a"/>
    <w:link w:val="Char0"/>
    <w:uiPriority w:val="99"/>
    <w:unhideWhenUsed/>
    <w:rsid w:val="002E3412"/>
    <w:pPr>
      <w:tabs>
        <w:tab w:val="center" w:pos="4153"/>
        <w:tab w:val="right" w:pos="8306"/>
      </w:tabs>
      <w:snapToGrid w:val="0"/>
      <w:jc w:val="left"/>
    </w:pPr>
    <w:rPr>
      <w:sz w:val="18"/>
      <w:szCs w:val="18"/>
    </w:rPr>
  </w:style>
  <w:style w:type="character" w:customStyle="1" w:styleId="Char0">
    <w:name w:val="页脚 Char"/>
    <w:basedOn w:val="a0"/>
    <w:link w:val="a4"/>
    <w:uiPriority w:val="99"/>
    <w:rsid w:val="002E341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183</Words>
  <Characters>1047</Characters>
  <Application>Microsoft Office Word</Application>
  <DocSecurity>0</DocSecurity>
  <Lines>8</Lines>
  <Paragraphs>2</Paragraphs>
  <ScaleCrop>false</ScaleCrop>
  <Company>shiba</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7</cp:revision>
  <dcterms:created xsi:type="dcterms:W3CDTF">2014-08-20T13:09:00Z</dcterms:created>
  <dcterms:modified xsi:type="dcterms:W3CDTF">2014-08-22T11:28:00Z</dcterms:modified>
</cp:coreProperties>
</file>