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4D6" w:rsidRDefault="003214D6" w:rsidP="003214D6">
      <w:pPr>
        <w:pStyle w:val="1"/>
      </w:pPr>
      <w:r>
        <w:rPr>
          <w:rFonts w:hint="eastAsia"/>
        </w:rPr>
        <w:t xml:space="preserve">2.1 </w:t>
      </w:r>
      <w:r>
        <w:rPr>
          <w:rFonts w:hint="eastAsia"/>
        </w:rPr>
        <w:t>定义</w:t>
      </w:r>
    </w:p>
    <w:p w:rsidR="003214D6" w:rsidRDefault="003214D6" w:rsidP="00EF3C15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3D</w:t>
      </w:r>
      <w:r>
        <w:rPr>
          <w:rFonts w:hint="eastAsia"/>
        </w:rPr>
        <w:t>计算机绘图中，我们用矩阵（</w:t>
      </w:r>
      <w:r>
        <w:rPr>
          <w:rFonts w:hint="eastAsia"/>
        </w:rPr>
        <w:t>matrix</w:t>
      </w:r>
      <w:r>
        <w:rPr>
          <w:rFonts w:hint="eastAsia"/>
        </w:rPr>
        <w:t>）来紧凑地描述几何变换，比如缩放、旋转和平移，并将点或向量的坐标从一种坐标系转换到另一种坐标系。本章探讨了矩阵代数。</w:t>
      </w:r>
    </w:p>
    <w:p w:rsidR="003214D6" w:rsidRPr="00EF3C15" w:rsidRDefault="003214D6" w:rsidP="00EF3C15">
      <w:pPr>
        <w:ind w:firstLine="420"/>
        <w:rPr>
          <w:b/>
        </w:rPr>
      </w:pPr>
      <w:r w:rsidRPr="00EF3C15">
        <w:rPr>
          <w:rFonts w:hint="eastAsia"/>
          <w:b/>
        </w:rPr>
        <w:t>学习目标：</w:t>
      </w:r>
    </w:p>
    <w:p w:rsidR="003214D6" w:rsidRDefault="00EF3C15" w:rsidP="00EF3C15">
      <w:pPr>
        <w:ind w:firstLine="420"/>
      </w:pPr>
      <w:r>
        <w:t>1</w:t>
      </w:r>
      <w:r>
        <w:rPr>
          <w:rFonts w:hint="eastAsia"/>
        </w:rPr>
        <w:t>．</w:t>
      </w:r>
      <w:r w:rsidR="003214D6">
        <w:rPr>
          <w:rFonts w:hint="eastAsia"/>
        </w:rPr>
        <w:t>了解矩阵及矩阵运算。</w:t>
      </w:r>
    </w:p>
    <w:p w:rsidR="003214D6" w:rsidRDefault="00EF3C15" w:rsidP="00EF3C15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3214D6">
        <w:rPr>
          <w:rFonts w:hint="eastAsia"/>
        </w:rPr>
        <w:t>了解如何将向量</w:t>
      </w:r>
      <w:r w:rsidR="003214D6">
        <w:rPr>
          <w:rFonts w:hint="eastAsia"/>
        </w:rPr>
        <w:t>-</w:t>
      </w:r>
      <w:r w:rsidR="003214D6">
        <w:rPr>
          <w:rFonts w:hint="eastAsia"/>
        </w:rPr>
        <w:t>矩阵乘法视为一个线性组合。</w:t>
      </w:r>
    </w:p>
    <w:p w:rsidR="003214D6" w:rsidRDefault="00EF3C15" w:rsidP="00EF3C15">
      <w:pPr>
        <w:ind w:firstLine="420"/>
      </w:pPr>
      <w:r>
        <w:t>3</w:t>
      </w:r>
      <w:r>
        <w:rPr>
          <w:rFonts w:hint="eastAsia"/>
        </w:rPr>
        <w:t>．</w:t>
      </w:r>
      <w:r w:rsidR="003214D6">
        <w:rPr>
          <w:rFonts w:hint="eastAsia"/>
        </w:rPr>
        <w:t>学习单位矩阵、转置矩阵</w:t>
      </w:r>
      <w:r>
        <w:rPr>
          <w:rFonts w:hint="eastAsia"/>
        </w:rPr>
        <w:t>、行列式</w:t>
      </w:r>
      <w:r w:rsidR="003214D6">
        <w:rPr>
          <w:rFonts w:hint="eastAsia"/>
        </w:rPr>
        <w:t>和逆矩阵。</w:t>
      </w:r>
    </w:p>
    <w:p w:rsidR="003214D6" w:rsidRDefault="00EF3C15" w:rsidP="00EF3C15">
      <w:pPr>
        <w:ind w:firstLine="420"/>
      </w:pPr>
      <w:r>
        <w:t>4</w:t>
      </w:r>
      <w:r>
        <w:rPr>
          <w:rFonts w:hint="eastAsia"/>
        </w:rPr>
        <w:t>．</w:t>
      </w:r>
      <w:r w:rsidR="003214D6">
        <w:rPr>
          <w:rFonts w:hint="eastAsia"/>
        </w:rPr>
        <w:t>熟悉</w:t>
      </w:r>
      <w:r w:rsidR="00852DF0">
        <w:rPr>
          <w:rFonts w:hint="eastAsia"/>
        </w:rPr>
        <w:t>XNA</w:t>
      </w:r>
      <w:r w:rsidR="003214D6">
        <w:rPr>
          <w:rFonts w:hint="eastAsia"/>
        </w:rPr>
        <w:t>库中的用于矩阵代数的类和函数。</w:t>
      </w:r>
    </w:p>
    <w:p w:rsidR="00EF3C15" w:rsidRDefault="00EF3C15" w:rsidP="003214D6"/>
    <w:p w:rsidR="003214D6" w:rsidRDefault="003214D6" w:rsidP="00852DF0">
      <w:pPr>
        <w:ind w:firstLine="420"/>
      </w:pPr>
      <w:r>
        <w:rPr>
          <w:rFonts w:hint="eastAsia"/>
        </w:rPr>
        <w:t>一个</w:t>
      </w:r>
      <w:r w:rsidR="00852DF0" w:rsidRPr="00852DF0">
        <w:rPr>
          <w:rFonts w:hint="eastAsia"/>
          <w:i/>
        </w:rPr>
        <w:t>m</w:t>
      </w:r>
      <w:r>
        <w:rPr>
          <w:rFonts w:hint="eastAsia"/>
        </w:rPr>
        <w:t>×</w:t>
      </w:r>
      <w:r w:rsidR="00852DF0">
        <w:rPr>
          <w:rFonts w:hint="eastAsia"/>
        </w:rPr>
        <w:t>n</w:t>
      </w:r>
      <w:r>
        <w:rPr>
          <w:rFonts w:hint="eastAsia"/>
        </w:rPr>
        <w:t>矩阵</w:t>
      </w:r>
      <w:r w:rsidR="00852DF0" w:rsidRPr="00852DF0">
        <w:rPr>
          <w:rFonts w:hint="eastAsia"/>
          <w:b/>
        </w:rPr>
        <w:t>M</w:t>
      </w:r>
      <w:r>
        <w:rPr>
          <w:rFonts w:hint="eastAsia"/>
        </w:rPr>
        <w:t>是一个</w:t>
      </w:r>
      <w:r w:rsidR="00852DF0" w:rsidRPr="00852DF0">
        <w:rPr>
          <w:rFonts w:hint="eastAsia"/>
          <w:i/>
        </w:rPr>
        <w:t>m</w:t>
      </w:r>
      <w:r>
        <w:rPr>
          <w:rFonts w:hint="eastAsia"/>
        </w:rPr>
        <w:t>行、</w:t>
      </w:r>
      <w:r w:rsidR="00852DF0" w:rsidRPr="00852DF0">
        <w:rPr>
          <w:rFonts w:hint="eastAsia"/>
          <w:i/>
        </w:rPr>
        <w:t>n</w:t>
      </w:r>
      <w:r>
        <w:rPr>
          <w:rFonts w:hint="eastAsia"/>
        </w:rPr>
        <w:t>列的矩形实数数组。行和列的数量指定了矩阵的维数。矩阵中的数值称为元素。我们使用行和列组成的双下标</w:t>
      </w:r>
      <w:r w:rsidR="00852DF0" w:rsidRPr="00852DF0">
        <w:rPr>
          <w:rFonts w:hint="eastAsia"/>
          <w:i/>
        </w:rPr>
        <w:t>M</w:t>
      </w:r>
      <w:r w:rsidR="00852DF0">
        <w:rPr>
          <w:rFonts w:hint="eastAsia"/>
          <w:vertAlign w:val="subscript"/>
        </w:rPr>
        <w:t>ij</w:t>
      </w:r>
      <w:r>
        <w:rPr>
          <w:rFonts w:hint="eastAsia"/>
        </w:rPr>
        <w:t>来标识矩阵元素，其中，第</w:t>
      </w:r>
      <w:r>
        <w:rPr>
          <w:rFonts w:hint="eastAsia"/>
        </w:rPr>
        <w:t>1</w:t>
      </w:r>
      <w:r>
        <w:rPr>
          <w:rFonts w:hint="eastAsia"/>
        </w:rPr>
        <w:t>个下标指定了元素的所在的行，第</w:t>
      </w:r>
      <w:r>
        <w:rPr>
          <w:rFonts w:hint="eastAsia"/>
        </w:rPr>
        <w:t>2</w:t>
      </w:r>
      <w:r>
        <w:rPr>
          <w:rFonts w:hint="eastAsia"/>
        </w:rPr>
        <w:t>个下标指定了元素所在的列。</w:t>
      </w:r>
    </w:p>
    <w:p w:rsidR="003214D6" w:rsidRDefault="003214D6" w:rsidP="00852DF0">
      <w:pPr>
        <w:pStyle w:val="3"/>
      </w:pPr>
      <w:r>
        <w:rPr>
          <w:rFonts w:hint="eastAsia"/>
        </w:rPr>
        <w:t>例</w:t>
      </w:r>
      <w:r>
        <w:rPr>
          <w:rFonts w:hint="eastAsia"/>
        </w:rPr>
        <w:t>2.1</w:t>
      </w:r>
    </w:p>
    <w:p w:rsidR="003214D6" w:rsidRDefault="003214D6" w:rsidP="00852DF0">
      <w:pPr>
        <w:ind w:firstLine="420"/>
      </w:pPr>
      <w:r>
        <w:rPr>
          <w:rFonts w:hint="eastAsia"/>
        </w:rPr>
        <w:t>考虑如下矩阵：</w:t>
      </w:r>
    </w:p>
    <w:p w:rsidR="006F15EC" w:rsidRDefault="0034475E" w:rsidP="00852DF0">
      <w:pPr>
        <w:ind w:firstLineChars="200" w:firstLine="420"/>
      </w:pPr>
      <w:r w:rsidRPr="00750296">
        <w:rPr>
          <w:position w:val="-70"/>
        </w:rPr>
        <w:object w:dxaOrig="2320" w:dyaOrig="1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25pt;height:75.75pt" o:ole="">
            <v:imagedata r:id="rId7" o:title=""/>
          </v:shape>
          <o:OLEObject Type="Embed" ProgID="Equation.DSMT4" ShapeID="_x0000_i1025" DrawAspect="Content" ObjectID="_1472061051" r:id="rId8"/>
        </w:object>
      </w:r>
      <w:r w:rsidRPr="00750296">
        <w:rPr>
          <w:position w:val="-50"/>
        </w:rPr>
        <w:object w:dxaOrig="1340" w:dyaOrig="1120">
          <v:shape id="_x0000_i1026" type="#_x0000_t75" style="width:66.75pt;height:56.25pt" o:ole="">
            <v:imagedata r:id="rId9" o:title=""/>
          </v:shape>
          <o:OLEObject Type="Embed" ProgID="Equation.DSMT4" ShapeID="_x0000_i1026" DrawAspect="Content" ObjectID="_1472061052" r:id="rId10"/>
        </w:object>
      </w:r>
      <w:r w:rsidRPr="00750296">
        <w:rPr>
          <w:position w:val="-14"/>
        </w:rPr>
        <w:object w:dxaOrig="1380" w:dyaOrig="400">
          <v:shape id="_x0000_i1027" type="#_x0000_t75" style="width:69pt;height:20.25pt" o:ole="">
            <v:imagedata r:id="rId11" o:title=""/>
          </v:shape>
          <o:OLEObject Type="Embed" ProgID="Equation.DSMT4" ShapeID="_x0000_i1027" DrawAspect="Content" ObjectID="_1472061053" r:id="rId12"/>
        </w:object>
      </w:r>
      <w:r w:rsidR="00857638" w:rsidRPr="00750296">
        <w:rPr>
          <w:position w:val="-70"/>
        </w:rPr>
        <w:object w:dxaOrig="960" w:dyaOrig="1520">
          <v:shape id="_x0000_i1028" type="#_x0000_t75" style="width:48pt;height:75.75pt" o:ole="">
            <v:imagedata r:id="rId13" o:title=""/>
          </v:shape>
          <o:OLEObject Type="Embed" ProgID="Equation.DSMT4" ShapeID="_x0000_i1028" DrawAspect="Content" ObjectID="_1472061054" r:id="rId14"/>
        </w:object>
      </w:r>
    </w:p>
    <w:p w:rsidR="003214D6" w:rsidRDefault="00852DF0" w:rsidP="00852DF0">
      <w:pPr>
        <w:ind w:firstLineChars="200" w:firstLine="420"/>
      </w:pPr>
      <w:r>
        <w:t>1</w:t>
      </w:r>
      <w:r>
        <w:rPr>
          <w:rFonts w:hint="eastAsia"/>
        </w:rPr>
        <w:t>．</w:t>
      </w:r>
      <w:r w:rsidR="003214D6">
        <w:rPr>
          <w:rFonts w:hint="eastAsia"/>
        </w:rPr>
        <w:t>矩阵</w:t>
      </w:r>
      <w:r w:rsidRPr="00852DF0">
        <w:rPr>
          <w:rFonts w:hint="eastAsia"/>
          <w:b/>
        </w:rPr>
        <w:t>A</w:t>
      </w:r>
      <w:r w:rsidR="003214D6">
        <w:rPr>
          <w:rFonts w:hint="eastAsia"/>
        </w:rPr>
        <w:t>是一个</w:t>
      </w:r>
      <w:r w:rsidR="003214D6">
        <w:rPr>
          <w:rFonts w:hint="eastAsia"/>
        </w:rPr>
        <w:t>4</w:t>
      </w:r>
      <w:r w:rsidR="003214D6">
        <w:rPr>
          <w:rFonts w:hint="eastAsia"/>
        </w:rPr>
        <w:t>×</w:t>
      </w:r>
      <w:r w:rsidR="003214D6">
        <w:rPr>
          <w:rFonts w:hint="eastAsia"/>
        </w:rPr>
        <w:t>4</w:t>
      </w:r>
      <w:r w:rsidR="003214D6">
        <w:rPr>
          <w:rFonts w:hint="eastAsia"/>
        </w:rPr>
        <w:t>矩阵；矩阵</w:t>
      </w:r>
      <w:r w:rsidRPr="00852DF0">
        <w:rPr>
          <w:rFonts w:hint="eastAsia"/>
          <w:b/>
        </w:rPr>
        <w:t>B</w:t>
      </w:r>
      <w:r w:rsidR="003214D6">
        <w:rPr>
          <w:rFonts w:hint="eastAsia"/>
        </w:rPr>
        <w:t>是一个</w:t>
      </w:r>
      <w:r w:rsidR="003214D6">
        <w:rPr>
          <w:rFonts w:hint="eastAsia"/>
        </w:rPr>
        <w:t>3</w:t>
      </w:r>
      <w:r w:rsidR="003214D6">
        <w:rPr>
          <w:rFonts w:hint="eastAsia"/>
        </w:rPr>
        <w:t>×</w:t>
      </w:r>
      <w:r w:rsidR="003214D6">
        <w:rPr>
          <w:rFonts w:hint="eastAsia"/>
        </w:rPr>
        <w:t>2</w:t>
      </w:r>
      <w:r w:rsidR="003214D6">
        <w:rPr>
          <w:rFonts w:hint="eastAsia"/>
        </w:rPr>
        <w:t>矩阵；矩阵</w:t>
      </w:r>
      <w:r w:rsidRPr="00852DF0">
        <w:rPr>
          <w:rFonts w:hint="eastAsia"/>
          <w:b/>
        </w:rPr>
        <w:t>u</w:t>
      </w:r>
      <w:r w:rsidR="003214D6">
        <w:rPr>
          <w:rFonts w:hint="eastAsia"/>
        </w:rPr>
        <w:t>是一个</w:t>
      </w:r>
      <w:r w:rsidR="003214D6">
        <w:rPr>
          <w:rFonts w:hint="eastAsia"/>
        </w:rPr>
        <w:t>1</w:t>
      </w:r>
      <w:r w:rsidR="003214D6">
        <w:rPr>
          <w:rFonts w:hint="eastAsia"/>
        </w:rPr>
        <w:t>×</w:t>
      </w:r>
      <w:r w:rsidR="003214D6">
        <w:rPr>
          <w:rFonts w:hint="eastAsia"/>
        </w:rPr>
        <w:t>3</w:t>
      </w:r>
      <w:r w:rsidR="003214D6">
        <w:rPr>
          <w:rFonts w:hint="eastAsia"/>
        </w:rPr>
        <w:t>矩阵；矩阵</w:t>
      </w:r>
      <w:r w:rsidRPr="00852DF0">
        <w:rPr>
          <w:rFonts w:hint="eastAsia"/>
          <w:b/>
        </w:rPr>
        <w:t>v</w:t>
      </w:r>
      <w:r w:rsidR="003214D6">
        <w:rPr>
          <w:rFonts w:hint="eastAsia"/>
        </w:rPr>
        <w:t>是一个</w:t>
      </w:r>
      <w:r w:rsidR="003214D6">
        <w:rPr>
          <w:rFonts w:hint="eastAsia"/>
        </w:rPr>
        <w:t>4</w:t>
      </w:r>
      <w:r w:rsidR="003214D6">
        <w:rPr>
          <w:rFonts w:hint="eastAsia"/>
        </w:rPr>
        <w:t>×</w:t>
      </w:r>
      <w:r w:rsidR="003214D6">
        <w:rPr>
          <w:rFonts w:hint="eastAsia"/>
        </w:rPr>
        <w:t>1</w:t>
      </w:r>
      <w:r w:rsidR="003214D6">
        <w:rPr>
          <w:rFonts w:hint="eastAsia"/>
        </w:rPr>
        <w:t>矩阵。</w:t>
      </w:r>
    </w:p>
    <w:p w:rsidR="003214D6" w:rsidRDefault="00852DF0" w:rsidP="00852DF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6F15EC" w:rsidRPr="006F15EC">
        <w:rPr>
          <w:rFonts w:hint="eastAsia"/>
          <w:i/>
        </w:rPr>
        <w:t>A</w:t>
      </w:r>
      <w:r w:rsidR="006F15EC">
        <w:rPr>
          <w:vertAlign w:val="subscript"/>
        </w:rPr>
        <w:t>42</w:t>
      </w:r>
      <w:r w:rsidR="006F15EC">
        <w:rPr>
          <w:rFonts w:hint="eastAsia"/>
        </w:rPr>
        <w:t>=-5</w:t>
      </w:r>
      <w:r w:rsidR="003214D6">
        <w:rPr>
          <w:rFonts w:hint="eastAsia"/>
        </w:rPr>
        <w:t>表示矩阵</w:t>
      </w:r>
      <w:r w:rsidR="006F15EC" w:rsidRPr="006F15EC">
        <w:rPr>
          <w:rFonts w:hint="eastAsia"/>
          <w:b/>
        </w:rPr>
        <w:t>A</w:t>
      </w:r>
      <w:r w:rsidR="003214D6">
        <w:rPr>
          <w:rFonts w:hint="eastAsia"/>
        </w:rPr>
        <w:t>的第</w:t>
      </w:r>
      <w:r w:rsidR="003214D6">
        <w:rPr>
          <w:rFonts w:hint="eastAsia"/>
        </w:rPr>
        <w:t>4</w:t>
      </w:r>
      <w:r w:rsidR="003214D6">
        <w:rPr>
          <w:rFonts w:hint="eastAsia"/>
        </w:rPr>
        <w:t>行、第</w:t>
      </w:r>
      <w:r w:rsidR="003214D6">
        <w:rPr>
          <w:rFonts w:hint="eastAsia"/>
        </w:rPr>
        <w:t>2</w:t>
      </w:r>
      <w:r w:rsidR="003214D6">
        <w:rPr>
          <w:rFonts w:hint="eastAsia"/>
        </w:rPr>
        <w:t>列的元素。</w:t>
      </w:r>
      <w:r w:rsidR="006F15EC" w:rsidRPr="006F15EC">
        <w:rPr>
          <w:rFonts w:hint="eastAsia"/>
          <w:i/>
        </w:rPr>
        <w:t>B</w:t>
      </w:r>
      <w:r w:rsidR="006F15EC">
        <w:rPr>
          <w:vertAlign w:val="subscript"/>
        </w:rPr>
        <w:t>21</w:t>
      </w:r>
      <w:r w:rsidR="003214D6">
        <w:rPr>
          <w:rFonts w:hint="eastAsia"/>
        </w:rPr>
        <w:t>表示矩阵</w:t>
      </w:r>
      <w:r w:rsidR="003214D6" w:rsidRPr="006F15EC">
        <w:rPr>
          <w:rFonts w:hint="eastAsia"/>
          <w:b/>
        </w:rPr>
        <w:t>B</w:t>
      </w:r>
      <w:r w:rsidR="003214D6">
        <w:rPr>
          <w:rFonts w:hint="eastAsia"/>
        </w:rPr>
        <w:t>的第</w:t>
      </w:r>
      <w:r w:rsidR="003214D6">
        <w:rPr>
          <w:rFonts w:hint="eastAsia"/>
        </w:rPr>
        <w:t>2</w:t>
      </w:r>
      <w:r w:rsidR="003214D6">
        <w:rPr>
          <w:rFonts w:hint="eastAsia"/>
        </w:rPr>
        <w:t>行、第</w:t>
      </w:r>
      <w:r w:rsidR="003214D6">
        <w:rPr>
          <w:rFonts w:hint="eastAsia"/>
        </w:rPr>
        <w:t>1</w:t>
      </w:r>
      <w:r w:rsidR="003214D6">
        <w:rPr>
          <w:rFonts w:hint="eastAsia"/>
        </w:rPr>
        <w:t>列的元素。</w:t>
      </w:r>
    </w:p>
    <w:p w:rsidR="00852DF0" w:rsidRDefault="00852DF0" w:rsidP="00852DF0">
      <w:pPr>
        <w:ind w:firstLine="420"/>
      </w:pPr>
      <w:r>
        <w:t>3</w:t>
      </w:r>
      <w:r>
        <w:rPr>
          <w:rFonts w:hint="eastAsia"/>
        </w:rPr>
        <w:t>．</w:t>
      </w:r>
      <w:r w:rsidR="003214D6">
        <w:rPr>
          <w:rFonts w:hint="eastAsia"/>
        </w:rPr>
        <w:t>矩阵</w:t>
      </w:r>
      <w:r w:rsidRPr="006F15EC">
        <w:rPr>
          <w:rFonts w:hint="eastAsia"/>
          <w:b/>
        </w:rPr>
        <w:t>u</w:t>
      </w:r>
      <w:r w:rsidR="003214D6">
        <w:rPr>
          <w:rFonts w:hint="eastAsia"/>
        </w:rPr>
        <w:t>和</w:t>
      </w:r>
      <w:r w:rsidRPr="006F15EC">
        <w:rPr>
          <w:rFonts w:hint="eastAsia"/>
          <w:b/>
        </w:rPr>
        <w:t>v</w:t>
      </w:r>
      <w:r w:rsidR="003214D6">
        <w:rPr>
          <w:rFonts w:hint="eastAsia"/>
        </w:rPr>
        <w:t>是特殊矩阵，因为它们只包含一行或一列。我们有时将这种矩阵称为行向量或列向量，因为它们可以用矩阵的形式表示一个向量（例如，可以随意地将</w:t>
      </w:r>
      <w:r w:rsidR="003214D6">
        <w:rPr>
          <w:rFonts w:hint="eastAsia"/>
        </w:rPr>
        <w:t>(</w:t>
      </w:r>
      <w:r w:rsidRPr="00A97F75">
        <w:rPr>
          <w:rFonts w:hint="eastAsia"/>
          <w:i/>
        </w:rPr>
        <w:t>x</w:t>
      </w:r>
      <w:r w:rsidR="003214D6">
        <w:rPr>
          <w:rFonts w:hint="eastAsia"/>
        </w:rPr>
        <w:t>,</w:t>
      </w:r>
      <w:r w:rsidRPr="00A97F75">
        <w:rPr>
          <w:rFonts w:hint="eastAsia"/>
          <w:i/>
        </w:rPr>
        <w:t>y</w:t>
      </w:r>
      <w:r w:rsidR="003214D6">
        <w:rPr>
          <w:rFonts w:hint="eastAsia"/>
        </w:rPr>
        <w:t>,</w:t>
      </w:r>
      <w:r w:rsidRPr="00A97F75">
        <w:rPr>
          <w:rFonts w:hint="eastAsia"/>
          <w:i/>
        </w:rPr>
        <w:t>z</w:t>
      </w:r>
      <w:r w:rsidR="003214D6">
        <w:rPr>
          <w:rFonts w:hint="eastAsia"/>
        </w:rPr>
        <w:t>)</w:t>
      </w:r>
      <w:r w:rsidR="003214D6">
        <w:rPr>
          <w:rFonts w:hint="eastAsia"/>
        </w:rPr>
        <w:t>和</w:t>
      </w:r>
      <w:r w:rsidR="003214D6">
        <w:rPr>
          <w:rFonts w:hint="eastAsia"/>
        </w:rPr>
        <w:t>[</w:t>
      </w:r>
      <w:r w:rsidRPr="00A97F75">
        <w:rPr>
          <w:rFonts w:hint="eastAsia"/>
          <w:i/>
        </w:rPr>
        <w:t>x</w:t>
      </w:r>
      <w:r w:rsidR="003214D6">
        <w:rPr>
          <w:rFonts w:hint="eastAsia"/>
        </w:rPr>
        <w:t>,</w:t>
      </w:r>
      <w:r w:rsidRPr="00A97F75">
        <w:rPr>
          <w:rFonts w:hint="eastAsia"/>
          <w:i/>
        </w:rPr>
        <w:t>y</w:t>
      </w:r>
      <w:r w:rsidR="003214D6">
        <w:rPr>
          <w:rFonts w:hint="eastAsia"/>
        </w:rPr>
        <w:t>,</w:t>
      </w:r>
      <w:r w:rsidRPr="00A97F75">
        <w:rPr>
          <w:rFonts w:hint="eastAsia"/>
          <w:i/>
        </w:rPr>
        <w:t>z</w:t>
      </w:r>
      <w:r w:rsidR="003214D6">
        <w:rPr>
          <w:rFonts w:hint="eastAsia"/>
        </w:rPr>
        <w:t>]</w:t>
      </w:r>
      <w:r w:rsidR="003214D6">
        <w:rPr>
          <w:rFonts w:hint="eastAsia"/>
        </w:rPr>
        <w:t>互换使用，这两种记法都可用于表示向量）。注意，对于行向量和列向量，不必使用双下标表示矩阵元素——只用一个下标即可。</w:t>
      </w:r>
    </w:p>
    <w:p w:rsidR="003214D6" w:rsidRDefault="003214D6" w:rsidP="00852DF0">
      <w:pPr>
        <w:ind w:firstLine="420"/>
      </w:pPr>
      <w:r>
        <w:rPr>
          <w:rFonts w:hint="eastAsia"/>
        </w:rPr>
        <w:t>有时，我们希望将矩阵的每一行视为一个向量。例如，我们可以这样写：</w:t>
      </w:r>
    </w:p>
    <w:p w:rsidR="00857638" w:rsidRDefault="00857638" w:rsidP="00C15B19">
      <w:pPr>
        <w:jc w:val="center"/>
      </w:pPr>
      <w:r w:rsidRPr="00750296">
        <w:rPr>
          <w:position w:val="-52"/>
        </w:rPr>
        <w:object w:dxaOrig="3080" w:dyaOrig="1160">
          <v:shape id="_x0000_i1029" type="#_x0000_t75" style="width:153.75pt;height:57.75pt" o:ole="">
            <v:imagedata r:id="rId15" o:title=""/>
          </v:shape>
          <o:OLEObject Type="Embed" ProgID="Equation.DSMT4" ShapeID="_x0000_i1029" DrawAspect="Content" ObjectID="_1472061055" r:id="rId16"/>
        </w:object>
      </w:r>
    </w:p>
    <w:p w:rsidR="00C15B19" w:rsidRDefault="003214D6" w:rsidP="00C15B19">
      <w:pPr>
        <w:ind w:firstLine="420"/>
      </w:pPr>
      <w:r>
        <w:rPr>
          <w:rFonts w:hint="eastAsia"/>
        </w:rPr>
        <w:t>其中，</w:t>
      </w:r>
      <w:r w:rsidR="00C15B19" w:rsidRPr="00C15B19">
        <w:rPr>
          <w:rFonts w:hint="eastAsia"/>
          <w:b/>
        </w:rPr>
        <w:t>A</w:t>
      </w:r>
      <w:r w:rsidR="00C15B19">
        <w:rPr>
          <w:vertAlign w:val="subscript"/>
        </w:rPr>
        <w:t>1</w:t>
      </w:r>
      <w:r>
        <w:t>,</w:t>
      </w:r>
      <w:r>
        <w:rPr>
          <w:rFonts w:ascii="Cambria Math" w:hAnsi="Cambria Math" w:cs="Cambria Math"/>
        </w:rPr>
        <w:t>∗</w:t>
      </w:r>
      <w:r>
        <w:t>= [</w:t>
      </w:r>
      <w:r w:rsidR="00C15B19" w:rsidRPr="00C15B19">
        <w:rPr>
          <w:i/>
        </w:rPr>
        <w:t>A</w:t>
      </w:r>
      <w:r w:rsidR="00C15B19">
        <w:rPr>
          <w:vertAlign w:val="subscript"/>
        </w:rPr>
        <w:t>11</w:t>
      </w:r>
      <w:r>
        <w:t>,</w:t>
      </w:r>
      <w:r w:rsidR="00C15B19" w:rsidRPr="00C15B19">
        <w:rPr>
          <w:i/>
        </w:rPr>
        <w:t>A</w:t>
      </w:r>
      <w:r w:rsidR="00C15B19">
        <w:rPr>
          <w:vertAlign w:val="subscript"/>
        </w:rPr>
        <w:t>12</w:t>
      </w:r>
      <w:r>
        <w:t>,</w:t>
      </w:r>
      <w:r w:rsidR="00C15B19" w:rsidRPr="00C15B19">
        <w:rPr>
          <w:i/>
        </w:rPr>
        <w:t>A</w:t>
      </w:r>
      <w:r w:rsidR="00C15B19">
        <w:rPr>
          <w:vertAlign w:val="subscript"/>
        </w:rPr>
        <w:t>13</w:t>
      </w:r>
      <w:r>
        <w:t>]</w:t>
      </w:r>
      <w:r>
        <w:rPr>
          <w:rFonts w:hint="eastAsia"/>
        </w:rPr>
        <w:t>、</w:t>
      </w:r>
      <w:r w:rsidR="00C15B19" w:rsidRPr="00C15B19">
        <w:rPr>
          <w:rFonts w:hint="eastAsia"/>
          <w:b/>
        </w:rPr>
        <w:t>A</w:t>
      </w:r>
      <w:r w:rsidR="00C15B19">
        <w:rPr>
          <w:vertAlign w:val="subscript"/>
        </w:rPr>
        <w:t>2</w:t>
      </w:r>
      <w:r>
        <w:t>,</w:t>
      </w:r>
      <w:r>
        <w:rPr>
          <w:rFonts w:ascii="Cambria Math" w:hAnsi="Cambria Math" w:cs="Cambria Math"/>
        </w:rPr>
        <w:t>∗</w:t>
      </w:r>
      <w:r>
        <w:t>= [</w:t>
      </w:r>
      <w:r w:rsidR="00C15B19" w:rsidRPr="00C15B19">
        <w:rPr>
          <w:i/>
        </w:rPr>
        <w:t>A</w:t>
      </w:r>
      <w:r w:rsidR="00C15B19">
        <w:rPr>
          <w:vertAlign w:val="subscript"/>
        </w:rPr>
        <w:t>21</w:t>
      </w:r>
      <w:r>
        <w:t>,</w:t>
      </w:r>
      <w:r w:rsidR="00C15B19" w:rsidRPr="00C15B19">
        <w:rPr>
          <w:i/>
        </w:rPr>
        <w:t>A</w:t>
      </w:r>
      <w:r w:rsidR="00C15B19">
        <w:rPr>
          <w:vertAlign w:val="subscript"/>
        </w:rPr>
        <w:t>22</w:t>
      </w:r>
      <w:r>
        <w:t>,</w:t>
      </w:r>
      <w:r w:rsidR="00C15B19" w:rsidRPr="00C15B19">
        <w:rPr>
          <w:i/>
        </w:rPr>
        <w:t>A</w:t>
      </w:r>
      <w:r w:rsidR="00C15B19">
        <w:rPr>
          <w:vertAlign w:val="subscript"/>
        </w:rPr>
        <w:t>23</w:t>
      </w:r>
      <w:r>
        <w:t xml:space="preserve"> ]</w:t>
      </w:r>
      <w:r>
        <w:rPr>
          <w:rFonts w:hint="eastAsia"/>
        </w:rPr>
        <w:t>、</w:t>
      </w:r>
      <w:r w:rsidR="00C15B19" w:rsidRPr="00C15B19">
        <w:rPr>
          <w:rFonts w:hint="eastAsia"/>
          <w:b/>
        </w:rPr>
        <w:t>A</w:t>
      </w:r>
      <w:r w:rsidR="00C15B19">
        <w:rPr>
          <w:vertAlign w:val="subscript"/>
        </w:rPr>
        <w:t>3</w:t>
      </w:r>
      <w:r>
        <w:t>,</w:t>
      </w:r>
      <w:r>
        <w:rPr>
          <w:rFonts w:ascii="Cambria Math" w:hAnsi="Cambria Math" w:cs="Cambria Math"/>
        </w:rPr>
        <w:t>∗</w:t>
      </w:r>
      <w:r>
        <w:rPr>
          <w:rFonts w:hint="eastAsia"/>
        </w:rPr>
        <w:t>= [</w:t>
      </w:r>
      <w:r w:rsidR="00C15B19" w:rsidRPr="00C15B19">
        <w:rPr>
          <w:rFonts w:hint="eastAsia"/>
          <w:i/>
        </w:rPr>
        <w:t>A</w:t>
      </w:r>
      <w:r w:rsidR="00C15B19">
        <w:rPr>
          <w:vertAlign w:val="subscript"/>
        </w:rPr>
        <w:t>31</w:t>
      </w:r>
      <w:r>
        <w:rPr>
          <w:rFonts w:hint="eastAsia"/>
        </w:rPr>
        <w:t>,</w:t>
      </w:r>
      <w:r w:rsidR="00C15B19" w:rsidRPr="00C15B19">
        <w:rPr>
          <w:rFonts w:hint="eastAsia"/>
          <w:i/>
        </w:rPr>
        <w:t>A</w:t>
      </w:r>
      <w:r w:rsidR="00C15B19">
        <w:rPr>
          <w:vertAlign w:val="subscript"/>
        </w:rPr>
        <w:t>32</w:t>
      </w:r>
      <w:r>
        <w:rPr>
          <w:rFonts w:hint="eastAsia"/>
        </w:rPr>
        <w:t>,</w:t>
      </w:r>
      <w:r w:rsidR="00C15B19" w:rsidRPr="00C15B19">
        <w:rPr>
          <w:rFonts w:hint="eastAsia"/>
          <w:i/>
        </w:rPr>
        <w:t>A</w:t>
      </w:r>
      <w:r w:rsidR="00C15B19">
        <w:rPr>
          <w:vertAlign w:val="subscript"/>
        </w:rPr>
        <w:t>33</w:t>
      </w:r>
      <w:r>
        <w:rPr>
          <w:rFonts w:hint="eastAsia"/>
        </w:rPr>
        <w:t>]</w:t>
      </w:r>
      <w:r>
        <w:rPr>
          <w:rFonts w:hint="eastAsia"/>
        </w:rPr>
        <w:t>。在这种记法中，第</w:t>
      </w:r>
      <w:r>
        <w:rPr>
          <w:rFonts w:hint="eastAsia"/>
        </w:rPr>
        <w:t>1</w:t>
      </w:r>
      <w:r>
        <w:rPr>
          <w:rFonts w:hint="eastAsia"/>
        </w:rPr>
        <w:t>个索引指定行标，第</w:t>
      </w:r>
      <w:r>
        <w:rPr>
          <w:rFonts w:hint="eastAsia"/>
        </w:rPr>
        <w:t>2</w:t>
      </w:r>
      <w:r>
        <w:rPr>
          <w:rFonts w:hint="eastAsia"/>
        </w:rPr>
        <w:t>个索引以星号（</w:t>
      </w:r>
      <w:r>
        <w:rPr>
          <w:rFonts w:hint="eastAsia"/>
        </w:rPr>
        <w:t>*</w:t>
      </w:r>
      <w:r>
        <w:rPr>
          <w:rFonts w:hint="eastAsia"/>
        </w:rPr>
        <w:t>）表示我们引用的是整个行向量。同样，我们也可以用这种方法来表示矩阵的列：</w:t>
      </w:r>
    </w:p>
    <w:p w:rsidR="00857638" w:rsidRDefault="00857638" w:rsidP="00C15B19">
      <w:pPr>
        <w:ind w:firstLine="420"/>
        <w:jc w:val="center"/>
      </w:pPr>
      <w:r w:rsidRPr="00750296">
        <w:rPr>
          <w:position w:val="-52"/>
        </w:rPr>
        <w:object w:dxaOrig="3560" w:dyaOrig="1160">
          <v:shape id="_x0000_i1030" type="#_x0000_t75" style="width:177.75pt;height:57.75pt" o:ole="">
            <v:imagedata r:id="rId17" o:title=""/>
          </v:shape>
          <o:OLEObject Type="Embed" ProgID="Equation.DSMT4" ShapeID="_x0000_i1030" DrawAspect="Content" ObjectID="_1472061056" r:id="rId18"/>
        </w:object>
      </w:r>
    </w:p>
    <w:p w:rsidR="003214D6" w:rsidRDefault="003214D6" w:rsidP="003214D6">
      <w:r>
        <w:rPr>
          <w:rFonts w:hint="eastAsia"/>
        </w:rPr>
        <w:t>其中</w:t>
      </w:r>
    </w:p>
    <w:p w:rsidR="00857638" w:rsidRDefault="00857638" w:rsidP="00C15B19">
      <w:pPr>
        <w:ind w:firstLine="420"/>
        <w:jc w:val="center"/>
      </w:pPr>
      <w:r w:rsidRPr="00750296">
        <w:rPr>
          <w:position w:val="-50"/>
        </w:rPr>
        <w:object w:dxaOrig="3700" w:dyaOrig="1120">
          <v:shape id="_x0000_i1031" type="#_x0000_t75" style="width:185.25pt;height:56.25pt" o:ole="">
            <v:imagedata r:id="rId19" o:title=""/>
          </v:shape>
          <o:OLEObject Type="Embed" ProgID="Equation.DSMT4" ShapeID="_x0000_i1031" DrawAspect="Content" ObjectID="_1472061057" r:id="rId20"/>
        </w:object>
      </w:r>
    </w:p>
    <w:p w:rsidR="00C15B19" w:rsidRDefault="003214D6" w:rsidP="00C15B19">
      <w:pPr>
        <w:ind w:firstLine="420"/>
      </w:pPr>
      <w:r>
        <w:rPr>
          <w:rFonts w:hint="eastAsia"/>
        </w:rPr>
        <w:t>在这种记法中，第</w:t>
      </w:r>
      <w:r>
        <w:rPr>
          <w:rFonts w:hint="eastAsia"/>
        </w:rPr>
        <w:t>2</w:t>
      </w:r>
      <w:r>
        <w:rPr>
          <w:rFonts w:hint="eastAsia"/>
        </w:rPr>
        <w:t>个索引指定列标，第</w:t>
      </w:r>
      <w:r>
        <w:rPr>
          <w:rFonts w:hint="eastAsia"/>
        </w:rPr>
        <w:t>1</w:t>
      </w:r>
      <w:r>
        <w:rPr>
          <w:rFonts w:hint="eastAsia"/>
        </w:rPr>
        <w:t>个索引以星号（</w:t>
      </w:r>
      <w:r>
        <w:rPr>
          <w:rFonts w:hint="eastAsia"/>
        </w:rPr>
        <w:t>*</w:t>
      </w:r>
      <w:r>
        <w:rPr>
          <w:rFonts w:hint="eastAsia"/>
        </w:rPr>
        <w:t>）表示我们引用的是整个列向量。</w:t>
      </w:r>
    </w:p>
    <w:p w:rsidR="00C15B19" w:rsidRDefault="003214D6" w:rsidP="00C15B19">
      <w:pPr>
        <w:ind w:firstLine="420"/>
      </w:pPr>
      <w:r>
        <w:rPr>
          <w:rFonts w:hint="eastAsia"/>
        </w:rPr>
        <w:t>我们现在对矩阵上的判等运算、加法运算、标量乘法运算和减法运算做以定义：</w:t>
      </w:r>
    </w:p>
    <w:p w:rsidR="00C15B19" w:rsidRDefault="00C15B19" w:rsidP="00C15B1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3214D6">
        <w:rPr>
          <w:rFonts w:hint="eastAsia"/>
        </w:rPr>
        <w:t>当且仅当两个矩阵的对应元素相等时，这两个矩阵相等；这两个矩阵必须具有相同的行数和列数，才能进行比较。</w:t>
      </w:r>
    </w:p>
    <w:p w:rsidR="00C15B19" w:rsidRDefault="00C15B19" w:rsidP="00C15B19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3214D6">
        <w:rPr>
          <w:rFonts w:hint="eastAsia"/>
        </w:rPr>
        <w:t>矩阵加法是对两个矩阵的对应元素相加；只有在两个矩阵的行数和列数相同的情况下，矩阵加法才有意义。</w:t>
      </w:r>
    </w:p>
    <w:p w:rsidR="00C15B19" w:rsidRDefault="00C15B19" w:rsidP="00C15B19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3214D6">
        <w:rPr>
          <w:rFonts w:hint="eastAsia"/>
        </w:rPr>
        <w:t>矩阵的标量乘法是将一个标量和矩阵中的每个元素相乘。</w:t>
      </w:r>
    </w:p>
    <w:p w:rsidR="003214D6" w:rsidRDefault="00C15B19" w:rsidP="00C15B19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．</w:t>
      </w:r>
      <w:r w:rsidR="003214D6">
        <w:rPr>
          <w:rFonts w:hint="eastAsia"/>
        </w:rPr>
        <w:t>矩阵减法可以由矩阵加法和标量乘法表示。也就是，</w:t>
      </w:r>
      <w:r w:rsidRPr="00C15B19">
        <w:rPr>
          <w:rFonts w:hint="eastAsia"/>
          <w:b/>
        </w:rPr>
        <w:t>A</w:t>
      </w:r>
      <w:r w:rsidR="003214D6">
        <w:t xml:space="preserve"> </w:t>
      </w:r>
      <w:r>
        <w:t>–</w:t>
      </w:r>
      <w:r w:rsidR="003214D6">
        <w:t xml:space="preserve"> </w:t>
      </w:r>
      <w:r w:rsidRPr="00C15B19">
        <w:rPr>
          <w:b/>
        </w:rPr>
        <w:t>B</w:t>
      </w:r>
      <w:r>
        <w:t xml:space="preserve"> </w:t>
      </w:r>
      <w:r w:rsidR="003214D6">
        <w:t xml:space="preserve">= </w:t>
      </w:r>
      <w:r w:rsidRPr="00C15B19">
        <w:rPr>
          <w:b/>
        </w:rPr>
        <w:t>A</w:t>
      </w:r>
      <w:r w:rsidR="003214D6">
        <w:t xml:space="preserve"> + (−1 ·</w:t>
      </w:r>
      <w:r>
        <w:t xml:space="preserve"> </w:t>
      </w:r>
      <w:r w:rsidRPr="00C15B19">
        <w:rPr>
          <w:b/>
        </w:rPr>
        <w:t>B</w:t>
      </w:r>
      <w:r w:rsidR="003214D6">
        <w:t xml:space="preserve">) = </w:t>
      </w:r>
      <w:r w:rsidRPr="00C15B19">
        <w:rPr>
          <w:b/>
        </w:rPr>
        <w:t>A</w:t>
      </w:r>
      <w:r w:rsidR="003214D6">
        <w:t xml:space="preserve"> + (−</w:t>
      </w:r>
      <w:r w:rsidRPr="00C15B19">
        <w:rPr>
          <w:b/>
        </w:rPr>
        <w:t>B</w:t>
      </w:r>
      <w:r w:rsidR="003214D6">
        <w:t xml:space="preserve"> )</w:t>
      </w:r>
      <w:r w:rsidR="003214D6">
        <w:rPr>
          <w:rFonts w:hint="eastAsia"/>
        </w:rPr>
        <w:t>。</w:t>
      </w:r>
    </w:p>
    <w:p w:rsidR="003214D6" w:rsidRDefault="003214D6" w:rsidP="00857638">
      <w:pPr>
        <w:pStyle w:val="3"/>
      </w:pPr>
      <w:r>
        <w:rPr>
          <w:rFonts w:hint="eastAsia"/>
        </w:rPr>
        <w:t>例</w:t>
      </w:r>
      <w:r>
        <w:rPr>
          <w:rFonts w:hint="eastAsia"/>
        </w:rPr>
        <w:t xml:space="preserve"> 2.2 </w:t>
      </w:r>
    </w:p>
    <w:p w:rsidR="003214D6" w:rsidRDefault="003214D6" w:rsidP="00C15B19">
      <w:pPr>
        <w:ind w:firstLine="420"/>
      </w:pPr>
      <w:r>
        <w:rPr>
          <w:rFonts w:hint="eastAsia"/>
        </w:rPr>
        <w:t>设</w:t>
      </w:r>
    </w:p>
    <w:bookmarkStart w:id="0" w:name="_GoBack"/>
    <w:p w:rsidR="00857638" w:rsidRDefault="00031701" w:rsidP="00857638">
      <w:pPr>
        <w:jc w:val="center"/>
      </w:pPr>
      <w:r w:rsidRPr="00750296">
        <w:rPr>
          <w:position w:val="-30"/>
        </w:rPr>
        <w:object w:dxaOrig="5720" w:dyaOrig="720">
          <v:shape id="_x0000_i1035" type="#_x0000_t75" style="width:285.75pt;height:36pt" o:ole="">
            <v:imagedata r:id="rId21" o:title=""/>
          </v:shape>
          <o:OLEObject Type="Embed" ProgID="Equation.DSMT4" ShapeID="_x0000_i1035" DrawAspect="Content" ObjectID="_1472061058" r:id="rId22"/>
        </w:object>
      </w:r>
      <w:bookmarkEnd w:id="0"/>
    </w:p>
    <w:p w:rsidR="00C15B19" w:rsidRDefault="00C15B19" w:rsidP="00C15B19">
      <w:pPr>
        <w:ind w:firstLine="420"/>
        <w:rPr>
          <w:rFonts w:hint="eastAsia"/>
        </w:rPr>
      </w:pPr>
      <w:r>
        <w:t>则</w:t>
      </w:r>
      <w:r>
        <w:rPr>
          <w:rFonts w:hint="eastAsia"/>
        </w:rPr>
        <w:t>，</w:t>
      </w:r>
    </w:p>
    <w:p w:rsidR="00C15B19" w:rsidRDefault="00C15B19" w:rsidP="00C15B19">
      <w:pPr>
        <w:ind w:firstLine="420"/>
      </w:pPr>
      <w:r>
        <w:rPr>
          <w:rFonts w:hint="eastAsia"/>
        </w:rPr>
        <w:t>（</w:t>
      </w:r>
      <w:r>
        <w:rPr>
          <w:rFonts w:asciiTheme="minorEastAsia" w:hAnsiTheme="minorEastAsia" w:hint="eastAsia"/>
        </w:rPr>
        <w:t>ⅰ</w:t>
      </w:r>
      <w:r>
        <w:rPr>
          <w:rFonts w:hint="eastAsia"/>
        </w:rPr>
        <w:t>）</w:t>
      </w:r>
      <w:r w:rsidR="00857638" w:rsidRPr="00750296">
        <w:rPr>
          <w:position w:val="-30"/>
        </w:rPr>
        <w:object w:dxaOrig="5720" w:dyaOrig="720">
          <v:shape id="_x0000_i1032" type="#_x0000_t75" style="width:285.75pt;height:36pt" o:ole="">
            <v:imagedata r:id="rId23" o:title=""/>
          </v:shape>
          <o:OLEObject Type="Embed" ProgID="Equation.DSMT4" ShapeID="_x0000_i1032" DrawAspect="Content" ObjectID="_1472061059" r:id="rId24"/>
        </w:object>
      </w:r>
    </w:p>
    <w:p w:rsidR="00C15B19" w:rsidRDefault="00C15B19" w:rsidP="00C15B19">
      <w:pPr>
        <w:ind w:firstLine="420"/>
      </w:pPr>
      <w:r>
        <w:rPr>
          <w:rFonts w:hint="eastAsia"/>
        </w:rPr>
        <w:t>（</w:t>
      </w:r>
      <w:r w:rsidR="00F43F38">
        <w:rPr>
          <w:rFonts w:asciiTheme="minorEastAsia" w:hAnsiTheme="minorEastAsia" w:hint="eastAsia"/>
        </w:rPr>
        <w:t>ⅱ</w:t>
      </w:r>
      <w:r>
        <w:rPr>
          <w:rFonts w:hint="eastAsia"/>
        </w:rPr>
        <w:t>）</w:t>
      </w:r>
      <w:r w:rsidRPr="00F43F38">
        <w:rPr>
          <w:rFonts w:hint="eastAsia"/>
          <w:b/>
        </w:rPr>
        <w:t>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Pr="00F43F38">
        <w:rPr>
          <w:b/>
        </w:rPr>
        <w:t>C</w:t>
      </w:r>
    </w:p>
    <w:p w:rsidR="00C15B19" w:rsidRDefault="00C15B19" w:rsidP="00C15B19">
      <w:pPr>
        <w:ind w:firstLine="420"/>
      </w:pPr>
      <w:r>
        <w:rPr>
          <w:rFonts w:hint="eastAsia"/>
        </w:rPr>
        <w:t>（</w:t>
      </w:r>
      <w:r w:rsidR="00F43F38">
        <w:rPr>
          <w:rFonts w:asciiTheme="minorEastAsia" w:hAnsiTheme="minorEastAsia" w:hint="eastAsia"/>
        </w:rPr>
        <w:t>ⅲ</w:t>
      </w:r>
      <w:r>
        <w:rPr>
          <w:rFonts w:hint="eastAsia"/>
        </w:rPr>
        <w:t>）</w:t>
      </w:r>
      <w:r w:rsidR="00857638" w:rsidRPr="00750296">
        <w:rPr>
          <w:position w:val="-30"/>
        </w:rPr>
        <w:object w:dxaOrig="5960" w:dyaOrig="720">
          <v:shape id="_x0000_i1033" type="#_x0000_t75" style="width:297.75pt;height:36pt" o:ole="">
            <v:imagedata r:id="rId25" o:title=""/>
          </v:shape>
          <o:OLEObject Type="Embed" ProgID="Equation.DSMT4" ShapeID="_x0000_i1033" DrawAspect="Content" ObjectID="_1472061060" r:id="rId26"/>
        </w:object>
      </w:r>
    </w:p>
    <w:p w:rsidR="00857638" w:rsidRDefault="00C15B19" w:rsidP="00C15B19">
      <w:pPr>
        <w:ind w:firstLine="420"/>
      </w:pPr>
      <w:r>
        <w:rPr>
          <w:rFonts w:hint="eastAsia"/>
        </w:rPr>
        <w:t>（</w:t>
      </w:r>
      <w:r w:rsidR="00F43F38">
        <w:rPr>
          <w:rFonts w:asciiTheme="minorEastAsia" w:hAnsiTheme="minorEastAsia" w:hint="eastAsia"/>
        </w:rPr>
        <w:t>ⅳ</w:t>
      </w:r>
      <w:r>
        <w:rPr>
          <w:rFonts w:hint="eastAsia"/>
        </w:rPr>
        <w:t>）</w:t>
      </w:r>
      <w:r w:rsidR="00857638" w:rsidRPr="00750296">
        <w:rPr>
          <w:position w:val="-30"/>
        </w:rPr>
        <w:object w:dxaOrig="5800" w:dyaOrig="720">
          <v:shape id="_x0000_i1034" type="#_x0000_t75" style="width:290.25pt;height:36pt" o:ole="">
            <v:imagedata r:id="rId27" o:title=""/>
          </v:shape>
          <o:OLEObject Type="Embed" ProgID="Equation.DSMT4" ShapeID="_x0000_i1034" DrawAspect="Content" ObjectID="_1472061061" r:id="rId28"/>
        </w:object>
      </w:r>
    </w:p>
    <w:p w:rsidR="00C15B19" w:rsidRDefault="00E37362" w:rsidP="00E37362">
      <w:pPr>
        <w:ind w:firstLine="420"/>
        <w:rPr>
          <w:rFonts w:hint="eastAsia"/>
        </w:rPr>
      </w:pPr>
      <w:r>
        <w:t>因为矩阵加法和标量乘法是逐元素进行的</w:t>
      </w:r>
      <w:r>
        <w:rPr>
          <w:rFonts w:hint="eastAsia"/>
        </w:rPr>
        <w:t>，所以矩阵也继承了实数的加法和标量乘法的性质：</w:t>
      </w:r>
    </w:p>
    <w:p w:rsidR="00F43F38" w:rsidRDefault="00F43F38" w:rsidP="00C15B1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．</w:t>
      </w:r>
      <w:r w:rsidRPr="00C15B19">
        <w:rPr>
          <w:rFonts w:hint="eastAsia"/>
          <w:b/>
        </w:rPr>
        <w:t>A</w:t>
      </w:r>
      <w:r>
        <w:t xml:space="preserve"> </w:t>
      </w:r>
      <w:r>
        <w:t>+</w:t>
      </w:r>
      <w:r>
        <w:t xml:space="preserve"> </w:t>
      </w:r>
      <w:r w:rsidRPr="00C15B19">
        <w:rPr>
          <w:b/>
        </w:rPr>
        <w:t>B</w:t>
      </w:r>
      <w:r>
        <w:t xml:space="preserve"> = </w:t>
      </w:r>
      <w:r w:rsidRPr="00C15B19">
        <w:rPr>
          <w:b/>
        </w:rPr>
        <w:t>B</w:t>
      </w:r>
      <w:r>
        <w:t xml:space="preserve"> </w:t>
      </w:r>
      <w:r>
        <w:t xml:space="preserve">+ </w:t>
      </w:r>
      <w:r w:rsidRPr="00C15B19">
        <w:rPr>
          <w:b/>
        </w:rPr>
        <w:t>A</w:t>
      </w:r>
    </w:p>
    <w:p w:rsidR="00F43F38" w:rsidRDefault="00F43F38" w:rsidP="00C15B19">
      <w:pPr>
        <w:ind w:firstLine="420"/>
      </w:pPr>
      <w:r>
        <w:t>2</w:t>
      </w:r>
      <w:r>
        <w:rPr>
          <w:rFonts w:hint="eastAsia"/>
        </w:rPr>
        <w:t>．</w:t>
      </w:r>
      <w:r>
        <w:rPr>
          <w:rFonts w:hint="eastAsia"/>
        </w:rPr>
        <w:t>(</w:t>
      </w:r>
      <w:r w:rsidRPr="00C15B19">
        <w:rPr>
          <w:rFonts w:hint="eastAsia"/>
          <w:b/>
        </w:rPr>
        <w:t>A</w:t>
      </w:r>
      <w:r>
        <w:t xml:space="preserve"> </w:t>
      </w:r>
      <w:r>
        <w:t>+</w:t>
      </w:r>
      <w:r>
        <w:t xml:space="preserve"> </w:t>
      </w:r>
      <w:r w:rsidRPr="00C15B19">
        <w:rPr>
          <w:b/>
        </w:rPr>
        <w:t>B</w:t>
      </w:r>
      <w:r>
        <w:t xml:space="preserve"> </w:t>
      </w:r>
      <w:r>
        <w:t xml:space="preserve">) + </w:t>
      </w:r>
      <w:r w:rsidRPr="00F43F38">
        <w:rPr>
          <w:b/>
        </w:rPr>
        <w:t>C</w:t>
      </w:r>
      <w:r>
        <w:t xml:space="preserve"> </w:t>
      </w:r>
      <w:r>
        <w:t xml:space="preserve">= </w:t>
      </w:r>
      <w:r w:rsidRPr="00C15B19">
        <w:rPr>
          <w:b/>
        </w:rPr>
        <w:t>A</w:t>
      </w:r>
      <w:r>
        <w:t xml:space="preserve"> + (</w:t>
      </w:r>
      <w:r>
        <w:t xml:space="preserve"> </w:t>
      </w:r>
      <w:r w:rsidRPr="00C15B19">
        <w:rPr>
          <w:b/>
        </w:rPr>
        <w:t>B</w:t>
      </w:r>
      <w:r>
        <w:rPr>
          <w:b/>
        </w:rPr>
        <w:t xml:space="preserve"> + C</w:t>
      </w:r>
      <w:r>
        <w:t>)</w:t>
      </w:r>
    </w:p>
    <w:p w:rsidR="00F43F38" w:rsidRDefault="00F43F38" w:rsidP="00C15B19">
      <w:pPr>
        <w:ind w:firstLine="420"/>
      </w:pPr>
      <w:r>
        <w:t>3</w:t>
      </w:r>
      <w:r>
        <w:rPr>
          <w:rFonts w:hint="eastAsia"/>
        </w:rPr>
        <w:t>．</w:t>
      </w:r>
      <w:r w:rsidRPr="00F43F38">
        <w:rPr>
          <w:rFonts w:hint="eastAsia"/>
          <w:i/>
        </w:rPr>
        <w:t>r</w:t>
      </w:r>
      <w:r>
        <w:rPr>
          <w:rFonts w:hint="eastAsia"/>
        </w:rPr>
        <w:t>(</w:t>
      </w:r>
      <w:r w:rsidRPr="00C15B19">
        <w:rPr>
          <w:rFonts w:hint="eastAsia"/>
          <w:b/>
        </w:rPr>
        <w:t>A</w:t>
      </w:r>
      <w:r>
        <w:t xml:space="preserve"> </w:t>
      </w:r>
      <w:r>
        <w:t>+</w:t>
      </w:r>
      <w:r>
        <w:t xml:space="preserve"> </w:t>
      </w:r>
      <w:r w:rsidRPr="00C15B19">
        <w:rPr>
          <w:b/>
        </w:rPr>
        <w:t>B</w:t>
      </w:r>
      <w:r>
        <w:t xml:space="preserve"> </w:t>
      </w:r>
      <w:r>
        <w:t xml:space="preserve">) </w:t>
      </w:r>
      <w:r>
        <w:t xml:space="preserve">= </w:t>
      </w:r>
      <w:r w:rsidRPr="00F43F38">
        <w:rPr>
          <w:i/>
        </w:rPr>
        <w:t>r</w:t>
      </w:r>
      <w:r w:rsidRPr="00C15B19">
        <w:rPr>
          <w:b/>
        </w:rPr>
        <w:t>A</w:t>
      </w:r>
      <w:r>
        <w:t xml:space="preserve"> + </w:t>
      </w:r>
      <w:r w:rsidRPr="00F43F38">
        <w:rPr>
          <w:i/>
        </w:rPr>
        <w:t>r</w:t>
      </w:r>
      <w:r w:rsidRPr="00C15B19">
        <w:rPr>
          <w:b/>
        </w:rPr>
        <w:t>B</w:t>
      </w:r>
    </w:p>
    <w:p w:rsidR="00F43F38" w:rsidRDefault="00F43F38" w:rsidP="00C15B19">
      <w:pPr>
        <w:ind w:firstLine="420"/>
        <w:rPr>
          <w:rFonts w:hint="eastAsia"/>
        </w:rPr>
      </w:pPr>
      <w:r>
        <w:t>4</w:t>
      </w:r>
      <w:r>
        <w:rPr>
          <w:rFonts w:hint="eastAsia"/>
        </w:rPr>
        <w:t>．</w:t>
      </w:r>
      <w:r w:rsidR="00E37362">
        <w:rPr>
          <w:rFonts w:hint="eastAsia"/>
        </w:rPr>
        <w:t>(</w:t>
      </w:r>
      <w:r w:rsidR="00E37362">
        <w:t xml:space="preserve"> </w:t>
      </w:r>
      <w:r w:rsidR="00E37362">
        <w:rPr>
          <w:rFonts w:hint="eastAsia"/>
        </w:rPr>
        <w:t>r</w:t>
      </w:r>
      <w:r w:rsidR="00E37362">
        <w:t xml:space="preserve"> </w:t>
      </w:r>
      <w:r w:rsidR="00E37362">
        <w:rPr>
          <w:rFonts w:hint="eastAsia"/>
        </w:rPr>
        <w:t>+</w:t>
      </w:r>
      <w:r w:rsidR="00E37362">
        <w:t xml:space="preserve"> s )</w:t>
      </w:r>
      <w:r w:rsidRPr="00C15B19">
        <w:rPr>
          <w:rFonts w:hint="eastAsia"/>
          <w:b/>
        </w:rPr>
        <w:t>A</w:t>
      </w:r>
      <w:r>
        <w:t xml:space="preserve"> = </w:t>
      </w:r>
      <w:r w:rsidR="00E37362" w:rsidRPr="00F43F38">
        <w:rPr>
          <w:i/>
        </w:rPr>
        <w:t>r</w:t>
      </w:r>
      <w:r w:rsidR="00E37362" w:rsidRPr="00C15B19">
        <w:rPr>
          <w:b/>
        </w:rPr>
        <w:t>A</w:t>
      </w:r>
      <w:r w:rsidR="00E37362">
        <w:t xml:space="preserve"> + </w:t>
      </w:r>
      <w:r w:rsidR="00E37362" w:rsidRPr="00E37362">
        <w:rPr>
          <w:i/>
        </w:rPr>
        <w:t>s</w:t>
      </w:r>
      <w:r w:rsidRPr="00C15B19">
        <w:rPr>
          <w:b/>
        </w:rPr>
        <w:t>A</w:t>
      </w:r>
    </w:p>
    <w:sectPr w:rsidR="00F43F38">
      <w:footerReference w:type="defaul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DD6" w:rsidRDefault="00281DD6" w:rsidP="00EF3C15">
      <w:r>
        <w:separator/>
      </w:r>
    </w:p>
  </w:endnote>
  <w:endnote w:type="continuationSeparator" w:id="0">
    <w:p w:rsidR="00281DD6" w:rsidRDefault="00281DD6" w:rsidP="00EF3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691554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F3C15" w:rsidRDefault="00EF3C15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3170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3170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F3C15" w:rsidRDefault="00EF3C1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DD6" w:rsidRDefault="00281DD6" w:rsidP="00EF3C15">
      <w:r>
        <w:separator/>
      </w:r>
    </w:p>
  </w:footnote>
  <w:footnote w:type="continuationSeparator" w:id="0">
    <w:p w:rsidR="00281DD6" w:rsidRDefault="00281DD6" w:rsidP="00EF3C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EF271D"/>
    <w:multiLevelType w:val="hybridMultilevel"/>
    <w:tmpl w:val="9C92FD92"/>
    <w:lvl w:ilvl="0" w:tplc="0EDEBB5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4D6"/>
    <w:rsid w:val="00031701"/>
    <w:rsid w:val="00281DD6"/>
    <w:rsid w:val="003214D6"/>
    <w:rsid w:val="0034475E"/>
    <w:rsid w:val="005D0780"/>
    <w:rsid w:val="00607564"/>
    <w:rsid w:val="006F15EC"/>
    <w:rsid w:val="00852DF0"/>
    <w:rsid w:val="00857638"/>
    <w:rsid w:val="00A97F75"/>
    <w:rsid w:val="00BA1881"/>
    <w:rsid w:val="00C15B19"/>
    <w:rsid w:val="00DE2001"/>
    <w:rsid w:val="00E37362"/>
    <w:rsid w:val="00EF3C15"/>
    <w:rsid w:val="00F4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98DEA5-25FF-4A63-85D1-519A099C7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C15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3214D6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2D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2D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14D6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EF3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3C15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3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3C15"/>
    <w:rPr>
      <w:rFonts w:ascii="Times New Roman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52D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52DF0"/>
    <w:rPr>
      <w:rFonts w:ascii="Times New Roman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213</Words>
  <Characters>1220</Characters>
  <Application>Microsoft Office Word</Application>
  <DocSecurity>0</DocSecurity>
  <Lines>10</Lines>
  <Paragraphs>2</Paragraphs>
  <ScaleCrop>false</ScaleCrop>
  <Company>shiba</Company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9</cp:revision>
  <dcterms:created xsi:type="dcterms:W3CDTF">2014-09-11T12:14:00Z</dcterms:created>
  <dcterms:modified xsi:type="dcterms:W3CDTF">2014-09-12T13:03:00Z</dcterms:modified>
</cp:coreProperties>
</file>