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2B" w:rsidRDefault="003C012B" w:rsidP="003C012B">
      <w:pPr>
        <w:pStyle w:val="1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490305" w:rsidRDefault="00EA574E" w:rsidP="00490305">
      <w:pPr>
        <w:ind w:firstLine="420"/>
      </w:pPr>
      <w:r w:rsidRPr="00EA574E">
        <w:rPr>
          <w:b/>
        </w:rPr>
        <w:t>1</w:t>
      </w:r>
      <w:r w:rsidRPr="00EA574E">
        <w:rPr>
          <w:rFonts w:hint="eastAsia"/>
          <w:b/>
        </w:rPr>
        <w:t>．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可以被视为程序员和图形硬件之间的一个中介。例如，程序员调用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函数将资源视图绑定到硬件渲染管线、设定渲染管线的输出并绘制</w:t>
      </w:r>
      <w:r w:rsidR="003C012B">
        <w:rPr>
          <w:rFonts w:hint="eastAsia"/>
        </w:rPr>
        <w:t>3D</w:t>
      </w:r>
      <w:r w:rsidR="003C012B">
        <w:rPr>
          <w:rFonts w:hint="eastAsia"/>
        </w:rPr>
        <w:t>几何体。</w:t>
      </w:r>
    </w:p>
    <w:p w:rsidR="00490305" w:rsidRDefault="00EA574E" w:rsidP="00490305">
      <w:pPr>
        <w:ind w:firstLine="420"/>
      </w:pPr>
      <w:r w:rsidRPr="00EA574E">
        <w:rPr>
          <w:rFonts w:hint="eastAsia"/>
          <w:b/>
        </w:rPr>
        <w:t>2</w:t>
      </w:r>
      <w:r w:rsidRPr="00EA574E">
        <w:rPr>
          <w:rFonts w:hint="eastAsia"/>
          <w:b/>
        </w:rPr>
        <w:t>．</w:t>
      </w:r>
      <w:r w:rsidR="003C012B">
        <w:rPr>
          <w:rFonts w:hint="eastAsia"/>
        </w:rPr>
        <w:t>在</w:t>
      </w:r>
      <w:r w:rsidR="003C012B">
        <w:rPr>
          <w:rFonts w:hint="eastAsia"/>
        </w:rPr>
        <w:t>Direct3D 1</w:t>
      </w:r>
      <w:r w:rsidR="00490305">
        <w:t>1</w:t>
      </w:r>
      <w:r w:rsidR="003C012B">
        <w:rPr>
          <w:rFonts w:hint="eastAsia"/>
        </w:rPr>
        <w:t>中，一个支持</w:t>
      </w:r>
      <w:r w:rsidR="003C012B">
        <w:rPr>
          <w:rFonts w:hint="eastAsia"/>
        </w:rPr>
        <w:t>Direct3D 1</w:t>
      </w:r>
      <w:r w:rsidR="00490305">
        <w:t>1</w:t>
      </w:r>
      <w:r w:rsidR="003C012B">
        <w:rPr>
          <w:rFonts w:hint="eastAsia"/>
        </w:rPr>
        <w:t>的图形设备必须支持</w:t>
      </w:r>
      <w:r w:rsidR="003C012B">
        <w:rPr>
          <w:rFonts w:hint="eastAsia"/>
        </w:rPr>
        <w:t xml:space="preserve"> Direct3D 1</w:t>
      </w:r>
      <w:r w:rsidR="00490305">
        <w:t>1</w:t>
      </w:r>
      <w:r w:rsidR="003C012B">
        <w:rPr>
          <w:rFonts w:hint="eastAsia"/>
        </w:rPr>
        <w:t>规定的整个功能集合以及少量的额外功能。</w:t>
      </w:r>
    </w:p>
    <w:p w:rsidR="00490305" w:rsidRDefault="00EA574E" w:rsidP="00490305">
      <w:pPr>
        <w:ind w:firstLine="420"/>
      </w:pPr>
      <w:r w:rsidRPr="00EA574E">
        <w:rPr>
          <w:b/>
        </w:rPr>
        <w:t>3</w:t>
      </w:r>
      <w:r w:rsidRPr="00EA574E">
        <w:rPr>
          <w:rFonts w:hint="eastAsia"/>
          <w:b/>
        </w:rPr>
        <w:t>．</w:t>
      </w:r>
      <w:r w:rsidR="003C012B">
        <w:rPr>
          <w:rFonts w:hint="eastAsia"/>
        </w:rPr>
        <w:t>组件对象模型（</w:t>
      </w:r>
      <w:r w:rsidR="003C012B">
        <w:rPr>
          <w:rFonts w:hint="eastAsia"/>
        </w:rPr>
        <w:t>COM</w:t>
      </w:r>
      <w:r w:rsidR="003C012B">
        <w:rPr>
          <w:rFonts w:hint="eastAsia"/>
        </w:rPr>
        <w:t>）技术使</w:t>
      </w:r>
      <w:r w:rsidR="003C012B">
        <w:rPr>
          <w:rFonts w:hint="eastAsia"/>
        </w:rPr>
        <w:t>DirectX</w:t>
      </w:r>
      <w:r w:rsidR="003C012B">
        <w:rPr>
          <w:rFonts w:hint="eastAsia"/>
        </w:rPr>
        <w:t>独立于任何编程语言，并具有版本向后兼容的特性。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程序员不必知道</w:t>
      </w:r>
      <w:r w:rsidR="003C012B">
        <w:rPr>
          <w:rFonts w:hint="eastAsia"/>
        </w:rPr>
        <w:t>COM</w:t>
      </w:r>
      <w:r w:rsidR="003C012B">
        <w:rPr>
          <w:rFonts w:hint="eastAsia"/>
        </w:rPr>
        <w:t>的实现细节及工作方式；只需要知道如何获取和释放</w:t>
      </w:r>
      <w:r w:rsidR="003C012B">
        <w:rPr>
          <w:rFonts w:hint="eastAsia"/>
        </w:rPr>
        <w:t>COM</w:t>
      </w:r>
      <w:r w:rsidR="003C012B">
        <w:rPr>
          <w:rFonts w:hint="eastAsia"/>
        </w:rPr>
        <w:t>接口即可。</w:t>
      </w:r>
    </w:p>
    <w:p w:rsidR="00490305" w:rsidRDefault="00EA574E" w:rsidP="00490305">
      <w:pPr>
        <w:ind w:firstLine="420"/>
      </w:pPr>
      <w:r w:rsidRPr="00EA574E">
        <w:rPr>
          <w:b/>
        </w:rPr>
        <w:t>4</w:t>
      </w:r>
      <w:r w:rsidRPr="00EA574E">
        <w:rPr>
          <w:rFonts w:hint="eastAsia"/>
          <w:b/>
        </w:rPr>
        <w:t>．</w:t>
      </w:r>
      <w:r w:rsidR="003C012B">
        <w:rPr>
          <w:rFonts w:hint="eastAsia"/>
        </w:rPr>
        <w:t>1D</w:t>
      </w:r>
      <w:r w:rsidR="003C012B">
        <w:rPr>
          <w:rFonts w:hint="eastAsia"/>
        </w:rPr>
        <w:t>纹理如同一维数据元素数组，</w:t>
      </w:r>
      <w:r w:rsidR="003C012B">
        <w:rPr>
          <w:rFonts w:hint="eastAsia"/>
        </w:rPr>
        <w:t>2D</w:t>
      </w:r>
      <w:r w:rsidR="003C012B">
        <w:rPr>
          <w:rFonts w:hint="eastAsia"/>
        </w:rPr>
        <w:t>纹理如同二维数据元素数组，</w:t>
      </w:r>
      <w:r w:rsidR="003C012B">
        <w:rPr>
          <w:rFonts w:hint="eastAsia"/>
        </w:rPr>
        <w:t>3D</w:t>
      </w:r>
      <w:r w:rsidR="003C012B">
        <w:rPr>
          <w:rFonts w:hint="eastAsia"/>
        </w:rPr>
        <w:t>纹理如同三维数据元素数组。纹理元素的格式由</w:t>
      </w:r>
      <w:r w:rsidR="003C012B" w:rsidRPr="00490305">
        <w:rPr>
          <w:rFonts w:hint="eastAsia"/>
          <w:b/>
        </w:rPr>
        <w:t>DXGI_FORMAT</w:t>
      </w:r>
      <w:r w:rsidR="003C012B">
        <w:rPr>
          <w:rFonts w:hint="eastAsia"/>
        </w:rPr>
        <w:t>枚举类型成员描述。纹理通常用于存储图像数据，但是也可以用于存储其他数据，比如深度信息（例如，深度缓冲区）。</w:t>
      </w:r>
      <w:r w:rsidR="003C012B">
        <w:rPr>
          <w:rFonts w:hint="eastAsia"/>
        </w:rPr>
        <w:t>GPU</w:t>
      </w:r>
      <w:r w:rsidR="003C012B">
        <w:rPr>
          <w:rFonts w:hint="eastAsia"/>
        </w:rPr>
        <w:t>可以在纹理上执行特殊运算，比如过滤器和多重采样。</w:t>
      </w:r>
    </w:p>
    <w:p w:rsidR="00490305" w:rsidRDefault="00EA574E" w:rsidP="00490305">
      <w:pPr>
        <w:ind w:firstLine="420"/>
      </w:pPr>
      <w:r w:rsidRPr="00EA574E">
        <w:rPr>
          <w:rFonts w:hint="eastAsia"/>
          <w:b/>
        </w:rPr>
        <w:t>5</w:t>
      </w:r>
      <w:r w:rsidRPr="00EA574E">
        <w:rPr>
          <w:rFonts w:hint="eastAsia"/>
          <w:b/>
        </w:rPr>
        <w:t>．</w:t>
      </w:r>
      <w:r w:rsidR="003C012B">
        <w:rPr>
          <w:rFonts w:hint="eastAsia"/>
        </w:rPr>
        <w:t>在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中，资源不能被直接绑定到一个管线阶段；我们只能把与资源关联的资源视图绑定到不同的管线阶段。我们可以为一个资源创建多个不同的视图。通过</w:t>
      </w:r>
      <w:r w:rsidR="00490305">
        <w:rPr>
          <w:rFonts w:hint="eastAsia"/>
        </w:rPr>
        <w:t>这</w:t>
      </w:r>
      <w:r w:rsidR="003C012B">
        <w:rPr>
          <w:rFonts w:hint="eastAsia"/>
        </w:rPr>
        <w:t>一方式，一个资源可以被绑定到多个不同的渲染管线阶段。如果在创建资源时使用的是弱类型格式，那么在为该资源创建视图时必须指定明确的类型。</w:t>
      </w:r>
    </w:p>
    <w:p w:rsidR="00490305" w:rsidRDefault="00EA574E" w:rsidP="00490305">
      <w:pPr>
        <w:ind w:firstLine="420"/>
      </w:pPr>
      <w:r w:rsidRPr="00EA574E">
        <w:rPr>
          <w:rFonts w:hint="eastAsia"/>
          <w:b/>
        </w:rPr>
        <w:t>6</w:t>
      </w:r>
      <w:r w:rsidRPr="00EA574E">
        <w:rPr>
          <w:rFonts w:hint="eastAsia"/>
          <w:b/>
        </w:rPr>
        <w:t>．</w:t>
      </w:r>
      <w:r w:rsidR="003C012B" w:rsidRPr="00490305">
        <w:rPr>
          <w:rFonts w:hint="eastAsia"/>
          <w:b/>
        </w:rPr>
        <w:t>ID3D1</w:t>
      </w:r>
      <w:r w:rsidR="00490305" w:rsidRPr="00490305">
        <w:rPr>
          <w:b/>
        </w:rPr>
        <w:t>1</w:t>
      </w:r>
      <w:r w:rsidR="003C012B" w:rsidRPr="00490305">
        <w:rPr>
          <w:rFonts w:hint="eastAsia"/>
          <w:b/>
        </w:rPr>
        <w:t>Device</w:t>
      </w:r>
      <w:r w:rsidR="00490305">
        <w:rPr>
          <w:rFonts w:hint="eastAsia"/>
        </w:rPr>
        <w:t>和</w:t>
      </w:r>
      <w:r w:rsidR="00490305" w:rsidRPr="00490305">
        <w:rPr>
          <w:rFonts w:hint="eastAsia"/>
          <w:b/>
        </w:rPr>
        <w:t>ID3D1</w:t>
      </w:r>
      <w:r w:rsidR="00490305" w:rsidRPr="00490305">
        <w:rPr>
          <w:b/>
        </w:rPr>
        <w:t>1</w:t>
      </w:r>
      <w:r w:rsidR="00490305" w:rsidRPr="00490305">
        <w:rPr>
          <w:rFonts w:hint="eastAsia"/>
          <w:b/>
        </w:rPr>
        <w:t>DeviceContext</w:t>
      </w:r>
      <w:r w:rsidR="00490305" w:rsidRPr="00490305">
        <w:rPr>
          <w:rFonts w:hint="eastAsia"/>
        </w:rPr>
        <w:t>接口</w:t>
      </w:r>
      <w:r w:rsidR="003C012B">
        <w:rPr>
          <w:rFonts w:hint="eastAsia"/>
        </w:rPr>
        <w:t>可以被视为物理图形设备硬件的软控制器；也就是，我们可以通过</w:t>
      </w:r>
      <w:r w:rsidR="00490305">
        <w:rPr>
          <w:rFonts w:hint="eastAsia"/>
        </w:rPr>
        <w:t>这些</w:t>
      </w:r>
      <w:r>
        <w:rPr>
          <w:rFonts w:hint="eastAsia"/>
        </w:rPr>
        <w:t>接口与硬件进行交互。</w:t>
      </w:r>
      <w:r w:rsidRPr="00EA574E">
        <w:rPr>
          <w:rFonts w:hint="eastAsia"/>
          <w:b/>
        </w:rPr>
        <w:t>ID</w:t>
      </w:r>
      <w:r w:rsidRPr="00EA574E">
        <w:rPr>
          <w:b/>
        </w:rPr>
        <w:t>3D11Device</w:t>
      </w:r>
      <w:r>
        <w:t>接口负责检查硬件支持的功能</w:t>
      </w:r>
      <w:r>
        <w:rPr>
          <w:rFonts w:hint="eastAsia"/>
        </w:rPr>
        <w:t>、</w:t>
      </w:r>
      <w:r>
        <w:t>分配资源</w:t>
      </w:r>
      <w:r>
        <w:rPr>
          <w:rFonts w:hint="eastAsia"/>
        </w:rPr>
        <w:t>。</w:t>
      </w:r>
      <w:r w:rsidRPr="00EA574E">
        <w:rPr>
          <w:b/>
        </w:rPr>
        <w:t>ID3D11DeviceContext</w:t>
      </w:r>
      <w:r>
        <w:t>接口负责设置渲染状态</w:t>
      </w:r>
      <w:r>
        <w:rPr>
          <w:rFonts w:hint="eastAsia"/>
        </w:rPr>
        <w:t>，</w:t>
      </w:r>
      <w:r>
        <w:t>将资源绑定到图形管线</w:t>
      </w:r>
      <w:r>
        <w:rPr>
          <w:rFonts w:hint="eastAsia"/>
        </w:rPr>
        <w:t>，</w:t>
      </w:r>
      <w:r>
        <w:t>发送渲染指令</w:t>
      </w:r>
      <w:r>
        <w:rPr>
          <w:rFonts w:hint="eastAsia"/>
        </w:rPr>
        <w:t>。</w:t>
      </w:r>
    </w:p>
    <w:p w:rsidR="005B5E32" w:rsidRDefault="00EA574E" w:rsidP="00EA574E">
      <w:pPr>
        <w:ind w:firstLine="420"/>
      </w:pPr>
      <w:r w:rsidRPr="00EA574E">
        <w:rPr>
          <w:b/>
        </w:rPr>
        <w:t>7</w:t>
      </w:r>
      <w:r w:rsidRPr="00EA574E">
        <w:rPr>
          <w:rFonts w:hint="eastAsia"/>
          <w:b/>
        </w:rPr>
        <w:t>．</w:t>
      </w:r>
      <w:r w:rsidRPr="00EA574E">
        <w:rPr>
          <w:rFonts w:hint="eastAsia"/>
        </w:rPr>
        <w:t>为了避免</w:t>
      </w:r>
      <w:r>
        <w:t>动画出现闪烁</w:t>
      </w:r>
      <w:r>
        <w:rPr>
          <w:rFonts w:hint="eastAsia"/>
        </w:rPr>
        <w:t>，</w:t>
      </w:r>
      <w:r>
        <w:t>最好是将整个帧绘制到一个叫做后台缓冲区的离屏纹理中</w:t>
      </w:r>
      <w:r>
        <w:rPr>
          <w:rFonts w:hint="eastAsia"/>
        </w:rPr>
        <w:t>。当</w:t>
      </w:r>
      <w:r w:rsidR="005B5E32">
        <w:rPr>
          <w:rFonts w:hint="eastAsia"/>
        </w:rPr>
        <w:t>整个屏幕</w:t>
      </w:r>
      <w:r>
        <w:rPr>
          <w:rFonts w:hint="eastAsia"/>
        </w:rPr>
        <w:t>绘制到后台缓冲区之后</w:t>
      </w:r>
      <w:r w:rsidR="005B5E32">
        <w:rPr>
          <w:rFonts w:hint="eastAsia"/>
        </w:rPr>
        <w:t>，它就会以一个完整帧的形式呈现在屏幕上，通过这种方式，观察者就不会觉察到图像的绘制过程了。当帧绘制到后台缓冲区之后，后台缓冲和前台缓冲就会发生互换：</w:t>
      </w:r>
      <w:r w:rsidR="005B5E32">
        <w:rPr>
          <w:rFonts w:hint="eastAsia"/>
        </w:rPr>
        <w:t>后台变前台</w:t>
      </w:r>
      <w:r w:rsidR="005B5E32">
        <w:rPr>
          <w:rFonts w:hint="eastAsia"/>
        </w:rPr>
        <w:t>，前台变后台。交换两者的过程叫做呈现（</w:t>
      </w:r>
      <w:r>
        <w:t>presenting</w:t>
      </w:r>
      <w:r w:rsidR="005B5E32">
        <w:rPr>
          <w:rFonts w:hint="eastAsia"/>
        </w:rPr>
        <w:t>）。前台缓冲和后台缓冲构成一个交换链，由</w:t>
      </w:r>
      <w:r>
        <w:t>IDXGISwapChain</w:t>
      </w:r>
      <w:r w:rsidR="005B5E32">
        <w:t>接口表示</w:t>
      </w:r>
      <w:r w:rsidR="005B5E32">
        <w:rPr>
          <w:rFonts w:hint="eastAsia"/>
        </w:rPr>
        <w:t>，</w:t>
      </w:r>
      <w:r w:rsidR="005B5E32">
        <w:t>使用两个缓冲被称为双缓冲</w:t>
      </w:r>
      <w:r w:rsidR="005B5E32">
        <w:rPr>
          <w:rFonts w:hint="eastAsia"/>
        </w:rPr>
        <w:t>。</w:t>
      </w:r>
    </w:p>
    <w:p w:rsidR="00EA574E" w:rsidRDefault="00EA574E" w:rsidP="00FE6160">
      <w:pPr>
        <w:ind w:firstLine="420"/>
      </w:pPr>
      <w:r>
        <w:t>8</w:t>
      </w:r>
      <w:r>
        <w:rPr>
          <w:rFonts w:hint="eastAsia"/>
        </w:rPr>
        <w:t>．</w:t>
      </w:r>
      <w:r w:rsidR="00FE6160">
        <w:rPr>
          <w:rFonts w:hint="eastAsia"/>
        </w:rPr>
        <w:t>对于屏幕上不透明的物体来说，离相机近的点会遮挡后面的点。深度缓冲就是一种判断哪个点离相机近</w:t>
      </w:r>
      <w:bookmarkStart w:id="0" w:name="_GoBack"/>
      <w:bookmarkEnd w:id="0"/>
      <w:r w:rsidR="00FE6160">
        <w:rPr>
          <w:rFonts w:hint="eastAsia"/>
        </w:rPr>
        <w:t>的技术。通过这一方式，我们就无需关心对象的绘制顺序。</w:t>
      </w:r>
    </w:p>
    <w:p w:rsidR="003C012B" w:rsidRDefault="00EA574E" w:rsidP="00490305">
      <w:pPr>
        <w:ind w:firstLine="420"/>
      </w:pPr>
      <w:r>
        <w:t>9</w:t>
      </w:r>
      <w:r>
        <w:rPr>
          <w:rFonts w:hint="eastAsia"/>
        </w:rPr>
        <w:t>．</w:t>
      </w:r>
      <w:r w:rsidR="003C012B">
        <w:rPr>
          <w:rFonts w:hint="eastAsia"/>
        </w:rPr>
        <w:t>性能计数器是一种高精度计时器，它为测量微小的时间差提供了准确无误的计时测量方法，比如帧之间的时间间隔。性能计时器采用的时间单位叫做计数。</w:t>
      </w:r>
      <w:r w:rsidR="003C012B" w:rsidRPr="00490305">
        <w:rPr>
          <w:rFonts w:hint="eastAsia"/>
          <w:b/>
        </w:rPr>
        <w:t>QueryPerformanceFrequency</w:t>
      </w:r>
      <w:r w:rsidR="003C012B">
        <w:rPr>
          <w:rFonts w:hint="eastAsia"/>
        </w:rPr>
        <w:t>函数用于输出性能计时器每秒的计数值，这个值的单位可以从计数转换为秒。我们可以通过</w:t>
      </w:r>
      <w:r w:rsidR="003C012B" w:rsidRPr="00490305">
        <w:rPr>
          <w:rFonts w:hint="eastAsia"/>
          <w:b/>
        </w:rPr>
        <w:t>QueryPerformanceCounter</w:t>
      </w:r>
      <w:r w:rsidR="003C012B">
        <w:rPr>
          <w:rFonts w:hint="eastAsia"/>
        </w:rPr>
        <w:t>函数获取性能计时器的当前时间。</w:t>
      </w:r>
    </w:p>
    <w:p w:rsidR="00EA574E" w:rsidRDefault="00EA574E" w:rsidP="00490305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3C012B">
        <w:rPr>
          <w:rFonts w:hint="eastAsia"/>
        </w:rPr>
        <w:t>我们通过累计某一时间段</w:t>
      </w:r>
      <w:r>
        <w:rPr>
          <w:rFonts w:ascii="Times New Roman" w:hAnsi="Times New Roman" w:cs="Times New Roman"/>
        </w:rPr>
        <w:t>Δ</w:t>
      </w:r>
      <w:r w:rsidRPr="00EA574E">
        <w:rPr>
          <w:rFonts w:hint="eastAsia"/>
          <w:i/>
        </w:rPr>
        <w:t>t</w:t>
      </w:r>
      <w:r w:rsidR="003C012B">
        <w:rPr>
          <w:rFonts w:hint="eastAsia"/>
        </w:rPr>
        <w:t>内的帧数来计算</w:t>
      </w:r>
      <w:r w:rsidR="003C012B">
        <w:rPr>
          <w:rFonts w:hint="eastAsia"/>
        </w:rPr>
        <w:t>FPS</w:t>
      </w:r>
      <w:r w:rsidR="003C012B">
        <w:rPr>
          <w:rFonts w:hint="eastAsia"/>
        </w:rPr>
        <w:t>（</w:t>
      </w:r>
      <w:r w:rsidR="003C012B">
        <w:rPr>
          <w:rFonts w:hint="eastAsia"/>
        </w:rPr>
        <w:t>frames per second</w:t>
      </w:r>
      <w:r w:rsidR="003C012B">
        <w:rPr>
          <w:rFonts w:hint="eastAsia"/>
        </w:rPr>
        <w:t>，每秒帧数）。设</w:t>
      </w:r>
      <w:r w:rsidRPr="00EA574E">
        <w:rPr>
          <w:rFonts w:hint="eastAsia"/>
          <w:i/>
        </w:rPr>
        <w:t>n</w:t>
      </w:r>
      <w:r w:rsidR="003C012B">
        <w:rPr>
          <w:rFonts w:hint="eastAsia"/>
        </w:rPr>
        <w:t>为时间段</w:t>
      </w:r>
      <w:r>
        <w:rPr>
          <w:rFonts w:ascii="Times New Roman" w:hAnsi="Times New Roman" w:cs="Times New Roman"/>
        </w:rPr>
        <w:t>Δ</w:t>
      </w:r>
      <w:r w:rsidRPr="00EA574E">
        <w:rPr>
          <w:rFonts w:hint="eastAsia"/>
          <w:i/>
        </w:rPr>
        <w:t>t</w:t>
      </w:r>
      <w:r w:rsidR="003C012B">
        <w:rPr>
          <w:rFonts w:hint="eastAsia"/>
        </w:rPr>
        <w:t>中的帧数；在一段时间中的平均每秒帧数为</w:t>
      </w:r>
      <w:r w:rsidR="003C012B" w:rsidRPr="00EA574E">
        <w:rPr>
          <w:rFonts w:hint="eastAsia"/>
          <w:i/>
        </w:rPr>
        <w:t>fps</w:t>
      </w:r>
      <w:r>
        <w:rPr>
          <w:rFonts w:hint="eastAsia"/>
          <w:vertAlign w:val="subscript"/>
        </w:rPr>
        <w:t>avg</w:t>
      </w:r>
      <w:r>
        <w:rPr>
          <w:rFonts w:hint="eastAsia"/>
        </w:rPr>
        <w:t>＝</w:t>
      </w:r>
      <w:r w:rsidRPr="00EA574E">
        <w:rPr>
          <w:rFonts w:hint="eastAsia"/>
          <w:i/>
        </w:rPr>
        <w:t>n</w:t>
      </w:r>
      <w:r w:rsidR="003C012B">
        <w:rPr>
          <w:rFonts w:hint="eastAsia"/>
        </w:rPr>
        <w:t>/</w:t>
      </w:r>
      <w:r>
        <w:rPr>
          <w:rFonts w:ascii="Times New Roman" w:hAnsi="Times New Roman" w:cs="Times New Roman"/>
        </w:rPr>
        <w:t>Δ</w:t>
      </w:r>
      <w:r w:rsidRPr="00EA574E">
        <w:rPr>
          <w:rFonts w:hint="eastAsia"/>
          <w:i/>
        </w:rPr>
        <w:t>t</w:t>
      </w:r>
      <w:r w:rsidR="003C012B">
        <w:rPr>
          <w:rFonts w:hint="eastAsia"/>
        </w:rPr>
        <w:t>。帧速率会对性能评定产生误导；帧时间是更有效的信息。以秒为单位的帧时间等于帧速率的倒数，即</w:t>
      </w:r>
      <w:r w:rsidR="003C012B">
        <w:rPr>
          <w:rFonts w:hint="eastAsia"/>
        </w:rPr>
        <w:t>1/</w:t>
      </w:r>
      <w:r w:rsidR="003C012B" w:rsidRPr="00EA574E">
        <w:rPr>
          <w:rFonts w:hint="eastAsia"/>
          <w:i/>
        </w:rPr>
        <w:t>fps</w:t>
      </w:r>
      <w:r>
        <w:rPr>
          <w:rFonts w:hint="eastAsia"/>
          <w:vertAlign w:val="subscript"/>
        </w:rPr>
        <w:t>avg</w:t>
      </w:r>
      <w:r w:rsidR="003C012B">
        <w:rPr>
          <w:rFonts w:hint="eastAsia"/>
        </w:rPr>
        <w:t>。</w:t>
      </w:r>
    </w:p>
    <w:p w:rsidR="00EA574E" w:rsidRDefault="00EA574E" w:rsidP="00490305">
      <w:pPr>
        <w:ind w:firstLine="420"/>
      </w:pPr>
      <w:r>
        <w:t>11</w:t>
      </w:r>
      <w:r>
        <w:rPr>
          <w:rFonts w:hint="eastAsia"/>
        </w:rPr>
        <w:t>．</w:t>
      </w:r>
      <w:r w:rsidR="003C012B">
        <w:rPr>
          <w:rFonts w:hint="eastAsia"/>
        </w:rPr>
        <w:t>示例框架用于为本书的所有演示程序提供统一的编程接口。这些代码保存在</w:t>
      </w:r>
      <w:r w:rsidR="003C012B">
        <w:rPr>
          <w:rFonts w:hint="eastAsia"/>
        </w:rPr>
        <w:t>d3dUtil.h</w:t>
      </w:r>
      <w:r w:rsidR="003C012B">
        <w:rPr>
          <w:rFonts w:hint="eastAsia"/>
        </w:rPr>
        <w:t>、</w:t>
      </w:r>
      <w:r w:rsidR="003C012B">
        <w:rPr>
          <w:rFonts w:hint="eastAsia"/>
        </w:rPr>
        <w:t>d3dApp.h</w:t>
      </w:r>
      <w:r w:rsidR="003C012B">
        <w:rPr>
          <w:rFonts w:hint="eastAsia"/>
        </w:rPr>
        <w:t>和</w:t>
      </w:r>
      <w:r w:rsidR="003C012B">
        <w:rPr>
          <w:rFonts w:hint="eastAsia"/>
        </w:rPr>
        <w:t>d3dApp.cpp</w:t>
      </w:r>
      <w:r w:rsidR="003C012B">
        <w:rPr>
          <w:rFonts w:hint="eastAsia"/>
        </w:rPr>
        <w:t>文件中，它们封装了每个应用程序必须实现的标准初始化代码。通过封装些代码，可以使示例程序更专注于所要演示的技术。</w:t>
      </w:r>
    </w:p>
    <w:p w:rsidR="003C012B" w:rsidRDefault="00EA574E" w:rsidP="00EA574E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．</w:t>
      </w:r>
      <w:r w:rsidR="003C012B">
        <w:rPr>
          <w:rFonts w:hint="eastAsia"/>
        </w:rPr>
        <w:t>当以调试模式生成程序时，我们可以使用</w:t>
      </w:r>
      <w:r w:rsidR="003C012B">
        <w:rPr>
          <w:rFonts w:hint="eastAsia"/>
        </w:rPr>
        <w:t>D3D1</w:t>
      </w:r>
      <w:r>
        <w:t>1</w:t>
      </w:r>
      <w:r w:rsidR="003C012B">
        <w:rPr>
          <w:rFonts w:hint="eastAsia"/>
        </w:rPr>
        <w:t>_CREATE_DEVICE_DEBUG</w:t>
      </w:r>
      <w:r w:rsidR="003C012B">
        <w:rPr>
          <w:rFonts w:hint="eastAsia"/>
        </w:rPr>
        <w:t>标志值创建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设备来启用调试层。在指定了调试标志值后，</w:t>
      </w:r>
      <w:r w:rsidR="003C012B">
        <w:rPr>
          <w:rFonts w:hint="eastAsia"/>
        </w:rPr>
        <w:t>Direct3D</w:t>
      </w:r>
      <w:r w:rsidR="003C012B">
        <w:rPr>
          <w:rFonts w:hint="eastAsia"/>
        </w:rPr>
        <w:t>会把调试信息发送到</w:t>
      </w:r>
      <w:r w:rsidR="003C012B">
        <w:rPr>
          <w:rFonts w:hint="eastAsia"/>
        </w:rPr>
        <w:t>VC++</w:t>
      </w:r>
      <w:r w:rsidR="003C012B">
        <w:rPr>
          <w:rFonts w:hint="eastAsia"/>
        </w:rPr>
        <w:t>的输出窗口。另外，当以调试模式生成程序时，我们应使用</w:t>
      </w:r>
      <w:r w:rsidR="003C012B">
        <w:rPr>
          <w:rFonts w:hint="eastAsia"/>
        </w:rPr>
        <w:t>D3DX</w:t>
      </w:r>
      <w:r w:rsidR="003C012B">
        <w:rPr>
          <w:rFonts w:hint="eastAsia"/>
        </w:rPr>
        <w:t>库的调试版本（即，</w:t>
      </w:r>
      <w:r w:rsidR="003C012B">
        <w:rPr>
          <w:rFonts w:hint="eastAsia"/>
        </w:rPr>
        <w:lastRenderedPageBreak/>
        <w:t>d3dx1</w:t>
      </w:r>
      <w:r>
        <w:t>1</w:t>
      </w:r>
      <w:r w:rsidR="003C012B">
        <w:rPr>
          <w:rFonts w:hint="eastAsia"/>
        </w:rPr>
        <w:t>d.lib</w:t>
      </w:r>
      <w:r w:rsidR="003C012B">
        <w:rPr>
          <w:rFonts w:hint="eastAsia"/>
        </w:rPr>
        <w:t>）。</w:t>
      </w:r>
    </w:p>
    <w:sectPr w:rsidR="003C012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3CE" w:rsidRDefault="004B23CE" w:rsidP="00490305">
      <w:r>
        <w:separator/>
      </w:r>
    </w:p>
  </w:endnote>
  <w:endnote w:type="continuationSeparator" w:id="0">
    <w:p w:rsidR="004B23CE" w:rsidRDefault="004B23CE" w:rsidP="0049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92905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E6160" w:rsidRDefault="00FE616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2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2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160" w:rsidRDefault="00FE61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3CE" w:rsidRDefault="004B23CE" w:rsidP="00490305">
      <w:r>
        <w:separator/>
      </w:r>
    </w:p>
  </w:footnote>
  <w:footnote w:type="continuationSeparator" w:id="0">
    <w:p w:rsidR="004B23CE" w:rsidRDefault="004B23CE" w:rsidP="00490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2B"/>
    <w:rsid w:val="00134EF8"/>
    <w:rsid w:val="0015021F"/>
    <w:rsid w:val="003C012B"/>
    <w:rsid w:val="0041528D"/>
    <w:rsid w:val="00490305"/>
    <w:rsid w:val="004B23CE"/>
    <w:rsid w:val="005B5E32"/>
    <w:rsid w:val="005D0780"/>
    <w:rsid w:val="00607564"/>
    <w:rsid w:val="00EA574E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E0032-8F29-42D7-9AA3-7F4F7B46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12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12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90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237</Words>
  <Characters>1351</Characters>
  <Application>Microsoft Office Word</Application>
  <DocSecurity>0</DocSecurity>
  <Lines>11</Lines>
  <Paragraphs>3</Paragraphs>
  <ScaleCrop>false</ScaleCrop>
  <Company>shiba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2014-07-26T12:19:00Z</dcterms:created>
  <dcterms:modified xsi:type="dcterms:W3CDTF">2014-07-27T05:04:00Z</dcterms:modified>
</cp:coreProperties>
</file>