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15" w:rsidRDefault="00504A15" w:rsidP="000672FD">
      <w:pPr>
        <w:pStyle w:val="1"/>
      </w:pPr>
      <w:r>
        <w:t>6</w:t>
      </w:r>
      <w:r>
        <w:rPr>
          <w:rFonts w:hint="eastAsia"/>
        </w:rPr>
        <w:t>.1</w:t>
      </w:r>
      <w:r w:rsidR="00655660">
        <w:t>3</w:t>
      </w:r>
      <w:r>
        <w:rPr>
          <w:rFonts w:hint="eastAsia"/>
        </w:rPr>
        <w:t xml:space="preserve"> </w:t>
      </w:r>
      <w:r>
        <w:rPr>
          <w:rFonts w:hint="eastAsia"/>
        </w:rPr>
        <w:t>动态顶点缓冲</w:t>
      </w:r>
    </w:p>
    <w:p w:rsidR="001E101D" w:rsidRDefault="00504A15" w:rsidP="001E101D">
      <w:pPr>
        <w:ind w:firstLine="420"/>
      </w:pPr>
      <w:r>
        <w:rPr>
          <w:rFonts w:hint="eastAsia"/>
        </w:rPr>
        <w:t>到目前为止，我们一直使用的是静态缓冲（</w:t>
      </w:r>
      <w:r>
        <w:rPr>
          <w:rFonts w:hint="eastAsia"/>
        </w:rPr>
        <w:t>static buffer</w:t>
      </w:r>
      <w:r>
        <w:rPr>
          <w:rFonts w:hint="eastAsia"/>
        </w:rPr>
        <w:t>），它的内容是在初始化时固定下来的。相比之下，动态缓冲（</w:t>
      </w:r>
      <w:r>
        <w:rPr>
          <w:rFonts w:hint="eastAsia"/>
        </w:rPr>
        <w:t>dynamic buffer</w:t>
      </w:r>
      <w:r>
        <w:rPr>
          <w:rFonts w:hint="eastAsia"/>
        </w:rPr>
        <w:t>）的内容可以在每一帧中进行修改。当实现一些动画效果时，我们通常使用动态缓冲区。例如，我们要模拟一个水波效果，并通过</w:t>
      </w:r>
      <w:r w:rsidR="000672FD">
        <w:rPr>
          <w:rFonts w:hint="eastAsia"/>
        </w:rPr>
        <w:t>函</w:t>
      </w:r>
      <w:r>
        <w:rPr>
          <w:rFonts w:hint="eastAsia"/>
        </w:rPr>
        <w:t>数</w:t>
      </w:r>
      <w:r w:rsidR="000672FD" w:rsidRPr="00A51ACC">
        <w:rPr>
          <w:rFonts w:hint="eastAsia"/>
          <w:i/>
        </w:rPr>
        <w:t>f</w:t>
      </w:r>
      <w:r>
        <w:rPr>
          <w:rFonts w:hint="eastAsia"/>
        </w:rPr>
        <w:t>(</w:t>
      </w:r>
      <w:r w:rsidR="000672FD" w:rsidRPr="00A51ACC">
        <w:rPr>
          <w:rFonts w:hint="eastAsia"/>
          <w:i/>
        </w:rPr>
        <w:t>x</w:t>
      </w:r>
      <w:r>
        <w:rPr>
          <w:rFonts w:hint="eastAsia"/>
        </w:rPr>
        <w:t xml:space="preserve"> ,</w:t>
      </w:r>
      <w:r w:rsidR="00A51ACC" w:rsidRPr="00A51ACC">
        <w:rPr>
          <w:rFonts w:hint="eastAsia"/>
          <w:i/>
        </w:rPr>
        <w:t>z</w:t>
      </w:r>
      <w:r>
        <w:rPr>
          <w:rFonts w:hint="eastAsia"/>
        </w:rPr>
        <w:t xml:space="preserve"> </w:t>
      </w:r>
      <w:r w:rsidRPr="00A51ACC">
        <w:rPr>
          <w:rFonts w:hint="eastAsia"/>
          <w:i/>
        </w:rPr>
        <w:t>,</w:t>
      </w:r>
      <w:r w:rsidR="00A51ACC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来描述水波方程，计算当时间为</w:t>
      </w:r>
      <w:r w:rsidR="00A51ACC" w:rsidRPr="00A51ACC">
        <w:rPr>
          <w:rFonts w:hint="eastAsia"/>
          <w:i/>
        </w:rPr>
        <w:t>t</w:t>
      </w:r>
      <w:r>
        <w:rPr>
          <w:rFonts w:hint="eastAsia"/>
        </w:rPr>
        <w:t>时，</w:t>
      </w:r>
      <w:r w:rsidR="00A51ACC" w:rsidRPr="00A51ACC">
        <w:rPr>
          <w:rFonts w:hint="eastAsia"/>
          <w:i/>
        </w:rPr>
        <w:t>xz</w:t>
      </w:r>
      <w:r>
        <w:rPr>
          <w:rFonts w:hint="eastAsia"/>
        </w:rPr>
        <w:t>平面上的每个点的高度。在这一情景中，我们必须使用“山峰与河谷”中的那种三角形网格，将每个网格点代入</w:t>
      </w:r>
      <w:r w:rsidR="00A51ACC" w:rsidRPr="00A51ACC">
        <w:rPr>
          <w:rFonts w:hint="eastAsia"/>
          <w:i/>
        </w:rPr>
        <w:t>f</w:t>
      </w:r>
      <w:r>
        <w:rPr>
          <w:rFonts w:hint="eastAsia"/>
        </w:rPr>
        <w:t>(</w:t>
      </w:r>
      <w:r w:rsidR="00A51ACC" w:rsidRPr="00A51ACC">
        <w:rPr>
          <w:rFonts w:hint="eastAsia"/>
          <w:i/>
        </w:rPr>
        <w:t>x</w:t>
      </w:r>
      <w:r>
        <w:rPr>
          <w:rFonts w:hint="eastAsia"/>
        </w:rPr>
        <w:t xml:space="preserve">, </w:t>
      </w:r>
      <w:r w:rsidR="00A51ACC" w:rsidRPr="00A51ACC">
        <w:rPr>
          <w:rFonts w:hint="eastAsia"/>
          <w:i/>
        </w:rPr>
        <w:t>z</w:t>
      </w:r>
      <w:r>
        <w:rPr>
          <w:rFonts w:hint="eastAsia"/>
        </w:rPr>
        <w:t xml:space="preserve"> , </w:t>
      </w:r>
      <w:r w:rsidR="00A51ACC" w:rsidRPr="00A51ACC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函数得到相应的水波高度。由于该函数依赖于时间</w:t>
      </w:r>
      <w:r w:rsidR="001E101D" w:rsidRPr="001E101D">
        <w:rPr>
          <w:rFonts w:hint="eastAsia"/>
          <w:i/>
        </w:rPr>
        <w:t>t</w:t>
      </w:r>
      <w:r>
        <w:rPr>
          <w:rFonts w:hint="eastAsia"/>
        </w:rPr>
        <w:t>（即，水面会随着时间而变化），我们必须在很短的时间内（比如</w:t>
      </w:r>
      <w:r>
        <w:rPr>
          <w:rFonts w:hint="eastAsia"/>
        </w:rPr>
        <w:t>1/30</w:t>
      </w:r>
      <w:r>
        <w:rPr>
          <w:rFonts w:hint="eastAsia"/>
        </w:rPr>
        <w:t>秒）重新计算这些网格点，以得到较为平滑的动画。所以，我们必须使用动态顶点缓冲区来实时更新三角形网格顶点的高度。</w:t>
      </w:r>
    </w:p>
    <w:p w:rsidR="001E101D" w:rsidRDefault="00504A15" w:rsidP="001E101D">
      <w:pPr>
        <w:ind w:firstLine="420"/>
      </w:pPr>
      <w:r>
        <w:rPr>
          <w:rFonts w:hint="eastAsia"/>
        </w:rPr>
        <w:t>前面提到，为了获得一个动态缓冲区，我们必须在创建缓冲区时将</w:t>
      </w:r>
      <w:r>
        <w:rPr>
          <w:rFonts w:hint="eastAsia"/>
        </w:rPr>
        <w:t>Usage</w:t>
      </w:r>
      <w:r>
        <w:rPr>
          <w:rFonts w:hint="eastAsia"/>
        </w:rPr>
        <w:t>标志值指定为</w:t>
      </w:r>
      <w:r w:rsidRPr="001E101D">
        <w:rPr>
          <w:rFonts w:hint="eastAsia"/>
          <w:b/>
        </w:rPr>
        <w:t>D3D1</w:t>
      </w:r>
      <w:r w:rsidR="001E101D" w:rsidRPr="001E101D">
        <w:rPr>
          <w:b/>
        </w:rPr>
        <w:t>1</w:t>
      </w:r>
      <w:r w:rsidRPr="001E101D">
        <w:rPr>
          <w:rFonts w:hint="eastAsia"/>
          <w:b/>
        </w:rPr>
        <w:t>_USAGE_DYNAMIC</w:t>
      </w:r>
      <w:r>
        <w:rPr>
          <w:rFonts w:hint="eastAsia"/>
        </w:rPr>
        <w:t>；同时，由于我们要向缓冲区写入数据，所以必须将</w:t>
      </w:r>
      <w:r>
        <w:rPr>
          <w:rFonts w:hint="eastAsia"/>
        </w:rPr>
        <w:t>CPU</w:t>
      </w:r>
      <w:r>
        <w:rPr>
          <w:rFonts w:hint="eastAsia"/>
        </w:rPr>
        <w:t>访问标志值指定为</w:t>
      </w:r>
      <w:r w:rsidRPr="001E101D">
        <w:rPr>
          <w:rFonts w:hint="eastAsia"/>
          <w:b/>
        </w:rPr>
        <w:t>D3D1</w:t>
      </w:r>
      <w:r w:rsidR="001E101D" w:rsidRPr="001E101D">
        <w:rPr>
          <w:b/>
        </w:rPr>
        <w:t>1</w:t>
      </w:r>
      <w:r w:rsidRPr="001E101D">
        <w:rPr>
          <w:rFonts w:hint="eastAsia"/>
          <w:b/>
        </w:rPr>
        <w:t>_CPU_ACCESS_WRITE</w:t>
      </w:r>
      <w:r>
        <w:rPr>
          <w:rFonts w:hint="eastAsia"/>
        </w:rPr>
        <w:t>。</w:t>
      </w:r>
    </w:p>
    <w:p w:rsidR="001E101D" w:rsidRDefault="001E101D" w:rsidP="001E101D">
      <w:pPr>
        <w:pStyle w:val="a5"/>
        <w:rPr>
          <w:color w:val="000000"/>
          <w:highlight w:val="white"/>
        </w:rPr>
      </w:pPr>
      <w:r>
        <w:rPr>
          <w:highlight w:val="white"/>
        </w:rPr>
        <w:t>D3D11_BUFFER_DESC</w:t>
      </w:r>
      <w:r>
        <w:rPr>
          <w:color w:val="000000"/>
          <w:highlight w:val="white"/>
        </w:rPr>
        <w:t xml:space="preserve"> vbd;</w:t>
      </w:r>
    </w:p>
    <w:p w:rsidR="001E101D" w:rsidRDefault="001E101D" w:rsidP="001E101D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vbd.Usage = </w:t>
      </w:r>
      <w:r>
        <w:rPr>
          <w:color w:val="2F4F4F"/>
          <w:highlight w:val="white"/>
        </w:rPr>
        <w:t>D3D11_USAGE_DYNAMIC</w:t>
      </w:r>
      <w:r>
        <w:rPr>
          <w:color w:val="000000"/>
          <w:highlight w:val="white"/>
        </w:rPr>
        <w:t>;</w:t>
      </w:r>
    </w:p>
    <w:p w:rsidR="001E101D" w:rsidRDefault="001E101D" w:rsidP="001E101D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vbd.ByteWidth = </w:t>
      </w:r>
      <w:r>
        <w:rPr>
          <w:color w:val="0000FF"/>
          <w:highlight w:val="white"/>
        </w:rPr>
        <w:t>sizeof</w:t>
      </w:r>
      <w:r>
        <w:rPr>
          <w:color w:val="000000"/>
          <w:highlight w:val="white"/>
        </w:rPr>
        <w:t>(</w:t>
      </w:r>
      <w:r>
        <w:rPr>
          <w:highlight w:val="white"/>
        </w:rPr>
        <w:t>Vertex</w:t>
      </w:r>
      <w:r>
        <w:rPr>
          <w:color w:val="000000"/>
          <w:highlight w:val="white"/>
        </w:rPr>
        <w:t>) * mWaves.VertexCount();</w:t>
      </w:r>
    </w:p>
    <w:p w:rsidR="001E101D" w:rsidRDefault="001E101D" w:rsidP="001E101D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vbd.BindFlags = </w:t>
      </w:r>
      <w:r>
        <w:rPr>
          <w:color w:val="2F4F4F"/>
          <w:highlight w:val="white"/>
        </w:rPr>
        <w:t>D3D11_BIND_VERTEX_BUFFER</w:t>
      </w:r>
      <w:r>
        <w:rPr>
          <w:color w:val="000000"/>
          <w:highlight w:val="white"/>
        </w:rPr>
        <w:t>;</w:t>
      </w:r>
    </w:p>
    <w:p w:rsidR="001E101D" w:rsidRDefault="001E101D" w:rsidP="001E101D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vbd.CPUAccessFlags = </w:t>
      </w:r>
      <w:r>
        <w:rPr>
          <w:color w:val="2F4F4F"/>
          <w:highlight w:val="white"/>
        </w:rPr>
        <w:t>D3D11_CPU_ACCESS_WRITE</w:t>
      </w:r>
      <w:r>
        <w:rPr>
          <w:color w:val="000000"/>
          <w:highlight w:val="white"/>
        </w:rPr>
        <w:t>;</w:t>
      </w:r>
    </w:p>
    <w:p w:rsidR="001E101D" w:rsidRDefault="001E101D" w:rsidP="001E101D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vbd.MiscFlags = 0;</w:t>
      </w:r>
    </w:p>
    <w:p w:rsidR="001E101D" w:rsidRDefault="001E101D" w:rsidP="001E101D">
      <w:pPr>
        <w:pStyle w:val="a5"/>
      </w:pP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(md3dDevice-&gt;CreateBuffer(&amp;vbd, 0, &amp;mWavesVB));</w:t>
      </w:r>
    </w:p>
    <w:p w:rsidR="00504A15" w:rsidRDefault="00504A15" w:rsidP="001E101D">
      <w:pPr>
        <w:ind w:firstLine="420"/>
      </w:pPr>
      <w:r w:rsidRPr="001E101D">
        <w:rPr>
          <w:rFonts w:hint="eastAsia"/>
          <w:b/>
        </w:rPr>
        <w:t>然后，使用</w:t>
      </w:r>
      <w:r w:rsidRPr="001E101D">
        <w:rPr>
          <w:rFonts w:hint="eastAsia"/>
          <w:b/>
        </w:rPr>
        <w:t>ID3D1</w:t>
      </w:r>
      <w:r w:rsidR="001E101D" w:rsidRPr="001E101D">
        <w:rPr>
          <w:b/>
        </w:rPr>
        <w:t>1</w:t>
      </w:r>
      <w:r w:rsidRPr="001E101D">
        <w:rPr>
          <w:rFonts w:hint="eastAsia"/>
          <w:b/>
        </w:rPr>
        <w:t>Buffer::Map</w:t>
      </w:r>
      <w:r>
        <w:rPr>
          <w:rFonts w:hint="eastAsia"/>
        </w:rPr>
        <w:t>函数获取缓冲区内存的起始地址指针，并向它写入数据</w:t>
      </w:r>
      <w:r w:rsidR="001E101D">
        <w:rPr>
          <w:rFonts w:hint="eastAsia"/>
        </w:rPr>
        <w:t>：</w:t>
      </w:r>
    </w:p>
    <w:p w:rsidR="007B53F2" w:rsidRDefault="007B53F2" w:rsidP="007B53F2">
      <w:pPr>
        <w:pStyle w:val="a5"/>
      </w:pPr>
      <w:r>
        <w:t>HRESULT ID3D11DeviceContext::Map(</w:t>
      </w:r>
    </w:p>
    <w:p w:rsidR="007B53F2" w:rsidRDefault="007B53F2" w:rsidP="007B53F2">
      <w:pPr>
        <w:pStyle w:val="a5"/>
      </w:pPr>
      <w:r>
        <w:t xml:space="preserve">    ID3D11Resource *pResource ,</w:t>
      </w:r>
    </w:p>
    <w:p w:rsidR="007B53F2" w:rsidRDefault="00396038" w:rsidP="007B53F2">
      <w:pPr>
        <w:pStyle w:val="a5"/>
      </w:pPr>
      <w:r>
        <w:t xml:space="preserve">    </w:t>
      </w:r>
      <w:r w:rsidR="007B53F2">
        <w:t>UINT Subresource,</w:t>
      </w:r>
    </w:p>
    <w:p w:rsidR="007B53F2" w:rsidRDefault="00396038" w:rsidP="007B53F2">
      <w:pPr>
        <w:pStyle w:val="a5"/>
      </w:pPr>
      <w:r>
        <w:t xml:space="preserve">    </w:t>
      </w:r>
      <w:r w:rsidR="007B53F2">
        <w:t>D3D11_MAP MapType,</w:t>
      </w:r>
    </w:p>
    <w:p w:rsidR="007B53F2" w:rsidRDefault="00396038" w:rsidP="007B53F2">
      <w:pPr>
        <w:pStyle w:val="a5"/>
      </w:pPr>
      <w:r>
        <w:t xml:space="preserve">    </w:t>
      </w:r>
      <w:r w:rsidR="007B53F2">
        <w:t>UINT MapFlags,</w:t>
      </w:r>
    </w:p>
    <w:p w:rsidR="007B53F2" w:rsidRDefault="00396038" w:rsidP="007B53F2">
      <w:pPr>
        <w:pStyle w:val="a5"/>
      </w:pPr>
      <w:r>
        <w:t xml:space="preserve">    </w:t>
      </w:r>
      <w:r w:rsidR="007B53F2">
        <w:t>D3D11_MAPPED_SUBRESOURCE *pMappedResource);</w:t>
      </w:r>
    </w:p>
    <w:p w:rsidR="007B53F2" w:rsidRDefault="007B53F2" w:rsidP="00396038">
      <w:pPr>
        <w:ind w:firstLine="420"/>
      </w:pPr>
      <w:r w:rsidRPr="007B53F2">
        <w:rPr>
          <w:b/>
        </w:rPr>
        <w:t>1</w:t>
      </w:r>
      <w:r w:rsidRPr="007B53F2">
        <w:rPr>
          <w:rFonts w:hint="eastAsia"/>
          <w:b/>
        </w:rPr>
        <w:t>．</w:t>
      </w:r>
      <w:r w:rsidRPr="007B53F2">
        <w:rPr>
          <w:b/>
        </w:rPr>
        <w:t>pResource</w:t>
      </w:r>
      <w:r>
        <w:rPr>
          <w:rFonts w:hint="eastAsia"/>
        </w:rPr>
        <w:t>：</w:t>
      </w:r>
      <w:r w:rsidR="00396038">
        <w:rPr>
          <w:rFonts w:hint="eastAsia"/>
        </w:rPr>
        <w:t>指向要访问的用于读</w:t>
      </w:r>
      <w:r w:rsidR="00396038">
        <w:rPr>
          <w:rFonts w:hint="eastAsia"/>
        </w:rPr>
        <w:t>/</w:t>
      </w:r>
      <w:r w:rsidR="00396038">
        <w:rPr>
          <w:rFonts w:hint="eastAsia"/>
        </w:rPr>
        <w:t>写的资源的指针。缓冲是一种</w:t>
      </w:r>
      <w:r>
        <w:t>Direct3D</w:t>
      </w:r>
      <w:r w:rsidR="00396038">
        <w:t xml:space="preserve"> </w:t>
      </w:r>
      <w:r>
        <w:t>11</w:t>
      </w:r>
      <w:r w:rsidR="00396038">
        <w:t>资源</w:t>
      </w:r>
      <w:r w:rsidR="00396038">
        <w:rPr>
          <w:rFonts w:hint="eastAsia"/>
        </w:rPr>
        <w:t>，</w:t>
      </w:r>
      <w:r w:rsidR="00396038">
        <w:t>其他类型的资源</w:t>
      </w:r>
      <w:r w:rsidR="00396038">
        <w:rPr>
          <w:rFonts w:hint="eastAsia"/>
        </w:rPr>
        <w:t>，</w:t>
      </w:r>
      <w:r w:rsidR="00396038">
        <w:t>例如纹理资源</w:t>
      </w:r>
      <w:r w:rsidR="00396038">
        <w:rPr>
          <w:rFonts w:hint="eastAsia"/>
        </w:rPr>
        <w:t>，</w:t>
      </w:r>
      <w:r w:rsidR="00396038">
        <w:t>也可以使用这个方法进行访问</w:t>
      </w:r>
      <w:r w:rsidR="00396038">
        <w:rPr>
          <w:rFonts w:hint="eastAsia"/>
        </w:rPr>
        <w:t>。</w:t>
      </w:r>
    </w:p>
    <w:p w:rsidR="007B53F2" w:rsidRDefault="007B53F2" w:rsidP="007B53F2">
      <w:pPr>
        <w:ind w:firstLine="420"/>
      </w:pPr>
      <w:r w:rsidRPr="007B53F2">
        <w:rPr>
          <w:b/>
        </w:rPr>
        <w:t>2</w:t>
      </w:r>
      <w:r w:rsidRPr="007B53F2">
        <w:rPr>
          <w:rFonts w:hint="eastAsia"/>
          <w:b/>
        </w:rPr>
        <w:t>．</w:t>
      </w:r>
      <w:r w:rsidRPr="007B53F2">
        <w:rPr>
          <w:b/>
        </w:rPr>
        <w:t>Subresource</w:t>
      </w:r>
      <w:r>
        <w:rPr>
          <w:rFonts w:hint="eastAsia"/>
        </w:rPr>
        <w:t>：</w:t>
      </w:r>
      <w:r w:rsidR="00396038">
        <w:rPr>
          <w:rFonts w:hint="eastAsia"/>
        </w:rPr>
        <w:t>包含在资源中的子资源的索引。后面我们会看到如何使用这个索引，而缓冲不包含子资源，所以设置为</w:t>
      </w:r>
      <w:r w:rsidR="00396038">
        <w:rPr>
          <w:rFonts w:hint="eastAsia"/>
        </w:rPr>
        <w:t>0</w:t>
      </w:r>
      <w:r w:rsidR="00396038">
        <w:rPr>
          <w:rFonts w:hint="eastAsia"/>
        </w:rPr>
        <w:t>。</w:t>
      </w:r>
    </w:p>
    <w:p w:rsidR="007B53F2" w:rsidRDefault="007B53F2" w:rsidP="007B53F2">
      <w:pPr>
        <w:ind w:firstLine="420"/>
      </w:pPr>
      <w:r w:rsidRPr="007B53F2">
        <w:rPr>
          <w:b/>
        </w:rPr>
        <w:t>3</w:t>
      </w:r>
      <w:r w:rsidRPr="007B53F2">
        <w:rPr>
          <w:rFonts w:hint="eastAsia"/>
          <w:b/>
        </w:rPr>
        <w:t>．</w:t>
      </w:r>
      <w:r w:rsidRPr="007B53F2">
        <w:rPr>
          <w:b/>
        </w:rPr>
        <w:t>MapType</w:t>
      </w:r>
      <w:r>
        <w:rPr>
          <w:rFonts w:hint="eastAsia"/>
        </w:rPr>
        <w:t>：</w:t>
      </w:r>
      <w:r w:rsidR="007314C2">
        <w:rPr>
          <w:rFonts w:hint="eastAsia"/>
        </w:rPr>
        <w:t>常用的标志有以下几个：</w:t>
      </w:r>
    </w:p>
    <w:p w:rsidR="007B53F2" w:rsidRDefault="007B53F2" w:rsidP="00A43A42">
      <w:pPr>
        <w:numPr>
          <w:ilvl w:val="0"/>
          <w:numId w:val="1"/>
        </w:numPr>
      </w:pPr>
      <w:r w:rsidRPr="00C1708B">
        <w:rPr>
          <w:b/>
        </w:rPr>
        <w:t>D3D11_MAP_WRITE_DISCARD</w:t>
      </w:r>
      <w:r>
        <w:rPr>
          <w:rFonts w:hint="eastAsia"/>
        </w:rPr>
        <w:t>：</w:t>
      </w:r>
      <w:r w:rsidR="00B2291D">
        <w:rPr>
          <w:rFonts w:hint="eastAsia"/>
        </w:rPr>
        <w:t>让</w:t>
      </w:r>
      <w:r w:rsidR="00C1708B">
        <w:rPr>
          <w:rFonts w:hint="eastAsia"/>
        </w:rPr>
        <w:t>硬件抛弃旧缓冲，返回一个指向新分配缓冲的指针，通过指定这个标志，可以让我们写入新分配的缓冲的同时，让硬件绘制已抛弃的缓冲中的内容，可以防止绘制停顿。</w:t>
      </w:r>
    </w:p>
    <w:p w:rsidR="007B53F2" w:rsidRDefault="007B53F2" w:rsidP="008B2FB3">
      <w:pPr>
        <w:numPr>
          <w:ilvl w:val="0"/>
          <w:numId w:val="1"/>
        </w:numPr>
      </w:pPr>
      <w:r w:rsidRPr="00D05DC3">
        <w:rPr>
          <w:b/>
        </w:rPr>
        <w:t>D3D11_MAP_WRITE_NO_OVERWRITE</w:t>
      </w:r>
      <w:r w:rsidR="007314C2" w:rsidRPr="007314C2">
        <w:rPr>
          <w:rFonts w:hint="eastAsia"/>
        </w:rPr>
        <w:t>：</w:t>
      </w:r>
      <w:r w:rsidR="00C1708B">
        <w:rPr>
          <w:rFonts w:hint="eastAsia"/>
        </w:rPr>
        <w:t>我们只会写入缓冲中未初始化的部分；</w:t>
      </w:r>
      <w:r w:rsidR="00C1708B">
        <w:rPr>
          <w:rFonts w:hint="eastAsia"/>
        </w:rPr>
        <w:t>通过指定这个标志，可以让我们写入</w:t>
      </w:r>
      <w:r w:rsidR="00C1708B">
        <w:rPr>
          <w:rFonts w:hint="eastAsia"/>
        </w:rPr>
        <w:t>未初始化</w:t>
      </w:r>
      <w:r w:rsidR="00C1708B">
        <w:rPr>
          <w:rFonts w:hint="eastAsia"/>
        </w:rPr>
        <w:t>的缓冲的同时，让硬件绘制</w:t>
      </w:r>
      <w:r w:rsidR="00D05DC3">
        <w:rPr>
          <w:rFonts w:hint="eastAsia"/>
        </w:rPr>
        <w:t>前面已经写入的内容</w:t>
      </w:r>
      <w:r w:rsidR="00C1708B">
        <w:rPr>
          <w:rFonts w:hint="eastAsia"/>
        </w:rPr>
        <w:t>，可以防止绘制停顿。</w:t>
      </w:r>
    </w:p>
    <w:p w:rsidR="007B53F2" w:rsidRDefault="007B53F2" w:rsidP="00D05DC3">
      <w:pPr>
        <w:numPr>
          <w:ilvl w:val="0"/>
          <w:numId w:val="1"/>
        </w:numPr>
      </w:pPr>
      <w:r w:rsidRPr="007B53F2">
        <w:rPr>
          <w:b/>
        </w:rPr>
        <w:t>D3D11_MAP_READ</w:t>
      </w:r>
      <w:r>
        <w:rPr>
          <w:rFonts w:hint="eastAsia"/>
        </w:rPr>
        <w:t>：</w:t>
      </w:r>
      <w:r w:rsidR="00D05DC3" w:rsidRPr="00D05DC3">
        <w:rPr>
          <w:rFonts w:hint="eastAsia"/>
        </w:rPr>
        <w:t>表示应用程序（</w:t>
      </w:r>
      <w:r w:rsidR="00D05DC3" w:rsidRPr="00D05DC3">
        <w:rPr>
          <w:rFonts w:hint="eastAsia"/>
        </w:rPr>
        <w:t>CPU</w:t>
      </w:r>
      <w:r w:rsidR="00D05DC3" w:rsidRPr="00D05DC3">
        <w:rPr>
          <w:rFonts w:hint="eastAsia"/>
        </w:rPr>
        <w:t>）会读取</w:t>
      </w:r>
      <w:r w:rsidR="00D05DC3">
        <w:rPr>
          <w:rFonts w:hint="eastAsia"/>
        </w:rPr>
        <w:t>GPU</w:t>
      </w:r>
      <w:r w:rsidR="00D05DC3">
        <w:rPr>
          <w:rFonts w:hint="eastAsia"/>
        </w:rPr>
        <w:t>缓冲的</w:t>
      </w:r>
      <w:r w:rsidR="00D05DC3" w:rsidRPr="00D05DC3">
        <w:rPr>
          <w:rFonts w:hint="eastAsia"/>
        </w:rPr>
        <w:t>的一个副本</w:t>
      </w:r>
      <w:r w:rsidR="00D05DC3">
        <w:rPr>
          <w:rFonts w:hint="eastAsia"/>
        </w:rPr>
        <w:t>到系统内存中</w:t>
      </w:r>
      <w:r w:rsidR="00D05DC3" w:rsidRPr="00D05DC3">
        <w:rPr>
          <w:rFonts w:hint="eastAsia"/>
        </w:rPr>
        <w:t>。</w:t>
      </w:r>
    </w:p>
    <w:p w:rsidR="007B53F2" w:rsidRDefault="007B53F2" w:rsidP="007B53F2">
      <w:pPr>
        <w:ind w:firstLine="420"/>
      </w:pPr>
      <w:r w:rsidRPr="007B53F2">
        <w:rPr>
          <w:b/>
        </w:rPr>
        <w:lastRenderedPageBreak/>
        <w:t>4</w:t>
      </w:r>
      <w:r w:rsidRPr="007B53F2">
        <w:rPr>
          <w:rFonts w:hint="eastAsia"/>
          <w:b/>
        </w:rPr>
        <w:t>．</w:t>
      </w:r>
      <w:r w:rsidRPr="007B53F2">
        <w:rPr>
          <w:b/>
        </w:rPr>
        <w:t>MapFlags</w:t>
      </w:r>
      <w:r>
        <w:rPr>
          <w:rFonts w:hint="eastAsia"/>
        </w:rPr>
        <w:t>：</w:t>
      </w:r>
      <w:r w:rsidR="00396038">
        <w:rPr>
          <w:rFonts w:hint="eastAsia"/>
        </w:rPr>
        <w:t>可选标志，这里不使用，所以设置为</w:t>
      </w:r>
      <w:r w:rsidR="00396038">
        <w:rPr>
          <w:rFonts w:hint="eastAsia"/>
        </w:rPr>
        <w:t>0</w:t>
      </w:r>
      <w:r w:rsidR="00396038">
        <w:rPr>
          <w:rFonts w:hint="eastAsia"/>
        </w:rPr>
        <w:t>；具体细节可参见</w:t>
      </w:r>
      <w:r>
        <w:t>SDK</w:t>
      </w:r>
      <w:r w:rsidR="00396038">
        <w:t>文档</w:t>
      </w:r>
      <w:r w:rsidR="00396038">
        <w:rPr>
          <w:rFonts w:hint="eastAsia"/>
        </w:rPr>
        <w:t>。</w:t>
      </w:r>
    </w:p>
    <w:p w:rsidR="007B53F2" w:rsidRDefault="007B53F2" w:rsidP="00396038">
      <w:pPr>
        <w:ind w:firstLine="420"/>
      </w:pPr>
      <w:r w:rsidRPr="007B53F2">
        <w:rPr>
          <w:b/>
        </w:rPr>
        <w:t>5</w:t>
      </w:r>
      <w:r w:rsidRPr="007B53F2">
        <w:rPr>
          <w:rFonts w:hint="eastAsia"/>
          <w:b/>
        </w:rPr>
        <w:t>．</w:t>
      </w:r>
      <w:r w:rsidRPr="007B53F2">
        <w:rPr>
          <w:b/>
        </w:rPr>
        <w:t>pMappedResource</w:t>
      </w:r>
      <w:r>
        <w:rPr>
          <w:rFonts w:hint="eastAsia"/>
        </w:rPr>
        <w:t>：</w:t>
      </w:r>
      <w:r w:rsidR="00396038">
        <w:rPr>
          <w:rFonts w:hint="eastAsia"/>
        </w:rPr>
        <w:t>返回一个指向</w:t>
      </w:r>
      <w:r w:rsidRPr="007314C2">
        <w:rPr>
          <w:b/>
        </w:rPr>
        <w:t>D3D11_MAPPED_SUBRESOURCE</w:t>
      </w:r>
      <w:r w:rsidR="00396038">
        <w:t>的指针</w:t>
      </w:r>
      <w:r w:rsidR="00396038">
        <w:rPr>
          <w:rFonts w:hint="eastAsia"/>
        </w:rPr>
        <w:t>，</w:t>
      </w:r>
      <w:r w:rsidR="00396038">
        <w:t>这样我们就可以访问用于读</w:t>
      </w:r>
      <w:r w:rsidR="00396038">
        <w:rPr>
          <w:rFonts w:hint="eastAsia"/>
        </w:rPr>
        <w:t>/</w:t>
      </w:r>
      <w:r w:rsidR="00396038">
        <w:rPr>
          <w:rFonts w:hint="eastAsia"/>
        </w:rPr>
        <w:t>写的资源数据。</w:t>
      </w:r>
    </w:p>
    <w:p w:rsidR="007B53F2" w:rsidRDefault="007B53F2" w:rsidP="007B53F2">
      <w:pPr>
        <w:ind w:firstLine="420"/>
      </w:pPr>
      <w:r w:rsidRPr="007B53F2">
        <w:rPr>
          <w:b/>
        </w:rPr>
        <w:t>D3D11_MAPPED_SUBRESOURCE</w:t>
      </w:r>
      <w:r>
        <w:t>结构定义如下</w:t>
      </w:r>
      <w:r>
        <w:rPr>
          <w:rFonts w:hint="eastAsia"/>
        </w:rPr>
        <w:t>：</w:t>
      </w:r>
    </w:p>
    <w:p w:rsidR="007B53F2" w:rsidRDefault="007B53F2" w:rsidP="00165B16">
      <w:pPr>
        <w:pStyle w:val="a5"/>
      </w:pPr>
      <w:r>
        <w:t>typedef struct D3D11_MAPPED_SUBRESOURCE{</w:t>
      </w:r>
    </w:p>
    <w:p w:rsidR="007B53F2" w:rsidRDefault="004B3E56" w:rsidP="00165B16">
      <w:pPr>
        <w:pStyle w:val="a5"/>
      </w:pPr>
      <w:r>
        <w:t xml:space="preserve">    </w:t>
      </w:r>
      <w:r w:rsidR="007B53F2">
        <w:t>void  *pData;</w:t>
      </w:r>
    </w:p>
    <w:p w:rsidR="007B53F2" w:rsidRDefault="004B3E56" w:rsidP="00165B16">
      <w:pPr>
        <w:pStyle w:val="a5"/>
      </w:pPr>
      <w:r>
        <w:t xml:space="preserve">    </w:t>
      </w:r>
      <w:r w:rsidR="007B53F2">
        <w:t>UINT Row Pitch;</w:t>
      </w:r>
    </w:p>
    <w:p w:rsidR="007B53F2" w:rsidRDefault="004B3E56" w:rsidP="00165B16">
      <w:pPr>
        <w:pStyle w:val="a5"/>
      </w:pPr>
      <w:r>
        <w:t xml:space="preserve">    </w:t>
      </w:r>
      <w:bookmarkStart w:id="0" w:name="_GoBack"/>
      <w:bookmarkEnd w:id="0"/>
      <w:r w:rsidR="007B53F2">
        <w:t>UINT DepthPitch;</w:t>
      </w:r>
    </w:p>
    <w:p w:rsidR="007B53F2" w:rsidRDefault="007B53F2" w:rsidP="00165B16">
      <w:pPr>
        <w:pStyle w:val="a5"/>
      </w:pPr>
      <w:r>
        <w:t>}D3D11_MAPPED_SUBRESOURCE</w:t>
      </w:r>
    </w:p>
    <w:p w:rsidR="007B53F2" w:rsidRDefault="007B53F2" w:rsidP="00165B16">
      <w:pPr>
        <w:ind w:firstLine="420"/>
      </w:pPr>
      <w:r w:rsidRPr="00A912B4">
        <w:rPr>
          <w:b/>
        </w:rPr>
        <w:t>1</w:t>
      </w:r>
      <w:r w:rsidR="00165B16" w:rsidRPr="00A912B4">
        <w:rPr>
          <w:rFonts w:hint="eastAsia"/>
          <w:b/>
        </w:rPr>
        <w:t>．</w:t>
      </w:r>
      <w:r w:rsidRPr="00A912B4">
        <w:rPr>
          <w:b/>
        </w:rPr>
        <w:t>pData</w:t>
      </w:r>
      <w:r w:rsidR="00165B16">
        <w:rPr>
          <w:rFonts w:hint="eastAsia"/>
        </w:rPr>
        <w:t>：指向用于读</w:t>
      </w:r>
      <w:r w:rsidR="00165B16">
        <w:rPr>
          <w:rFonts w:hint="eastAsia"/>
        </w:rPr>
        <w:t>/</w:t>
      </w:r>
      <w:r w:rsidR="00165B16">
        <w:rPr>
          <w:rFonts w:hint="eastAsia"/>
        </w:rPr>
        <w:t>写的资源内存的指针，你必须将它转换为资源中存储的数据的格式。</w:t>
      </w:r>
    </w:p>
    <w:p w:rsidR="007B53F2" w:rsidRDefault="007B53F2" w:rsidP="007B53F2">
      <w:pPr>
        <w:ind w:firstLine="420"/>
      </w:pPr>
      <w:r w:rsidRPr="00A912B4">
        <w:rPr>
          <w:b/>
        </w:rPr>
        <w:t>2</w:t>
      </w:r>
      <w:r w:rsidR="00165B16" w:rsidRPr="00A912B4">
        <w:rPr>
          <w:rFonts w:hint="eastAsia"/>
          <w:b/>
        </w:rPr>
        <w:t>．</w:t>
      </w:r>
      <w:r w:rsidRPr="00A912B4">
        <w:rPr>
          <w:b/>
        </w:rPr>
        <w:t>RowPitch</w:t>
      </w:r>
      <w:r w:rsidR="00165B16">
        <w:rPr>
          <w:rFonts w:hint="eastAsia"/>
        </w:rPr>
        <w:t>：</w:t>
      </w:r>
      <w:r w:rsidR="00A912B4">
        <w:rPr>
          <w:rFonts w:hint="eastAsia"/>
        </w:rPr>
        <w:t>资源中一行数据的字节大小。</w:t>
      </w:r>
      <w:r w:rsidR="00165B16">
        <w:rPr>
          <w:rFonts w:hint="eastAsia"/>
        </w:rPr>
        <w:t>例如，</w:t>
      </w:r>
      <w:r w:rsidR="00165B16">
        <w:t>对于一个</w:t>
      </w:r>
      <w:r>
        <w:t>2D</w:t>
      </w:r>
      <w:r w:rsidR="00165B16">
        <w:t>纹理来说</w:t>
      </w:r>
      <w:r w:rsidR="00165B16">
        <w:rPr>
          <w:rFonts w:hint="eastAsia"/>
        </w:rPr>
        <w:t>，这个</w:t>
      </w:r>
      <w:r w:rsidR="00165B16">
        <w:t>大小为一</w:t>
      </w:r>
      <w:r w:rsidR="00A912B4">
        <w:t>行的字节大小</w:t>
      </w:r>
      <w:r w:rsidR="00A912B4">
        <w:rPr>
          <w:rFonts w:hint="eastAsia"/>
        </w:rPr>
        <w:t>。</w:t>
      </w:r>
    </w:p>
    <w:p w:rsidR="007B53F2" w:rsidRDefault="007B53F2" w:rsidP="00A912B4">
      <w:pPr>
        <w:ind w:firstLine="420"/>
      </w:pPr>
      <w:r w:rsidRPr="00A912B4">
        <w:rPr>
          <w:b/>
        </w:rPr>
        <w:t>3</w:t>
      </w:r>
      <w:r w:rsidR="00165B16" w:rsidRPr="00A912B4">
        <w:rPr>
          <w:rFonts w:hint="eastAsia"/>
          <w:b/>
        </w:rPr>
        <w:t>．</w:t>
      </w:r>
      <w:r w:rsidRPr="00A912B4">
        <w:rPr>
          <w:b/>
        </w:rPr>
        <w:t>DepthPitch</w:t>
      </w:r>
      <w:r w:rsidR="00165B16">
        <w:rPr>
          <w:rFonts w:hint="eastAsia"/>
        </w:rPr>
        <w:t>：</w:t>
      </w:r>
      <w:r w:rsidR="00A912B4">
        <w:rPr>
          <w:rFonts w:hint="eastAsia"/>
        </w:rPr>
        <w:t>资源中一页数据的大小。例如，对于一个</w:t>
      </w:r>
      <w:r w:rsidR="00A912B4">
        <w:rPr>
          <w:rFonts w:hint="eastAsia"/>
        </w:rPr>
        <w:t>3D</w:t>
      </w:r>
      <w:r w:rsidR="00A912B4">
        <w:rPr>
          <w:rFonts w:hint="eastAsia"/>
        </w:rPr>
        <w:t>纹理来说，这个大小为</w:t>
      </w:r>
      <w:r w:rsidR="00A912B4">
        <w:rPr>
          <w:rFonts w:hint="eastAsia"/>
        </w:rPr>
        <w:t>3D</w:t>
      </w:r>
      <w:r w:rsidR="00A912B4">
        <w:rPr>
          <w:rFonts w:hint="eastAsia"/>
        </w:rPr>
        <w:t>纹理中一个</w:t>
      </w:r>
      <w:r w:rsidR="00A912B4">
        <w:rPr>
          <w:rFonts w:hint="eastAsia"/>
        </w:rPr>
        <w:t>2D</w:t>
      </w:r>
      <w:r w:rsidR="00A912B4">
        <w:rPr>
          <w:rFonts w:hint="eastAsia"/>
        </w:rPr>
        <w:t>图像的字节大小。</w:t>
      </w:r>
    </w:p>
    <w:p w:rsidR="007B53F2" w:rsidRDefault="007B53F2" w:rsidP="00165B16">
      <w:pPr>
        <w:ind w:firstLine="420"/>
      </w:pPr>
      <w:r w:rsidRPr="00165B16">
        <w:rPr>
          <w:b/>
        </w:rPr>
        <w:t>RowPitch</w:t>
      </w:r>
      <w:r w:rsidR="00165B16">
        <w:t>和</w:t>
      </w:r>
      <w:r w:rsidRPr="00165B16">
        <w:rPr>
          <w:b/>
        </w:rPr>
        <w:t>DepthPitch</w:t>
      </w:r>
      <w:r w:rsidR="00165B16">
        <w:t>的区别是针对</w:t>
      </w:r>
      <w:r>
        <w:t>2D</w:t>
      </w:r>
      <w:r w:rsidR="00165B16">
        <w:t>和</w:t>
      </w:r>
      <w:r>
        <w:t>3D</w:t>
      </w:r>
      <w:r w:rsidR="00165B16">
        <w:t>资源</w:t>
      </w:r>
      <w:r w:rsidR="00165B16">
        <w:rPr>
          <w:rFonts w:hint="eastAsia"/>
        </w:rPr>
        <w:t>（类似于</w:t>
      </w:r>
      <w:r w:rsidR="00165B16">
        <w:rPr>
          <w:rFonts w:hint="eastAsia"/>
        </w:rPr>
        <w:t>2D</w:t>
      </w:r>
      <w:r w:rsidR="00165B16">
        <w:rPr>
          <w:rFonts w:hint="eastAsia"/>
        </w:rPr>
        <w:t>和</w:t>
      </w:r>
      <w:r w:rsidR="00165B16">
        <w:rPr>
          <w:rFonts w:hint="eastAsia"/>
        </w:rPr>
        <w:t>3D</w:t>
      </w:r>
      <w:r w:rsidR="00165B16">
        <w:rPr>
          <w:rFonts w:hint="eastAsia"/>
        </w:rPr>
        <w:t>数组）</w:t>
      </w:r>
      <w:r w:rsidR="00165B16">
        <w:t>而言的</w:t>
      </w:r>
      <w:r w:rsidR="00165B16">
        <w:rPr>
          <w:rFonts w:hint="eastAsia"/>
        </w:rPr>
        <w:t>。</w:t>
      </w:r>
      <w:r w:rsidR="00165B16">
        <w:t>顶点</w:t>
      </w:r>
      <w:r w:rsidR="00165B16">
        <w:rPr>
          <w:rFonts w:hint="eastAsia"/>
        </w:rPr>
        <w:t>/</w:t>
      </w:r>
      <w:r w:rsidR="00165B16">
        <w:rPr>
          <w:rFonts w:hint="eastAsia"/>
        </w:rPr>
        <w:t>索引缓冲本质上是</w:t>
      </w:r>
      <w:r w:rsidR="00165B16">
        <w:rPr>
          <w:rFonts w:hint="eastAsia"/>
        </w:rPr>
        <w:t>1D</w:t>
      </w:r>
      <w:r w:rsidR="00165B16">
        <w:rPr>
          <w:rFonts w:hint="eastAsia"/>
        </w:rPr>
        <w:t>数组，</w:t>
      </w:r>
      <w:r w:rsidRPr="00396038">
        <w:rPr>
          <w:b/>
        </w:rPr>
        <w:t>RowPitch</w:t>
      </w:r>
      <w:r w:rsidR="00165B16">
        <w:t>和</w:t>
      </w:r>
      <w:r w:rsidRPr="00396038">
        <w:rPr>
          <w:b/>
        </w:rPr>
        <w:t>DepthPitch</w:t>
      </w:r>
      <w:r w:rsidR="00165B16">
        <w:t>的值是相同的</w:t>
      </w:r>
      <w:r w:rsidR="00165B16">
        <w:rPr>
          <w:rFonts w:hint="eastAsia"/>
        </w:rPr>
        <w:t>，</w:t>
      </w:r>
      <w:r w:rsidR="00165B16">
        <w:t>都等于顶点</w:t>
      </w:r>
      <w:r w:rsidR="00165B16">
        <w:rPr>
          <w:rFonts w:hint="eastAsia"/>
        </w:rPr>
        <w:t>/</w:t>
      </w:r>
      <w:r w:rsidR="00165B16">
        <w:rPr>
          <w:rFonts w:hint="eastAsia"/>
        </w:rPr>
        <w:t>索引缓冲的字节大小。</w:t>
      </w:r>
    </w:p>
    <w:p w:rsidR="007B53F2" w:rsidRDefault="007B53F2" w:rsidP="007B53F2">
      <w:pPr>
        <w:ind w:firstLine="420"/>
      </w:pPr>
      <w:r>
        <w:t>下面的代码展示如何在水波演示程序中更新顶点缓冲</w:t>
      </w:r>
      <w:r>
        <w:rPr>
          <w:rFonts w:hint="eastAsia"/>
        </w:rPr>
        <w:t>：</w:t>
      </w: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highlight w:val="white"/>
        </w:rPr>
        <w:t>D3D11_MAPPED_SUBRESOURCE</w:t>
      </w:r>
      <w:r>
        <w:rPr>
          <w:color w:val="000000"/>
          <w:highlight w:val="white"/>
        </w:rPr>
        <w:t xml:space="preserve"> mappedData;</w:t>
      </w: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 xml:space="preserve">(md3dImmediateContext-&gt;Map(mWavesVB, 0, </w:t>
      </w:r>
      <w:r>
        <w:rPr>
          <w:color w:val="2F4F4F"/>
          <w:highlight w:val="white"/>
        </w:rPr>
        <w:t>D3D11_MAP_WRITE_DISCARD</w:t>
      </w:r>
      <w:r>
        <w:rPr>
          <w:color w:val="000000"/>
          <w:highlight w:val="white"/>
        </w:rPr>
        <w:t>, 0, &amp;mappedData));</w:t>
      </w:r>
    </w:p>
    <w:p w:rsidR="007B53F2" w:rsidRDefault="007B53F2" w:rsidP="007B53F2">
      <w:pPr>
        <w:pStyle w:val="a5"/>
        <w:rPr>
          <w:color w:val="000000"/>
          <w:highlight w:val="white"/>
        </w:rPr>
      </w:pP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highlight w:val="white"/>
        </w:rPr>
        <w:t>Vertex</w:t>
      </w:r>
      <w:r>
        <w:rPr>
          <w:color w:val="000000"/>
          <w:highlight w:val="white"/>
        </w:rPr>
        <w:t xml:space="preserve">* v = </w:t>
      </w:r>
      <w:r>
        <w:rPr>
          <w:color w:val="0000FF"/>
          <w:highlight w:val="white"/>
        </w:rPr>
        <w:t>reinterpret_cast</w:t>
      </w:r>
      <w:r>
        <w:rPr>
          <w:color w:val="000000"/>
          <w:highlight w:val="white"/>
        </w:rPr>
        <w:t>&lt;</w:t>
      </w:r>
      <w:r>
        <w:rPr>
          <w:highlight w:val="white"/>
        </w:rPr>
        <w:t>Vertex</w:t>
      </w:r>
      <w:r>
        <w:rPr>
          <w:color w:val="000000"/>
          <w:highlight w:val="white"/>
        </w:rPr>
        <w:t>*&gt;(mappedData.pData);</w:t>
      </w: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i = 0; i &lt; mWaves.VertexCount(); ++i)</w:t>
      </w: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v[i].Pos = mWaves[i];</w:t>
      </w: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v[i].Color = </w:t>
      </w:r>
      <w:r>
        <w:rPr>
          <w:highlight w:val="white"/>
        </w:rPr>
        <w:t>XMFLOAT4</w:t>
      </w:r>
      <w:r>
        <w:rPr>
          <w:color w:val="000000"/>
          <w:highlight w:val="white"/>
        </w:rPr>
        <w:t>(0.0f, 0.0f, 0.0f, 1.0f);</w:t>
      </w:r>
    </w:p>
    <w:p w:rsidR="007B53F2" w:rsidRDefault="007B53F2" w:rsidP="007B53F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7B53F2" w:rsidRDefault="007B53F2" w:rsidP="007B53F2">
      <w:pPr>
        <w:pStyle w:val="a5"/>
        <w:rPr>
          <w:color w:val="000000"/>
          <w:highlight w:val="white"/>
        </w:rPr>
      </w:pPr>
    </w:p>
    <w:p w:rsidR="001E101D" w:rsidRDefault="007B53F2" w:rsidP="007B53F2">
      <w:pPr>
        <w:pStyle w:val="a5"/>
      </w:pPr>
      <w:r>
        <w:rPr>
          <w:color w:val="000000"/>
          <w:highlight w:val="white"/>
        </w:rPr>
        <w:t>md3dImmediateContext-&gt;Unmap(mWavesVB, 0);</w:t>
      </w:r>
    </w:p>
    <w:p w:rsidR="00504A15" w:rsidRDefault="00504A15" w:rsidP="00165B16">
      <w:pPr>
        <w:ind w:firstLine="420"/>
      </w:pPr>
      <w:r>
        <w:rPr>
          <w:rFonts w:hint="eastAsia"/>
        </w:rPr>
        <w:t>当你完成缓冲区的更新操作之后，必须调用</w:t>
      </w:r>
      <w:r w:rsidRPr="007B53F2">
        <w:rPr>
          <w:rFonts w:hint="eastAsia"/>
          <w:b/>
        </w:rPr>
        <w:t>ID3D1</w:t>
      </w:r>
      <w:r w:rsidR="001E101D" w:rsidRPr="007B53F2">
        <w:rPr>
          <w:b/>
        </w:rPr>
        <w:t>1</w:t>
      </w:r>
      <w:r w:rsidRPr="007B53F2">
        <w:rPr>
          <w:rFonts w:hint="eastAsia"/>
          <w:b/>
        </w:rPr>
        <w:t>Buffer::Unmap</w:t>
      </w:r>
      <w:r>
        <w:rPr>
          <w:rFonts w:hint="eastAsia"/>
        </w:rPr>
        <w:t>函数。</w:t>
      </w:r>
    </w:p>
    <w:p w:rsidR="00504A15" w:rsidRDefault="00504A15" w:rsidP="001E101D">
      <w:pPr>
        <w:ind w:firstLine="420"/>
      </w:pPr>
      <w:r>
        <w:rPr>
          <w:rFonts w:hint="eastAsia"/>
        </w:rPr>
        <w:t>当使用动态缓冲区时，必然会有一些额外开销，因为这里存在一个从</w:t>
      </w:r>
      <w:r>
        <w:rPr>
          <w:rFonts w:hint="eastAsia"/>
        </w:rPr>
        <w:t>CPU</w:t>
      </w:r>
      <w:r>
        <w:rPr>
          <w:rFonts w:hint="eastAsia"/>
        </w:rPr>
        <w:t>内存向</w:t>
      </w:r>
      <w:r>
        <w:rPr>
          <w:rFonts w:hint="eastAsia"/>
        </w:rPr>
        <w:t>GPU</w:t>
      </w:r>
      <w:r>
        <w:rPr>
          <w:rFonts w:hint="eastAsia"/>
        </w:rPr>
        <w:t>内存回传数据的过程。</w:t>
      </w:r>
      <w:r>
        <w:rPr>
          <w:rFonts w:hint="eastAsia"/>
        </w:rPr>
        <w:t xml:space="preserve"> </w:t>
      </w:r>
      <w:r>
        <w:rPr>
          <w:rFonts w:hint="eastAsia"/>
        </w:rPr>
        <w:t>所以，在实际工作中应尽可能多使用静态缓冲区，少使用动态缓冲区。在</w:t>
      </w:r>
      <w:r>
        <w:rPr>
          <w:rFonts w:hint="eastAsia"/>
        </w:rPr>
        <w:t>Direct3D</w:t>
      </w:r>
      <w:r>
        <w:rPr>
          <w:rFonts w:hint="eastAsia"/>
        </w:rPr>
        <w:t>的最新版本中已经引入了一些新特性用于减少对动态缓冲区的需求。例如：</w:t>
      </w:r>
    </w:p>
    <w:p w:rsidR="00504A15" w:rsidRDefault="007B53F2" w:rsidP="007B53F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504A15">
        <w:rPr>
          <w:rFonts w:hint="eastAsia"/>
        </w:rPr>
        <w:t>可以在顶点着色器中实现简单动画。</w:t>
      </w:r>
    </w:p>
    <w:p w:rsidR="007B53F2" w:rsidRDefault="007B53F2" w:rsidP="007B53F2">
      <w:pPr>
        <w:ind w:firstLine="420"/>
      </w:pPr>
      <w:r>
        <w:t>2</w:t>
      </w:r>
      <w:r>
        <w:rPr>
          <w:rFonts w:hint="eastAsia"/>
        </w:rPr>
        <w:t>．</w:t>
      </w:r>
      <w:r w:rsidR="00504A15">
        <w:rPr>
          <w:rFonts w:hint="eastAsia"/>
        </w:rPr>
        <w:t>通过渲染到纹理（</w:t>
      </w:r>
      <w:r w:rsidR="00504A15">
        <w:rPr>
          <w:rFonts w:hint="eastAsia"/>
        </w:rPr>
        <w:t>render to texture</w:t>
      </w:r>
      <w:r w:rsidR="00504A15">
        <w:rPr>
          <w:rFonts w:hint="eastAsia"/>
        </w:rPr>
        <w:t>）和顶点纹理推送（</w:t>
      </w:r>
      <w:r w:rsidR="00504A15">
        <w:rPr>
          <w:rFonts w:hint="eastAsia"/>
        </w:rPr>
        <w:t>vertex texture fetch</w:t>
      </w:r>
      <w:r w:rsidR="00504A15">
        <w:rPr>
          <w:rFonts w:hint="eastAsia"/>
        </w:rPr>
        <w:t>）功能，可以实现完全运行在</w:t>
      </w:r>
      <w:r w:rsidR="00504A15">
        <w:rPr>
          <w:rFonts w:hint="eastAsia"/>
        </w:rPr>
        <w:t>GPU</w:t>
      </w:r>
      <w:r w:rsidR="00504A15">
        <w:rPr>
          <w:rFonts w:hint="eastAsia"/>
        </w:rPr>
        <w:t>上的水波模拟动画。</w:t>
      </w:r>
    </w:p>
    <w:p w:rsidR="007B53F2" w:rsidRDefault="007B53F2" w:rsidP="007B53F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504A15">
        <w:rPr>
          <w:rFonts w:hint="eastAsia"/>
        </w:rPr>
        <w:t>几何着色器为</w:t>
      </w:r>
      <w:r w:rsidR="00504A15">
        <w:rPr>
          <w:rFonts w:hint="eastAsia"/>
        </w:rPr>
        <w:t>GPU</w:t>
      </w:r>
      <w:r w:rsidR="00504A15">
        <w:rPr>
          <w:rFonts w:hint="eastAsia"/>
        </w:rPr>
        <w:t>提供了创建和销毁图元的能力，在以前没有几何着色器时，这些工作都是由</w:t>
      </w:r>
      <w:r w:rsidR="00504A15">
        <w:rPr>
          <w:rFonts w:hint="eastAsia"/>
        </w:rPr>
        <w:t>CPU</w:t>
      </w:r>
      <w:r w:rsidR="00504A15">
        <w:rPr>
          <w:rFonts w:hint="eastAsia"/>
        </w:rPr>
        <w:t>来完成的。</w:t>
      </w:r>
    </w:p>
    <w:p w:rsidR="007B53F2" w:rsidRDefault="00504A15" w:rsidP="007B53F2">
      <w:pPr>
        <w:ind w:firstLine="420"/>
      </w:pPr>
      <w:r>
        <w:rPr>
          <w:rFonts w:hint="eastAsia"/>
        </w:rPr>
        <w:t>索引缓冲区可以是动态的。不过，在水波演示程序中，三角形的拓扑结构始终不变，只有顶点高度会发生变化；所以，这里只需要让顶点缓冲区变为动态缓冲区。</w:t>
      </w:r>
    </w:p>
    <w:p w:rsidR="007B53F2" w:rsidRDefault="00504A15" w:rsidP="007B53F2">
      <w:pPr>
        <w:ind w:firstLine="420"/>
      </w:pPr>
      <w:r>
        <w:rPr>
          <w:rFonts w:hint="eastAsia"/>
        </w:rPr>
        <w:t>本章的水波演示程序使用了一个动态缓冲区来实现简单的水波效果。本书不会将重点放在水波模拟算法的实现细节上（有兴趣的读者可以参见</w:t>
      </w:r>
      <w:r>
        <w:rPr>
          <w:rFonts w:hint="eastAsia"/>
        </w:rPr>
        <w:t>[Lengyel02]</w:t>
      </w:r>
      <w:r>
        <w:rPr>
          <w:rFonts w:hint="eastAsia"/>
        </w:rPr>
        <w:t>），我们只是用它来说明</w:t>
      </w:r>
      <w:r>
        <w:rPr>
          <w:rFonts w:hint="eastAsia"/>
        </w:rPr>
        <w:lastRenderedPageBreak/>
        <w:t>动态缓冲区的用法：在</w:t>
      </w:r>
      <w:r>
        <w:rPr>
          <w:rFonts w:hint="eastAsia"/>
        </w:rPr>
        <w:t>CPU</w:t>
      </w:r>
      <w:r>
        <w:rPr>
          <w:rFonts w:hint="eastAsia"/>
        </w:rPr>
        <w:t>上更新模拟数据，然后调用</w:t>
      </w:r>
      <w:r w:rsidRPr="007B53F2">
        <w:rPr>
          <w:rFonts w:hint="eastAsia"/>
          <w:b/>
        </w:rPr>
        <w:t>Map/Unmap</w:t>
      </w:r>
      <w:r>
        <w:rPr>
          <w:rFonts w:hint="eastAsia"/>
        </w:rPr>
        <w:t>方法更新顶点缓冲区。</w:t>
      </w:r>
    </w:p>
    <w:p w:rsidR="007B53F2" w:rsidRDefault="00504A15" w:rsidP="007B53F2">
      <w:pPr>
        <w:ind w:firstLine="420"/>
      </w:pPr>
      <w:r w:rsidRPr="00396038">
        <w:rPr>
          <w:rFonts w:hint="eastAsia"/>
          <w:b/>
        </w:rPr>
        <w:t>注意</w:t>
      </w:r>
      <w:r w:rsidR="007B53F2">
        <w:rPr>
          <w:rFonts w:hint="eastAsia"/>
        </w:rPr>
        <w:t>：</w:t>
      </w:r>
      <w:r>
        <w:rPr>
          <w:rFonts w:hint="eastAsia"/>
        </w:rPr>
        <w:t>在水波演示程序中，我们以线框模式渲染水波；是因为我们现在还没有讲到灯光的用法，在实体填充模式下，很难看出水波的运动效果。</w:t>
      </w:r>
    </w:p>
    <w:p w:rsidR="00982A21" w:rsidRDefault="00504A15" w:rsidP="007B53F2">
      <w:pPr>
        <w:ind w:firstLine="420"/>
      </w:pPr>
      <w:r w:rsidRPr="00396038">
        <w:rPr>
          <w:rFonts w:hint="eastAsia"/>
          <w:b/>
        </w:rPr>
        <w:t>注意</w:t>
      </w:r>
      <w:r w:rsidR="007B53F2">
        <w:rPr>
          <w:rFonts w:hint="eastAsia"/>
        </w:rPr>
        <w:t>：</w:t>
      </w:r>
      <w:r>
        <w:rPr>
          <w:rFonts w:hint="eastAsia"/>
        </w:rPr>
        <w:t>我们再次强调，</w:t>
      </w:r>
      <w:r w:rsidR="007B53F2">
        <w:rPr>
          <w:rFonts w:hint="eastAsia"/>
        </w:rPr>
        <w:t>这</w:t>
      </w:r>
      <w:r>
        <w:rPr>
          <w:rFonts w:hint="eastAsia"/>
        </w:rPr>
        <w:t>个示例应该在</w:t>
      </w:r>
      <w:r>
        <w:rPr>
          <w:rFonts w:hint="eastAsia"/>
        </w:rPr>
        <w:t>GPU</w:t>
      </w:r>
      <w:r>
        <w:rPr>
          <w:rFonts w:hint="eastAsia"/>
        </w:rPr>
        <w:t>上使用更高级的方式实现，比如渲染到纹理和顶点纹理推送。但是由于我们还没有讲到些技术，所以现在只能在</w:t>
      </w:r>
      <w:r>
        <w:rPr>
          <w:rFonts w:hint="eastAsia"/>
        </w:rPr>
        <w:t>CPU</w:t>
      </w:r>
      <w:r>
        <w:rPr>
          <w:rFonts w:hint="eastAsia"/>
        </w:rPr>
        <w:t>上实现，暂时使用动态顶点缓冲区来更新顶点。</w:t>
      </w:r>
    </w:p>
    <w:p w:rsidR="00191838" w:rsidRPr="00191838" w:rsidRDefault="00191838" w:rsidP="00191838">
      <w:pPr>
        <w:jc w:val="center"/>
        <w:rPr>
          <w:b/>
        </w:rPr>
      </w:pPr>
      <w:r w:rsidRPr="00191838">
        <w:rPr>
          <w:rFonts w:hint="eastAsia"/>
          <w:b/>
          <w:noProof/>
        </w:rPr>
        <w:drawing>
          <wp:inline distT="0" distB="0" distL="0" distR="0">
            <wp:extent cx="47625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38" w:rsidRPr="00191838" w:rsidRDefault="00191838" w:rsidP="00191838">
      <w:pPr>
        <w:jc w:val="center"/>
        <w:rPr>
          <w:rFonts w:hint="eastAsia"/>
          <w:b/>
        </w:rPr>
      </w:pPr>
      <w:r w:rsidRPr="00191838">
        <w:rPr>
          <w:rFonts w:hint="eastAsia"/>
          <w:b/>
        </w:rPr>
        <w:t xml:space="preserve">6.19 </w:t>
      </w:r>
      <w:r w:rsidRPr="00191838">
        <w:rPr>
          <w:rFonts w:hint="eastAsia"/>
          <w:b/>
        </w:rPr>
        <w:t>水波演示程序截图</w:t>
      </w:r>
    </w:p>
    <w:sectPr w:rsidR="00191838" w:rsidRPr="0019183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BBC" w:rsidRDefault="006A1BBC" w:rsidP="00A51ACC">
      <w:r>
        <w:separator/>
      </w:r>
    </w:p>
  </w:endnote>
  <w:endnote w:type="continuationSeparator" w:id="0">
    <w:p w:rsidR="006A1BBC" w:rsidRDefault="006A1BBC" w:rsidP="00A5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7735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14C2" w:rsidRDefault="007314C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E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E5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101D" w:rsidRDefault="001E101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BBC" w:rsidRDefault="006A1BBC" w:rsidP="00A51ACC">
      <w:r>
        <w:separator/>
      </w:r>
    </w:p>
  </w:footnote>
  <w:footnote w:type="continuationSeparator" w:id="0">
    <w:p w:rsidR="006A1BBC" w:rsidRDefault="006A1BBC" w:rsidP="00A5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85E1F"/>
    <w:multiLevelType w:val="hybridMultilevel"/>
    <w:tmpl w:val="8CD2C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15"/>
    <w:rsid w:val="000672FD"/>
    <w:rsid w:val="00165B16"/>
    <w:rsid w:val="00191838"/>
    <w:rsid w:val="001E101D"/>
    <w:rsid w:val="00376BF2"/>
    <w:rsid w:val="00396038"/>
    <w:rsid w:val="004B3E56"/>
    <w:rsid w:val="00504A15"/>
    <w:rsid w:val="005D0780"/>
    <w:rsid w:val="00607564"/>
    <w:rsid w:val="00655660"/>
    <w:rsid w:val="006A1BBC"/>
    <w:rsid w:val="007314C2"/>
    <w:rsid w:val="007B53F2"/>
    <w:rsid w:val="00A51ACC"/>
    <w:rsid w:val="00A8193A"/>
    <w:rsid w:val="00A912B4"/>
    <w:rsid w:val="00B2291D"/>
    <w:rsid w:val="00C1708B"/>
    <w:rsid w:val="00D0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1AC84-22AD-4F5F-99E7-80BBE9EB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A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672F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72F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51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A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ACC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1E10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1E101D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443</Words>
  <Characters>2526</Characters>
  <Application>Microsoft Office Word</Application>
  <DocSecurity>0</DocSecurity>
  <Lines>21</Lines>
  <Paragraphs>5</Paragraphs>
  <ScaleCrop>false</ScaleCrop>
  <Company>shiba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10</cp:revision>
  <dcterms:created xsi:type="dcterms:W3CDTF">2014-08-03T04:39:00Z</dcterms:created>
  <dcterms:modified xsi:type="dcterms:W3CDTF">2014-08-03T12:50:00Z</dcterms:modified>
</cp:coreProperties>
</file>