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AB7" w:rsidRDefault="00327AB7" w:rsidP="00327AB7">
      <w:pPr>
        <w:pStyle w:val="1"/>
      </w:pPr>
      <w:r>
        <w:t>7</w:t>
      </w:r>
      <w:r>
        <w:rPr>
          <w:rFonts w:hint="eastAsia"/>
        </w:rPr>
        <w:t xml:space="preserve">.5 </w:t>
      </w:r>
      <w:r>
        <w:rPr>
          <w:rFonts w:hint="eastAsia"/>
        </w:rPr>
        <w:t>环境光</w:t>
      </w:r>
    </w:p>
    <w:p w:rsidR="00B67D29" w:rsidRDefault="00327AB7" w:rsidP="00B67D29">
      <w:pPr>
        <w:ind w:firstLine="420"/>
      </w:pPr>
      <w:r>
        <w:rPr>
          <w:rFonts w:hint="eastAsia"/>
        </w:rPr>
        <w:t>前面提到，我们的</w:t>
      </w:r>
      <w:r w:rsidR="00B67D29">
        <w:rPr>
          <w:rFonts w:hint="eastAsia"/>
        </w:rPr>
        <w:t>光</w:t>
      </w:r>
      <w:r>
        <w:rPr>
          <w:rFonts w:hint="eastAsia"/>
        </w:rPr>
        <w:t>照模型不处理由场景中的其他物体反弹的间接光。不过，我们在现实生活中看到的很多光线都是间接光。例如，在一条通往房间的走廊里，我们不会直接看到房间里面的光源，但是</w:t>
      </w:r>
      <w:r w:rsidR="00B67D29">
        <w:rPr>
          <w:rFonts w:hint="eastAsia"/>
        </w:rPr>
        <w:t>光</w:t>
      </w:r>
      <w:r>
        <w:rPr>
          <w:rFonts w:hint="eastAsia"/>
        </w:rPr>
        <w:t>线会照射在墙壁上，通过墙壁把一部分线反弹到走廊中，间接地把走廊照亮。再比如，我们坐在一间屋子里，面前摆着桌子、茶壶和台灯。茶壶放在桌子上，并且只有一个侧面面向台灯；我们可以看到茶壶背面并不是全黑的。因为有一些</w:t>
      </w:r>
      <w:r w:rsidR="00B67D29">
        <w:rPr>
          <w:rFonts w:hint="eastAsia"/>
        </w:rPr>
        <w:t>光</w:t>
      </w:r>
      <w:r>
        <w:rPr>
          <w:rFonts w:hint="eastAsia"/>
        </w:rPr>
        <w:t>线会通过墙壁或其他物体间接地反弹到茶壶背面。</w:t>
      </w:r>
    </w:p>
    <w:p w:rsidR="00327AB7" w:rsidRDefault="00327AB7" w:rsidP="00B67D29">
      <w:pPr>
        <w:ind w:firstLine="420"/>
      </w:pPr>
      <w:r>
        <w:rPr>
          <w:rFonts w:hint="eastAsia"/>
        </w:rPr>
        <w:t>为了模拟间接光，我们在光照方程中引入了一个环境</w:t>
      </w:r>
      <w:r w:rsidR="004E4D8F">
        <w:rPr>
          <w:rFonts w:hint="eastAsia"/>
        </w:rPr>
        <w:t>光</w:t>
      </w:r>
      <w:bookmarkStart w:id="0" w:name="_GoBack"/>
      <w:bookmarkEnd w:id="0"/>
      <w:r>
        <w:rPr>
          <w:rFonts w:hint="eastAsia"/>
        </w:rPr>
        <w:t>项：</w:t>
      </w:r>
    </w:p>
    <w:p w:rsidR="00327AB7" w:rsidRPr="00B67D29" w:rsidRDefault="00B67D29" w:rsidP="00B67D29">
      <w:pPr>
        <w:jc w:val="center"/>
        <w:rPr>
          <w:vertAlign w:val="subscript"/>
        </w:rPr>
      </w:pPr>
      <w:r w:rsidRPr="00B67D29">
        <w:rPr>
          <w:rFonts w:ascii="Cambria Math" w:hAnsi="Cambria Math" w:cs="Cambria Math"/>
          <w:b/>
        </w:rPr>
        <w:t>A</w:t>
      </w:r>
      <w:r>
        <w:rPr>
          <w:rFonts w:ascii="Cambria Math" w:hAnsi="Cambria Math" w:cs="Cambria Math" w:hint="eastAsia"/>
        </w:rPr>
        <w:t>＝</w:t>
      </w:r>
      <w:r>
        <w:rPr>
          <w:rFonts w:ascii="Cambria Math" w:hAnsi="Cambria Math" w:cs="Cambria Math" w:hint="eastAsia"/>
          <w:b/>
        </w:rPr>
        <w:t>l</w:t>
      </w:r>
      <w:r>
        <w:rPr>
          <w:rFonts w:ascii="Cambria Math" w:hAnsi="Cambria Math" w:cs="Cambria Math"/>
          <w:vertAlign w:val="subscript"/>
        </w:rPr>
        <w:t>a</w:t>
      </w:r>
      <w:r w:rsidR="00327AB7">
        <w:rPr>
          <w:rFonts w:ascii="Cambria Math" w:hAnsi="Cambria Math" w:cs="Cambria Math"/>
        </w:rPr>
        <w:t>⨂</w:t>
      </w:r>
      <w:r w:rsidRPr="00B67D29">
        <w:rPr>
          <w:rFonts w:ascii="Cambria Math" w:hAnsi="Cambria Math" w:cs="Cambria Math"/>
          <w:b/>
        </w:rPr>
        <w:t>m</w:t>
      </w:r>
      <w:r>
        <w:rPr>
          <w:rFonts w:ascii="Cambria Math" w:hAnsi="Cambria Math" w:cs="Cambria Math"/>
          <w:vertAlign w:val="subscript"/>
        </w:rPr>
        <w:t>a</w:t>
      </w:r>
    </w:p>
    <w:p w:rsidR="00B67D29" w:rsidRDefault="00327AB7" w:rsidP="00B67D29">
      <w:pPr>
        <w:ind w:firstLine="420"/>
      </w:pPr>
      <w:r>
        <w:rPr>
          <w:rFonts w:hint="eastAsia"/>
        </w:rPr>
        <w:t>颜色</w:t>
      </w:r>
      <w:r w:rsidR="00B67D29">
        <w:rPr>
          <w:b/>
        </w:rPr>
        <w:t>l</w:t>
      </w:r>
      <w:r w:rsidR="00B67D29">
        <w:rPr>
          <w:vertAlign w:val="subscript"/>
        </w:rPr>
        <w:t>a</w:t>
      </w:r>
      <w:r>
        <w:rPr>
          <w:rFonts w:hint="eastAsia"/>
        </w:rPr>
        <w:t>指定了表面从一个光源收到的间接（环境）光的总量。环境材质颜色</w:t>
      </w:r>
      <w:r w:rsidRPr="00B67D29">
        <w:rPr>
          <w:rFonts w:hint="eastAsia"/>
          <w:b/>
        </w:rPr>
        <w:t>m</w:t>
      </w:r>
      <w:r w:rsidR="00B67D29">
        <w:rPr>
          <w:vertAlign w:val="subscript"/>
        </w:rPr>
        <w:t>a</w:t>
      </w:r>
      <w:r>
        <w:rPr>
          <w:rFonts w:hint="eastAsia"/>
        </w:rPr>
        <w:t>指定了表面反射和吸收的入射环境光的总量。环境光只是将物体的亮度稍微提高一点儿——这根本不是真实的物理计算。之所以这样做是因为间接</w:t>
      </w:r>
      <w:r w:rsidR="00B67D29">
        <w:rPr>
          <w:rFonts w:hint="eastAsia"/>
        </w:rPr>
        <w:t>光</w:t>
      </w:r>
      <w:r>
        <w:rPr>
          <w:rFonts w:hint="eastAsia"/>
        </w:rPr>
        <w:t>会在场景中散开和多次反弹，从每个方向均匀地照亮物体。</w:t>
      </w:r>
    </w:p>
    <w:p w:rsidR="00327AB7" w:rsidRDefault="00327AB7" w:rsidP="00B67D29">
      <w:pPr>
        <w:ind w:firstLine="420"/>
      </w:pPr>
      <w:r>
        <w:rPr>
          <w:rFonts w:hint="eastAsia"/>
        </w:rPr>
        <w:t>将环境项与漫反射项组合在一起，得到新的光照方程：</w:t>
      </w:r>
    </w:p>
    <w:p w:rsidR="00982A21" w:rsidRPr="00B67D29" w:rsidRDefault="00B67D29" w:rsidP="00B67D29">
      <w:pPr>
        <w:ind w:firstLine="420"/>
      </w:pPr>
      <w:r>
        <w:t xml:space="preserve">LitColor </w:t>
      </w:r>
      <w:r w:rsidR="00327AB7">
        <w:t xml:space="preserve">= </w:t>
      </w:r>
      <w:r w:rsidRPr="00B67D29">
        <w:rPr>
          <w:b/>
        </w:rPr>
        <w:t>l</w:t>
      </w:r>
      <w:r>
        <w:rPr>
          <w:vertAlign w:val="subscript"/>
        </w:rPr>
        <w:t>a</w:t>
      </w:r>
      <w:r w:rsidR="00327AB7">
        <w:rPr>
          <w:rFonts w:ascii="Cambria Math" w:hAnsi="Cambria Math" w:cs="Cambria Math"/>
        </w:rPr>
        <w:t>⨂</w:t>
      </w:r>
      <w:r w:rsidRPr="00B67D29">
        <w:rPr>
          <w:rFonts w:ascii="Cambria Math" w:hAnsi="Cambria Math" w:cs="Cambria Math"/>
          <w:b/>
        </w:rPr>
        <w:t>m</w:t>
      </w:r>
      <w:r>
        <w:rPr>
          <w:rFonts w:ascii="Cambria Math" w:hAnsi="Cambria Math" w:cs="Cambria Math"/>
          <w:vertAlign w:val="subscript"/>
        </w:rPr>
        <w:t>a</w:t>
      </w:r>
      <w:r w:rsidR="00327AB7">
        <w:t xml:space="preserve"> </w:t>
      </w:r>
      <w:r>
        <w:rPr>
          <w:rFonts w:hint="eastAsia"/>
        </w:rPr>
        <w:t>+</w:t>
      </w:r>
      <w:r>
        <w:t xml:space="preserve"> </w:t>
      </w:r>
      <w:r w:rsidRPr="00B67D29">
        <w:rPr>
          <w:b/>
        </w:rPr>
        <w:t>k</w:t>
      </w:r>
      <w:r>
        <w:rPr>
          <w:vertAlign w:val="subscript"/>
        </w:rPr>
        <w:t>d</w:t>
      </w:r>
      <w:r>
        <w:rPr>
          <w:rFonts w:hint="eastAsia"/>
        </w:rPr>
        <w:t>·</w:t>
      </w:r>
      <w:r w:rsidRPr="00B67D29">
        <w:rPr>
          <w:b/>
        </w:rPr>
        <w:t>l</w:t>
      </w:r>
      <w:r>
        <w:rPr>
          <w:vertAlign w:val="subscript"/>
        </w:rPr>
        <w:t>d</w:t>
      </w:r>
      <w:r w:rsidR="00327AB7">
        <w:t xml:space="preserve"> </w:t>
      </w:r>
      <w:r w:rsidR="00327AB7">
        <w:rPr>
          <w:rFonts w:ascii="Cambria Math" w:hAnsi="Cambria Math" w:cs="Cambria Math"/>
        </w:rPr>
        <w:t>⨂</w:t>
      </w:r>
      <w:r w:rsidR="00327AB7">
        <w:t xml:space="preserve"> </w:t>
      </w:r>
      <w:r w:rsidRPr="00B67D29">
        <w:rPr>
          <w:b/>
        </w:rPr>
        <w:t>m</w:t>
      </w:r>
      <w:r>
        <w:rPr>
          <w:vertAlign w:val="subscript"/>
        </w:rPr>
        <w:t>d</w:t>
      </w:r>
      <w:r>
        <w:t xml:space="preserve">         </w:t>
      </w:r>
      <w:r>
        <w:rPr>
          <w:rFonts w:hint="eastAsia"/>
        </w:rPr>
        <w:t>（公式</w:t>
      </w:r>
      <w:r>
        <w:rPr>
          <w:rFonts w:hint="eastAsia"/>
        </w:rPr>
        <w:t>7.2</w:t>
      </w:r>
      <w:r>
        <w:rPr>
          <w:rFonts w:hint="eastAsia"/>
        </w:rPr>
        <w:t>）</w:t>
      </w:r>
    </w:p>
    <w:sectPr w:rsidR="00982A21" w:rsidRPr="00B67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B7"/>
    <w:rsid w:val="00327AB7"/>
    <w:rsid w:val="004E4D8F"/>
    <w:rsid w:val="005D0780"/>
    <w:rsid w:val="00607564"/>
    <w:rsid w:val="00B6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5D87B-1452-4926-90BD-A984B8D6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D29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327AB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7AB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391</Characters>
  <Application>Microsoft Office Word</Application>
  <DocSecurity>0</DocSecurity>
  <Lines>3</Lines>
  <Paragraphs>1</Paragraphs>
  <ScaleCrop>false</ScaleCrop>
  <Company>shiba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4</cp:revision>
  <dcterms:created xsi:type="dcterms:W3CDTF">2014-08-03T07:30:00Z</dcterms:created>
  <dcterms:modified xsi:type="dcterms:W3CDTF">2014-08-05T12:33:00Z</dcterms:modified>
</cp:coreProperties>
</file>